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DA" w:rsidRDefault="0065288D" w:rsidP="001F20DA">
      <w:pPr>
        <w:pStyle w:val="LabTitle"/>
      </w:pPr>
      <w:r>
        <w:t>Лабораторная работа № 8(1)</w:t>
      </w:r>
      <w:r w:rsidR="00EF4623">
        <w:t>. Настройка протокола OSPFv2 для одной области</w:t>
      </w:r>
    </w:p>
    <w:p w:rsidR="009A1CF4" w:rsidRPr="009A1CF4" w:rsidRDefault="009A1CF4" w:rsidP="009A1CF4">
      <w:pPr>
        <w:pStyle w:val="InstNoteRed"/>
      </w:pPr>
      <w:r>
        <w:t>.</w:t>
      </w:r>
    </w:p>
    <w:p w:rsidR="003C6BCA" w:rsidRDefault="001E38E0" w:rsidP="0014219C">
      <w:pPr>
        <w:pStyle w:val="LabSection"/>
      </w:pPr>
      <w:r>
        <w:t>Топология</w:t>
      </w:r>
    </w:p>
    <w:p w:rsidR="00D9455B" w:rsidRPr="00D9455B" w:rsidRDefault="00D907E2" w:rsidP="00D9455B">
      <w:r>
        <w:rPr>
          <w:noProof/>
          <w:lang w:bidi="ar-SA"/>
        </w:rPr>
        <w:drawing>
          <wp:inline distT="0" distB="0" distL="0" distR="0" wp14:anchorId="458CE5D7" wp14:editId="495A4B56">
            <wp:extent cx="5904762" cy="2104762"/>
            <wp:effectExtent l="19050" t="0" r="738" b="0"/>
            <wp:docPr id="4" name="Picture 3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E2" w:rsidRPr="000B0C00" w:rsidRDefault="000B3DD4" w:rsidP="00D907E2">
      <w:pPr>
        <w:pStyle w:val="LabSection"/>
      </w:pPr>
      <w:r>
        <w:t>Таблица адресации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74"/>
        <w:gridCol w:w="1347"/>
        <w:gridCol w:w="2152"/>
        <w:gridCol w:w="2171"/>
        <w:gridCol w:w="1826"/>
      </w:tblGrid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07E2" w:rsidRPr="000B0C00" w:rsidRDefault="00D907E2" w:rsidP="00CD354D">
            <w:pPr>
              <w:pStyle w:val="TableHeading"/>
            </w:pPr>
            <w:r>
              <w:t>Устройство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07E2" w:rsidRPr="000B0C00" w:rsidRDefault="00D907E2" w:rsidP="00CD354D">
            <w:pPr>
              <w:pStyle w:val="TableHeading"/>
            </w:pPr>
            <w:r>
              <w:t>Интерфейс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07E2" w:rsidRPr="000B0C00" w:rsidRDefault="00D907E2" w:rsidP="00CD354D">
            <w:pPr>
              <w:pStyle w:val="TableHeading"/>
            </w:pPr>
            <w:r>
              <w:t>IP-адрес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07E2" w:rsidRPr="000B0C00" w:rsidRDefault="00D907E2" w:rsidP="00CD354D">
            <w:pPr>
              <w:pStyle w:val="TableHeading"/>
            </w:pPr>
            <w:r>
              <w:t>Маска подсети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0B0C00" w:rsidRDefault="00D907E2" w:rsidP="007C3FE5">
            <w:pPr>
              <w:pStyle w:val="TableHeading"/>
            </w:pPr>
            <w:r>
              <w:t>Шлюз по умолчанию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 w:val="restart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172.16.1.1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172.16.3.1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192.168.10.5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 w:val="restart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R2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172.16.2.1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172.16.3.2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192.168.10.9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 w:val="restart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R3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192.168.1.1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192.168.10.6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192.168.10.10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>
              <w:t>—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172.16.1.2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172.16.1.1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172.16.2.2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172.16.2.1</w:t>
            </w:r>
          </w:p>
        </w:tc>
      </w:tr>
      <w:tr w:rsidR="00D907E2" w:rsidRPr="000B0C00" w:rsidTr="00F00A77">
        <w:trPr>
          <w:cantSplit/>
          <w:trHeight w:val="20"/>
          <w:jc w:val="center"/>
        </w:trPr>
        <w:tc>
          <w:tcPr>
            <w:tcW w:w="1809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PC3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192.168.1.2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192.168.1.1</w:t>
            </w:r>
          </w:p>
        </w:tc>
      </w:tr>
    </w:tbl>
    <w:p w:rsidR="009D2C27" w:rsidRPr="00BB73FF" w:rsidRDefault="009D2C27" w:rsidP="006634AE">
      <w:pPr>
        <w:pStyle w:val="LabSection"/>
      </w:pPr>
      <w:r>
        <w:t>Задачи</w:t>
      </w:r>
    </w:p>
    <w:p w:rsidR="00BF6F3A" w:rsidRDefault="00D907E2" w:rsidP="00BF6F3A">
      <w:pPr>
        <w:pStyle w:val="BodyTextL25Bold"/>
      </w:pPr>
      <w:r>
        <w:t>Часть 1. Настройка маршрутизации на базе протокола OSPFv2</w:t>
      </w:r>
    </w:p>
    <w:p w:rsidR="00BF6F3A" w:rsidRDefault="00D907E2" w:rsidP="00BF6F3A">
      <w:pPr>
        <w:pStyle w:val="BodyTextL25Bold"/>
      </w:pPr>
      <w:r>
        <w:t>Часть 2. Проверка конфигураций</w:t>
      </w:r>
    </w:p>
    <w:p w:rsidR="00C07FD9" w:rsidRPr="00C07FD9" w:rsidRDefault="00BF6F3A" w:rsidP="006824AC">
      <w:pPr>
        <w:pStyle w:val="LabSection"/>
      </w:pPr>
      <w:r>
        <w:lastRenderedPageBreak/>
        <w:t>Общие сведения</w:t>
      </w:r>
    </w:p>
    <w:p w:rsidR="009D2C27" w:rsidRDefault="00BF6F3A" w:rsidP="00BD5A66">
      <w:pPr>
        <w:pStyle w:val="BodyTextL25"/>
        <w:spacing w:before="100" w:after="100"/>
        <w:ind w:left="357"/>
        <w:rPr>
          <w:lang w:eastAsia="zh-CN"/>
        </w:rPr>
      </w:pPr>
      <w:r>
        <w:t>В этом задании IP-адресация уже настроена. Необходимо настроить топологию</w:t>
      </w:r>
      <w:r w:rsidR="00C13614">
        <w:t xml:space="preserve"> с </w:t>
      </w:r>
      <w:r>
        <w:t>тремя маршрутизаторами</w:t>
      </w:r>
      <w:r w:rsidR="00C13614">
        <w:t xml:space="preserve"> с </w:t>
      </w:r>
      <w:r>
        <w:t>использованием базового протокола OSPFv2 для одной области</w:t>
      </w:r>
      <w:r w:rsidR="00C13614">
        <w:t xml:space="preserve"> и </w:t>
      </w:r>
      <w:r>
        <w:t>затем проверить соединени</w:t>
      </w:r>
      <w:r w:rsidR="00F00A77">
        <w:t>я между конечными устройствами.</w:t>
      </w:r>
    </w:p>
    <w:p w:rsidR="00A60146" w:rsidRPr="00A60146" w:rsidRDefault="00FD1AA2" w:rsidP="00993099">
      <w:pPr>
        <w:pStyle w:val="PartHead"/>
      </w:pPr>
      <w:r>
        <w:t>Настройка маршрутизации OSPFv2</w:t>
      </w:r>
    </w:p>
    <w:p w:rsidR="00D56019" w:rsidRDefault="006676A3" w:rsidP="00FD1AA2">
      <w:pPr>
        <w:pStyle w:val="StepHead"/>
      </w:pPr>
      <w:r>
        <w:t>Настройте OSPF на маршрутизаторах R1, R2</w:t>
      </w:r>
      <w:r w:rsidR="00C13614">
        <w:t xml:space="preserve"> и </w:t>
      </w:r>
      <w:r>
        <w:t>R3.</w:t>
      </w:r>
    </w:p>
    <w:p w:rsidR="00C036CF" w:rsidRDefault="00D907E2" w:rsidP="00BD5A66">
      <w:pPr>
        <w:pStyle w:val="BodyTextL25"/>
        <w:spacing w:before="100" w:after="100"/>
        <w:ind w:left="357"/>
      </w:pPr>
      <w:r>
        <w:t>При настройке маршрутизации OSPF на всех трёх маршрутизаторах используйте следующие требования:</w:t>
      </w:r>
    </w:p>
    <w:p w:rsidR="00D907E2" w:rsidRDefault="00D907E2" w:rsidP="00BD5A66">
      <w:pPr>
        <w:pStyle w:val="Bulletlevel2"/>
        <w:spacing w:line="264" w:lineRule="auto"/>
        <w:ind w:left="1077" w:hanging="357"/>
      </w:pPr>
      <w:r>
        <w:t>Идентификатор процесса 10</w:t>
      </w:r>
    </w:p>
    <w:p w:rsidR="00D907E2" w:rsidRDefault="00D907E2" w:rsidP="00BD5A66">
      <w:pPr>
        <w:pStyle w:val="Bulletlevel2"/>
        <w:spacing w:line="264" w:lineRule="auto"/>
        <w:ind w:left="1077" w:hanging="357"/>
      </w:pPr>
      <w:r>
        <w:t>Идентификаторы маршрутизаторов: R1 = 1.1.1.1; R2 = 2.2.2.2; R3 = 3.3.3.3</w:t>
      </w:r>
    </w:p>
    <w:p w:rsidR="00D907E2" w:rsidRDefault="00D907E2" w:rsidP="00BD5A66">
      <w:pPr>
        <w:pStyle w:val="Bulletlevel2"/>
        <w:spacing w:line="264" w:lineRule="auto"/>
        <w:ind w:left="1077" w:hanging="357"/>
      </w:pPr>
      <w:r>
        <w:t>Сетев</w:t>
      </w:r>
      <w:r w:rsidR="00F00A77">
        <w:t>ой адрес для каждого интерфейса</w:t>
      </w:r>
    </w:p>
    <w:p w:rsidR="00D907E2" w:rsidRDefault="00D907E2" w:rsidP="00BD5A66">
      <w:pPr>
        <w:pStyle w:val="Bulletlevel2"/>
        <w:spacing w:line="264" w:lineRule="auto"/>
        <w:ind w:left="1077" w:hanging="357"/>
      </w:pPr>
      <w:r>
        <w:t xml:space="preserve">Интерфейс сети LAN настроен как пассивный (не используйте ключевое слово </w:t>
      </w:r>
      <w:r>
        <w:rPr>
          <w:b/>
        </w:rPr>
        <w:t>default</w:t>
      </w:r>
      <w:r>
        <w:t>)</w:t>
      </w:r>
    </w:p>
    <w:p w:rsidR="00D56019" w:rsidRDefault="00D907E2" w:rsidP="00D56019">
      <w:pPr>
        <w:pStyle w:val="StepHead"/>
      </w:pPr>
      <w:r>
        <w:t>Убедитесь</w:t>
      </w:r>
      <w:r w:rsidR="00C13614">
        <w:t xml:space="preserve"> в </w:t>
      </w:r>
      <w:r>
        <w:t>том, что маршрутизация OSPF работает.</w:t>
      </w:r>
    </w:p>
    <w:p w:rsidR="00E460DE" w:rsidRDefault="00D907E2" w:rsidP="00BD5A66">
      <w:pPr>
        <w:pStyle w:val="BodyTextL25"/>
        <w:spacing w:before="100" w:after="100"/>
        <w:ind w:left="357"/>
        <w:rPr>
          <w:lang w:eastAsia="zh-CN"/>
        </w:rPr>
      </w:pPr>
      <w:r>
        <w:t>На каждом маршрутизаторе таблица маршрутизации должна содержать маршрут для каждой сети</w:t>
      </w:r>
      <w:r w:rsidR="00C13614">
        <w:t xml:space="preserve"> в </w:t>
      </w:r>
      <w:r w:rsidR="00F00A77">
        <w:t>топологии.</w:t>
      </w:r>
    </w:p>
    <w:p w:rsidR="006F2A86" w:rsidRPr="004C0909" w:rsidRDefault="007E7BB2" w:rsidP="00E11389">
      <w:pPr>
        <w:pStyle w:val="PartHead"/>
      </w:pPr>
      <w:r>
        <w:t>Проверка конфигураций</w:t>
      </w:r>
    </w:p>
    <w:p w:rsidR="00E11389" w:rsidRDefault="00D907E2" w:rsidP="00D907E2">
      <w:pPr>
        <w:pStyle w:val="BodyTextL25"/>
        <w:rPr>
          <w:lang w:eastAsia="zh-CN"/>
        </w:rPr>
      </w:pPr>
      <w:r>
        <w:t>Каждый компьютер должен успешно отправлять эхо-запросы двум другим компьютерам.</w:t>
      </w:r>
      <w:r w:rsidR="00C13614">
        <w:t xml:space="preserve"> В </w:t>
      </w:r>
      <w:r>
        <w:t>противном</w:t>
      </w:r>
      <w:r w:rsidR="00F00A77">
        <w:t xml:space="preserve"> случае проверьте конфигурацию.</w:t>
      </w:r>
    </w:p>
    <w:p w:rsidR="0065288D" w:rsidRDefault="0065288D" w:rsidP="00D907E2">
      <w:pPr>
        <w:pStyle w:val="BodyTextL25"/>
        <w:rPr>
          <w:rStyle w:val="DevConfigGray"/>
        </w:rPr>
      </w:pPr>
    </w:p>
    <w:p w:rsidR="0065288D" w:rsidRPr="009A1CF4" w:rsidRDefault="0065288D" w:rsidP="001F20DA">
      <w:pPr>
        <w:pStyle w:val="LabTitle"/>
      </w:pPr>
      <w:r>
        <w:t>Лабораторная работа № 8(2). Настройка OSPFv2 для нескольких областей.</w:t>
      </w:r>
    </w:p>
    <w:p w:rsidR="0065288D" w:rsidRDefault="0065288D" w:rsidP="0065288D">
      <w:pPr>
        <w:pStyle w:val="LabSection"/>
      </w:pPr>
      <w:r>
        <w:t>Топология</w:t>
      </w:r>
    </w:p>
    <w:p w:rsidR="0065288D" w:rsidRDefault="0065288D" w:rsidP="0065288D">
      <w:pPr>
        <w:pStyle w:val="Visual"/>
      </w:pPr>
      <w:r>
        <w:rPr>
          <w:noProof/>
          <w:lang w:bidi="ar-SA"/>
        </w:rPr>
        <w:drawing>
          <wp:inline distT="0" distB="0" distL="0" distR="0" wp14:anchorId="4FEFB261" wp14:editId="399B1EB0">
            <wp:extent cx="4973027" cy="2714286"/>
            <wp:effectExtent l="19050" t="0" r="0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02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8D" w:rsidRPr="00BB73FF" w:rsidRDefault="0065288D" w:rsidP="0065288D">
      <w:pPr>
        <w:pStyle w:val="LabSection"/>
      </w:pPr>
      <w:r>
        <w:lastRenderedPageBreak/>
        <w:t>Таблица адресации</w:t>
      </w:r>
    </w:p>
    <w:tbl>
      <w:tblPr>
        <w:tblW w:w="793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361"/>
        <w:gridCol w:w="1417"/>
        <w:gridCol w:w="1757"/>
        <w:gridCol w:w="1928"/>
      </w:tblGrid>
      <w:tr w:rsidR="0065288D" w:rsidTr="00B00D35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5288D" w:rsidRPr="00E87D62" w:rsidRDefault="0065288D" w:rsidP="00B00D35">
            <w:pPr>
              <w:pStyle w:val="TableHeading"/>
              <w:spacing w:line="240" w:lineRule="auto"/>
            </w:pPr>
            <w:r>
              <w:t>Устройство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5288D" w:rsidRPr="00E87D62" w:rsidRDefault="0065288D" w:rsidP="00B00D35">
            <w:pPr>
              <w:pStyle w:val="TableHeading"/>
              <w:spacing w:line="240" w:lineRule="auto"/>
            </w:pPr>
            <w:r>
              <w:t>Интерфейс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5288D" w:rsidRPr="00E87D62" w:rsidRDefault="0065288D" w:rsidP="00B00D35">
            <w:pPr>
              <w:pStyle w:val="TableHeading"/>
              <w:spacing w:line="240" w:lineRule="auto"/>
            </w:pPr>
            <w:r>
              <w:t>IP-адрес</w:t>
            </w:r>
          </w:p>
        </w:tc>
        <w:tc>
          <w:tcPr>
            <w:tcW w:w="1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5288D" w:rsidRPr="00E87D62" w:rsidRDefault="0065288D" w:rsidP="00B00D35">
            <w:pPr>
              <w:pStyle w:val="TableHeading"/>
              <w:spacing w:line="240" w:lineRule="auto"/>
            </w:pPr>
            <w:r>
              <w:t>Маска подсети</w:t>
            </w:r>
          </w:p>
        </w:tc>
        <w:tc>
          <w:tcPr>
            <w:tcW w:w="1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65288D" w:rsidRPr="00E87D62" w:rsidRDefault="0065288D" w:rsidP="00B00D35">
            <w:pPr>
              <w:pStyle w:val="TableHeading"/>
              <w:spacing w:line="240" w:lineRule="auto"/>
            </w:pPr>
            <w:r>
              <w:t>Область OSPFv2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Pr="00E87D62" w:rsidRDefault="0065288D" w:rsidP="00B00D35">
            <w:pPr>
              <w:pStyle w:val="TableText"/>
            </w:pPr>
            <w:r>
              <w:t>R1</w:t>
            </w: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G0/0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10.1.1.1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</w:tcPr>
          <w:p w:rsidR="0065288D" w:rsidRPr="00E87D62" w:rsidRDefault="0065288D" w:rsidP="00B00D35">
            <w:pPr>
              <w:pStyle w:val="TableText"/>
              <w:jc w:val="center"/>
            </w:pPr>
            <w:r>
              <w:t>1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Pr="00E87D62" w:rsidRDefault="0065288D" w:rsidP="00B00D35">
            <w:pPr>
              <w:pStyle w:val="TableText"/>
            </w:pP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G0/1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10.1.2.1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</w:tcPr>
          <w:p w:rsidR="0065288D" w:rsidRPr="00E87D62" w:rsidRDefault="0065288D" w:rsidP="00B00D35">
            <w:pPr>
              <w:pStyle w:val="TableText"/>
              <w:jc w:val="center"/>
            </w:pPr>
            <w:r>
              <w:t>1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Pr="00E87D62" w:rsidRDefault="0065288D" w:rsidP="00B00D35">
            <w:pPr>
              <w:pStyle w:val="TableText"/>
            </w:pP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S0/0/0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192.168.10.2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255.255.255.252</w:t>
            </w:r>
          </w:p>
        </w:tc>
        <w:tc>
          <w:tcPr>
            <w:tcW w:w="1928" w:type="dxa"/>
          </w:tcPr>
          <w:p w:rsidR="0065288D" w:rsidRPr="00E87D62" w:rsidRDefault="0065288D" w:rsidP="00B00D35">
            <w:pPr>
              <w:pStyle w:val="TableText"/>
              <w:jc w:val="center"/>
            </w:pPr>
            <w:r>
              <w:t>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Pr="00E87D62" w:rsidRDefault="0065288D" w:rsidP="00B00D35">
            <w:pPr>
              <w:pStyle w:val="TableText"/>
            </w:pPr>
            <w:r>
              <w:t>R2</w:t>
            </w: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G0/0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10.2.1.1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</w:tcPr>
          <w:p w:rsidR="0065288D" w:rsidRDefault="0065288D" w:rsidP="00B00D35">
            <w:pPr>
              <w:pStyle w:val="TableText"/>
              <w:jc w:val="center"/>
            </w:pPr>
            <w:r>
              <w:t>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Pr="00E87D62" w:rsidRDefault="0065288D" w:rsidP="00B00D35">
            <w:pPr>
              <w:pStyle w:val="TableText"/>
            </w:pP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S0/0/0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192.168.10.1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255.255.255.252</w:t>
            </w:r>
          </w:p>
        </w:tc>
        <w:tc>
          <w:tcPr>
            <w:tcW w:w="1928" w:type="dxa"/>
          </w:tcPr>
          <w:p w:rsidR="0065288D" w:rsidRPr="00E87D62" w:rsidRDefault="0065288D" w:rsidP="00B00D35">
            <w:pPr>
              <w:pStyle w:val="TableText"/>
              <w:jc w:val="center"/>
            </w:pPr>
            <w:r>
              <w:t>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Pr="00E87D62" w:rsidRDefault="0065288D" w:rsidP="00B00D35">
            <w:pPr>
              <w:pStyle w:val="TableText"/>
            </w:pP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S0/0/1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192.168.10.5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255.255.255.252</w:t>
            </w:r>
          </w:p>
        </w:tc>
        <w:tc>
          <w:tcPr>
            <w:tcW w:w="1928" w:type="dxa"/>
          </w:tcPr>
          <w:p w:rsidR="0065288D" w:rsidRPr="00E87D62" w:rsidRDefault="0065288D" w:rsidP="00B00D35">
            <w:pPr>
              <w:pStyle w:val="TableText"/>
              <w:jc w:val="center"/>
            </w:pPr>
            <w:r>
              <w:t>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Pr="00E87D62" w:rsidRDefault="0065288D" w:rsidP="00B00D35">
            <w:pPr>
              <w:pStyle w:val="TableText"/>
            </w:pPr>
            <w:r>
              <w:t>R3</w:t>
            </w: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G0/0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192.168.2.1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</w:tcPr>
          <w:p w:rsidR="0065288D" w:rsidRPr="00E87D62" w:rsidRDefault="0065288D" w:rsidP="00B00D35">
            <w:pPr>
              <w:pStyle w:val="TableText"/>
              <w:jc w:val="center"/>
            </w:pPr>
            <w:r>
              <w:t>2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bottom"/>
          </w:tcPr>
          <w:p w:rsidR="0065288D" w:rsidRPr="00E87D62" w:rsidRDefault="0065288D" w:rsidP="00B00D35">
            <w:pPr>
              <w:pStyle w:val="TableText"/>
            </w:pP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G0/1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192.168.1.1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</w:tcPr>
          <w:p w:rsidR="0065288D" w:rsidRPr="00E87D62" w:rsidRDefault="0065288D" w:rsidP="00B00D35">
            <w:pPr>
              <w:pStyle w:val="TableText"/>
              <w:jc w:val="center"/>
            </w:pPr>
            <w:r>
              <w:t>2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bottom"/>
          </w:tcPr>
          <w:p w:rsidR="0065288D" w:rsidRPr="00E87D62" w:rsidRDefault="0065288D" w:rsidP="00B00D35">
            <w:pPr>
              <w:pStyle w:val="TableText"/>
            </w:pPr>
          </w:p>
        </w:tc>
        <w:tc>
          <w:tcPr>
            <w:tcW w:w="1361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S0/0/1</w:t>
            </w:r>
          </w:p>
        </w:tc>
        <w:tc>
          <w:tcPr>
            <w:tcW w:w="141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192.168.10.6</w:t>
            </w:r>
          </w:p>
        </w:tc>
        <w:tc>
          <w:tcPr>
            <w:tcW w:w="1757" w:type="dxa"/>
            <w:vAlign w:val="bottom"/>
          </w:tcPr>
          <w:p w:rsidR="0065288D" w:rsidRPr="00E87D62" w:rsidRDefault="0065288D" w:rsidP="00B00D35">
            <w:pPr>
              <w:pStyle w:val="TableText"/>
            </w:pPr>
            <w:r>
              <w:t>255.255.255.252</w:t>
            </w:r>
          </w:p>
        </w:tc>
        <w:tc>
          <w:tcPr>
            <w:tcW w:w="1928" w:type="dxa"/>
          </w:tcPr>
          <w:p w:rsidR="0065288D" w:rsidRPr="00E87D62" w:rsidRDefault="0065288D" w:rsidP="00B00D35">
            <w:pPr>
              <w:pStyle w:val="TableText"/>
              <w:jc w:val="center"/>
            </w:pPr>
            <w:r>
              <w:t>0</w:t>
            </w:r>
          </w:p>
        </w:tc>
      </w:tr>
    </w:tbl>
    <w:p w:rsidR="0065288D" w:rsidRPr="00BB73FF" w:rsidRDefault="0065288D" w:rsidP="0065288D">
      <w:pPr>
        <w:pStyle w:val="LabSection"/>
      </w:pPr>
      <w:r>
        <w:t>Задачи</w:t>
      </w:r>
    </w:p>
    <w:p w:rsidR="0065288D" w:rsidRPr="004C0909" w:rsidRDefault="0065288D" w:rsidP="0065288D">
      <w:pPr>
        <w:pStyle w:val="BodyTextL25Bold"/>
      </w:pPr>
      <w:r>
        <w:t>Часть 1. Настройка OSPFv2 для нескольких областей</w:t>
      </w:r>
    </w:p>
    <w:p w:rsidR="0065288D" w:rsidRDefault="0065288D" w:rsidP="0065288D">
      <w:pPr>
        <w:pStyle w:val="BodyTextL25Bold"/>
      </w:pPr>
      <w:r>
        <w:t>Часть 2: Проверка</w:t>
      </w:r>
      <w:r w:rsidRPr="00EF6190">
        <w:t xml:space="preserve"> и </w:t>
      </w:r>
      <w:r>
        <w:t>изучение OSPFv2 для нескольких областей</w:t>
      </w:r>
    </w:p>
    <w:p w:rsidR="0065288D" w:rsidRDefault="0065288D" w:rsidP="0065288D">
      <w:pPr>
        <w:pStyle w:val="LabSection"/>
      </w:pPr>
      <w:r>
        <w:t>Общие сведения</w:t>
      </w:r>
    </w:p>
    <w:p w:rsidR="0065288D" w:rsidRPr="00DE4F6E" w:rsidRDefault="0065288D" w:rsidP="0065288D">
      <w:pPr>
        <w:pStyle w:val="BodyTextL25Bold"/>
        <w:rPr>
          <w:b w:val="0"/>
        </w:rPr>
      </w:pPr>
      <w:r>
        <w:rPr>
          <w:b w:val="0"/>
        </w:rPr>
        <w:t>В этом задании необходимо настроить OSPFv2 для нескольких областей. Сеть уже подключена,</w:t>
      </w:r>
      <w:r w:rsidRPr="00EF6190">
        <w:rPr>
          <w:b w:val="0"/>
        </w:rPr>
        <w:t xml:space="preserve"> а </w:t>
      </w:r>
      <w:r>
        <w:rPr>
          <w:b w:val="0"/>
        </w:rPr>
        <w:t>для интерфейсов настроена IPv4-адресация. Ваша задача — включить OSPFv2 для нескольких областей, проверить подключение</w:t>
      </w:r>
      <w:r w:rsidRPr="00EF6190">
        <w:rPr>
          <w:b w:val="0"/>
        </w:rPr>
        <w:t xml:space="preserve"> и </w:t>
      </w:r>
      <w:r>
        <w:rPr>
          <w:b w:val="0"/>
        </w:rPr>
        <w:t>изучить работу OSPFv2 для нескольких областей.</w:t>
      </w:r>
    </w:p>
    <w:p w:rsidR="0065288D" w:rsidRDefault="0065288D" w:rsidP="0065288D">
      <w:pPr>
        <w:pStyle w:val="PartHead"/>
        <w:numPr>
          <w:ilvl w:val="0"/>
          <w:numId w:val="7"/>
        </w:numPr>
      </w:pPr>
      <w:r>
        <w:t>Настройка OSPFv2</w:t>
      </w:r>
    </w:p>
    <w:p w:rsidR="0065288D" w:rsidRDefault="0065288D" w:rsidP="0065288D">
      <w:pPr>
        <w:pStyle w:val="StepHead"/>
        <w:numPr>
          <w:ilvl w:val="1"/>
          <w:numId w:val="7"/>
        </w:numPr>
      </w:pPr>
      <w:r>
        <w:t>Настройте протокол OSPFv2 на маршрутизаторе R1.</w:t>
      </w:r>
    </w:p>
    <w:p w:rsidR="0065288D" w:rsidRDefault="0065288D" w:rsidP="0065288D">
      <w:pPr>
        <w:pStyle w:val="BodyTextL25"/>
      </w:pPr>
      <w:r>
        <w:t>Настройте OSPFv2 на маршрутизаторе R1, используя идентификатор процесса 1</w:t>
      </w:r>
      <w:r w:rsidRPr="00EF6190">
        <w:t xml:space="preserve"> и </w:t>
      </w:r>
      <w:r>
        <w:t>идентификатор маршрутизатора 1.1.1.1.</w:t>
      </w:r>
    </w:p>
    <w:p w:rsidR="0065288D" w:rsidRDefault="0065288D" w:rsidP="0065288D">
      <w:pPr>
        <w:pStyle w:val="StepHead"/>
        <w:numPr>
          <w:ilvl w:val="1"/>
          <w:numId w:val="7"/>
        </w:numPr>
      </w:pPr>
      <w:r>
        <w:t>Объявите на маршрутизаторе R1 все напрямую подключенные сети протокола OSPFv2.</w:t>
      </w:r>
    </w:p>
    <w:p w:rsidR="0065288D" w:rsidRDefault="0065288D" w:rsidP="0065288D">
      <w:pPr>
        <w:pStyle w:val="BodyTextL25"/>
      </w:pPr>
      <w:r>
        <w:t>Настройте для всех сетей OSPFv2, назначая области</w:t>
      </w:r>
      <w:r w:rsidRPr="00EF6190">
        <w:t xml:space="preserve"> в </w:t>
      </w:r>
      <w:r>
        <w:t>соответствии</w:t>
      </w:r>
      <w:r w:rsidRPr="00EF6190">
        <w:t xml:space="preserve"> с </w:t>
      </w:r>
      <w:r>
        <w:rPr>
          <w:b/>
        </w:rPr>
        <w:t>таблицей адресации</w:t>
      </w:r>
      <w:r>
        <w:t>.</w:t>
      </w:r>
    </w:p>
    <w:p w:rsidR="0065288D" w:rsidRPr="00EF6190" w:rsidRDefault="0065288D" w:rsidP="0065288D">
      <w:pPr>
        <w:pStyle w:val="CMD"/>
        <w:rPr>
          <w:lang w:val="en-US"/>
        </w:rPr>
      </w:pPr>
      <w:r w:rsidRPr="00EF6190">
        <w:rPr>
          <w:lang w:val="en-US"/>
        </w:rPr>
        <w:t xml:space="preserve">R1(config-router)# </w:t>
      </w:r>
      <w:r w:rsidRPr="00EF6190">
        <w:rPr>
          <w:b/>
          <w:lang w:val="en-US"/>
        </w:rPr>
        <w:t>network 10.1.1.0 0.0.0.255 area 1</w:t>
      </w:r>
    </w:p>
    <w:p w:rsidR="0065288D" w:rsidRPr="00EF6190" w:rsidRDefault="0065288D" w:rsidP="0065288D">
      <w:pPr>
        <w:pStyle w:val="CMD"/>
        <w:rPr>
          <w:lang w:val="en-US"/>
        </w:rPr>
      </w:pPr>
      <w:r w:rsidRPr="00EF6190">
        <w:rPr>
          <w:lang w:val="en-US"/>
        </w:rPr>
        <w:t xml:space="preserve">R1(config-router)# </w:t>
      </w:r>
      <w:r w:rsidRPr="00EF6190">
        <w:rPr>
          <w:b/>
          <w:lang w:val="en-US"/>
        </w:rPr>
        <w:t>network 10.1.2.0 0.0.0.255 area 1</w:t>
      </w:r>
    </w:p>
    <w:p w:rsidR="0065288D" w:rsidRPr="00EF6190" w:rsidRDefault="0065288D" w:rsidP="0065288D">
      <w:pPr>
        <w:pStyle w:val="CMD"/>
        <w:rPr>
          <w:lang w:val="en-US"/>
        </w:rPr>
      </w:pPr>
      <w:r w:rsidRPr="00EF6190">
        <w:rPr>
          <w:lang w:val="en-US"/>
        </w:rPr>
        <w:t xml:space="preserve">R1(config-router)# </w:t>
      </w:r>
      <w:r w:rsidRPr="00EF6190">
        <w:rPr>
          <w:b/>
          <w:lang w:val="en-US"/>
        </w:rPr>
        <w:t>network 192.168.10.0 0.0.0.3 area 0</w:t>
      </w:r>
    </w:p>
    <w:p w:rsidR="0065288D" w:rsidRDefault="0065288D" w:rsidP="0065288D">
      <w:pPr>
        <w:pStyle w:val="StepHead"/>
        <w:numPr>
          <w:ilvl w:val="1"/>
          <w:numId w:val="7"/>
        </w:numPr>
      </w:pPr>
      <w:r>
        <w:t>Настройте OSPFv2 на маршрутизаторах R2</w:t>
      </w:r>
      <w:r w:rsidRPr="00EF6190">
        <w:t xml:space="preserve"> и </w:t>
      </w:r>
      <w:r>
        <w:t>R3.</w:t>
      </w:r>
    </w:p>
    <w:p w:rsidR="0065288D" w:rsidRDefault="0065288D" w:rsidP="0065288D">
      <w:pPr>
        <w:pStyle w:val="BodyTextL25"/>
      </w:pPr>
      <w:r>
        <w:t>Повторите приведённые выше действия для маршрутизаторов</w:t>
      </w:r>
      <w:r>
        <w:rPr>
          <w:b/>
        </w:rPr>
        <w:t xml:space="preserve"> R2</w:t>
      </w:r>
      <w:r w:rsidRPr="00EF6190">
        <w:t xml:space="preserve"> и</w:t>
      </w:r>
      <w:r w:rsidRPr="00EF6190">
        <w:rPr>
          <w:b/>
        </w:rPr>
        <w:t> </w:t>
      </w:r>
      <w:r>
        <w:rPr>
          <w:b/>
        </w:rPr>
        <w:t>R3</w:t>
      </w:r>
      <w:r>
        <w:t>, используя идентификаторы маршрутизаторов 2.2.2.2</w:t>
      </w:r>
      <w:r w:rsidRPr="00EF6190">
        <w:t xml:space="preserve"> и </w:t>
      </w:r>
      <w:r>
        <w:t>3.3.3.3, соответственно.</w:t>
      </w:r>
    </w:p>
    <w:p w:rsidR="0065288D" w:rsidRPr="004C0909" w:rsidRDefault="0065288D" w:rsidP="0065288D">
      <w:pPr>
        <w:pStyle w:val="PartHead"/>
        <w:numPr>
          <w:ilvl w:val="0"/>
          <w:numId w:val="7"/>
        </w:numPr>
      </w:pPr>
      <w:r>
        <w:lastRenderedPageBreak/>
        <w:t>Проверка</w:t>
      </w:r>
      <w:r w:rsidRPr="00EF6190">
        <w:t xml:space="preserve"> и </w:t>
      </w:r>
      <w:r>
        <w:t>изучение OSPFv2 для нескольких областей</w:t>
      </w:r>
    </w:p>
    <w:p w:rsidR="0065288D" w:rsidRDefault="0065288D" w:rsidP="0065288D">
      <w:pPr>
        <w:pStyle w:val="StepHead"/>
        <w:numPr>
          <w:ilvl w:val="1"/>
          <w:numId w:val="7"/>
        </w:numPr>
      </w:pPr>
      <w:r>
        <w:t>Проверьте подключение ко всем областям OSPFv2.</w:t>
      </w:r>
    </w:p>
    <w:p w:rsidR="0065288D" w:rsidRPr="0009749A" w:rsidRDefault="0065288D" w:rsidP="0065288D">
      <w:pPr>
        <w:pStyle w:val="BodyTextL25"/>
      </w:pPr>
      <w:r>
        <w:t>С маршрутизатора R1 отправьте эхо-запросы каждому из следующих удалённых устройств</w:t>
      </w:r>
      <w:r w:rsidRPr="00EF6190">
        <w:t xml:space="preserve"> в </w:t>
      </w:r>
      <w:r>
        <w:t>области 0</w:t>
      </w:r>
      <w:r w:rsidRPr="00EF6190">
        <w:t xml:space="preserve"> и </w:t>
      </w:r>
      <w:r>
        <w:t>области 2: 192.168.1.2, 192.168.2.2</w:t>
      </w:r>
      <w:r w:rsidRPr="00EF6190">
        <w:t xml:space="preserve"> и </w:t>
      </w:r>
      <w:r>
        <w:t>10.2.1.2.</w:t>
      </w:r>
    </w:p>
    <w:p w:rsidR="0065288D" w:rsidRDefault="0065288D" w:rsidP="0065288D">
      <w:pPr>
        <w:pStyle w:val="StepHead"/>
        <w:numPr>
          <w:ilvl w:val="1"/>
          <w:numId w:val="7"/>
        </w:numPr>
      </w:pPr>
      <w:r>
        <w:t>Используйте команды show для изучения текущей работы OSPFv2.</w:t>
      </w:r>
    </w:p>
    <w:p w:rsidR="0065288D" w:rsidRDefault="0065288D" w:rsidP="0065288D">
      <w:pPr>
        <w:pStyle w:val="BodyTextL25"/>
      </w:pPr>
      <w:r>
        <w:t>Используйте следующие команды для сбора информации</w:t>
      </w:r>
      <w:r w:rsidRPr="00EF6190">
        <w:t xml:space="preserve"> о </w:t>
      </w:r>
      <w:r>
        <w:t>текущей реализации OSPFv2 для нескольких областей.</w:t>
      </w:r>
    </w:p>
    <w:p w:rsidR="0065288D" w:rsidRPr="00EF6190" w:rsidRDefault="0065288D" w:rsidP="0065288D">
      <w:pPr>
        <w:pStyle w:val="CMDOutput"/>
        <w:rPr>
          <w:b/>
          <w:lang w:val="en-US"/>
        </w:rPr>
      </w:pPr>
      <w:r w:rsidRPr="00EF6190">
        <w:rPr>
          <w:b/>
          <w:lang w:val="en-US"/>
        </w:rPr>
        <w:t>show ip protocols</w:t>
      </w:r>
    </w:p>
    <w:p w:rsidR="0065288D" w:rsidRPr="00EF6190" w:rsidRDefault="0065288D" w:rsidP="0065288D">
      <w:pPr>
        <w:pStyle w:val="CMDOutput"/>
        <w:rPr>
          <w:lang w:val="en-US"/>
        </w:rPr>
      </w:pPr>
      <w:r w:rsidRPr="00EF6190">
        <w:rPr>
          <w:b/>
          <w:lang w:val="en-US"/>
        </w:rPr>
        <w:t>show ip route</w:t>
      </w:r>
    </w:p>
    <w:p w:rsidR="0065288D" w:rsidRPr="00EF6190" w:rsidRDefault="0065288D" w:rsidP="0065288D">
      <w:pPr>
        <w:pStyle w:val="CMDOutput"/>
        <w:rPr>
          <w:lang w:val="en-US"/>
        </w:rPr>
      </w:pPr>
      <w:r w:rsidRPr="00EF6190">
        <w:rPr>
          <w:b/>
          <w:lang w:val="en-US"/>
        </w:rPr>
        <w:t>show ip ospf database</w:t>
      </w:r>
    </w:p>
    <w:p w:rsidR="0065288D" w:rsidRPr="00EF6190" w:rsidRDefault="0065288D" w:rsidP="0065288D">
      <w:pPr>
        <w:pStyle w:val="CMDOutput"/>
        <w:rPr>
          <w:b/>
          <w:lang w:val="en-US"/>
        </w:rPr>
      </w:pPr>
      <w:r w:rsidRPr="00EF6190">
        <w:rPr>
          <w:b/>
          <w:lang w:val="en-US"/>
        </w:rPr>
        <w:t>show ip ospf interface</w:t>
      </w:r>
    </w:p>
    <w:p w:rsidR="0065288D" w:rsidRDefault="0065288D" w:rsidP="0065288D">
      <w:pPr>
        <w:pStyle w:val="CMDOutput"/>
      </w:pPr>
      <w:r>
        <w:t>show ip ospf neighbor</w:t>
      </w:r>
    </w:p>
    <w:p w:rsidR="0065288D" w:rsidRDefault="0065288D" w:rsidP="0065288D">
      <w:pPr>
        <w:pStyle w:val="LabSection"/>
      </w:pPr>
      <w:r>
        <w:t>Вопросы для повторения</w:t>
      </w:r>
    </w:p>
    <w:p w:rsidR="0065288D" w:rsidRDefault="0065288D" w:rsidP="0065288D">
      <w:pPr>
        <w:pStyle w:val="ReflectionQ"/>
      </w:pPr>
      <w:r>
        <w:t xml:space="preserve">Какие маршрутизаторы (маршрутизатор) являются внутренними? </w:t>
      </w:r>
    </w:p>
    <w:p w:rsidR="0065288D" w:rsidRDefault="0065288D" w:rsidP="0065288D">
      <w:pPr>
        <w:pStyle w:val="ReflectionQ"/>
      </w:pPr>
      <w:r>
        <w:t>Какие маршрутизаторы (маршрутизатор) являются магистральными?</w:t>
      </w:r>
    </w:p>
    <w:p w:rsidR="0065288D" w:rsidRDefault="0065288D" w:rsidP="0065288D">
      <w:pPr>
        <w:pStyle w:val="ReflectionQ"/>
      </w:pPr>
      <w:r>
        <w:t xml:space="preserve">Какие маршрутизаторы (маршрутизатор) являются граничными маршрутизаторами области? </w:t>
      </w:r>
    </w:p>
    <w:p w:rsidR="0065288D" w:rsidRDefault="0065288D" w:rsidP="0065288D">
      <w:pPr>
        <w:pStyle w:val="ReflectionQ"/>
      </w:pPr>
      <w:r>
        <w:t>Какие маршрутизаторы (маршрутизатор) являются маршрутизаторами автономных систем?</w:t>
      </w:r>
    </w:p>
    <w:p w:rsidR="0065288D" w:rsidRDefault="0065288D" w:rsidP="0065288D">
      <w:pPr>
        <w:pStyle w:val="ReflectionQ"/>
      </w:pPr>
      <w:r>
        <w:t xml:space="preserve">Какие маршрутизаторы создают пакеты LSA 1-го типа? </w:t>
      </w:r>
    </w:p>
    <w:p w:rsidR="0065288D" w:rsidRDefault="0065288D" w:rsidP="0065288D">
      <w:pPr>
        <w:pStyle w:val="ReflectionQ"/>
      </w:pPr>
      <w:r>
        <w:t xml:space="preserve">Какие маршрутизаторы создают пакеты LSA 2-го типа? </w:t>
      </w:r>
    </w:p>
    <w:p w:rsidR="0065288D" w:rsidRDefault="0065288D" w:rsidP="0065288D">
      <w:pPr>
        <w:pStyle w:val="ReflectionQ"/>
      </w:pPr>
      <w:r>
        <w:t>Какие маршрутизаторы создают пакеты LSA 3-го типа?</w:t>
      </w:r>
    </w:p>
    <w:p w:rsidR="0065288D" w:rsidRDefault="0065288D" w:rsidP="0065288D">
      <w:pPr>
        <w:pStyle w:val="ReflectionQ"/>
      </w:pPr>
      <w:r>
        <w:t>Какие маршрутизаторы создают пакеты LSA 4-го</w:t>
      </w:r>
      <w:r w:rsidRPr="00EF6190">
        <w:t xml:space="preserve"> и </w:t>
      </w:r>
      <w:r>
        <w:t xml:space="preserve">5-го типов? </w:t>
      </w:r>
    </w:p>
    <w:p w:rsidR="0065288D" w:rsidRDefault="0065288D" w:rsidP="0065288D">
      <w:pPr>
        <w:pStyle w:val="ReflectionQ"/>
      </w:pPr>
      <w:r>
        <w:t>Сколько межобластных маршрутов есть</w:t>
      </w:r>
      <w:r w:rsidRPr="00EF6190">
        <w:t xml:space="preserve"> у </w:t>
      </w:r>
      <w:r>
        <w:t>каждого из маршрутизаторов?</w:t>
      </w:r>
    </w:p>
    <w:p w:rsidR="0065288D" w:rsidRPr="002B215E" w:rsidRDefault="0065288D" w:rsidP="0065288D">
      <w:pPr>
        <w:pStyle w:val="ReflectionQ"/>
      </w:pPr>
      <w:r>
        <w:t>Как правило,</w:t>
      </w:r>
      <w:r w:rsidRPr="00EF6190">
        <w:t xml:space="preserve"> в </w:t>
      </w:r>
      <w:r>
        <w:t>сетях такого типа используется маршрутизатор ASBR. Каково его назначение?</w:t>
      </w:r>
    </w:p>
    <w:p w:rsidR="0065288D" w:rsidRDefault="0065288D" w:rsidP="0065288D">
      <w:pPr>
        <w:pStyle w:val="LabSection"/>
      </w:pPr>
      <w:r>
        <w:t>Предлагаемый способ подсчета баллов</w:t>
      </w:r>
    </w:p>
    <w:p w:rsidR="0065288D" w:rsidRPr="00E47FF0" w:rsidRDefault="0065288D" w:rsidP="0065288D">
      <w:pPr>
        <w:pStyle w:val="BodyText1"/>
      </w:pPr>
      <w:r>
        <w:t>Балл Packet Tracer: 80 баллов. Правильный ответ на каждый из вопросов на закрепление дает 2 балла.</w:t>
      </w:r>
    </w:p>
    <w:p w:rsidR="0065288D" w:rsidRDefault="0065288D" w:rsidP="00D907E2">
      <w:pPr>
        <w:pStyle w:val="BodyTextL25"/>
        <w:rPr>
          <w:rStyle w:val="DevConfigGray"/>
        </w:rPr>
      </w:pPr>
    </w:p>
    <w:p w:rsidR="0065288D" w:rsidRPr="009A1CF4" w:rsidRDefault="0065288D" w:rsidP="001F20DA">
      <w:pPr>
        <w:pStyle w:val="LabTitle"/>
      </w:pPr>
      <w:r>
        <w:t>Лабораторная работа № 8(3). Поиск</w:t>
      </w:r>
      <w:r w:rsidRPr="003E6083">
        <w:t xml:space="preserve"> и </w:t>
      </w:r>
      <w:r>
        <w:t>устранение неполадок</w:t>
      </w:r>
      <w:r w:rsidRPr="003E6083">
        <w:t xml:space="preserve"> в </w:t>
      </w:r>
      <w:r>
        <w:t xml:space="preserve">работе многозонального протокола OSPFv2 </w:t>
      </w:r>
    </w:p>
    <w:p w:rsidR="0065288D" w:rsidRDefault="0065288D" w:rsidP="0065288D">
      <w:pPr>
        <w:pStyle w:val="LabSection"/>
      </w:pPr>
      <w:r>
        <w:lastRenderedPageBreak/>
        <w:t>Топология</w:t>
      </w:r>
    </w:p>
    <w:p w:rsidR="0065288D" w:rsidRDefault="0065288D" w:rsidP="0065288D">
      <w:pPr>
        <w:pStyle w:val="Visual"/>
      </w:pPr>
      <w:r>
        <w:rPr>
          <w:noProof/>
          <w:lang w:bidi="ar-SA"/>
        </w:rPr>
        <w:drawing>
          <wp:inline distT="0" distB="0" distL="0" distR="0" wp14:anchorId="263CC533" wp14:editId="0465FAB1">
            <wp:extent cx="5486400" cy="27614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12-22 10.40.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8D" w:rsidRPr="00BB73FF" w:rsidRDefault="0065288D" w:rsidP="0065288D">
      <w:pPr>
        <w:pStyle w:val="LabSection"/>
      </w:pPr>
      <w:r>
        <w:t>Таблица адресации</w:t>
      </w:r>
    </w:p>
    <w:tbl>
      <w:tblPr>
        <w:tblW w:w="784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2329"/>
        <w:gridCol w:w="1937"/>
        <w:gridCol w:w="2109"/>
      </w:tblGrid>
      <w:tr w:rsidR="0065288D" w:rsidTr="00B00D35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5288D" w:rsidRPr="00E87D62" w:rsidRDefault="0065288D" w:rsidP="00B00D35">
            <w:pPr>
              <w:pStyle w:val="TableHeading"/>
              <w:spacing w:line="230" w:lineRule="auto"/>
            </w:pPr>
            <w:r>
              <w:t>Устройство</w:t>
            </w:r>
          </w:p>
        </w:tc>
        <w:tc>
          <w:tcPr>
            <w:tcW w:w="2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5288D" w:rsidRPr="00E87D62" w:rsidRDefault="0065288D" w:rsidP="00B00D35">
            <w:pPr>
              <w:pStyle w:val="TableHeading"/>
              <w:spacing w:line="230" w:lineRule="auto"/>
            </w:pPr>
            <w:r>
              <w:t>Интерфейс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5288D" w:rsidRPr="00E87D62" w:rsidRDefault="0065288D" w:rsidP="00B00D35">
            <w:pPr>
              <w:pStyle w:val="TableHeading"/>
              <w:spacing w:line="230" w:lineRule="auto"/>
            </w:pPr>
            <w:r>
              <w:t>IP-адрес</w:t>
            </w:r>
          </w:p>
        </w:tc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5288D" w:rsidRPr="00E87D62" w:rsidRDefault="0065288D" w:rsidP="00B00D35">
            <w:pPr>
              <w:pStyle w:val="TableHeading"/>
              <w:spacing w:line="230" w:lineRule="auto"/>
            </w:pPr>
            <w:r>
              <w:t>Маска подсети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Align w:val="center"/>
          </w:tcPr>
          <w:p w:rsidR="0065288D" w:rsidRPr="00840FC2" w:rsidRDefault="0065288D" w:rsidP="00B00D35">
            <w:pPr>
              <w:pStyle w:val="TableText"/>
              <w:spacing w:line="230" w:lineRule="auto"/>
            </w:pPr>
            <w:r>
              <w:t>ISP</w:t>
            </w: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209.165.200.17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255.255.255.240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Pr="00840FC2" w:rsidRDefault="0065288D" w:rsidP="00B00D35">
            <w:pPr>
              <w:pStyle w:val="TableText"/>
              <w:spacing w:line="230" w:lineRule="auto"/>
            </w:pPr>
            <w:r>
              <w:t>ASBR</w:t>
            </w: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209.165.200.18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255.255.255.240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Serial0/0/0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10.1.1.2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255.255.255.252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Serial0/0/1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10.2.2.2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255.255.255.252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ABR1</w:t>
            </w: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Serial0/0/0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10.1.1.1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255.255.255.252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192.168.1.1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ABR2</w:t>
            </w: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Serial0/0/1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10.2.2.1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255.255.255.252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bottom"/>
          </w:tcPr>
          <w:p w:rsidR="0065288D" w:rsidRPr="0014693C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172.16.1.33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255.255.255.224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R1</w:t>
            </w: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192.168.1.2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192.168.2.1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Loopback0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192.168.3.1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R2</w:t>
            </w: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192.168.2.2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Loopback1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192.168.4.1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255.255.255.0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R3</w:t>
            </w: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172.16.1.62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255.255.255.224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172.16.1.65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255.255.255.224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:rsidR="0065288D" w:rsidRDefault="0065288D" w:rsidP="00B00D35">
            <w:pPr>
              <w:pStyle w:val="TableText"/>
              <w:keepNext w:val="0"/>
              <w:spacing w:line="230" w:lineRule="auto"/>
            </w:pPr>
            <w:r>
              <w:t>R4</w:t>
            </w: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GigabitEthernet0/0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172.16.1.94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255.255.255.224</w:t>
            </w:r>
          </w:p>
        </w:tc>
      </w:tr>
      <w:tr w:rsidR="0065288D" w:rsidTr="00B00D35">
        <w:trPr>
          <w:cantSplit/>
          <w:jc w:val="center"/>
        </w:trPr>
        <w:tc>
          <w:tcPr>
            <w:tcW w:w="1474" w:type="dxa"/>
            <w:vMerge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</w:p>
        </w:tc>
        <w:tc>
          <w:tcPr>
            <w:tcW w:w="232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GigabitEthernet0/1</w:t>
            </w:r>
          </w:p>
        </w:tc>
        <w:tc>
          <w:tcPr>
            <w:tcW w:w="1937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172.16.1.97</w:t>
            </w:r>
          </w:p>
        </w:tc>
        <w:tc>
          <w:tcPr>
            <w:tcW w:w="2109" w:type="dxa"/>
            <w:vAlign w:val="bottom"/>
          </w:tcPr>
          <w:p w:rsidR="0065288D" w:rsidRDefault="0065288D" w:rsidP="00B00D35">
            <w:pPr>
              <w:pStyle w:val="TableText"/>
              <w:spacing w:line="230" w:lineRule="auto"/>
            </w:pPr>
            <w:r>
              <w:t>255.255.255.224</w:t>
            </w:r>
          </w:p>
        </w:tc>
      </w:tr>
    </w:tbl>
    <w:p w:rsidR="0065288D" w:rsidRPr="00BB73FF" w:rsidRDefault="0065288D" w:rsidP="0065288D">
      <w:pPr>
        <w:pStyle w:val="LabSection"/>
      </w:pPr>
      <w:r>
        <w:t>Задачи</w:t>
      </w:r>
    </w:p>
    <w:p w:rsidR="0065288D" w:rsidRDefault="0065288D" w:rsidP="0065288D">
      <w:pPr>
        <w:pStyle w:val="BodyTextL25"/>
      </w:pPr>
      <w:r>
        <w:t>Поиск</w:t>
      </w:r>
      <w:r w:rsidRPr="003E6083">
        <w:t xml:space="preserve"> и </w:t>
      </w:r>
      <w:r>
        <w:t>устранение неполадок сети OSPFv2</w:t>
      </w:r>
      <w:r w:rsidRPr="003E6083">
        <w:t xml:space="preserve"> с </w:t>
      </w:r>
      <w:r>
        <w:t>несколькими зонами.</w:t>
      </w:r>
    </w:p>
    <w:p w:rsidR="0065288D" w:rsidRPr="00C07FD9" w:rsidRDefault="0065288D" w:rsidP="0065288D">
      <w:pPr>
        <w:pStyle w:val="LabSection"/>
      </w:pPr>
      <w:r>
        <w:t>Общие сведения/сценарий</w:t>
      </w:r>
    </w:p>
    <w:p w:rsidR="0065288D" w:rsidRPr="00691031" w:rsidRDefault="0065288D" w:rsidP="0065288D">
      <w:pPr>
        <w:pStyle w:val="BodyTextL25"/>
        <w:rPr>
          <w:rFonts w:eastAsia="Arial"/>
          <w:lang w:eastAsia="zh-CN"/>
        </w:rPr>
      </w:pPr>
      <w:r>
        <w:t>Крупная организация приняла решение поменять сеть OSPFv2</w:t>
      </w:r>
      <w:r w:rsidRPr="003E6083">
        <w:t xml:space="preserve"> с </w:t>
      </w:r>
      <w:r>
        <w:t>одной зоной на сеть OSPFv2</w:t>
      </w:r>
      <w:r w:rsidRPr="003E6083">
        <w:t xml:space="preserve"> с </w:t>
      </w:r>
      <w:r>
        <w:t>несколькими зонами.</w:t>
      </w:r>
      <w:r w:rsidRPr="003E6083">
        <w:t xml:space="preserve"> В </w:t>
      </w:r>
      <w:r>
        <w:t>результате сеть перестала правильно работать,</w:t>
      </w:r>
      <w:r w:rsidRPr="003E6083">
        <w:t xml:space="preserve"> и </w:t>
      </w:r>
      <w:r>
        <w:t>связь через большую часть сети стала невозможна. Как сетевой администратор, вы должны выявить проблему, устранить неполадки</w:t>
      </w:r>
      <w:r w:rsidRPr="003E6083">
        <w:t xml:space="preserve"> в </w:t>
      </w:r>
      <w:r>
        <w:t>работе многозонального протокола OSPFv2</w:t>
      </w:r>
      <w:r w:rsidRPr="003E6083">
        <w:t xml:space="preserve"> и </w:t>
      </w:r>
      <w:r>
        <w:t>восстановить связь по всей сети. Для этого используйте приведенную выше таблицу адресации,</w:t>
      </w:r>
      <w:r w:rsidRPr="003E6083">
        <w:t xml:space="preserve"> в </w:t>
      </w:r>
      <w:r>
        <w:t>которой приведены все маршрутизаторы</w:t>
      </w:r>
      <w:r w:rsidRPr="003E6083">
        <w:t xml:space="preserve"> в </w:t>
      </w:r>
      <w:r>
        <w:t>сети, включая IP-адреса</w:t>
      </w:r>
      <w:r w:rsidRPr="003E6083">
        <w:t xml:space="preserve"> и </w:t>
      </w:r>
      <w:r>
        <w:t>маски подсети интерфейсов. Вам сообщили, что</w:t>
      </w:r>
      <w:r w:rsidRPr="003E6083">
        <w:t xml:space="preserve"> в </w:t>
      </w:r>
      <w:r>
        <w:t>зоне 1 нет связи</w:t>
      </w:r>
      <w:r w:rsidRPr="003E6083">
        <w:t xml:space="preserve"> с </w:t>
      </w:r>
      <w:r>
        <w:t>сетью 192.168.4.0/24</w:t>
      </w:r>
      <w:r w:rsidRPr="003E6083">
        <w:t xml:space="preserve"> и </w:t>
      </w:r>
      <w:r>
        <w:t>что маршрутизатор R2 не может сформировать смежность OSPF</w:t>
      </w:r>
      <w:r w:rsidRPr="003E6083">
        <w:t xml:space="preserve"> с </w:t>
      </w:r>
      <w:r>
        <w:t>маршрутизатором R1.</w:t>
      </w:r>
      <w:r w:rsidRPr="003E6083">
        <w:t xml:space="preserve"> В </w:t>
      </w:r>
      <w:r>
        <w:t>зоне 2 потеряна связь</w:t>
      </w:r>
      <w:r w:rsidRPr="003E6083">
        <w:t xml:space="preserve"> с </w:t>
      </w:r>
      <w:r>
        <w:t>сетями 172.16.1.64/27</w:t>
      </w:r>
      <w:r w:rsidRPr="003E6083">
        <w:t xml:space="preserve"> и </w:t>
      </w:r>
      <w:r>
        <w:t>172.16.1.96/24</w:t>
      </w:r>
      <w:r w:rsidRPr="003E6083">
        <w:t xml:space="preserve"> и </w:t>
      </w:r>
      <w:r>
        <w:t>маршрутизатор R4 не может сформировать смежность. Зона 0 работает правильно.</w:t>
      </w:r>
    </w:p>
    <w:p w:rsidR="0065288D" w:rsidRDefault="0065288D" w:rsidP="0065288D">
      <w:pPr>
        <w:pStyle w:val="BodyTextL25"/>
      </w:pPr>
      <w:r>
        <w:rPr>
          <w:b/>
          <w:color w:val="FF0000"/>
        </w:rPr>
        <w:t>Примечание для инструктора.</w:t>
      </w:r>
      <w:r>
        <w:rPr>
          <w:color w:val="FF0000"/>
        </w:rPr>
        <w:t xml:space="preserve"> Порядок инициализации</w:t>
      </w:r>
      <w:r w:rsidRPr="003E6083">
        <w:rPr>
          <w:color w:val="FF0000"/>
        </w:rPr>
        <w:t xml:space="preserve"> и </w:t>
      </w:r>
      <w:r>
        <w:rPr>
          <w:color w:val="FF0000"/>
        </w:rPr>
        <w:t>перезагрузки устройств см.</w:t>
      </w:r>
      <w:r w:rsidRPr="003E6083">
        <w:rPr>
          <w:color w:val="FF0000"/>
        </w:rPr>
        <w:t xml:space="preserve"> в </w:t>
      </w:r>
      <w:r>
        <w:rPr>
          <w:color w:val="FF0000"/>
        </w:rPr>
        <w:t>руководстве по лабораторным работам для инструктора.</w:t>
      </w:r>
    </w:p>
    <w:p w:rsidR="0065288D" w:rsidRPr="004C0909" w:rsidRDefault="0065288D" w:rsidP="0065288D">
      <w:pPr>
        <w:pStyle w:val="PartHead"/>
        <w:numPr>
          <w:ilvl w:val="0"/>
          <w:numId w:val="8"/>
        </w:numPr>
      </w:pPr>
      <w:r>
        <w:t>Использование команд Show для поиска</w:t>
      </w:r>
      <w:r w:rsidRPr="003E6083">
        <w:t xml:space="preserve"> и </w:t>
      </w:r>
      <w:r>
        <w:t>устранения неполадок OSPFv2</w:t>
      </w:r>
      <w:r w:rsidRPr="003E6083">
        <w:t xml:space="preserve"> в </w:t>
      </w:r>
      <w:r>
        <w:t>зоне 1</w:t>
      </w:r>
    </w:p>
    <w:p w:rsidR="0065288D" w:rsidRDefault="0065288D" w:rsidP="0065288D">
      <w:pPr>
        <w:pStyle w:val="BodyTextL25"/>
      </w:pPr>
      <w:r>
        <w:t>В части 1 начните поиск</w:t>
      </w:r>
      <w:r w:rsidRPr="003E6083">
        <w:t xml:space="preserve"> и </w:t>
      </w:r>
      <w:r>
        <w:t>устранение неполадок</w:t>
      </w:r>
      <w:r w:rsidRPr="003E6083">
        <w:t xml:space="preserve"> в </w:t>
      </w:r>
      <w:r>
        <w:t>параметрах конфигурации маршрутизаторов</w:t>
      </w:r>
      <w:r w:rsidRPr="003E6083">
        <w:t xml:space="preserve"> в </w:t>
      </w:r>
      <w:r>
        <w:t>области 1, используя признаки сбоя сети, указанные</w:t>
      </w:r>
      <w:r w:rsidRPr="003E6083">
        <w:t xml:space="preserve"> в </w:t>
      </w:r>
      <w:r>
        <w:t>разделе «Исходные данные / сценарий».</w:t>
      </w:r>
    </w:p>
    <w:p w:rsidR="0065288D" w:rsidRDefault="0065288D" w:rsidP="0065288D">
      <w:pPr>
        <w:pStyle w:val="StepHead"/>
        <w:numPr>
          <w:ilvl w:val="1"/>
          <w:numId w:val="8"/>
        </w:numPr>
      </w:pPr>
      <w:r>
        <w:t>Проверьте конфигурации маршрутизаторов</w:t>
      </w:r>
      <w:r w:rsidRPr="003E6083">
        <w:t xml:space="preserve"> в </w:t>
      </w:r>
      <w:r>
        <w:t>области 1.</w:t>
      </w: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>Поскольку R2 не формирует отношения смежности</w:t>
      </w:r>
      <w:r w:rsidRPr="003E6083">
        <w:t xml:space="preserve"> с </w:t>
      </w:r>
      <w:r>
        <w:t>R1, подключитесь</w:t>
      </w:r>
      <w:r w:rsidRPr="003E6083">
        <w:t xml:space="preserve"> к </w:t>
      </w:r>
      <w:r>
        <w:t>R2</w:t>
      </w:r>
      <w:r w:rsidRPr="003E6083">
        <w:t xml:space="preserve"> с </w:t>
      </w:r>
      <w:r>
        <w:t>помощью консоли</w:t>
      </w:r>
      <w:r w:rsidRPr="003E6083">
        <w:t xml:space="preserve"> и </w:t>
      </w:r>
      <w:r>
        <w:t>проверьте настройки IP-адреса интерфейса</w:t>
      </w:r>
      <w:r w:rsidRPr="003E6083">
        <w:t xml:space="preserve"> и </w:t>
      </w:r>
      <w:r>
        <w:t xml:space="preserve">сети OSPFv2 для нескольких областей. Для просмотра конфигурации используйте команду </w:t>
      </w:r>
      <w:r>
        <w:rPr>
          <w:b/>
        </w:rPr>
        <w:t>show running-config</w:t>
      </w:r>
      <w:r>
        <w:t>.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>Процесс маршрутизатора OSPF на R2 настроен правильно? Указаны правильные сетевые инструкции, включая подсети, шаблонные маски</w:t>
      </w:r>
      <w:r w:rsidRPr="003E6083">
        <w:t xml:space="preserve"> и </w:t>
      </w:r>
      <w:r>
        <w:t>номера зон?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Pr="000D705E" w:rsidRDefault="0065288D" w:rsidP="0065288D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 xml:space="preserve">На R2 выполните команду </w:t>
      </w:r>
      <w:r>
        <w:rPr>
          <w:b/>
        </w:rPr>
        <w:t>show ip ospf interface</w:t>
      </w:r>
      <w:r>
        <w:t>, чтобы проверить настройку интервала приветствия</w:t>
      </w:r>
      <w:r w:rsidRPr="003E6083">
        <w:t xml:space="preserve"> и </w:t>
      </w:r>
      <w:r>
        <w:t>убедиться, что приветственные сообщения отправляются нормально.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>Установлено ли для таймера приветствия на R2 значение по умолчанию? Интервал простоя превышает интервал приветствия</w:t>
      </w:r>
      <w:r w:rsidRPr="003E6083">
        <w:t xml:space="preserve"> в </w:t>
      </w:r>
      <w:r>
        <w:t>4 раза? Приветственные сообщения отправляются?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>Если конфигурации</w:t>
      </w:r>
      <w:r w:rsidRPr="003E6083">
        <w:t xml:space="preserve"> и </w:t>
      </w:r>
      <w:r>
        <w:t>параметры R2 настроены правильно, то проблема формирования смежности должна быть на маршрутизаторе R1. Подключитесь</w:t>
      </w:r>
      <w:r w:rsidRPr="003E6083">
        <w:t xml:space="preserve"> к </w:t>
      </w:r>
      <w:r>
        <w:t>R1</w:t>
      </w:r>
      <w:r w:rsidRPr="003E6083">
        <w:t xml:space="preserve"> с </w:t>
      </w:r>
      <w:r>
        <w:t>помощью консоли</w:t>
      </w:r>
      <w:r w:rsidRPr="003E6083">
        <w:t xml:space="preserve"> и </w:t>
      </w:r>
      <w:r>
        <w:t>проверьте настройки сетевого интерфейса</w:t>
      </w:r>
      <w:r w:rsidRPr="003E6083">
        <w:t xml:space="preserve"> и </w:t>
      </w:r>
      <w:r>
        <w:t>OSPFv2</w:t>
      </w:r>
      <w:r w:rsidRPr="003E6083">
        <w:t xml:space="preserve"> в </w:t>
      </w:r>
      <w:r>
        <w:t>текущей конфигурации.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>Сетевые интерфейсы R1 настроены правильно? Есть проблема</w:t>
      </w:r>
      <w:r w:rsidRPr="003E6083">
        <w:t xml:space="preserve"> в </w:t>
      </w:r>
      <w:r>
        <w:t>настройке процесса маршрутизации OSPFv2 на R1, которая мешает установке смежности?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  <w:rPr>
          <w:lang w:eastAsia="zh-CN"/>
        </w:rPr>
      </w:pPr>
    </w:p>
    <w:p w:rsidR="0065288D" w:rsidRDefault="0065288D" w:rsidP="0065288D">
      <w:pPr>
        <w:pStyle w:val="SubStepAlpha"/>
        <w:numPr>
          <w:ilvl w:val="2"/>
          <w:numId w:val="8"/>
        </w:numPr>
      </w:pPr>
      <w:r>
        <w:lastRenderedPageBreak/>
        <w:t>Исправьте ошибку конфигурации на R1.</w:t>
      </w:r>
    </w:p>
    <w:p w:rsidR="0065288D" w:rsidRPr="003E6083" w:rsidRDefault="0065288D" w:rsidP="0065288D">
      <w:pPr>
        <w:pStyle w:val="CMD"/>
        <w:rPr>
          <w:lang w:val="pt-BR"/>
        </w:rPr>
      </w:pPr>
      <w:r w:rsidRPr="003E6083">
        <w:rPr>
          <w:lang w:val="pt-BR"/>
        </w:rPr>
        <w:t xml:space="preserve">R1# </w:t>
      </w:r>
      <w:r w:rsidRPr="003E6083">
        <w:rPr>
          <w:b/>
          <w:lang w:val="pt-BR"/>
        </w:rPr>
        <w:t>configure terminal</w:t>
      </w:r>
    </w:p>
    <w:p w:rsidR="0065288D" w:rsidRPr="003E6083" w:rsidRDefault="0065288D" w:rsidP="0065288D">
      <w:pPr>
        <w:pStyle w:val="CMD"/>
        <w:rPr>
          <w:lang w:val="pt-BR"/>
        </w:rPr>
      </w:pPr>
      <w:r w:rsidRPr="003E6083">
        <w:rPr>
          <w:lang w:val="pt-BR"/>
        </w:rPr>
        <w:t xml:space="preserve">R1(config)# </w:t>
      </w:r>
      <w:r w:rsidRPr="003E6083">
        <w:rPr>
          <w:b/>
          <w:lang w:val="pt-BR"/>
        </w:rPr>
        <w:t>router ospf 1</w:t>
      </w:r>
    </w:p>
    <w:p w:rsidR="0065288D" w:rsidRPr="003E6083" w:rsidRDefault="0065288D" w:rsidP="0065288D">
      <w:pPr>
        <w:pStyle w:val="CMD"/>
        <w:rPr>
          <w:lang w:val="pt-BR"/>
        </w:rPr>
      </w:pPr>
      <w:r w:rsidRPr="003E6083">
        <w:rPr>
          <w:lang w:val="pt-BR"/>
        </w:rPr>
        <w:t xml:space="preserve">R1(config-router)# </w:t>
      </w:r>
      <w:r w:rsidRPr="003E6083">
        <w:rPr>
          <w:b/>
          <w:lang w:val="pt-BR"/>
        </w:rPr>
        <w:t>no passive-interface G0/0</w:t>
      </w: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>Если проблема исправлена, на консоль R1 должно прийти syslog-сообщение об изменении состояния смежности OSPF</w:t>
      </w:r>
      <w:r w:rsidRPr="003E6083">
        <w:t xml:space="preserve"> с </w:t>
      </w:r>
      <w:r>
        <w:t>LOADING на FULL.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 xml:space="preserve">Появилось ли на консоли R1 syslog-сообщение об изменении состояния смежности OSPF? 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Default="0065288D" w:rsidP="0065288D">
      <w:pPr>
        <w:pStyle w:val="StepHead"/>
        <w:numPr>
          <w:ilvl w:val="1"/>
          <w:numId w:val="8"/>
        </w:numPr>
      </w:pPr>
      <w:r>
        <w:t>Проверьте конфигурации маршрутизаторов</w:t>
      </w:r>
      <w:r w:rsidRPr="003E6083">
        <w:t xml:space="preserve"> в </w:t>
      </w:r>
      <w:r>
        <w:t>области 2.</w:t>
      </w: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>Проверьте, что сеть действительно потеряла контакт</w:t>
      </w:r>
      <w:r w:rsidRPr="003E6083">
        <w:t xml:space="preserve"> с </w:t>
      </w:r>
      <w:r>
        <w:t>подсетями 172.16.1.64/24</w:t>
      </w:r>
      <w:r w:rsidRPr="003E6083">
        <w:t xml:space="preserve"> и </w:t>
      </w:r>
      <w:r>
        <w:t>172.16.1.96/24</w:t>
      </w:r>
      <w:r w:rsidRPr="003E6083">
        <w:t xml:space="preserve"> в </w:t>
      </w:r>
      <w:r>
        <w:t xml:space="preserve">зоне 2, выполнив на граничном маршрутизаторе зоны 2 (ABR2) команду </w:t>
      </w:r>
      <w:r>
        <w:rPr>
          <w:b/>
        </w:rPr>
        <w:t>show ip route</w:t>
      </w:r>
      <w:r>
        <w:t>.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>Содержит ли таблица маршрутизации ABR2 сети 172.16.1.64/24</w:t>
      </w:r>
      <w:r w:rsidRPr="003E6083">
        <w:t xml:space="preserve"> и </w:t>
      </w:r>
      <w:r>
        <w:t>172.16.1.96/24?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Default="0065288D" w:rsidP="0065288D">
      <w:pPr>
        <w:pStyle w:val="SubStepAlpha"/>
        <w:keepNext/>
        <w:numPr>
          <w:ilvl w:val="2"/>
          <w:numId w:val="8"/>
        </w:numPr>
      </w:pPr>
      <w:r>
        <w:t>Проверьте, установил ли ABR2 отношения соседства OSPFv2</w:t>
      </w:r>
      <w:r w:rsidRPr="003E6083">
        <w:t xml:space="preserve"> с </w:t>
      </w:r>
      <w:r>
        <w:t>маршрутизатором R3.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>Показывает ли ABR2 наличие двух соседей OSPF? Какой идентификатор соседа обозначает маршрутизатор R3</w:t>
      </w:r>
      <w:r w:rsidRPr="003E6083">
        <w:t xml:space="preserve"> и </w:t>
      </w:r>
      <w:r>
        <w:t>как это узнать?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>Поскольку ABR2 сформировал отношения соседства</w:t>
      </w:r>
      <w:r w:rsidRPr="003E6083">
        <w:t xml:space="preserve"> с </w:t>
      </w:r>
      <w:r>
        <w:t>R3, проблема может быть</w:t>
      </w:r>
      <w:r w:rsidRPr="003E6083">
        <w:t xml:space="preserve"> в </w:t>
      </w:r>
      <w:r>
        <w:t>настройках OSPFv2 — как на R3, так</w:t>
      </w:r>
      <w:r w:rsidRPr="003E6083">
        <w:t xml:space="preserve"> и </w:t>
      </w:r>
      <w:r>
        <w:t>на R4. Подключитесь</w:t>
      </w:r>
      <w:r w:rsidRPr="003E6083">
        <w:t xml:space="preserve"> к </w:t>
      </w:r>
      <w:r>
        <w:t>R3</w:t>
      </w:r>
      <w:r w:rsidRPr="003E6083">
        <w:t xml:space="preserve"> с </w:t>
      </w:r>
      <w:r>
        <w:t>помощью консоли</w:t>
      </w:r>
      <w:r w:rsidRPr="003E6083">
        <w:t xml:space="preserve"> и </w:t>
      </w:r>
      <w:r>
        <w:t>проверьте настройки OSPFv2</w:t>
      </w:r>
      <w:r w:rsidRPr="003E6083">
        <w:t xml:space="preserve"> в </w:t>
      </w:r>
      <w:r>
        <w:t>текущей конфигурации.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>Есть проблемы</w:t>
      </w:r>
      <w:r w:rsidRPr="003E6083">
        <w:t xml:space="preserve"> в </w:t>
      </w:r>
      <w:r>
        <w:t>настройках процесса маршрутизации OSPFv2 на R3?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>Чтобы устранить эту проблему, замените сетевую инструкцию процесса маршрутизации OSPF, которая помещает подсеть 172.16.1.64/24</w:t>
      </w:r>
      <w:r w:rsidRPr="003E6083">
        <w:t xml:space="preserve"> в </w:t>
      </w:r>
      <w:r>
        <w:t>зону 0, изменив размещение на зону 2.</w:t>
      </w:r>
    </w:p>
    <w:p w:rsidR="0065288D" w:rsidRPr="003E6083" w:rsidRDefault="0065288D" w:rsidP="0065288D">
      <w:pPr>
        <w:pStyle w:val="CMD"/>
        <w:rPr>
          <w:lang w:val="pt-BR"/>
        </w:rPr>
      </w:pPr>
      <w:r w:rsidRPr="003E6083">
        <w:rPr>
          <w:lang w:val="pt-BR"/>
        </w:rPr>
        <w:t xml:space="preserve">R3# </w:t>
      </w:r>
      <w:r w:rsidRPr="003E6083">
        <w:rPr>
          <w:b/>
          <w:lang w:val="pt-BR"/>
        </w:rPr>
        <w:t>configure terminal</w:t>
      </w:r>
    </w:p>
    <w:p w:rsidR="0065288D" w:rsidRPr="003E6083" w:rsidRDefault="0065288D" w:rsidP="0065288D">
      <w:pPr>
        <w:pStyle w:val="CMD"/>
        <w:rPr>
          <w:lang w:val="pt-BR"/>
        </w:rPr>
      </w:pPr>
      <w:r w:rsidRPr="003E6083">
        <w:rPr>
          <w:lang w:val="pt-BR"/>
        </w:rPr>
        <w:t xml:space="preserve">R3(config)# </w:t>
      </w:r>
      <w:r w:rsidRPr="003E6083">
        <w:rPr>
          <w:b/>
          <w:lang w:val="pt-BR"/>
        </w:rPr>
        <w:t>router ospf 1</w:t>
      </w:r>
    </w:p>
    <w:p w:rsidR="0065288D" w:rsidRPr="003E6083" w:rsidRDefault="0065288D" w:rsidP="0065288D">
      <w:pPr>
        <w:pStyle w:val="CMD"/>
        <w:rPr>
          <w:b/>
          <w:lang w:val="en-US"/>
        </w:rPr>
      </w:pPr>
      <w:r w:rsidRPr="003E6083">
        <w:rPr>
          <w:lang w:val="en-US"/>
        </w:rPr>
        <w:t xml:space="preserve">R3(config-router)# </w:t>
      </w:r>
      <w:r w:rsidRPr="003E6083">
        <w:rPr>
          <w:b/>
          <w:lang w:val="en-US"/>
        </w:rPr>
        <w:t>no network 172.16.1.64 0.0.0.31 area 0</w:t>
      </w:r>
    </w:p>
    <w:p w:rsidR="0065288D" w:rsidRPr="003E6083" w:rsidRDefault="0065288D" w:rsidP="0065288D">
      <w:pPr>
        <w:pStyle w:val="CMD"/>
        <w:rPr>
          <w:b/>
          <w:lang w:val="en-US"/>
        </w:rPr>
      </w:pPr>
      <w:r w:rsidRPr="003E6083">
        <w:rPr>
          <w:lang w:val="en-US"/>
        </w:rPr>
        <w:t xml:space="preserve">R3(config-router)# </w:t>
      </w:r>
      <w:r w:rsidRPr="003E6083">
        <w:rPr>
          <w:b/>
          <w:lang w:val="en-US"/>
        </w:rPr>
        <w:t>network 172.16.1.64 0.0.0.31 area 2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>Появилось ли на консоли R3 syslog-сообщение об изменении состояния смежности OSPF? Что это означает?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>Убедитесь, что таблица маршрутизации R3 содержит маршруты ко всем сетям во всех зонах OSPF.</w:t>
      </w:r>
    </w:p>
    <w:p w:rsidR="0065288D" w:rsidRDefault="0065288D" w:rsidP="0065288D">
      <w:pPr>
        <w:pStyle w:val="SubStepAlpha"/>
        <w:numPr>
          <w:ilvl w:val="0"/>
          <w:numId w:val="0"/>
        </w:numPr>
        <w:ind w:left="720"/>
      </w:pPr>
      <w:r>
        <w:t>Какие-то маршруты отсутствуют? Если да, то какие именно?</w:t>
      </w:r>
    </w:p>
    <w:p w:rsidR="0065288D" w:rsidRDefault="0065288D" w:rsidP="0065288D">
      <w:pPr>
        <w:pStyle w:val="BodyTextL50"/>
      </w:pPr>
      <w:r>
        <w:t>____________________________________________________________________________________</w:t>
      </w:r>
    </w:p>
    <w:p w:rsidR="0065288D" w:rsidRDefault="0065288D" w:rsidP="0065288D">
      <w:pPr>
        <w:pStyle w:val="SubStepAlpha"/>
        <w:numPr>
          <w:ilvl w:val="2"/>
          <w:numId w:val="8"/>
        </w:numPr>
      </w:pPr>
      <w:r>
        <w:t>Видимо, на R3 отсутствует межзональный сводный маршрут OSPFv2 для 192.168.0.0/21. Чтобы решить эту проблему, полностью удалите процесс маршрутизации OSPFv2</w:t>
      </w:r>
      <w:r w:rsidRPr="003E6083">
        <w:t xml:space="preserve"> с </w:t>
      </w:r>
      <w:r>
        <w:t>маршрутизатора R3</w:t>
      </w:r>
      <w:r w:rsidRPr="003E6083">
        <w:t xml:space="preserve"> и </w:t>
      </w:r>
      <w:r>
        <w:t xml:space="preserve">добавьте его заново. </w:t>
      </w:r>
    </w:p>
    <w:p w:rsidR="0065288D" w:rsidRPr="003E6083" w:rsidRDefault="0065288D" w:rsidP="0065288D">
      <w:pPr>
        <w:pStyle w:val="CMD"/>
        <w:spacing w:before="40" w:after="40"/>
        <w:rPr>
          <w:lang w:val="pt-BR"/>
        </w:rPr>
      </w:pPr>
      <w:r w:rsidRPr="003E6083">
        <w:rPr>
          <w:lang w:val="pt-BR"/>
        </w:rPr>
        <w:t xml:space="preserve">R3# </w:t>
      </w:r>
      <w:r w:rsidRPr="003E6083">
        <w:rPr>
          <w:b/>
          <w:lang w:val="pt-BR"/>
        </w:rPr>
        <w:t>configure terminal</w:t>
      </w:r>
    </w:p>
    <w:p w:rsidR="0065288D" w:rsidRPr="003E6083" w:rsidRDefault="0065288D" w:rsidP="0065288D">
      <w:pPr>
        <w:pStyle w:val="CMD"/>
        <w:spacing w:before="40" w:after="40"/>
        <w:rPr>
          <w:lang w:val="pt-BR"/>
        </w:rPr>
      </w:pPr>
      <w:r w:rsidRPr="003E6083">
        <w:rPr>
          <w:lang w:val="pt-BR"/>
        </w:rPr>
        <w:t xml:space="preserve">R3(config)# </w:t>
      </w:r>
      <w:r w:rsidRPr="003E6083">
        <w:rPr>
          <w:b/>
          <w:lang w:val="pt-BR"/>
        </w:rPr>
        <w:t>no router ospf 1</w:t>
      </w:r>
    </w:p>
    <w:p w:rsidR="0065288D" w:rsidRPr="003E6083" w:rsidRDefault="0065288D" w:rsidP="0065288D">
      <w:pPr>
        <w:pStyle w:val="CMD"/>
        <w:spacing w:before="40" w:after="40"/>
        <w:rPr>
          <w:b/>
          <w:lang w:val="en-US"/>
        </w:rPr>
      </w:pPr>
      <w:r w:rsidRPr="003E6083">
        <w:rPr>
          <w:lang w:val="en-US"/>
        </w:rPr>
        <w:t xml:space="preserve">R3(config)# </w:t>
      </w:r>
      <w:r w:rsidRPr="003E6083">
        <w:rPr>
          <w:b/>
          <w:lang w:val="en-US"/>
        </w:rPr>
        <w:t>router ospf 1</w:t>
      </w:r>
    </w:p>
    <w:p w:rsidR="0065288D" w:rsidRPr="003E6083" w:rsidRDefault="0065288D" w:rsidP="0065288D">
      <w:pPr>
        <w:pStyle w:val="CMD"/>
        <w:spacing w:before="40" w:after="40"/>
        <w:rPr>
          <w:lang w:val="en-US"/>
        </w:rPr>
      </w:pPr>
      <w:r w:rsidRPr="003E6083">
        <w:rPr>
          <w:lang w:val="en-US"/>
        </w:rPr>
        <w:lastRenderedPageBreak/>
        <w:t xml:space="preserve">R3(config-router)# </w:t>
      </w:r>
      <w:r w:rsidRPr="003E6083">
        <w:rPr>
          <w:b/>
          <w:lang w:val="en-US"/>
        </w:rPr>
        <w:t>router-id 3.3.3.3</w:t>
      </w:r>
    </w:p>
    <w:p w:rsidR="0065288D" w:rsidRPr="003E6083" w:rsidRDefault="0065288D" w:rsidP="0065288D">
      <w:pPr>
        <w:pStyle w:val="CMD"/>
        <w:spacing w:before="40" w:after="40"/>
        <w:rPr>
          <w:lang w:val="en-US"/>
        </w:rPr>
      </w:pPr>
      <w:r w:rsidRPr="003E6083">
        <w:rPr>
          <w:lang w:val="en-US"/>
        </w:rPr>
        <w:t xml:space="preserve">R3(config-router)# </w:t>
      </w:r>
      <w:r w:rsidRPr="003E6083">
        <w:rPr>
          <w:b/>
          <w:lang w:val="en-US"/>
        </w:rPr>
        <w:t>network 172.16.1.32 0.0.0.31 area 2</w:t>
      </w:r>
    </w:p>
    <w:p w:rsidR="0065288D" w:rsidRPr="003E6083" w:rsidRDefault="0065288D" w:rsidP="0065288D">
      <w:pPr>
        <w:pStyle w:val="CMD"/>
        <w:spacing w:before="40" w:after="40"/>
        <w:rPr>
          <w:b/>
          <w:lang w:val="en-US"/>
        </w:rPr>
      </w:pPr>
      <w:r w:rsidRPr="003E6083">
        <w:rPr>
          <w:lang w:val="en-US"/>
        </w:rPr>
        <w:t xml:space="preserve">R3(config-router)# </w:t>
      </w:r>
      <w:r w:rsidRPr="003E6083">
        <w:rPr>
          <w:b/>
          <w:lang w:val="en-US"/>
        </w:rPr>
        <w:t>network 172.16.1.64 0.0.0.31 area 2</w:t>
      </w:r>
    </w:p>
    <w:p w:rsidR="0065288D" w:rsidRPr="00C9149D" w:rsidRDefault="0065288D" w:rsidP="0065288D">
      <w:pPr>
        <w:pStyle w:val="SubStepAlpha"/>
        <w:numPr>
          <w:ilvl w:val="2"/>
          <w:numId w:val="8"/>
        </w:numPr>
      </w:pPr>
      <w:r>
        <w:t>Теперь убедитесь, что</w:t>
      </w:r>
      <w:r w:rsidRPr="003E6083">
        <w:t xml:space="preserve"> в </w:t>
      </w:r>
      <w:r>
        <w:t>таблице маршрутизации R3 появился межзональный сводный маршрут OSPF</w:t>
      </w:r>
      <w:r w:rsidRPr="003E6083">
        <w:t xml:space="preserve"> к </w:t>
      </w:r>
      <w:r>
        <w:t>подсети 192.168.0.0/21.</w:t>
      </w:r>
    </w:p>
    <w:p w:rsidR="0065288D" w:rsidRDefault="0065288D" w:rsidP="0065288D">
      <w:pPr>
        <w:pStyle w:val="BodyTextL50"/>
      </w:pPr>
      <w:r>
        <w:t>Межзональный суммарный маршрут OSPF</w:t>
      </w:r>
      <w:r w:rsidRPr="003E6083">
        <w:t xml:space="preserve"> к </w:t>
      </w:r>
      <w:r>
        <w:t>подсети 192.168.0.0/21 присутствует</w:t>
      </w:r>
      <w:r w:rsidRPr="003E6083">
        <w:t xml:space="preserve"> в </w:t>
      </w:r>
      <w:r>
        <w:t>таблице маршрутизации?</w:t>
      </w:r>
    </w:p>
    <w:p w:rsidR="0065288D" w:rsidRDefault="0065288D" w:rsidP="0065288D">
      <w:pPr>
        <w:pStyle w:val="BodyTextL50"/>
      </w:pPr>
      <w:r>
        <w:t>_______________________________________________________________________</w:t>
      </w:r>
      <w:bookmarkStart w:id="0" w:name="_GoBack"/>
      <w:bookmarkEnd w:id="0"/>
      <w:r>
        <w:t>_____________</w:t>
      </w:r>
    </w:p>
    <w:sectPr w:rsidR="0065288D" w:rsidSect="008C4307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FB" w:rsidRDefault="00653FFB" w:rsidP="0090659A">
      <w:pPr>
        <w:spacing w:after="0" w:line="240" w:lineRule="auto"/>
      </w:pPr>
      <w:r>
        <w:separator/>
      </w:r>
    </w:p>
    <w:p w:rsidR="00653FFB" w:rsidRDefault="00653FFB"/>
    <w:p w:rsidR="00653FFB" w:rsidRDefault="00653FFB"/>
    <w:p w:rsidR="00653FFB" w:rsidRDefault="00653FFB"/>
    <w:p w:rsidR="00653FFB" w:rsidRDefault="00653FFB"/>
  </w:endnote>
  <w:endnote w:type="continuationSeparator" w:id="0">
    <w:p w:rsidR="00653FFB" w:rsidRDefault="00653FFB" w:rsidP="0090659A">
      <w:pPr>
        <w:spacing w:after="0" w:line="240" w:lineRule="auto"/>
      </w:pPr>
      <w:r>
        <w:continuationSeparator/>
      </w:r>
    </w:p>
    <w:p w:rsidR="00653FFB" w:rsidRDefault="00653FFB"/>
    <w:p w:rsidR="00653FFB" w:rsidRDefault="00653FFB"/>
    <w:p w:rsidR="00653FFB" w:rsidRDefault="00653FFB"/>
    <w:p w:rsidR="00653FFB" w:rsidRDefault="00653F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FB" w:rsidRDefault="00653FFB" w:rsidP="0090659A">
      <w:pPr>
        <w:spacing w:after="0" w:line="240" w:lineRule="auto"/>
      </w:pPr>
      <w:r>
        <w:separator/>
      </w:r>
    </w:p>
    <w:p w:rsidR="00653FFB" w:rsidRDefault="00653FFB"/>
    <w:p w:rsidR="00653FFB" w:rsidRDefault="00653FFB"/>
    <w:p w:rsidR="00653FFB" w:rsidRDefault="00653FFB"/>
    <w:p w:rsidR="00653FFB" w:rsidRDefault="00653FFB"/>
  </w:footnote>
  <w:footnote w:type="continuationSeparator" w:id="0">
    <w:p w:rsidR="00653FFB" w:rsidRDefault="00653FFB" w:rsidP="0090659A">
      <w:pPr>
        <w:spacing w:after="0" w:line="240" w:lineRule="auto"/>
      </w:pPr>
      <w:r>
        <w:continuationSeparator/>
      </w:r>
    </w:p>
    <w:p w:rsidR="00653FFB" w:rsidRDefault="00653FFB"/>
    <w:p w:rsidR="00653FFB" w:rsidRDefault="00653FFB"/>
    <w:p w:rsidR="00653FFB" w:rsidRDefault="00653FFB"/>
    <w:p w:rsidR="00653FFB" w:rsidRDefault="00653FF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4857"/>
    <w:multiLevelType w:val="multilevel"/>
    <w:tmpl w:val="18280BB0"/>
    <w:lvl w:ilvl="0">
      <w:start w:val="1"/>
      <w:numFmt w:val="decimal"/>
      <w:lvlRestart w:val="0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5DA38C7"/>
    <w:multiLevelType w:val="multilevel"/>
    <w:tmpl w:val="380EE06C"/>
    <w:lvl w:ilvl="0">
      <w:start w:val="1"/>
      <w:numFmt w:val="decimal"/>
      <w:pStyle w:val="PartHead"/>
      <w:lvlText w:val="Часть %1:"/>
      <w:lvlJc w:val="left"/>
      <w:pPr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E6B279F"/>
    <w:multiLevelType w:val="multilevel"/>
    <w:tmpl w:val="D6180206"/>
    <w:lvl w:ilvl="0">
      <w:start w:val="1"/>
      <w:numFmt w:val="decimal"/>
      <w:lvlRestart w:val="0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3DD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05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20DA"/>
    <w:rsid w:val="001F7DD8"/>
    <w:rsid w:val="00201928"/>
    <w:rsid w:val="00203E26"/>
    <w:rsid w:val="0020449C"/>
    <w:rsid w:val="002113B8"/>
    <w:rsid w:val="00213EA5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0825"/>
    <w:rsid w:val="002E1D10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1425"/>
    <w:rsid w:val="00392C65"/>
    <w:rsid w:val="00392ED5"/>
    <w:rsid w:val="0039446F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2C3F"/>
    <w:rsid w:val="00442F6C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733"/>
    <w:rsid w:val="00617D6E"/>
    <w:rsid w:val="00622D61"/>
    <w:rsid w:val="00624198"/>
    <w:rsid w:val="006428E5"/>
    <w:rsid w:val="00644958"/>
    <w:rsid w:val="0065288D"/>
    <w:rsid w:val="00653FFB"/>
    <w:rsid w:val="006634AE"/>
    <w:rsid w:val="00666C3F"/>
    <w:rsid w:val="006676A3"/>
    <w:rsid w:val="00672919"/>
    <w:rsid w:val="006824A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1113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2DD9"/>
    <w:rsid w:val="007E3FEA"/>
    <w:rsid w:val="007E7BB2"/>
    <w:rsid w:val="007F0A0B"/>
    <w:rsid w:val="007F3A60"/>
    <w:rsid w:val="007F3D0B"/>
    <w:rsid w:val="007F7C94"/>
    <w:rsid w:val="00810E4B"/>
    <w:rsid w:val="00814BAA"/>
    <w:rsid w:val="00824295"/>
    <w:rsid w:val="008313F3"/>
    <w:rsid w:val="0083566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4101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3099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623EF"/>
    <w:rsid w:val="00A754B4"/>
    <w:rsid w:val="00A807C1"/>
    <w:rsid w:val="00A83374"/>
    <w:rsid w:val="00A906F7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439A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5A66"/>
    <w:rsid w:val="00BD6D76"/>
    <w:rsid w:val="00BE56B3"/>
    <w:rsid w:val="00BF04E8"/>
    <w:rsid w:val="00BF16BF"/>
    <w:rsid w:val="00BF4D1F"/>
    <w:rsid w:val="00BF6F3A"/>
    <w:rsid w:val="00C02A73"/>
    <w:rsid w:val="00C036CF"/>
    <w:rsid w:val="00C063D2"/>
    <w:rsid w:val="00C07FD9"/>
    <w:rsid w:val="00C10955"/>
    <w:rsid w:val="00C11C4D"/>
    <w:rsid w:val="00C13614"/>
    <w:rsid w:val="00C1712C"/>
    <w:rsid w:val="00C23E16"/>
    <w:rsid w:val="00C27E37"/>
    <w:rsid w:val="00C32713"/>
    <w:rsid w:val="00C351B8"/>
    <w:rsid w:val="00C37795"/>
    <w:rsid w:val="00C410D9"/>
    <w:rsid w:val="00C44DB7"/>
    <w:rsid w:val="00C4510A"/>
    <w:rsid w:val="00C47F2E"/>
    <w:rsid w:val="00C52BA6"/>
    <w:rsid w:val="00C53735"/>
    <w:rsid w:val="00C57A1A"/>
    <w:rsid w:val="00C6258F"/>
    <w:rsid w:val="00C6358D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354D"/>
    <w:rsid w:val="00CD7F73"/>
    <w:rsid w:val="00CE26C5"/>
    <w:rsid w:val="00CE36AF"/>
    <w:rsid w:val="00CE54DD"/>
    <w:rsid w:val="00CF0DA5"/>
    <w:rsid w:val="00CF6AF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019"/>
    <w:rsid w:val="00D56A0E"/>
    <w:rsid w:val="00D57AD3"/>
    <w:rsid w:val="00D635FE"/>
    <w:rsid w:val="00D729DE"/>
    <w:rsid w:val="00D75B6A"/>
    <w:rsid w:val="00D84BDA"/>
    <w:rsid w:val="00D876A8"/>
    <w:rsid w:val="00D87F26"/>
    <w:rsid w:val="00D907E2"/>
    <w:rsid w:val="00D93063"/>
    <w:rsid w:val="00D933B0"/>
    <w:rsid w:val="00D9455B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53F1"/>
    <w:rsid w:val="00DC6050"/>
    <w:rsid w:val="00DE6F44"/>
    <w:rsid w:val="00E037D9"/>
    <w:rsid w:val="00E11389"/>
    <w:rsid w:val="00E130EB"/>
    <w:rsid w:val="00E162CD"/>
    <w:rsid w:val="00E17FA5"/>
    <w:rsid w:val="00E26930"/>
    <w:rsid w:val="00E27257"/>
    <w:rsid w:val="00E449D0"/>
    <w:rsid w:val="00E4506A"/>
    <w:rsid w:val="00E460DE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0A77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2A61"/>
    <w:rsid w:val="00FA3811"/>
    <w:rsid w:val="00FA3B9F"/>
    <w:rsid w:val="00FA3F06"/>
    <w:rsid w:val="00FA4A26"/>
    <w:rsid w:val="00FA63A3"/>
    <w:rsid w:val="00FA7084"/>
    <w:rsid w:val="00FA7BEF"/>
    <w:rsid w:val="00FB1929"/>
    <w:rsid w:val="00FB5FD9"/>
    <w:rsid w:val="00FD1AA2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52C8DF-59BE-4607-AAB0-E8A3DDBF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907E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D907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D907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907E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D907E2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D907E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2"/>
    <w:qFormat/>
    <w:rsid w:val="00D907E2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D907E2"/>
    <w:rPr>
      <w:b/>
      <w:sz w:val="32"/>
    </w:rPr>
  </w:style>
  <w:style w:type="paragraph" w:customStyle="1" w:styleId="PageHead">
    <w:name w:val="Page Head"/>
    <w:basedOn w:val="a"/>
    <w:qFormat/>
    <w:rsid w:val="00D907E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D907E2"/>
    <w:pPr>
      <w:keepNext/>
      <w:numPr>
        <w:ilvl w:val="1"/>
        <w:numId w:val="6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D9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07E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D907E2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D907E2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D907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907E2"/>
    <w:rPr>
      <w:rFonts w:ascii="Tahoma" w:hAnsi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D907E2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907E2"/>
  </w:style>
  <w:style w:type="table" w:styleId="a9">
    <w:name w:val="Table Grid"/>
    <w:basedOn w:val="a1"/>
    <w:uiPriority w:val="59"/>
    <w:rsid w:val="00D90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D907E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D907E2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D907E2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D907E2"/>
    <w:rPr>
      <w:color w:val="FF0000"/>
    </w:rPr>
  </w:style>
  <w:style w:type="paragraph" w:customStyle="1" w:styleId="PartHead">
    <w:name w:val="Part Head"/>
    <w:basedOn w:val="aa"/>
    <w:next w:val="BodyTextL25"/>
    <w:qFormat/>
    <w:rsid w:val="00D907E2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907E2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D907E2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D907E2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D907E2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D907E2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D907E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D907E2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D907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D907E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907E2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D907E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D907E2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D907E2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D907E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D907E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907E2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D907E2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D907E2"/>
    <w:pPr>
      <w:numPr>
        <w:numId w:val="5"/>
      </w:numPr>
    </w:pPr>
  </w:style>
  <w:style w:type="paragraph" w:customStyle="1" w:styleId="CMDOutput">
    <w:name w:val="CMD Output"/>
    <w:basedOn w:val="CMD"/>
    <w:qFormat/>
    <w:rsid w:val="00D907E2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D907E2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D907E2"/>
    <w:pPr>
      <w:ind w:left="720"/>
    </w:pPr>
  </w:style>
  <w:style w:type="paragraph" w:customStyle="1" w:styleId="BodyTextL25Bold">
    <w:name w:val="Body Text L25 Bold"/>
    <w:basedOn w:val="BodyTextL25"/>
    <w:qFormat/>
    <w:rsid w:val="00D907E2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D9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7E2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D907E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907E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907E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D907E2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D907E2"/>
    <w:rPr>
      <w:b/>
      <w:bCs/>
    </w:rPr>
  </w:style>
  <w:style w:type="paragraph" w:customStyle="1" w:styleId="ReflectionQ">
    <w:name w:val="Reflection Q"/>
    <w:basedOn w:val="BodyTextL25"/>
    <w:qFormat/>
    <w:rsid w:val="00D907E2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D907E2"/>
    <w:pPr>
      <w:numPr>
        <w:numId w:val="4"/>
      </w:numPr>
    </w:pPr>
  </w:style>
  <w:style w:type="paragraph" w:customStyle="1" w:styleId="BodyText2">
    <w:name w:val="Body Text2"/>
    <w:basedOn w:val="a"/>
    <w:qFormat/>
    <w:rsid w:val="00D907E2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A424B-BE92-4D85-A86C-81B16DD8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13</TotalTime>
  <Pages>8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Шолпан Джомартова</cp:lastModifiedBy>
  <cp:revision>16</cp:revision>
  <cp:lastPrinted>2017-06-20T04:19:00Z</cp:lastPrinted>
  <dcterms:created xsi:type="dcterms:W3CDTF">2013-05-07T13:53:00Z</dcterms:created>
  <dcterms:modified xsi:type="dcterms:W3CDTF">2019-12-22T05:02:00Z</dcterms:modified>
</cp:coreProperties>
</file>