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32623" w14:textId="6B4EFB45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  <w:r>
        <w:rPr>
          <w:rFonts w:ascii="Times New Roman" w:hAnsi="Times New Roman" w:cs="Times New Roman"/>
          <w:noProof/>
          <w:sz w:val="72"/>
          <w:szCs w:val="72"/>
          <w:lang w:val="en-US"/>
        </w:rPr>
        <w:drawing>
          <wp:anchor distT="0" distB="0" distL="114300" distR="114300" simplePos="0" relativeHeight="251658240" behindDoc="1" locked="0" layoutInCell="1" allowOverlap="1" wp14:anchorId="69BF60CA" wp14:editId="500A7B8E">
            <wp:simplePos x="0" y="0"/>
            <wp:positionH relativeFrom="page">
              <wp:align>left</wp:align>
            </wp:positionH>
            <wp:positionV relativeFrom="paragraph">
              <wp:posOffset>-899795</wp:posOffset>
            </wp:positionV>
            <wp:extent cx="7569200" cy="10711889"/>
            <wp:effectExtent l="0" t="0" r="0" b="0"/>
            <wp:wrapNone/>
            <wp:docPr id="168335427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200" cy="10711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41536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7359EAD7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3ACED369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7AAA2613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0F6702BD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310CDDD6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0B8A7EF1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0B5EFB8C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47990316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4286362B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6B41915D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3C90DA9D" w14:textId="77777777" w:rsidR="000C3731" w:rsidRDefault="000C3731" w:rsidP="005428FF">
      <w:pPr>
        <w:rPr>
          <w:rFonts w:ascii="Times New Roman" w:hAnsi="Times New Roman" w:cs="Times New Roman"/>
          <w:noProof/>
          <w:sz w:val="72"/>
          <w:szCs w:val="72"/>
          <w:lang w:val="en-US"/>
        </w:rPr>
      </w:pPr>
    </w:p>
    <w:p w14:paraId="644954F9" w14:textId="3D352776" w:rsidR="005428FF" w:rsidRDefault="000C3731" w:rsidP="000C3731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C3731">
        <w:rPr>
          <w:rFonts w:ascii="Times New Roman" w:hAnsi="Times New Roman" w:cs="Times New Roman"/>
          <w:sz w:val="40"/>
          <w:szCs w:val="40"/>
          <w:u w:val="single"/>
        </w:rPr>
        <w:lastRenderedPageBreak/>
        <w:t>Съдържание</w:t>
      </w:r>
    </w:p>
    <w:p w14:paraId="64AAE4C4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E73B15E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1A405B" w14:textId="17BFCE61" w:rsidR="000C3731" w:rsidRPr="008375A2" w:rsidRDefault="000C3731" w:rsidP="008375A2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Описание на проекта </w:t>
      </w:r>
    </w:p>
    <w:p w14:paraId="62B342BD" w14:textId="77777777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Електрическа схема </w:t>
      </w:r>
    </w:p>
    <w:p w14:paraId="4C82E6BE" w14:textId="77777777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Списък съставни части </w:t>
      </w:r>
    </w:p>
    <w:p w14:paraId="1BF9B324" w14:textId="77777777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Сорс код – описание на функционалността </w:t>
      </w:r>
    </w:p>
    <w:p w14:paraId="07C8F288" w14:textId="6A536294" w:rsidR="000C3731" w:rsidRPr="000C3731" w:rsidRDefault="000C3731" w:rsidP="000C3731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0C3731">
        <w:rPr>
          <w:rFonts w:ascii="Times New Roman" w:hAnsi="Times New Roman" w:cs="Times New Roman"/>
          <w:sz w:val="24"/>
          <w:szCs w:val="24"/>
        </w:rPr>
        <w:t xml:space="preserve"> Заключение</w:t>
      </w:r>
    </w:p>
    <w:p w14:paraId="60DF56C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E7D1AFA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70BFB51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DB526C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F7F2C0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549DF7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5D2943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2E29623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73553E5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0D741A5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00C6A08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41A7E921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10D5643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02FD97F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B0E4A64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344A408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E04BC92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1053B54A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2F2C728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2A10FC9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8B673D4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EA09A0" w14:textId="77777777" w:rsidR="000C3731" w:rsidRDefault="000C3731" w:rsidP="000C3731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51B48824" w14:textId="77777777" w:rsidR="008F17FC" w:rsidRPr="008F17FC" w:rsidRDefault="008F17FC" w:rsidP="008F17FC">
      <w:pPr>
        <w:pStyle w:val="a4"/>
        <w:ind w:left="1080"/>
        <w:rPr>
          <w:rFonts w:ascii="Times New Roman" w:hAnsi="Times New Roman" w:cs="Times New Roman"/>
          <w:sz w:val="24"/>
          <w:szCs w:val="24"/>
          <w:u w:val="single"/>
        </w:rPr>
      </w:pPr>
    </w:p>
    <w:p w14:paraId="751CA1E3" w14:textId="07152837" w:rsidR="000C3731" w:rsidRPr="000C3731" w:rsidRDefault="000C3731" w:rsidP="000C3731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36"/>
          <w:szCs w:val="36"/>
          <w:u w:val="single"/>
        </w:rPr>
        <w:lastRenderedPageBreak/>
        <w:t>Описание на проекта</w:t>
      </w:r>
    </w:p>
    <w:p w14:paraId="4C8ABD49" w14:textId="77777777" w:rsidR="000C3731" w:rsidRDefault="000C3731" w:rsidP="008F17F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FD1D02A" w14:textId="4B54171F" w:rsidR="000C3731" w:rsidRDefault="000C3731" w:rsidP="008F17F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Всеки знае колко лоша може да бъде една сутрин, колко негативно можем да бъдем настроени за деня още със ставането. Онзи момент в който често навън е още тъмно, а алармата звъни и звъни, за да ни събуди, а сънят е тъй сладък. Когато под завивките е топло, а стаята е хладна и нямаме никакво желание дори да се отвием, за да станем.</w:t>
      </w:r>
    </w:p>
    <w:p w14:paraId="6E12D46C" w14:textId="386BA9B9" w:rsidR="000C3731" w:rsidRDefault="000C3731" w:rsidP="008F17F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Е, имаме решение на всички тези проблеми. Това е </w:t>
      </w:r>
      <w:r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sz w:val="24"/>
          <w:szCs w:val="24"/>
          <w:lang w:val="en-US"/>
        </w:rPr>
        <w:t>se!</w:t>
      </w:r>
    </w:p>
    <w:p w14:paraId="49050818" w14:textId="2E9681DB" w:rsidR="000C3731" w:rsidRDefault="000C3731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Rase </w:t>
      </w:r>
      <w:r>
        <w:rPr>
          <w:rFonts w:ascii="Times New Roman" w:hAnsi="Times New Roman" w:cs="Times New Roman"/>
          <w:sz w:val="24"/>
          <w:szCs w:val="24"/>
        </w:rPr>
        <w:t xml:space="preserve">устройство, което прави сутрините, а заедно с тях и целият ни ден продуктивен, приятен и </w:t>
      </w:r>
      <w:r w:rsidR="00BE39F2">
        <w:rPr>
          <w:rFonts w:ascii="Times New Roman" w:hAnsi="Times New Roman" w:cs="Times New Roman"/>
          <w:sz w:val="24"/>
          <w:szCs w:val="24"/>
        </w:rPr>
        <w:t xml:space="preserve">спокоен. </w:t>
      </w:r>
      <w:r w:rsidR="00BE39F2">
        <w:rPr>
          <w:rFonts w:ascii="Times New Roman" w:hAnsi="Times New Roman" w:cs="Times New Roman"/>
          <w:sz w:val="24"/>
          <w:szCs w:val="24"/>
          <w:lang w:val="en-US"/>
        </w:rPr>
        <w:t>Rase</w:t>
      </w:r>
      <w:r w:rsidR="00BE39F2" w:rsidRPr="00BE39F2">
        <w:rPr>
          <w:rFonts w:ascii="Times New Roman" w:hAnsi="Times New Roman" w:cs="Times New Roman"/>
          <w:sz w:val="24"/>
          <w:szCs w:val="24"/>
        </w:rPr>
        <w:t xml:space="preserve"> </w:t>
      </w:r>
      <w:r w:rsidR="00BE39F2">
        <w:rPr>
          <w:rFonts w:ascii="Times New Roman" w:hAnsi="Times New Roman" w:cs="Times New Roman"/>
          <w:sz w:val="24"/>
          <w:szCs w:val="24"/>
        </w:rPr>
        <w:t>не действа като обикновените аларми, които само вдигат шум и често ни подлудяват. То ни кара да започваме деня с желание. Но как?</w:t>
      </w:r>
    </w:p>
    <w:p w14:paraId="32DF3E55" w14:textId="45432E58" w:rsidR="00BE39F2" w:rsidRDefault="00BE39F2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За да разберем функциите и приложенията на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337255">
        <w:rPr>
          <w:rFonts w:ascii="Times New Roman" w:hAnsi="Times New Roman" w:cs="Times New Roman"/>
          <w:sz w:val="24"/>
          <w:szCs w:val="24"/>
        </w:rPr>
        <w:t xml:space="preserve"> трябва</w:t>
      </w:r>
      <w:r>
        <w:rPr>
          <w:rFonts w:ascii="Times New Roman" w:hAnsi="Times New Roman" w:cs="Times New Roman"/>
          <w:sz w:val="24"/>
          <w:szCs w:val="24"/>
        </w:rPr>
        <w:t xml:space="preserve"> първо да се запознаем по-отблизо с физиологията на човешкия сън. Как се стига до сън? Как протича той? И как приключва?</w:t>
      </w:r>
    </w:p>
    <w:p w14:paraId="6E95F7AF" w14:textId="5892DD05" w:rsidR="00BE39F2" w:rsidRDefault="00BE39F2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Много от вас сега ще си помислят: Е как? Лягаме си – заспиваме. После спим, а след това алармата ни звъни и се събуждаме. Да, така е, ако разглеждаме нещата повърхностно. Но на физиологично ниво няма нищо общо.</w:t>
      </w:r>
    </w:p>
    <w:p w14:paraId="5144C1AF" w14:textId="1E11D5C8" w:rsidR="00BE39F2" w:rsidRDefault="00BE39F2" w:rsidP="001465BF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Човекът спи на цикли. Тези цикли траят средно по 90 минути. Това е нещо което всеки вече би трябвало да знае. Но как изобщо изпадаме в тези цикли и кой ги контролира? Това е нещото, което трябва да знаем, за да разберем правилно нашия сън и как да се събуждаме с настроение. </w:t>
      </w:r>
    </w:p>
    <w:p w14:paraId="02B747DE" w14:textId="3B116885" w:rsidR="00BE39F2" w:rsidRDefault="00BE39F2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Нещото което ни кара да спим и да си почиваме е хормонът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мелатонин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. Той се произвежда от хипоталамуса на нашия мозък, а неговата функция е да контролира денонощния цикъл сън – бодрост. Когато навън се стъмни ретината ни възприема намалената осветеност и дава сигнал на хипоталамуса увеличаване на </w:t>
      </w:r>
      <w:proofErr w:type="spellStart"/>
      <w:r w:rsidR="00CC1C04">
        <w:rPr>
          <w:rFonts w:ascii="Times New Roman" w:hAnsi="Times New Roman" w:cs="Times New Roman"/>
          <w:sz w:val="24"/>
          <w:szCs w:val="24"/>
        </w:rPr>
        <w:t>мелатониновия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 синтез. Така на нас ни се доспива и изпадаме в сън. И обратното – когато навън започне да се съмва, ретината отново възприема светлинното дразнение и подава </w:t>
      </w:r>
      <w:proofErr w:type="spellStart"/>
      <w:r w:rsidR="00CC1C04">
        <w:rPr>
          <w:rFonts w:ascii="Times New Roman" w:hAnsi="Times New Roman" w:cs="Times New Roman"/>
          <w:sz w:val="24"/>
          <w:szCs w:val="24"/>
        </w:rPr>
        <w:t>подтискащ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 сигнал за синтеза на </w:t>
      </w:r>
      <w:proofErr w:type="spellStart"/>
      <w:r w:rsidR="00CC1C04">
        <w:rPr>
          <w:rFonts w:ascii="Times New Roman" w:hAnsi="Times New Roman" w:cs="Times New Roman"/>
          <w:sz w:val="24"/>
          <w:szCs w:val="24"/>
        </w:rPr>
        <w:t>мелатонин</w:t>
      </w:r>
      <w:proofErr w:type="spellEnd"/>
      <w:r w:rsidR="00CC1C04">
        <w:rPr>
          <w:rFonts w:ascii="Times New Roman" w:hAnsi="Times New Roman" w:cs="Times New Roman"/>
          <w:sz w:val="24"/>
          <w:szCs w:val="24"/>
        </w:rPr>
        <w:t xml:space="preserve">. Така ние естествено се събуждаме. Тези светлинни дразнение обуславят действието на биологичния ни часовник. </w:t>
      </w:r>
    </w:p>
    <w:p w14:paraId="26ADD9BD" w14:textId="77C019BB" w:rsidR="00CC1C04" w:rsidRPr="008375A2" w:rsidRDefault="00CC1C04" w:rsidP="008F17F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Когато ставаме рано за училище или работа с аларма, ние объркваме естественият ни биологичен часовник. </w:t>
      </w:r>
    </w:p>
    <w:p w14:paraId="7DD23772" w14:textId="444B5B99" w:rsidR="00B72DF8" w:rsidRDefault="00B72DF8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Тук се намесва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>
        <w:rPr>
          <w:rFonts w:ascii="Times New Roman" w:hAnsi="Times New Roman" w:cs="Times New Roman"/>
          <w:sz w:val="24"/>
          <w:szCs w:val="24"/>
        </w:rPr>
        <w:t xml:space="preserve">. Това невероятно </w:t>
      </w:r>
      <w:r w:rsidRPr="00337255">
        <w:rPr>
          <w:rFonts w:ascii="Times New Roman" w:hAnsi="Times New Roman" w:cs="Times New Roman"/>
          <w:sz w:val="24"/>
          <w:szCs w:val="24"/>
        </w:rPr>
        <w:t>устройство</w:t>
      </w:r>
      <w:r w:rsidR="00337255" w:rsidRPr="00337255">
        <w:rPr>
          <w:rFonts w:ascii="Times New Roman" w:hAnsi="Times New Roman" w:cs="Times New Roman"/>
          <w:sz w:val="24"/>
          <w:szCs w:val="24"/>
        </w:rPr>
        <w:t>, което</w:t>
      </w:r>
      <w:r w:rsidRPr="00337255">
        <w:rPr>
          <w:rFonts w:ascii="Times New Roman" w:hAnsi="Times New Roman" w:cs="Times New Roman"/>
          <w:sz w:val="24"/>
          <w:szCs w:val="24"/>
        </w:rPr>
        <w:t xml:space="preserve"> има множество </w:t>
      </w:r>
      <w:r>
        <w:rPr>
          <w:rFonts w:ascii="Times New Roman" w:hAnsi="Times New Roman" w:cs="Times New Roman"/>
          <w:sz w:val="24"/>
          <w:szCs w:val="24"/>
        </w:rPr>
        <w:t xml:space="preserve">функции. С него може да се будим по най-естествения начин – чрез светлината. </w:t>
      </w:r>
      <w:r>
        <w:rPr>
          <w:rFonts w:ascii="Times New Roman" w:hAnsi="Times New Roman" w:cs="Times New Roman"/>
          <w:sz w:val="24"/>
          <w:szCs w:val="24"/>
          <w:lang w:val="en-US"/>
        </w:rPr>
        <w:t>Rase</w:t>
      </w:r>
      <w:r w:rsidRPr="00B72D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 да следи външната светлина, когато щорите са пуснати и да ни събужда чрез плавно, близко до естественото изгряване на слънцето, увеличаване на светлинния поток. А след достигането на необходимата осветеност да включи и звук, който да подпомогне естественото ни събуждане.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3372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 да се свържи със осветлението на стаята или да използва вградените в него светлинни източници. </w:t>
      </w:r>
    </w:p>
    <w:p w14:paraId="0F6D2070" w14:textId="25C69316" w:rsidR="00B72DF8" w:rsidRDefault="00B72DF8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Но това не е всичко. С </w:t>
      </w:r>
      <w:r w:rsidR="00337255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3372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може и да заспиваме естествено чрез обратния принцип – да намаля светлината за да стимулира синтеза 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мелатонин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8375A2">
        <w:rPr>
          <w:rFonts w:ascii="Times New Roman" w:hAnsi="Times New Roman" w:cs="Times New Roman"/>
          <w:sz w:val="24"/>
          <w:szCs w:val="24"/>
        </w:rPr>
        <w:t xml:space="preserve">А какво правим, когато ни </w:t>
      </w:r>
      <w:r w:rsidR="008375A2">
        <w:rPr>
          <w:rFonts w:ascii="Times New Roman" w:hAnsi="Times New Roman" w:cs="Times New Roman"/>
          <w:sz w:val="24"/>
          <w:szCs w:val="24"/>
        </w:rPr>
        <w:lastRenderedPageBreak/>
        <w:t xml:space="preserve">е студено? Много просто – </w:t>
      </w:r>
      <w:r w:rsidR="008375A2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="008375A2" w:rsidRPr="008375A2">
        <w:rPr>
          <w:rFonts w:ascii="Times New Roman" w:hAnsi="Times New Roman" w:cs="Times New Roman"/>
          <w:sz w:val="24"/>
          <w:szCs w:val="24"/>
        </w:rPr>
        <w:t xml:space="preserve"> </w:t>
      </w:r>
      <w:r w:rsidR="008375A2">
        <w:rPr>
          <w:rFonts w:ascii="Times New Roman" w:hAnsi="Times New Roman" w:cs="Times New Roman"/>
          <w:sz w:val="24"/>
          <w:szCs w:val="24"/>
        </w:rPr>
        <w:t xml:space="preserve">се грижи и за това. С него може да се контролира стайната температура като </w:t>
      </w:r>
      <w:r w:rsidR="008F17FC">
        <w:rPr>
          <w:rFonts w:ascii="Times New Roman" w:hAnsi="Times New Roman" w:cs="Times New Roman"/>
          <w:sz w:val="24"/>
          <w:szCs w:val="24"/>
        </w:rPr>
        <w:t>се добави топлинен източник или охладител.</w:t>
      </w:r>
    </w:p>
    <w:p w14:paraId="0F675D4F" w14:textId="77777777" w:rsidR="008F17FC" w:rsidRDefault="008F17FC" w:rsidP="008F17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CE6E8A" w14:textId="13F7A4C2" w:rsidR="008F17FC" w:rsidRPr="008F17FC" w:rsidRDefault="008F17FC" w:rsidP="008F17FC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8F17FC">
        <w:rPr>
          <w:rFonts w:ascii="Times New Roman" w:hAnsi="Times New Roman" w:cs="Times New Roman"/>
          <w:sz w:val="36"/>
          <w:szCs w:val="36"/>
          <w:u w:val="single"/>
        </w:rPr>
        <w:t>Електрическа схема</w:t>
      </w:r>
    </w:p>
    <w:p w14:paraId="45BF1BA3" w14:textId="77777777" w:rsidR="008F17FC" w:rsidRDefault="008F17FC" w:rsidP="008F17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E81FB4" w14:textId="647441FC" w:rsidR="008F17FC" w:rsidRPr="008375A2" w:rsidRDefault="008F17FC" w:rsidP="008F17F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29D27811" wp14:editId="6BCA51AC">
            <wp:simplePos x="0" y="0"/>
            <wp:positionH relativeFrom="margin">
              <wp:align>right</wp:align>
            </wp:positionH>
            <wp:positionV relativeFrom="paragraph">
              <wp:posOffset>50280</wp:posOffset>
            </wp:positionV>
            <wp:extent cx="5755640" cy="4445000"/>
            <wp:effectExtent l="0" t="0" r="0" b="0"/>
            <wp:wrapTopAndBottom/>
            <wp:docPr id="109309004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63FF2C" w14:textId="0C1D8B43" w:rsidR="000C3731" w:rsidRDefault="000C3731" w:rsidP="000C3731">
      <w:pPr>
        <w:pStyle w:val="a4"/>
        <w:rPr>
          <w:rFonts w:ascii="Times New Roman" w:hAnsi="Times New Roman" w:cs="Times New Roman"/>
          <w:sz w:val="24"/>
          <w:szCs w:val="24"/>
          <w:u w:val="single"/>
        </w:rPr>
      </w:pPr>
    </w:p>
    <w:p w14:paraId="7EFD6693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09D7D357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43826D80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54BC4490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560D76E8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18EBB2A4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643759C1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20278FEB" w14:textId="77777777" w:rsidR="00AF1E10" w:rsidRDefault="00AF1E10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37ADEE8E" w14:textId="1390DA72" w:rsidR="00AF1E10" w:rsidRPr="00AF1E10" w:rsidRDefault="008F17FC" w:rsidP="00AF1E10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F1E10">
        <w:rPr>
          <w:rFonts w:ascii="Times New Roman" w:hAnsi="Times New Roman" w:cs="Times New Roman"/>
          <w:sz w:val="36"/>
          <w:szCs w:val="36"/>
          <w:u w:val="single"/>
        </w:rPr>
        <w:lastRenderedPageBreak/>
        <w:t>Списък на съставните части</w:t>
      </w:r>
    </w:p>
    <w:p w14:paraId="3B1931FA" w14:textId="77777777" w:rsidR="00AF1E10" w:rsidRDefault="00AF1E10" w:rsidP="00AF1E1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65D685B" w14:textId="77777777" w:rsidR="00AF1E10" w:rsidRDefault="00AF1E10" w:rsidP="00AF1E10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323A5BB" w14:textId="1A2812D0" w:rsidR="00AF1E10" w:rsidRPr="00AF1E10" w:rsidRDefault="00AF1E10" w:rsidP="00AF1E10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AF1E10">
        <w:rPr>
          <w:rFonts w:ascii="Times New Roman" w:hAnsi="Times New Roman" w:cs="Times New Roman"/>
          <w:sz w:val="36"/>
          <w:szCs w:val="36"/>
          <w:u w:val="single"/>
        </w:rPr>
        <w:t xml:space="preserve">Сорс код – описание на функционалността </w:t>
      </w:r>
    </w:p>
    <w:p w14:paraId="41B80836" w14:textId="77777777" w:rsidR="007A692E" w:rsidRDefault="007A692E" w:rsidP="00AF1E10">
      <w:pPr>
        <w:pStyle w:val="a4"/>
        <w:ind w:left="1080"/>
        <w:rPr>
          <w:rFonts w:ascii="Times New Roman" w:hAnsi="Times New Roman" w:cs="Times New Roman"/>
          <w:sz w:val="36"/>
          <w:szCs w:val="36"/>
          <w:u w:val="single"/>
        </w:rPr>
      </w:pPr>
    </w:p>
    <w:p w14:paraId="7CFEB25F" w14:textId="2A81C6AC" w:rsidR="008F17FC" w:rsidRDefault="007A692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A692E">
        <w:drawing>
          <wp:anchor distT="0" distB="0" distL="114300" distR="114300" simplePos="0" relativeHeight="251661312" behindDoc="1" locked="0" layoutInCell="1" allowOverlap="1" wp14:anchorId="6BED8092" wp14:editId="6958B51E">
            <wp:simplePos x="0" y="0"/>
            <wp:positionH relativeFrom="column">
              <wp:posOffset>-518795</wp:posOffset>
            </wp:positionH>
            <wp:positionV relativeFrom="paragraph">
              <wp:posOffset>158750</wp:posOffset>
            </wp:positionV>
            <wp:extent cx="3075305" cy="2173605"/>
            <wp:effectExtent l="0" t="0" r="0" b="0"/>
            <wp:wrapThrough wrapText="bothSides">
              <wp:wrapPolygon edited="0">
                <wp:start x="803" y="0"/>
                <wp:lineTo x="803" y="21392"/>
                <wp:lineTo x="21408" y="21392"/>
                <wp:lineTo x="21408" y="0"/>
                <wp:lineTo x="803" y="0"/>
              </wp:wrapPolygon>
            </wp:wrapThrough>
            <wp:docPr id="72597389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09"/>
                    <a:stretch/>
                  </pic:blipFill>
                  <pic:spPr bwMode="auto">
                    <a:xfrm>
                      <a:off x="0" y="0"/>
                      <a:ext cx="307530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F17FC">
        <w:rPr>
          <w:noProof/>
        </w:rPr>
        <w:drawing>
          <wp:anchor distT="0" distB="0" distL="114300" distR="114300" simplePos="0" relativeHeight="251660288" behindDoc="1" locked="0" layoutInCell="1" allowOverlap="1" wp14:anchorId="7E956300" wp14:editId="4502319F">
            <wp:simplePos x="0" y="0"/>
            <wp:positionH relativeFrom="column">
              <wp:posOffset>750</wp:posOffset>
            </wp:positionH>
            <wp:positionV relativeFrom="page">
              <wp:posOffset>1669473</wp:posOffset>
            </wp:positionV>
            <wp:extent cx="5756275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517" y="21446"/>
                <wp:lineTo x="21517" y="0"/>
                <wp:lineTo x="0" y="0"/>
              </wp:wrapPolygon>
            </wp:wrapThrough>
            <wp:docPr id="758241781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1"/>
                    <a:stretch/>
                  </pic:blipFill>
                  <pic:spPr bwMode="auto">
                    <a:xfrm>
                      <a:off x="0" y="0"/>
                      <a:ext cx="57562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            Прочита информацията от аналоговия вход, като използвайки я вика метод, който да я превърне в температурата в градуси по целзий. След което я използва в различни проверки, за да прецени дали да включи отоплението или да го изключи. </w:t>
      </w:r>
    </w:p>
    <w:p w14:paraId="525DD6A5" w14:textId="6DE9501D" w:rsidR="007A692E" w:rsidRDefault="007A692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9208102" w14:textId="77777777" w:rsidR="001465BF" w:rsidRDefault="001465BF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76561CE" w14:textId="0838E11B" w:rsidR="007A692E" w:rsidRDefault="00025FA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Даденият метод превръща, получената от температурния сензор, аналогова информация в температура с точност ± 0,5°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BC893F5" w14:textId="08684EF0" w:rsidR="007A692E" w:rsidRDefault="007A692E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397AFF1" w14:textId="6B5CBB07" w:rsidR="007A692E" w:rsidRDefault="007A692E" w:rsidP="00AF1E10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</w:p>
    <w:p w14:paraId="349BC697" w14:textId="3288775F" w:rsidR="00025FAE" w:rsidRDefault="00025FAE" w:rsidP="00025FAE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7A692E">
        <w:drawing>
          <wp:anchor distT="0" distB="0" distL="114300" distR="114300" simplePos="0" relativeHeight="251662336" behindDoc="0" locked="0" layoutInCell="1" allowOverlap="1" wp14:anchorId="6C9F3A1C" wp14:editId="6B1A3237">
            <wp:simplePos x="0" y="0"/>
            <wp:positionH relativeFrom="margin">
              <wp:posOffset>-76084</wp:posOffset>
            </wp:positionH>
            <wp:positionV relativeFrom="paragraph">
              <wp:posOffset>188653</wp:posOffset>
            </wp:positionV>
            <wp:extent cx="5760720" cy="1627505"/>
            <wp:effectExtent l="0" t="0" r="0" b="0"/>
            <wp:wrapThrough wrapText="bothSides">
              <wp:wrapPolygon edited="0">
                <wp:start x="0" y="0"/>
                <wp:lineTo x="0" y="21238"/>
                <wp:lineTo x="21500" y="21238"/>
                <wp:lineTo x="21500" y="0"/>
                <wp:lineTo x="0" y="0"/>
              </wp:wrapPolygon>
            </wp:wrapThrough>
            <wp:docPr id="268960088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5889B3" w14:textId="4FAF7213" w:rsidR="00025FAE" w:rsidRDefault="00025FAE" w:rsidP="00025FAE">
      <w:pPr>
        <w:pStyle w:val="a4"/>
        <w:ind w:left="1080"/>
        <w:rPr>
          <w:rFonts w:ascii="Times New Roman" w:hAnsi="Times New Roman" w:cs="Times New Roman"/>
          <w:sz w:val="24"/>
          <w:szCs w:val="24"/>
        </w:rPr>
      </w:pPr>
      <w:r w:rsidRPr="00025FAE">
        <w:lastRenderedPageBreak/>
        <w:drawing>
          <wp:anchor distT="0" distB="0" distL="114300" distR="114300" simplePos="0" relativeHeight="251663360" behindDoc="0" locked="0" layoutInCell="1" allowOverlap="1" wp14:anchorId="41E84FC3" wp14:editId="04135F35">
            <wp:simplePos x="0" y="0"/>
            <wp:positionH relativeFrom="column">
              <wp:posOffset>111241</wp:posOffset>
            </wp:positionH>
            <wp:positionV relativeFrom="paragraph">
              <wp:posOffset>461</wp:posOffset>
            </wp:positionV>
            <wp:extent cx="5760720" cy="8863330"/>
            <wp:effectExtent l="0" t="0" r="0" b="0"/>
            <wp:wrapThrough wrapText="bothSides">
              <wp:wrapPolygon edited="0">
                <wp:start x="0" y="0"/>
                <wp:lineTo x="0" y="21541"/>
                <wp:lineTo x="21500" y="21541"/>
                <wp:lineTo x="21500" y="0"/>
                <wp:lineTo x="0" y="0"/>
              </wp:wrapPolygon>
            </wp:wrapThrough>
            <wp:docPr id="196109061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6456393" w14:textId="77777777" w:rsidR="001465BF" w:rsidRDefault="00025FAE" w:rsidP="001465BF">
      <w:pPr>
        <w:pStyle w:val="a4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Даденият сегмент от кода приема данните от светлинния сензор, преработва ги и светва даденият брой свето диоди. Когато навън е достатъчно светло включва и звуковата сигнализация – аларма. Алармата може да бъде спряна с </w:t>
      </w:r>
      <w:r w:rsidR="001465BF">
        <w:rPr>
          <w:rFonts w:ascii="Times New Roman" w:hAnsi="Times New Roman" w:cs="Times New Roman"/>
          <w:sz w:val="24"/>
          <w:szCs w:val="24"/>
        </w:rPr>
        <w:t>бутон, като може да бъде включена само след като се стъмни и съмне отново.</w:t>
      </w:r>
    </w:p>
    <w:p w14:paraId="5674C2CF" w14:textId="77777777" w:rsidR="001465BF" w:rsidRDefault="001465BF" w:rsidP="001465BF">
      <w:pPr>
        <w:pStyle w:val="a4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277F0F7" w14:textId="1734DD45" w:rsidR="00025FAE" w:rsidRDefault="001465BF" w:rsidP="001465BF">
      <w:pPr>
        <w:pStyle w:val="a4"/>
        <w:numPr>
          <w:ilvl w:val="0"/>
          <w:numId w:val="3"/>
        </w:num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1465BF">
        <w:rPr>
          <w:rFonts w:ascii="Times New Roman" w:hAnsi="Times New Roman" w:cs="Times New Roman"/>
          <w:sz w:val="36"/>
          <w:szCs w:val="36"/>
          <w:u w:val="single"/>
        </w:rPr>
        <w:t>Заключение</w:t>
      </w:r>
      <w:r w:rsidR="00025FAE" w:rsidRPr="001465BF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607A6863" w14:textId="77777777" w:rsidR="001465BF" w:rsidRDefault="001465BF" w:rsidP="001465BF">
      <w:pPr>
        <w:pStyle w:val="a4"/>
        <w:ind w:left="644"/>
        <w:rPr>
          <w:rFonts w:ascii="Times New Roman" w:hAnsi="Times New Roman" w:cs="Times New Roman"/>
          <w:sz w:val="24"/>
          <w:szCs w:val="24"/>
          <w:u w:val="single"/>
        </w:rPr>
      </w:pPr>
    </w:p>
    <w:p w14:paraId="4C3F5026" w14:textId="5C1AC851" w:rsidR="001465BF" w:rsidRDefault="001465BF" w:rsidP="001465BF">
      <w:pPr>
        <w:pStyle w:val="a4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1465BF">
        <w:rPr>
          <w:rFonts w:ascii="Times New Roman" w:hAnsi="Times New Roman" w:cs="Times New Roman"/>
          <w:sz w:val="24"/>
          <w:szCs w:val="24"/>
          <w:lang w:val="en-US"/>
        </w:rPr>
        <w:t>Rise</w:t>
      </w:r>
      <w:r w:rsidRPr="00146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de-DE"/>
        </w:rPr>
        <w:t>e</w:t>
      </w:r>
      <w:r w:rsidRPr="001465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устройство, което може да ви промени, да ви превърне в човек, който обича утрото или просто да ви помогне да се събуждате по-лесно.</w:t>
      </w:r>
    </w:p>
    <w:p w14:paraId="46E3164D" w14:textId="45CE1551" w:rsidR="001465BF" w:rsidRDefault="001465BF" w:rsidP="001465BF">
      <w:pPr>
        <w:pStyle w:val="a4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Има изключително много заложени функции и може да бъде приправено за използване с всяко осветително тяло, топлинен източник, дори и щори.</w:t>
      </w:r>
    </w:p>
    <w:p w14:paraId="798FDA8B" w14:textId="77777777" w:rsidR="001465BF" w:rsidRPr="001465BF" w:rsidRDefault="001465BF" w:rsidP="001465BF">
      <w:pPr>
        <w:pStyle w:val="a4"/>
        <w:ind w:left="644"/>
        <w:rPr>
          <w:rFonts w:ascii="Times New Roman" w:hAnsi="Times New Roman" w:cs="Times New Roman"/>
          <w:sz w:val="24"/>
          <w:szCs w:val="24"/>
        </w:rPr>
      </w:pPr>
    </w:p>
    <w:sectPr w:rsidR="001465BF" w:rsidRPr="001465B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B786A"/>
    <w:multiLevelType w:val="hybridMultilevel"/>
    <w:tmpl w:val="A0542AC8"/>
    <w:lvl w:ilvl="0" w:tplc="07AA52E6">
      <w:start w:val="1"/>
      <w:numFmt w:val="decimal"/>
      <w:lvlText w:val="%1."/>
      <w:lvlJc w:val="left"/>
      <w:pPr>
        <w:ind w:left="644" w:hanging="360"/>
      </w:pPr>
      <w:rPr>
        <w:rFonts w:hint="default"/>
        <w:sz w:val="36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27861EF"/>
    <w:multiLevelType w:val="hybridMultilevel"/>
    <w:tmpl w:val="838C1A6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712B58"/>
    <w:multiLevelType w:val="hybridMultilevel"/>
    <w:tmpl w:val="BD2AA2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9409767">
    <w:abstractNumId w:val="2"/>
  </w:num>
  <w:num w:numId="2" w16cid:durableId="571160310">
    <w:abstractNumId w:val="1"/>
  </w:num>
  <w:num w:numId="3" w16cid:durableId="5421329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F3"/>
    <w:rsid w:val="00025FAE"/>
    <w:rsid w:val="000C3731"/>
    <w:rsid w:val="001465BF"/>
    <w:rsid w:val="00337255"/>
    <w:rsid w:val="005428FF"/>
    <w:rsid w:val="007A692E"/>
    <w:rsid w:val="008375A2"/>
    <w:rsid w:val="008F17FC"/>
    <w:rsid w:val="00AF1E10"/>
    <w:rsid w:val="00B72DF8"/>
    <w:rsid w:val="00BE39F2"/>
    <w:rsid w:val="00C27AF3"/>
    <w:rsid w:val="00CC1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210D0"/>
  <w15:chartTrackingRefBased/>
  <w15:docId w15:val="{0415D2D7-240F-4E40-A311-304BD8EF3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7AF3"/>
    <w:rPr>
      <w:color w:val="808080"/>
    </w:rPr>
  </w:style>
  <w:style w:type="paragraph" w:styleId="a4">
    <w:name w:val="List Paragraph"/>
    <w:basedOn w:val="a"/>
    <w:uiPriority w:val="34"/>
    <w:qFormat/>
    <w:rsid w:val="000C37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0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406C-92AA-4B75-86A1-DF9A28D3D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1541</TotalTime>
  <Pages>7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Цветомир П. Дафов</dc:creator>
  <cp:keywords/>
  <dc:description/>
  <cp:lastModifiedBy>Цветомир П. Дафов</cp:lastModifiedBy>
  <cp:revision>1</cp:revision>
  <dcterms:created xsi:type="dcterms:W3CDTF">2023-05-11T18:18:00Z</dcterms:created>
  <dcterms:modified xsi:type="dcterms:W3CDTF">2023-05-13T14:51:00Z</dcterms:modified>
</cp:coreProperties>
</file>