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r>
        <w:rPr/>
        <w:t>Draft programme</w:t>
      </w:r>
    </w:p>
    <w:tbl>
      <w:tblPr>
        <w:tblW w:w="10800" w:type="dxa"/>
        <w:jc w:val="center"/>
        <w:tblInd w:w="0" w:type="dxa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6" w:space="0" w:color="333399"/>
          <w:insideH w:val="single" w:sz="12" w:space="0" w:color="333399"/>
          <w:insideV w:val="single" w:sz="6" w:space="0" w:color="333399"/>
        </w:tblBorders>
        <w:tblCellMar>
          <w:top w:w="0" w:type="dxa"/>
          <w:left w:w="28" w:type="dxa"/>
          <w:bottom w:w="0" w:type="dxa"/>
          <w:right w:w="28" w:type="dxa"/>
        </w:tblCellMar>
        <w:tblLook w:val="0000" w:noVBand="0" w:noHBand="0" w:lastColumn="0" w:firstColumn="0" w:lastRow="0" w:firstRow="0"/>
      </w:tblPr>
      <w:tblGrid>
        <w:gridCol w:w="963"/>
        <w:gridCol w:w="185"/>
        <w:gridCol w:w="1252"/>
        <w:gridCol w:w="282"/>
        <w:gridCol w:w="7998"/>
        <w:gridCol w:w="1"/>
        <w:gridCol w:w="111"/>
        <w:gridCol w:w="1"/>
        <w:gridCol w:w="7"/>
      </w:tblGrid>
      <w:tr>
        <w:trPr>
          <w:cantSplit w:val="true"/>
        </w:trPr>
        <w:tc>
          <w:tcPr>
            <w:tcW w:w="10793" w:type="dxa"/>
            <w:gridSpan w:val="8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  <w:insideH w:val="single" w:sz="12" w:space="0" w:color="333399"/>
              <w:insideV w:val="single" w:sz="6" w:space="0" w:color="3333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hd w:val="clear" w:color="auto" w:fill="B6DDE8"/>
              <w:spacing w:lineRule="auto"/>
              <w:jc w:val="right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>
            <w:pPr>
              <w:pStyle w:val="Normal"/>
              <w:shd w:val="clear" w:color="auto" w:fill="B6DDE8"/>
              <w:spacing w:lineRule="auto"/>
              <w:jc w:val="center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Elections and Family Politics in Southeast Asia International Conference </w:t>
            </w:r>
          </w:p>
          <w:p>
            <w:pPr>
              <w:pStyle w:val="Normal"/>
              <w:shd w:val="clear" w:color="auto" w:fill="B6DDE8"/>
              <w:spacing w:lineRule="auto" w:before="200" w:after="0"/>
              <w:jc w:val="center"/>
              <w:rPr>
                <w:rFonts w:eastAsia="新細明體"/>
                <w:b/>
                <w:b/>
                <w:bCs/>
                <w:sz w:val="28"/>
                <w:szCs w:val="28"/>
              </w:rPr>
            </w:pPr>
            <w:r>
              <w:rPr>
                <w:rFonts w:eastAsia="新細明體"/>
                <w:b/>
                <w:bCs/>
                <w:sz w:val="28"/>
                <w:szCs w:val="28"/>
              </w:rPr>
              <w:t>Venue: University of Canterbury, New Zealand</w:t>
            </w:r>
          </w:p>
          <w:p>
            <w:pPr>
              <w:pStyle w:val="Normal"/>
              <w:shd w:val="clear" w:color="auto" w:fill="B6DDE8"/>
              <w:spacing w:lineRule="auto"/>
              <w:jc w:val="center"/>
              <w:rPr>
                <w:rFonts w:eastAsia="新細明體"/>
                <w:b/>
                <w:b/>
                <w:bCs/>
                <w:spacing w:val="6"/>
                <w:sz w:val="28"/>
                <w:szCs w:val="28"/>
              </w:rPr>
            </w:pPr>
            <w:r>
              <w:rPr>
                <w:rFonts w:eastAsia="新細明體"/>
                <w:b/>
                <w:bCs/>
                <w:spacing w:val="6"/>
                <w:sz w:val="28"/>
                <w:szCs w:val="28"/>
              </w:rPr>
            </w:r>
          </w:p>
          <w:p>
            <w:pPr>
              <w:pStyle w:val="Normal"/>
              <w:shd w:val="clear" w:color="auto" w:fill="B6DDE8"/>
              <w:spacing w:lineRule="auto"/>
              <w:jc w:val="center"/>
              <w:rPr>
                <w:rFonts w:eastAsia="新細明體"/>
                <w:b/>
                <w:b/>
                <w:bCs/>
                <w:spacing w:val="6"/>
                <w:sz w:val="28"/>
                <w:szCs w:val="28"/>
              </w:rPr>
            </w:pPr>
            <w:r>
              <w:rPr>
                <w:rFonts w:eastAsia="新細明體"/>
                <w:b/>
                <w:bCs/>
                <w:sz w:val="28"/>
                <w:szCs w:val="28"/>
              </w:rPr>
              <w:t>Friday, August 3</w:t>
            </w:r>
            <w:r>
              <w:rPr>
                <w:rFonts w:eastAsia="新細明體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eastAsia="新細明體"/>
                <w:b/>
                <w:bCs/>
                <w:sz w:val="28"/>
                <w:szCs w:val="28"/>
              </w:rPr>
              <w:t>, 2018</w:t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20" w:hRule="atLeast"/>
          <w:cantSplit w:val="true"/>
        </w:trPr>
        <w:tc>
          <w:tcPr>
            <w:tcW w:w="1148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  <w:insideH w:val="single" w:sz="12" w:space="0" w:color="333399"/>
              <w:insideV w:val="single" w:sz="12" w:space="0" w:color="3333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9:30</w:t>
            </w:r>
          </w:p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9:50</w:t>
            </w:r>
          </w:p>
        </w:tc>
        <w:tc>
          <w:tcPr>
            <w:tcW w:w="9645" w:type="dxa"/>
            <w:gridSpan w:val="6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  <w:insideH w:val="single" w:sz="12" w:space="0" w:color="333399"/>
              <w:insideV w:val="single" w:sz="12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ind w:left="-26" w:hanging="0"/>
              <w:jc w:val="center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Registration</w:t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23" w:hRule="atLeast"/>
          <w:cantSplit w:val="true"/>
        </w:trPr>
        <w:tc>
          <w:tcPr>
            <w:tcW w:w="1148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  <w:insideH w:val="single" w:sz="12" w:space="0" w:color="333399"/>
              <w:insideV w:val="single" w:sz="12" w:space="0" w:color="3333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9:50</w:t>
            </w:r>
          </w:p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10:00</w:t>
            </w:r>
          </w:p>
        </w:tc>
        <w:tc>
          <w:tcPr>
            <w:tcW w:w="9645" w:type="dxa"/>
            <w:gridSpan w:val="6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  <w:insideH w:val="single" w:sz="12" w:space="0" w:color="333399"/>
              <w:insideV w:val="single" w:sz="12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ind w:left="-26" w:hanging="0"/>
              <w:jc w:val="center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Opening Ceremonies</w:t>
            </w:r>
          </w:p>
          <w:p>
            <w:pPr>
              <w:pStyle w:val="Normal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Alexander Tan (Head of Department of Political Science, University of Canterbury, New Zealand)</w:t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793" w:type="dxa"/>
            <w:gridSpan w:val="8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before="200" w:after="0"/>
              <w:ind w:left="120" w:hanging="0"/>
              <w:jc w:val="center"/>
              <w:rPr>
                <w:rFonts w:eastAsia="新細明體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I: Elections and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Family Politics: Theoretical Framework</w:t>
            </w:r>
          </w:p>
          <w:p>
            <w:pPr>
              <w:pStyle w:val="Normal"/>
              <w:spacing w:before="0" w:after="200"/>
              <w:ind w:left="120" w:right="120" w:hanging="0"/>
              <w:jc w:val="center"/>
              <w:rPr>
                <w:rFonts w:eastAsia="新細明體"/>
                <w:b/>
                <w:b/>
                <w:bCs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>
              <w:rPr>
                <w:rFonts w:eastAsia="新細明體"/>
                <w:sz w:val="28"/>
                <w:szCs w:val="28"/>
              </w:rPr>
              <w:t xml:space="preserve"> Chi Huang </w:t>
            </w:r>
            <w:r>
              <w:rPr>
                <w:rFonts w:eastAsia="新細明體"/>
                <w:color w:val="000000"/>
                <w:sz w:val="28"/>
                <w:szCs w:val="28"/>
              </w:rPr>
              <w:t>(National Chengchi University, Taiwan)</w:t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148" w:type="dxa"/>
            <w:gridSpan w:val="2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10:00</w:t>
            </w:r>
          </w:p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12:00</w:t>
            </w:r>
          </w:p>
        </w:tc>
        <w:tc>
          <w:tcPr>
            <w:tcW w:w="1534" w:type="dxa"/>
            <w:gridSpan w:val="2"/>
            <w:tcBorders>
              <w:top w:val="single" w:sz="6" w:space="0" w:color="333399"/>
              <w:left w:val="single" w:sz="6" w:space="0" w:color="333399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118" w:type="dxa"/>
            <w:gridSpan w:val="5"/>
            <w:tcBorders>
              <w:top w:val="single" w:sz="6" w:space="0" w:color="333399"/>
              <w:right w:val="single" w:sz="12" w:space="0" w:color="333399"/>
              <w:insideV w:val="single" w:sz="12" w:space="0" w:color="333399"/>
            </w:tcBorders>
            <w:shd w:fill="auto" w:val="clear"/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TBD</w:t>
            </w:r>
          </w:p>
        </w:tc>
      </w:tr>
      <w:tr>
        <w:trPr>
          <w:cantSplit w:val="true"/>
        </w:trPr>
        <w:tc>
          <w:tcPr>
            <w:tcW w:w="1148" w:type="dxa"/>
            <w:gridSpan w:val="2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534" w:type="dxa"/>
            <w:gridSpan w:val="2"/>
            <w:tcBorders>
              <w:left w:val="single" w:sz="6" w:space="0" w:color="333399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118" w:type="dxa"/>
            <w:gridSpan w:val="5"/>
            <w:tcBorders>
              <w:right w:val="single" w:sz="12" w:space="0" w:color="333399"/>
              <w:insideV w:val="single" w:sz="12" w:space="0" w:color="333399"/>
            </w:tcBorders>
            <w:shd w:fill="auto" w:val="clear"/>
          </w:tcPr>
          <w:p>
            <w:pPr>
              <w:pStyle w:val="Normal"/>
              <w:widowControl/>
              <w:ind w:left="48" w:hanging="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Allen Hicken (University of Michigan, US)</w:t>
            </w:r>
          </w:p>
        </w:tc>
      </w:tr>
      <w:tr>
        <w:trPr>
          <w:cantSplit w:val="true"/>
        </w:trPr>
        <w:tc>
          <w:tcPr>
            <w:tcW w:w="1148" w:type="dxa"/>
            <w:gridSpan w:val="2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534" w:type="dxa"/>
            <w:gridSpan w:val="2"/>
            <w:tcBorders>
              <w:left w:val="single" w:sz="6" w:space="0" w:color="333399"/>
              <w:bottom w:val="single" w:sz="2" w:space="0" w:color="333399"/>
              <w:insideH w:val="single" w:sz="2" w:space="0" w:color="333399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spacing w:before="0" w:after="200"/>
              <w:ind w:left="48" w:hanging="0"/>
              <w:rPr/>
            </w:pPr>
            <w:r>
              <w:rPr>
                <w:rFonts w:eastAsia="新細明體"/>
                <w:sz w:val="28"/>
                <w:szCs w:val="28"/>
              </w:rPr>
              <w:t>Discussant</w:t>
            </w:r>
            <w:r>
              <w:rPr>
                <w:rFonts w:eastAsia="新細明體"/>
                <w:b/>
                <w:sz w:val="28"/>
                <w:szCs w:val="28"/>
              </w:rPr>
              <w:t>:</w:t>
            </w:r>
          </w:p>
        </w:tc>
        <w:tc>
          <w:tcPr>
            <w:tcW w:w="8118" w:type="dxa"/>
            <w:gridSpan w:val="5"/>
            <w:tcBorders>
              <w:bottom w:val="single" w:sz="2" w:space="0" w:color="333399"/>
              <w:right w:val="single" w:sz="12" w:space="0" w:color="333399"/>
              <w:insideH w:val="single" w:sz="2" w:space="0" w:color="333399"/>
              <w:insideV w:val="single" w:sz="12" w:space="0" w:color="333399"/>
            </w:tcBorders>
            <w:shd w:fill="auto" w:val="clear"/>
          </w:tcPr>
          <w:p>
            <w:pPr>
              <w:pStyle w:val="Normal"/>
              <w:spacing w:before="0" w:after="200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James Ockey (University of Canterbury, New Zealand)</w:t>
            </w:r>
          </w:p>
        </w:tc>
      </w:tr>
      <w:tr>
        <w:trPr>
          <w:cantSplit w:val="true"/>
        </w:trPr>
        <w:tc>
          <w:tcPr>
            <w:tcW w:w="1148" w:type="dxa"/>
            <w:gridSpan w:val="2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534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118" w:type="dxa"/>
            <w:gridSpan w:val="5"/>
            <w:tcBorders>
              <w:top w:val="single" w:sz="2" w:space="0" w:color="333399"/>
              <w:right w:val="single" w:sz="12" w:space="0" w:color="333399"/>
              <w:insideV w:val="single" w:sz="12" w:space="0" w:color="333399"/>
            </w:tcBorders>
            <w:shd w:fill="auto" w:val="clear"/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TBD</w:t>
            </w:r>
          </w:p>
        </w:tc>
      </w:tr>
      <w:tr>
        <w:trPr>
          <w:cantSplit w:val="true"/>
        </w:trPr>
        <w:tc>
          <w:tcPr>
            <w:tcW w:w="1148" w:type="dxa"/>
            <w:gridSpan w:val="2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534" w:type="dxa"/>
            <w:gridSpan w:val="2"/>
            <w:tcBorders>
              <w:left w:val="single" w:sz="6" w:space="0" w:color="333399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118" w:type="dxa"/>
            <w:gridSpan w:val="5"/>
            <w:tcBorders>
              <w:right w:val="single" w:sz="12" w:space="0" w:color="333399"/>
              <w:insideV w:val="single" w:sz="12" w:space="0" w:color="333399"/>
            </w:tcBorders>
            <w:shd w:fill="auto" w:val="clear"/>
          </w:tcPr>
          <w:p>
            <w:pPr>
              <w:pStyle w:val="Normal"/>
              <w:ind w:left="48" w:hanging="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Nathan Batto (Academia Sinica and National Chengchi University)</w:t>
            </w:r>
          </w:p>
        </w:tc>
      </w:tr>
      <w:tr>
        <w:trPr>
          <w:cantSplit w:val="true"/>
        </w:trPr>
        <w:tc>
          <w:tcPr>
            <w:tcW w:w="1148" w:type="dxa"/>
            <w:gridSpan w:val="2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534" w:type="dxa"/>
            <w:gridSpan w:val="2"/>
            <w:tcBorders>
              <w:left w:val="single" w:sz="6" w:space="0" w:color="333399"/>
              <w:bottom w:val="single" w:sz="2" w:space="0" w:color="333399"/>
              <w:insideH w:val="single" w:sz="2" w:space="0" w:color="333399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spacing w:before="0" w:after="200"/>
              <w:ind w:left="48" w:hanging="0"/>
              <w:rPr/>
            </w:pPr>
            <w:r>
              <w:rPr>
                <w:rFonts w:eastAsia="新細明體"/>
                <w:sz w:val="28"/>
                <w:szCs w:val="28"/>
              </w:rPr>
              <w:t>Discussant</w:t>
            </w:r>
            <w:r>
              <w:rPr>
                <w:rFonts w:eastAsia="新細明體"/>
                <w:b/>
                <w:sz w:val="28"/>
                <w:szCs w:val="28"/>
              </w:rPr>
              <w:t>:</w:t>
            </w:r>
          </w:p>
        </w:tc>
        <w:tc>
          <w:tcPr>
            <w:tcW w:w="8118" w:type="dxa"/>
            <w:gridSpan w:val="5"/>
            <w:tcBorders>
              <w:bottom w:val="single" w:sz="2" w:space="0" w:color="333399"/>
              <w:right w:val="single" w:sz="12" w:space="0" w:color="333399"/>
              <w:insideH w:val="single" w:sz="2" w:space="0" w:color="333399"/>
              <w:insideV w:val="single" w:sz="12" w:space="0" w:color="333399"/>
            </w:tcBorders>
            <w:shd w:fill="auto" w:val="clear"/>
          </w:tcPr>
          <w:p>
            <w:pPr>
              <w:pStyle w:val="Normal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Julio Teehankee (De La Salle University, Philippines</w:t>
            </w:r>
            <w:bookmarkStart w:id="0" w:name="_GoBack"/>
            <w:bookmarkEnd w:id="0"/>
            <w:r>
              <w:rPr>
                <w:rFonts w:eastAsia="新細明體"/>
                <w:sz w:val="28"/>
                <w:szCs w:val="28"/>
              </w:rPr>
              <w:t>)</w:t>
            </w:r>
          </w:p>
        </w:tc>
      </w:tr>
      <w:tr>
        <w:trPr>
          <w:trHeight w:val="1665" w:hRule="atLeast"/>
          <w:cantSplit w:val="true"/>
        </w:trPr>
        <w:tc>
          <w:tcPr>
            <w:tcW w:w="1148" w:type="dxa"/>
            <w:gridSpan w:val="2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9652" w:type="dxa"/>
            <w:gridSpan w:val="7"/>
            <w:tcBorders>
              <w:left w:val="single" w:sz="6" w:space="0" w:color="333399"/>
              <w:bottom w:val="single" w:sz="6" w:space="0" w:color="333399"/>
              <w:right w:val="single" w:sz="12" w:space="0" w:color="333399"/>
              <w:insideH w:val="single" w:sz="6" w:space="0" w:color="333399"/>
              <w:insideV w:val="single" w:sz="12" w:space="0" w:color="333399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spacing w:before="0" w:after="200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Paper: </w:t>
            </w:r>
            <w:r>
              <w:rPr>
                <w:rFonts w:eastAsia="新細明體"/>
                <w:b/>
                <w:sz w:val="28"/>
                <w:szCs w:val="28"/>
              </w:rPr>
              <w:t>Families and Politics in Thailand</w:t>
            </w:r>
          </w:p>
          <w:p>
            <w:pPr>
              <w:pStyle w:val="Normal"/>
              <w:spacing w:before="0" w:after="200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 James Ockey (University of Canterbury, New Zealand)</w:t>
            </w:r>
          </w:p>
          <w:p>
            <w:pPr>
              <w:pStyle w:val="Normal"/>
              <w:spacing w:before="0" w:after="200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Discussant Chi Huang </w:t>
            </w:r>
            <w:r>
              <w:rPr>
                <w:rFonts w:eastAsia="新細明體"/>
                <w:color w:val="000000"/>
                <w:sz w:val="28"/>
                <w:szCs w:val="28"/>
              </w:rPr>
              <w:t>(National Chengchi University, Taiwan)</w:t>
            </w:r>
            <w:r>
              <w:rPr/>
              <w:t xml:space="preserve"> </w:t>
            </w:r>
          </w:p>
        </w:tc>
      </w:tr>
      <w:tr>
        <w:trPr>
          <w:cantSplit w:val="true"/>
        </w:trPr>
        <w:tc>
          <w:tcPr>
            <w:tcW w:w="1148" w:type="dxa"/>
            <w:gridSpan w:val="2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  <w:insideH w:val="single" w:sz="12" w:space="0" w:color="333399"/>
              <w:insideV w:val="single" w:sz="6" w:space="0" w:color="3333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exact" w:line="260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12:00</w:t>
            </w:r>
          </w:p>
          <w:p>
            <w:pPr>
              <w:pStyle w:val="Normal"/>
              <w:spacing w:lineRule="exact" w:line="260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>
            <w:pPr>
              <w:pStyle w:val="Normal"/>
              <w:spacing w:lineRule="exact" w:line="260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13:00</w:t>
            </w:r>
          </w:p>
        </w:tc>
        <w:tc>
          <w:tcPr>
            <w:tcW w:w="9652" w:type="dxa"/>
            <w:gridSpan w:val="7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12" w:space="0" w:color="333399"/>
              <w:insideH w:val="single" w:sz="12" w:space="0" w:color="333399"/>
              <w:insideV w:val="single" w:sz="12" w:space="0" w:color="333399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exact" w:line="260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Lunch</w:t>
            </w:r>
          </w:p>
        </w:tc>
      </w:tr>
      <w:tr>
        <w:trPr>
          <w:cantSplit w:val="true"/>
        </w:trPr>
        <w:tc>
          <w:tcPr>
            <w:tcW w:w="10681" w:type="dxa"/>
            <w:gridSpan w:val="6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exact" w:line="300"/>
              <w:ind w:left="120" w:hanging="0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  <w:p>
            <w:pPr>
              <w:pStyle w:val="Normal"/>
              <w:spacing w:lineRule="exact" w:line="300"/>
              <w:ind w:left="120" w:hanging="0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  <w:p>
            <w:pPr>
              <w:pStyle w:val="Normal"/>
              <w:spacing w:lineRule="exact" w:line="300"/>
              <w:ind w:left="120" w:hanging="0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  <w:p>
            <w:pPr>
              <w:pStyle w:val="Normal"/>
              <w:spacing w:lineRule="exact" w:line="300"/>
              <w:ind w:left="120" w:hanging="0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  <w:p>
            <w:pPr>
              <w:pStyle w:val="Normal"/>
              <w:spacing w:lineRule="exact" w:line="30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  <w:p>
            <w:pPr>
              <w:pStyle w:val="Normal"/>
              <w:spacing w:lineRule="exact" w:line="300"/>
              <w:jc w:val="center"/>
              <w:rPr>
                <w:rFonts w:eastAsia="新細明體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II: Family Politics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and Democracy</w:t>
            </w:r>
          </w:p>
          <w:p>
            <w:pPr>
              <w:pStyle w:val="Normal"/>
              <w:spacing w:lineRule="exact" w:line="300"/>
              <w:ind w:left="1030" w:right="120" w:hanging="910"/>
              <w:jc w:val="center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>
              <w:rPr>
                <w:rFonts w:eastAsia="新細明體"/>
                <w:sz w:val="28"/>
                <w:szCs w:val="28"/>
              </w:rPr>
              <w:t xml:space="preserve"> Allen Hicken (University of Michigan, US)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13:00</w:t>
            </w:r>
          </w:p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14:50</w:t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3"/>
            <w:tcBorders>
              <w:top w:val="single" w:sz="6" w:space="0" w:color="333399"/>
              <w:right w:val="single" w:sz="6" w:space="0" w:color="333399"/>
              <w:insideV w:val="single" w:sz="6" w:space="0" w:color="333399"/>
            </w:tcBorders>
            <w:shd w:color="auto" w:fill="FFFFFF" w:val="clear"/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TBD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" w:type="dxa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3"/>
            <w:tcBorders>
              <w:right w:val="single" w:sz="6" w:space="0" w:color="333399"/>
              <w:insideV w:val="single" w:sz="6" w:space="0" w:color="333399"/>
            </w:tcBorders>
            <w:shd w:color="auto" w:fill="FFFFFF" w:val="clear"/>
          </w:tcPr>
          <w:p>
            <w:pPr>
              <w:pStyle w:val="Normal"/>
              <w:ind w:left="48" w:hanging="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Saiful Mujani (Saiful Mujani Research and Consulting, Indonesia)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" w:type="dxa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2" w:space="0" w:color="333399"/>
              <w:insideH w:val="single" w:sz="2" w:space="0" w:color="333399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pacing w:before="0" w:after="200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3"/>
            <w:tcBorders>
              <w:bottom w:val="single" w:sz="2" w:space="0" w:color="333399"/>
              <w:right w:val="single" w:sz="6" w:space="0" w:color="333399"/>
              <w:insideH w:val="single" w:sz="2" w:space="0" w:color="333399"/>
              <w:insideV w:val="single" w:sz="6" w:space="0" w:color="333399"/>
            </w:tcBorders>
            <w:shd w:color="auto" w:fill="FFFFFF" w:val="clear"/>
          </w:tcPr>
          <w:p>
            <w:pPr>
              <w:pStyle w:val="Normal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Chia-hung Tsai </w:t>
            </w:r>
            <w:r>
              <w:rPr>
                <w:rFonts w:eastAsia="新細明體"/>
                <w:color w:val="000000"/>
                <w:sz w:val="28"/>
                <w:szCs w:val="28"/>
              </w:rPr>
              <w:t>(National Chengchi University, Taiwan)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" w:type="dxa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437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3"/>
            <w:tcBorders>
              <w:top w:val="single" w:sz="2" w:space="0" w:color="333399"/>
              <w:right w:val="single" w:sz="6" w:space="0" w:color="333399"/>
              <w:insideV w:val="single" w:sz="6" w:space="0" w:color="333399"/>
            </w:tcBorders>
            <w:shd w:color="auto" w:fill="FFFFFF" w:val="clear"/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The Family that Rules Together: Persistence of Family Politics in the Philippines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" w:type="dxa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3"/>
            <w:tcBorders>
              <w:right w:val="single" w:sz="6" w:space="0" w:color="333399"/>
              <w:insideV w:val="single" w:sz="6" w:space="0" w:color="333399"/>
            </w:tcBorders>
            <w:shd w:color="auto" w:fill="FFFFFF" w:val="clear"/>
          </w:tcPr>
          <w:p>
            <w:pPr>
              <w:pStyle w:val="Normal"/>
              <w:ind w:left="48" w:hanging="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Julio Teehankee (De La Salle University, Philippines)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" w:type="dxa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2" w:space="0" w:color="333399"/>
              <w:insideH w:val="single" w:sz="2" w:space="0" w:color="333399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pacing w:before="0" w:after="200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3"/>
            <w:tcBorders>
              <w:bottom w:val="single" w:sz="2" w:space="0" w:color="333399"/>
              <w:right w:val="single" w:sz="6" w:space="0" w:color="333399"/>
              <w:insideH w:val="single" w:sz="2" w:space="0" w:color="333399"/>
              <w:insideV w:val="single" w:sz="6" w:space="0" w:color="333399"/>
            </w:tcBorders>
            <w:shd w:color="auto" w:fill="FFFFFF" w:val="clear"/>
          </w:tcPr>
          <w:p>
            <w:pPr>
              <w:pStyle w:val="Normal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Dennis Quilala (University of Canterbury, University of the Philippines-Diliman)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" w:type="dxa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437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3"/>
            <w:tcBorders>
              <w:top w:val="single" w:sz="2" w:space="0" w:color="333399"/>
              <w:right w:val="single" w:sz="6" w:space="0" w:color="333399"/>
              <w:insideV w:val="single" w:sz="6" w:space="0" w:color="333399"/>
            </w:tcBorders>
            <w:shd w:color="auto" w:fill="FFFFFF" w:val="clear"/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TBD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" w:type="dxa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3"/>
            <w:tcBorders>
              <w:right w:val="single" w:sz="6" w:space="0" w:color="333399"/>
              <w:insideV w:val="single" w:sz="6" w:space="0" w:color="333399"/>
            </w:tcBorders>
            <w:shd w:color="auto" w:fill="FFFFFF" w:val="clear"/>
          </w:tcPr>
          <w:p>
            <w:pPr>
              <w:pStyle w:val="Normal"/>
              <w:ind w:left="48" w:hanging="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Nathan Batto (Academia Sinica and National Chengchi University, Taiwan) and Ying-long Chou (Tamkang University, Taiwan)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" w:type="dxa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6" w:space="0" w:color="333399"/>
              <w:insideH w:val="single" w:sz="6" w:space="0" w:color="333399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3"/>
            <w:tcBorders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</w:tcPr>
          <w:p>
            <w:pPr>
              <w:pStyle w:val="Normal"/>
              <w:spacing w:before="0" w:after="200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Alex Tan (University of Canterbury, New Zealand)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62" w:hRule="atLeast"/>
          <w:cantSplit w:val="true"/>
        </w:trPr>
        <w:tc>
          <w:tcPr>
            <w:tcW w:w="963" w:type="dxa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14:50</w:t>
            </w:r>
          </w:p>
          <w:p>
            <w:pPr>
              <w:pStyle w:val="Normal"/>
              <w:spacing w:lineRule="exact" w:line="240"/>
              <w:ind w:right="-168" w:firstLine="420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>
            <w:pPr>
              <w:pStyle w:val="Normal"/>
              <w:spacing w:lineRule="exact" w:line="240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15:10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exact" w:line="240" w:before="0" w:after="200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Coffee Break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31" w:hRule="atLeast"/>
          <w:cantSplit w:val="true"/>
        </w:trPr>
        <w:tc>
          <w:tcPr>
            <w:tcW w:w="10681" w:type="dxa"/>
            <w:gridSpan w:val="6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exact" w:line="300" w:before="200" w:after="0"/>
              <w:ind w:left="120" w:hanging="0"/>
              <w:jc w:val="center"/>
              <w:rPr>
                <w:rFonts w:eastAsia="新細明體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Panel III: Democracy, Family Politics and Governance</w:t>
            </w:r>
          </w:p>
          <w:p>
            <w:pPr>
              <w:pStyle w:val="Normal"/>
              <w:spacing w:lineRule="exact" w:line="300" w:before="0" w:after="200"/>
              <w:ind w:left="120" w:right="120" w:hanging="0"/>
              <w:jc w:val="center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 xml:space="preserve">Chair: </w:t>
            </w:r>
            <w:r>
              <w:rPr>
                <w:rFonts w:eastAsia="新細明體"/>
                <w:b/>
                <w:sz w:val="28"/>
                <w:szCs w:val="28"/>
              </w:rPr>
              <w:t xml:space="preserve"> </w:t>
            </w:r>
            <w:r>
              <w:rPr>
                <w:rFonts w:eastAsia="新細明體"/>
                <w:color w:val="000000"/>
                <w:sz w:val="28"/>
                <w:szCs w:val="28"/>
              </w:rPr>
              <w:t>Lu-huei Chen</w:t>
            </w:r>
            <w:r>
              <w:rPr>
                <w:rFonts w:eastAsia="新細明體"/>
                <w:sz w:val="28"/>
                <w:szCs w:val="28"/>
              </w:rPr>
              <w:t xml:space="preserve"> (National Chengchi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>
              <w:rPr>
                <w:rFonts w:eastAsia="新細明體"/>
                <w:sz w:val="28"/>
                <w:szCs w:val="28"/>
              </w:rPr>
              <w:t>)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15:10</w:t>
            </w:r>
          </w:p>
          <w:p>
            <w:pPr>
              <w:pStyle w:val="Normal"/>
              <w:spacing w:lineRule="exact" w:line="240"/>
              <w:ind w:right="-168" w:firstLine="420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17:00</w:t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  <w:insideH w:val="single" w:sz="6" w:space="0" w:color="333399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>
            <w:pPr>
              <w:pStyle w:val="Normal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  <w:p>
            <w:pPr>
              <w:pStyle w:val="Normal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  <w:p>
            <w:pPr>
              <w:pStyle w:val="Normal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Discussant:  </w:t>
            </w:r>
          </w:p>
        </w:tc>
        <w:tc>
          <w:tcPr>
            <w:tcW w:w="8281" w:type="dxa"/>
            <w:gridSpan w:val="3"/>
            <w:tcBorders>
              <w:top w:val="single" w:sz="6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vAlign w:val="center"/>
          </w:tcPr>
          <w:p>
            <w:pPr>
              <w:pStyle w:val="Normal"/>
              <w:spacing w:before="200" w:after="0"/>
              <w:rPr>
                <w:rFonts w:eastAsia="新細明體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Political Dynasties in Southern Philippines</w:t>
            </w:r>
          </w:p>
          <w:p>
            <w:pPr>
              <w:pStyle w:val="Normal"/>
              <w:spacing w:before="0"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Dennis Quilala (University of the Philippines-Diliman, Philippines; University of Canterbury, </w:t>
            </w:r>
            <w:r>
              <w:rPr>
                <w:rFonts w:eastAsia="新細明體"/>
                <w:sz w:val="28"/>
                <w:szCs w:val="28"/>
              </w:rPr>
              <w:t>New Zealand</w:t>
            </w:r>
            <w:r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  <w:p>
            <w:pPr>
              <w:pStyle w:val="Normal"/>
              <w:spacing w:before="0"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Allen Hicken</w:t>
            </w:r>
            <w:r>
              <w:rPr>
                <w:rFonts w:eastAsia="新細明體"/>
                <w:sz w:val="28"/>
                <w:szCs w:val="28"/>
              </w:rPr>
              <w:t xml:space="preserve"> </w:t>
            </w:r>
            <w:r>
              <w:rPr>
                <w:rFonts w:eastAsia="新細明體"/>
                <w:color w:val="000000"/>
                <w:sz w:val="28"/>
                <w:szCs w:val="28"/>
              </w:rPr>
              <w:t>(University of Michigan)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" w:type="dxa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  <w:insideH w:val="single" w:sz="6" w:space="0" w:color="333399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>
            <w:pPr>
              <w:pStyle w:val="Normal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  <w:p>
            <w:pPr>
              <w:pStyle w:val="Normal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3"/>
            <w:tcBorders>
              <w:top w:val="single" w:sz="6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vAlign w:val="center"/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Family Politics in Malaysia and Singapore</w:t>
            </w:r>
          </w:p>
          <w:p>
            <w:pPr>
              <w:pStyle w:val="Normal"/>
              <w:ind w:left="48" w:hanging="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Tsai-wei Sun and Yi Le Ng (National Chengchi University)</w:t>
            </w:r>
          </w:p>
          <w:p>
            <w:pPr>
              <w:pStyle w:val="Normal"/>
              <w:spacing w:before="0"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Naimah Talib</w:t>
            </w:r>
            <w:r>
              <w:rPr>
                <w:rFonts w:eastAsia="新細明體"/>
                <w:sz w:val="28"/>
                <w:szCs w:val="28"/>
              </w:rPr>
              <w:t xml:space="preserve"> (</w:t>
            </w:r>
            <w:r>
              <w:rPr>
                <w:rFonts w:eastAsia="新細明體"/>
                <w:color w:val="000000"/>
                <w:sz w:val="28"/>
                <w:szCs w:val="28"/>
              </w:rPr>
              <w:t>University of Canterbury</w:t>
            </w:r>
            <w:r>
              <w:rPr>
                <w:rFonts w:eastAsia="新細明體"/>
                <w:sz w:val="28"/>
                <w:szCs w:val="28"/>
              </w:rPr>
              <w:t>)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" w:type="dxa"/>
            <w:vMerge w:val="continue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  <w:insideH w:val="single" w:sz="6" w:space="0" w:color="333399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>
            <w:pPr>
              <w:pStyle w:val="Normal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新細明體"/>
                <w:sz w:val="28"/>
                <w:szCs w:val="28"/>
              </w:rPr>
              <w:t>Presenter:</w:t>
            </w:r>
          </w:p>
          <w:p>
            <w:pPr>
              <w:pStyle w:val="Normal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</w:r>
          </w:p>
          <w:p>
            <w:pPr>
              <w:pStyle w:val="Normal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3"/>
            <w:tcBorders>
              <w:top w:val="single" w:sz="6" w:space="0" w:color="333399"/>
              <w:bottom w:val="single" w:sz="6" w:space="0" w:color="333399"/>
              <w:right w:val="single" w:sz="6" w:space="0" w:color="333399"/>
              <w:insideH w:val="single" w:sz="6" w:space="0" w:color="333399"/>
              <w:insideV w:val="single" w:sz="6" w:space="0" w:color="333399"/>
            </w:tcBorders>
            <w:shd w:color="auto" w:fill="FFFFFF" w:val="clear"/>
            <w:vAlign w:val="center"/>
          </w:tcPr>
          <w:p>
            <w:pPr>
              <w:pStyle w:val="Normal"/>
              <w:spacing w:before="200" w:after="0"/>
              <w:ind w:left="48" w:hanging="0"/>
              <w:rPr>
                <w:rFonts w:eastAsia="新細明體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Political Family and Campaign Spending in Taiwan</w:t>
            </w:r>
          </w:p>
          <w:p>
            <w:pPr>
              <w:pStyle w:val="Normal"/>
              <w:ind w:left="48" w:hanging="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Chia-hung Tsai</w:t>
            </w:r>
            <w:r>
              <w:rPr>
                <w:rFonts w:eastAsia="新細明體"/>
                <w:sz w:val="28"/>
                <w:szCs w:val="28"/>
              </w:rPr>
              <w:t>, Alex Tan,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Lu-huei Chen, &amp; Chi Huang (National Chengchi University, Taiwan)</w:t>
            </w:r>
          </w:p>
          <w:p>
            <w:pPr>
              <w:pStyle w:val="Normal"/>
              <w:spacing w:before="0" w:after="200"/>
              <w:ind w:left="48" w:hanging="0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Saiful Mujani (Saiful Mujani Research and Consulting, Indonesia)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9" w:hRule="atLeast"/>
          <w:cantSplit w:val="true"/>
        </w:trPr>
        <w:tc>
          <w:tcPr>
            <w:tcW w:w="963" w:type="dxa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  <w:insideH w:val="single" w:sz="12" w:space="0" w:color="333399"/>
              <w:insideV w:val="single" w:sz="6" w:space="0" w:color="333399"/>
            </w:tcBorders>
            <w:shd w:color="auto" w:fill="FFFFFF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17:00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6" w:space="0" w:color="333399"/>
              <w:insideH w:val="single" w:sz="12" w:space="0" w:color="333399"/>
              <w:insideV w:val="single" w:sz="6" w:space="0" w:color="333399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tabs>
                <w:tab w:val="left" w:pos="3665" w:leader="none"/>
              </w:tabs>
              <w:jc w:val="center"/>
              <w:rPr>
                <w:rFonts w:eastAsia="新細明體"/>
                <w:b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Conference Concludes</w:t>
            </w:r>
          </w:p>
        </w:tc>
        <w:tc>
          <w:tcPr>
            <w:tcW w:w="1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iti T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4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KaiTi" w:cs="MS Mincho"/>
        <w:sz w:val="24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4"/>
      <w:lang w:val="en-US" w:eastAsia="zh-TW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83"/>
    <w:pPr>
      <w:keepNext/>
      <w:spacing w:lineRule="auto" w:line="720"/>
      <w:outlineLvl w:val="1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d7c83"/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0314a"/>
    <w:rPr>
      <w:rFonts w:ascii="Heiti TC Light" w:hAnsi="Heiti TC Light" w:eastAsia="Heiti TC Light" w:cs="" w:cstheme="minorBidi" w:hAnsiTheme="minorHAns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Heiti TC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0314a"/>
    <w:pPr/>
    <w:rPr>
      <w:rFonts w:ascii="Heiti TC Light" w:hAnsi="Heiti TC Light" w:eastAsia="Heiti TC Ligh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LibreOffice/5.3.4.2$MacOSX_X86_64 LibreOffice_project/f82d347ccc0be322489bf7da61d7e4ad13fe2ff3</Application>
  <Pages>3</Pages>
  <Words>317</Words>
  <Characters>2099</Characters>
  <CharactersWithSpaces>2334</CharactersWithSpaces>
  <Paragraphs>90</Paragraphs>
  <Company>NCCU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2018-06-19T13:26:00Z</dcterms:created>
  <dc:creator>Chia-hung Tsai</dc:creator>
  <dc:description/>
  <dc:language>zh-TW</dc:language>
  <cp:lastModifiedBy/>
  <dcterms:modified xsi:type="dcterms:W3CDTF">2018-07-02T09:52:54Z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NCCU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