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9F78A" w14:textId="77777777">
      <w:pPr>
        <w:pStyle w:val="P68B1DB1-Heading1Unnumbered1"/>
        <w:snapToGrid w:val="0"/>
        <w:rPr>
          <w:rFonts w:cs="Times New Roman"/>
        </w:rPr>
      </w:pPr>
      <w:bookmarkStart w:id="0" w:name="_TOC_250062"/>
      <w:bookmarkStart w:id="1" w:name="_Toc139384926"/>
      <w:r>
        <w:t>标题</w:t>
      </w:r>
      <w:bookmarkEnd w:id="0"/>
      <w:r>
        <w:t>页</w:t>
      </w:r>
      <w:bookmarkEnd w:id="1"/>
    </w:p>
    <w:tbl>
      <w:tblPr>
        <w:tblStyle w:val="NormalTable0"/>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2864"/>
        <w:gridCol w:w="3225"/>
        <w:gridCol w:w="3227"/>
      </w:tblGrid>
      <w:tr w14:paraId="0CE29F45" w14:textId="77777777">
        <w:tc>
          <w:tcPr>
            <w:tcW w:w="1537" w:type="pct"/>
            <w:tcMar>
              <w:left w:w="108" w:type="dxa"/>
              <w:right w:w="108" w:type="dxa"/>
            </w:tcMar>
          </w:tcPr>
          <w:p w14:paraId="227A6956" w14:textId="77777777">
            <w:pPr>
              <w:pStyle w:val="P68B1DB1-TableLeft2"/>
              <w:snapToGrid w:val="0"/>
              <w:ind w:firstLineChars="0" w:firstLine="0"/>
              <w:jc w:val="left"/>
              <w:rPr>
                <w:rFonts w:cs="Times New Roman"/>
                <w:b/>
              </w:rPr>
            </w:pPr>
            <w:r>
              <w:t>研究标题：</w:t>
            </w:r>
          </w:p>
        </w:tc>
        <w:tc>
          <w:tcPr>
            <w:tcW w:w="3463" w:type="pct"/>
            <w:gridSpan w:val="2"/>
            <w:tcMar>
              <w:left w:w="108" w:type="dxa"/>
              <w:right w:w="108" w:type="dxa"/>
            </w:tcMar>
          </w:tcPr>
          <w:p w14:paraId="4D27D9FD" w14:textId="77777777">
            <w:pPr>
              <w:pStyle w:val="P68B1DB1-TableLeft2"/>
              <w:snapToGrid w:val="0"/>
              <w:ind w:firstLineChars="0" w:firstLine="0"/>
              <w:jc w:val="left"/>
              <w:rPr>
                <w:rFonts w:cs="Times New Roman"/>
                <w:b/>
              </w:rPr>
            </w:pPr>
            <w:r>
              <w:t>一项在低磷酸酯酶症成人受试者中评价ALXN1850的安全性、耐受性、药代动力学和药效学的I期、开放性、剂量递增研究</w:t>
            </w:r>
          </w:p>
        </w:tc>
      </w:tr>
      <w:tr w14:paraId="231F78FE" w14:textId="77777777">
        <w:tc>
          <w:tcPr>
            <w:tcW w:w="1537" w:type="pct"/>
            <w:tcMar>
              <w:left w:w="108" w:type="dxa"/>
              <w:right w:w="108" w:type="dxa"/>
            </w:tcMar>
          </w:tcPr>
          <w:p w14:paraId="6D04E42B" w14:textId="77777777">
            <w:pPr>
              <w:pStyle w:val="P68B1DB1-TableLeft2"/>
              <w:snapToGrid w:val="0"/>
              <w:ind w:firstLineChars="0" w:firstLine="0"/>
              <w:jc w:val="left"/>
              <w:rPr>
                <w:rFonts w:cs="Times New Roman"/>
                <w:b/>
              </w:rPr>
            </w:pPr>
            <w:r>
              <w:t>短标题：</w:t>
            </w:r>
          </w:p>
        </w:tc>
        <w:tc>
          <w:tcPr>
            <w:tcW w:w="3463" w:type="pct"/>
            <w:gridSpan w:val="2"/>
            <w:tcMar>
              <w:left w:w="108" w:type="dxa"/>
              <w:right w:w="108" w:type="dxa"/>
            </w:tcMar>
          </w:tcPr>
          <w:p w14:paraId="6FB2381C" w14:textId="77777777">
            <w:pPr>
              <w:pStyle w:val="P68B1DB1-TableLeft3"/>
              <w:snapToGrid w:val="0"/>
              <w:ind w:firstLineChars="0" w:firstLine="0"/>
              <w:jc w:val="left"/>
              <w:rPr>
                <w:rFonts w:cs="Times New Roman"/>
              </w:rPr>
            </w:pPr>
            <w:r>
              <w:t>在低磷酸酯酶症（HPP）受试者中开展的ALXN1850的安全性和耐受性、药代动力学和药效学研究</w:t>
            </w:r>
          </w:p>
        </w:tc>
      </w:tr>
      <w:tr w14:paraId="2823AA53" w14:textId="77777777">
        <w:tc>
          <w:tcPr>
            <w:tcW w:w="1537" w:type="pct"/>
            <w:tcMar>
              <w:left w:w="108" w:type="dxa"/>
              <w:right w:w="108" w:type="dxa"/>
            </w:tcMar>
          </w:tcPr>
          <w:p w14:paraId="097174A1" w14:textId="77777777">
            <w:pPr>
              <w:pStyle w:val="P68B1DB1-TableLeft2"/>
              <w:snapToGrid w:val="0"/>
              <w:ind w:firstLineChars="0" w:firstLine="0"/>
              <w:jc w:val="left"/>
              <w:rPr>
                <w:rFonts w:cs="Times New Roman"/>
                <w:b/>
              </w:rPr>
            </w:pPr>
            <w:r>
              <w:t>研究干预药物：</w:t>
            </w:r>
          </w:p>
        </w:tc>
        <w:tc>
          <w:tcPr>
            <w:tcW w:w="3463" w:type="pct"/>
            <w:gridSpan w:val="2"/>
            <w:tcMar>
              <w:left w:w="108" w:type="dxa"/>
              <w:right w:w="108" w:type="dxa"/>
            </w:tcMar>
          </w:tcPr>
          <w:p w14:paraId="6093FB7C" w14:textId="77777777">
            <w:pPr>
              <w:pStyle w:val="P68B1DB1-TableLeft3"/>
              <w:snapToGrid w:val="0"/>
              <w:ind w:firstLineChars="0" w:firstLine="0"/>
              <w:jc w:val="left"/>
              <w:rPr>
                <w:rFonts w:cs="Times New Roman"/>
              </w:rPr>
            </w:pPr>
            <w:r>
              <w:t>ALXN1850</w:t>
            </w:r>
          </w:p>
        </w:tc>
      </w:tr>
      <w:tr w14:paraId="5BCDAAC4" w14:textId="77777777">
        <w:trPr>
          <w:trHeight w:val="1050"/>
        </w:trPr>
        <w:tc>
          <w:tcPr>
            <w:tcW w:w="1537" w:type="pct"/>
            <w:tcMar>
              <w:left w:w="108" w:type="dxa"/>
              <w:right w:w="108" w:type="dxa"/>
            </w:tcMar>
          </w:tcPr>
          <w:p w14:paraId="7B4A09AA" w14:textId="77777777">
            <w:pPr>
              <w:pStyle w:val="P68B1DB1-TableLeft2"/>
              <w:snapToGrid w:val="0"/>
              <w:ind w:firstLineChars="0" w:firstLine="0"/>
              <w:jc w:val="left"/>
              <w:rPr>
                <w:rFonts w:cs="Times New Roman"/>
                <w:b/>
              </w:rPr>
            </w:pPr>
            <w:r>
              <w:t>适应症：</w:t>
            </w:r>
          </w:p>
        </w:tc>
        <w:tc>
          <w:tcPr>
            <w:tcW w:w="3463" w:type="pct"/>
            <w:gridSpan w:val="2"/>
            <w:tcMar>
              <w:left w:w="108" w:type="dxa"/>
              <w:right w:w="108" w:type="dxa"/>
            </w:tcMar>
          </w:tcPr>
          <w:p w14:paraId="6261C4F4" w14:textId="77777777">
            <w:pPr>
              <w:pStyle w:val="P68B1DB1-TableLeft3"/>
              <w:snapToGrid w:val="0"/>
              <w:ind w:firstLineChars="0" w:firstLine="0"/>
              <w:jc w:val="left"/>
              <w:rPr>
                <w:rFonts w:cs="Times New Roman"/>
              </w:rPr>
            </w:pPr>
            <w:r>
              <w:t>低磷酸酯酶症</w:t>
            </w:r>
          </w:p>
        </w:tc>
      </w:tr>
      <w:tr w14:paraId="4545CD55" w14:textId="77777777">
        <w:tc>
          <w:tcPr>
            <w:tcW w:w="1537" w:type="pct"/>
            <w:tcMar>
              <w:left w:w="108" w:type="dxa"/>
              <w:right w:w="108" w:type="dxa"/>
            </w:tcMar>
          </w:tcPr>
          <w:p w14:paraId="7C1D1125" w14:textId="77777777">
            <w:pPr>
              <w:pStyle w:val="P68B1DB1-TableLeft2"/>
              <w:snapToGrid w:val="0"/>
              <w:ind w:firstLineChars="0" w:firstLine="0"/>
              <w:jc w:val="left"/>
              <w:rPr>
                <w:rFonts w:cs="Times New Roman"/>
                <w:b/>
              </w:rPr>
            </w:pPr>
            <w:r>
              <w:t>简要描述：</w:t>
            </w:r>
          </w:p>
        </w:tc>
        <w:tc>
          <w:tcPr>
            <w:tcW w:w="3463" w:type="pct"/>
            <w:gridSpan w:val="2"/>
            <w:tcMar>
              <w:left w:w="108" w:type="dxa"/>
              <w:right w:w="108" w:type="dxa"/>
            </w:tcMar>
          </w:tcPr>
          <w:p w14:paraId="0227A085" w14:textId="77777777">
            <w:pPr>
              <w:pStyle w:val="P68B1DB1-TableLeft3"/>
              <w:snapToGrid w:val="0"/>
              <w:ind w:firstLineChars="0" w:firstLine="0"/>
              <w:jc w:val="left"/>
              <w:rPr>
                <w:rFonts w:cs="Times New Roman"/>
              </w:rPr>
            </w:pPr>
            <w:r>
              <w:t>在低磷酸酯酶症成人受试者中评估ALXN1850的安全性、耐受性、药代动力学、药效学和免疫原性的开放性、剂量递增研究</w:t>
            </w:r>
          </w:p>
        </w:tc>
      </w:tr>
      <w:tr w14:paraId="7E43DFC7" w14:textId="77777777">
        <w:tc>
          <w:tcPr>
            <w:tcW w:w="1537" w:type="pct"/>
            <w:tcMar>
              <w:left w:w="108" w:type="dxa"/>
              <w:right w:w="108" w:type="dxa"/>
            </w:tcMar>
          </w:tcPr>
          <w:p w14:paraId="21E30682" w14:textId="77777777">
            <w:pPr>
              <w:pStyle w:val="P68B1DB1-TableLeft2"/>
              <w:snapToGrid w:val="0"/>
              <w:ind w:firstLineChars="0" w:firstLine="0"/>
              <w:jc w:val="left"/>
              <w:rPr>
                <w:rFonts w:cs="Times New Roman"/>
                <w:b/>
              </w:rPr>
            </w:pPr>
            <w:r>
              <w:t>研究申办方：</w:t>
            </w:r>
          </w:p>
        </w:tc>
        <w:tc>
          <w:tcPr>
            <w:tcW w:w="3463" w:type="pct"/>
            <w:gridSpan w:val="2"/>
            <w:tcMar>
              <w:left w:w="108" w:type="dxa"/>
              <w:right w:w="108" w:type="dxa"/>
            </w:tcMar>
          </w:tcPr>
          <w:p w14:paraId="1D7D5E6E" w14:textId="77777777">
            <w:pPr>
              <w:pStyle w:val="P68B1DB1-TableLeft3"/>
              <w:snapToGrid w:val="0"/>
              <w:ind w:firstLineChars="0" w:firstLine="0"/>
              <w:jc w:val="left"/>
              <w:rPr>
                <w:rFonts w:cs="Times New Roman"/>
              </w:rPr>
            </w:pPr>
            <w:r>
              <w:t xml:space="preserve">Alexion Pharmaceuticals, Inc.</w:t>
            </w:r>
          </w:p>
          <w:p w14:paraId="6D9C5416" w14:textId="77777777">
            <w:pPr>
              <w:pStyle w:val="P68B1DB1-TableLeft3"/>
              <w:snapToGrid w:val="0"/>
              <w:ind w:firstLineChars="0" w:firstLine="0"/>
              <w:jc w:val="left"/>
              <w:rPr>
                <w:rFonts w:cs="Times New Roman"/>
              </w:rPr>
            </w:pPr>
            <w:r>
              <w:t xml:space="preserve">121 Seaport Boulevard</w:t>
            </w:r>
          </w:p>
          <w:p w14:paraId="2152BDB0" w14:textId="77777777">
            <w:pPr>
              <w:pStyle w:val="P68B1DB1-TableLeft3"/>
              <w:snapToGrid w:val="0"/>
              <w:ind w:firstLineChars="0" w:firstLine="0"/>
              <w:jc w:val="left"/>
              <w:rPr>
                <w:rFonts w:cs="Times New Roman"/>
              </w:rPr>
            </w:pPr>
            <w:r>
              <w:t xml:space="preserve">Boston MA 02210</w:t>
            </w:r>
          </w:p>
        </w:tc>
      </w:tr>
      <w:tr w14:paraId="10CA591F" w14:textId="77777777">
        <w:tc>
          <w:tcPr>
            <w:tcW w:w="1537" w:type="pct"/>
            <w:tcMar>
              <w:left w:w="108" w:type="dxa"/>
              <w:right w:w="108" w:type="dxa"/>
            </w:tcMar>
          </w:tcPr>
          <w:p w14:paraId="0CECC324" w14:textId="77777777">
            <w:pPr>
              <w:pStyle w:val="P68B1DB1-TableLeft2"/>
              <w:snapToGrid w:val="0"/>
              <w:ind w:firstLineChars="0" w:firstLine="0"/>
              <w:jc w:val="left"/>
              <w:rPr>
                <w:rFonts w:cs="Times New Roman"/>
                <w:b/>
              </w:rPr>
            </w:pPr>
            <w:r>
              <w:t>研究编号：</w:t>
            </w:r>
          </w:p>
        </w:tc>
        <w:tc>
          <w:tcPr>
            <w:tcW w:w="3463" w:type="pct"/>
            <w:gridSpan w:val="2"/>
            <w:tcMar>
              <w:left w:w="108" w:type="dxa"/>
              <w:right w:w="108" w:type="dxa"/>
            </w:tcMar>
          </w:tcPr>
          <w:p w14:paraId="7206FAA4" w14:textId="77777777">
            <w:pPr>
              <w:pStyle w:val="P68B1DB1-TableLeft3"/>
              <w:snapToGrid w:val="0"/>
              <w:ind w:firstLineChars="0" w:firstLine="0"/>
              <w:jc w:val="left"/>
              <w:rPr>
                <w:rFonts w:cs="Times New Roman"/>
              </w:rPr>
            </w:pPr>
            <w:r>
              <w:t>ALXN1850-HPP-101</w:t>
            </w:r>
          </w:p>
        </w:tc>
      </w:tr>
      <w:tr w14:paraId="3CA95A05" w14:textId="77777777">
        <w:tc>
          <w:tcPr>
            <w:tcW w:w="1537" w:type="pct"/>
            <w:tcMar>
              <w:left w:w="108" w:type="dxa"/>
              <w:right w:w="108" w:type="dxa"/>
            </w:tcMar>
          </w:tcPr>
          <w:p w14:paraId="3DC9B156" w14:textId="77777777">
            <w:pPr>
              <w:pStyle w:val="P68B1DB1-TableLeft2"/>
              <w:snapToGrid w:val="0"/>
              <w:ind w:firstLineChars="0" w:firstLine="0"/>
              <w:jc w:val="left"/>
              <w:rPr>
                <w:rFonts w:cs="Times New Roman"/>
                <w:b/>
              </w:rPr>
            </w:pPr>
            <w:r>
              <w:t>研究分期：</w:t>
            </w:r>
          </w:p>
        </w:tc>
        <w:tc>
          <w:tcPr>
            <w:tcW w:w="3463" w:type="pct"/>
            <w:gridSpan w:val="2"/>
            <w:tcMar>
              <w:left w:w="108" w:type="dxa"/>
              <w:right w:w="108" w:type="dxa"/>
            </w:tcMar>
          </w:tcPr>
          <w:p w14:paraId="7DA4F71F" w14:textId="77777777">
            <w:pPr>
              <w:pStyle w:val="P68B1DB1-TableLeft3"/>
              <w:snapToGrid w:val="0"/>
              <w:ind w:firstLineChars="0" w:firstLine="0"/>
              <w:jc w:val="left"/>
              <w:rPr>
                <w:rFonts w:cs="Times New Roman"/>
              </w:rPr>
            </w:pPr>
            <w:r>
              <w:t>I期</w:t>
            </w:r>
          </w:p>
        </w:tc>
      </w:tr>
      <w:tr w14:paraId="41918E61" w14:textId="77777777">
        <w:tc>
          <w:tcPr>
            <w:tcW w:w="1537" w:type="pct"/>
            <w:tcMar>
              <w:left w:w="108" w:type="dxa"/>
              <w:right w:w="108" w:type="dxa"/>
            </w:tcMar>
          </w:tcPr>
          <w:p w14:paraId="47EF5219" w14:textId="77777777">
            <w:pPr>
              <w:pStyle w:val="P68B1DB1-TableLeft2"/>
              <w:snapToGrid w:val="0"/>
              <w:ind w:firstLineChars="0" w:firstLine="0"/>
              <w:jc w:val="left"/>
              <w:rPr>
                <w:rFonts w:cs="Times New Roman"/>
                <w:b/>
              </w:rPr>
            </w:pPr>
            <w:r>
              <w:t>研究启动日期：</w:t>
            </w:r>
          </w:p>
        </w:tc>
        <w:tc>
          <w:tcPr>
            <w:tcW w:w="3463" w:type="pct"/>
            <w:gridSpan w:val="2"/>
            <w:tcMar>
              <w:left w:w="108" w:type="dxa"/>
              <w:right w:w="108" w:type="dxa"/>
            </w:tcMar>
          </w:tcPr>
          <w:p w14:paraId="432D7295" w14:textId="77777777">
            <w:pPr>
              <w:pStyle w:val="P68B1DB1-TableLeft3"/>
              <w:snapToGrid w:val="0"/>
              <w:ind w:firstLineChars="0" w:firstLine="0"/>
              <w:jc w:val="left"/>
              <w:rPr>
                <w:rFonts w:cs="Times New Roman"/>
              </w:rPr>
            </w:pPr>
            <w:r>
              <w:t>2021年8月16日（首例受试者首次访视）</w:t>
            </w:r>
          </w:p>
        </w:tc>
      </w:tr>
      <w:tr w14:paraId="17FED97E" w14:textId="77777777">
        <w:tc>
          <w:tcPr>
            <w:tcW w:w="1537" w:type="pct"/>
            <w:tcMar>
              <w:left w:w="108" w:type="dxa"/>
              <w:right w:w="108" w:type="dxa"/>
            </w:tcMar>
          </w:tcPr>
          <w:p w14:paraId="080FE753" w14:textId="77777777">
            <w:pPr>
              <w:pStyle w:val="P68B1DB1-TableLeft2"/>
              <w:snapToGrid w:val="0"/>
              <w:ind w:firstLineChars="0" w:firstLine="0"/>
              <w:jc w:val="left"/>
              <w:rPr>
                <w:rFonts w:cs="Times New Roman"/>
                <w:b/>
              </w:rPr>
            </w:pPr>
            <w:r>
              <w:t>研究完成日期：</w:t>
            </w:r>
          </w:p>
        </w:tc>
        <w:tc>
          <w:tcPr>
            <w:tcW w:w="3463" w:type="pct"/>
            <w:gridSpan w:val="2"/>
            <w:tcMar>
              <w:left w:w="108" w:type="dxa"/>
              <w:right w:w="108" w:type="dxa"/>
            </w:tcMar>
          </w:tcPr>
          <w:p w14:paraId="652A0496" w14:textId="77777777">
            <w:pPr>
              <w:pStyle w:val="P68B1DB1-TableLeft3"/>
              <w:snapToGrid w:val="0"/>
              <w:ind w:firstLineChars="0" w:firstLine="0"/>
              <w:jc w:val="left"/>
              <w:rPr>
                <w:rFonts w:cs="Times New Roman"/>
              </w:rPr>
            </w:pPr>
            <w:r>
              <w:t>2022年8月24日（末例受试者末次访视）</w:t>
            </w:r>
          </w:p>
        </w:tc>
      </w:tr>
      <w:tr w14:paraId="67FC4BB1" w14:textId="77777777">
        <w:tc>
          <w:tcPr>
            <w:tcW w:w="1537" w:type="pct"/>
            <w:tcMar>
              <w:left w:w="108" w:type="dxa"/>
              <w:right w:w="108" w:type="dxa"/>
            </w:tcMar>
          </w:tcPr>
          <w:p w14:paraId="26EA78F0" w14:textId="77777777">
            <w:pPr>
              <w:pStyle w:val="P68B1DB1-TableLeft2"/>
              <w:snapToGrid w:val="0"/>
              <w:ind w:firstLineChars="0" w:firstLine="0"/>
              <w:jc w:val="left"/>
              <w:rPr>
                <w:rFonts w:cs="Times New Roman"/>
                <w:b/>
              </w:rPr>
            </w:pPr>
            <w:r>
              <w:t>监管机构识别号：</w:t>
            </w:r>
          </w:p>
        </w:tc>
        <w:tc>
          <w:tcPr>
            <w:tcW w:w="3463" w:type="pct"/>
            <w:gridSpan w:val="2"/>
            <w:tcBorders>
              <w:bottom w:val="single" w:sz="6" w:space="0" w:color="000000" w:themeColor="text1"/>
            </w:tcBorders>
            <w:tcMar>
              <w:left w:w="108" w:type="dxa"/>
              <w:right w:w="108" w:type="dxa"/>
            </w:tcMar>
          </w:tcPr>
          <w:p w14:paraId="0C2E5194" w14:textId="77777777">
            <w:pPr>
              <w:pStyle w:val="P68B1DB1-TableLeft3"/>
              <w:snapToGrid w:val="0"/>
              <w:ind w:firstLineChars="0" w:firstLine="0"/>
              <w:jc w:val="left"/>
              <w:rPr>
                <w:rFonts w:cs="Times New Roman"/>
              </w:rPr>
            </w:pPr>
            <w:r>
              <w:t>NCT：NCT04980248</w:t>
            </w:r>
          </w:p>
        </w:tc>
      </w:tr>
      <w:tr w14:paraId="088066EC" w14:textId="77777777">
        <w:tc>
          <w:tcPr>
            <w:tcW w:w="1537" w:type="pct"/>
            <w:tcMar>
              <w:left w:w="108" w:type="dxa"/>
              <w:right w:w="108" w:type="dxa"/>
            </w:tcMar>
          </w:tcPr>
          <w:p w14:paraId="54F0B697" w14:textId="77777777">
            <w:pPr>
              <w:pStyle w:val="P68B1DB1-TableLeft2"/>
              <w:snapToGrid w:val="0"/>
              <w:ind w:firstLineChars="0" w:firstLine="0"/>
              <w:jc w:val="left"/>
              <w:rPr>
                <w:rFonts w:cs="Times New Roman"/>
                <w:b/>
              </w:rPr>
            </w:pPr>
            <w:r>
              <w:t>报告日期：</w:t>
            </w:r>
          </w:p>
        </w:tc>
        <w:tc>
          <w:tcPr>
            <w:tcW w:w="1731" w:type="pct"/>
            <w:tcBorders>
              <w:bottom w:val="single" w:sz="4" w:space="0" w:color="auto"/>
              <w:right w:val="nil"/>
            </w:tcBorders>
            <w:tcMar>
              <w:left w:w="108" w:type="dxa"/>
              <w:right w:w="108" w:type="dxa"/>
            </w:tcMar>
          </w:tcPr>
          <w:p w14:paraId="3199B146" w14:textId="77777777">
            <w:pPr>
              <w:pStyle w:val="P68B1DB1-TableLeft2"/>
              <w:snapToGrid w:val="0"/>
              <w:ind w:firstLineChars="0" w:firstLine="0"/>
              <w:jc w:val="left"/>
              <w:rPr>
                <w:rFonts w:cs="Times New Roman"/>
                <w:b/>
              </w:rPr>
            </w:pPr>
            <w:r>
              <w:t>文件版本</w:t>
            </w:r>
          </w:p>
          <w:p w14:paraId="70328BEA" w14:textId="77777777">
            <w:pPr>
              <w:pStyle w:val="P68B1DB1-TableLeft3"/>
              <w:snapToGrid w:val="0"/>
              <w:ind w:firstLineChars="0" w:firstLine="0"/>
              <w:jc w:val="left"/>
              <w:rPr>
                <w:rFonts w:cs="Times New Roman"/>
              </w:rPr>
            </w:pPr>
            <w:r>
              <w:t>终版</w:t>
            </w:r>
          </w:p>
        </w:tc>
        <w:tc>
          <w:tcPr>
            <w:tcW w:w="1731" w:type="pct"/>
            <w:tcBorders>
              <w:left w:val="nil"/>
              <w:bottom w:val="single" w:sz="4" w:space="0" w:color="auto"/>
            </w:tcBorders>
            <w:tcMar>
              <w:left w:w="108" w:type="dxa"/>
              <w:right w:w="108" w:type="dxa"/>
            </w:tcMar>
          </w:tcPr>
          <w:p w14:paraId="5E2E86C5" w14:textId="77777777">
            <w:pPr>
              <w:pStyle w:val="P68B1DB1-TableLeft2"/>
              <w:snapToGrid w:val="0"/>
              <w:ind w:firstLineChars="0" w:firstLine="0"/>
              <w:jc w:val="left"/>
              <w:rPr>
                <w:rFonts w:cs="Times New Roman"/>
                <w:b/>
              </w:rPr>
            </w:pPr>
            <w:r>
              <w:t>日期</w:t>
            </w:r>
          </w:p>
          <w:p w14:paraId="39F509A9" w14:textId="77777777">
            <w:pPr>
              <w:pStyle w:val="P68B1DB1-TableLeft3"/>
              <w:snapToGrid w:val="0"/>
              <w:ind w:firstLineChars="0" w:firstLine="0"/>
              <w:jc w:val="left"/>
              <w:rPr>
                <w:rFonts w:cs="Times New Roman"/>
              </w:rPr>
            </w:pPr>
            <w:r>
              <w:t>2023年2月28日</w:t>
            </w:r>
          </w:p>
        </w:tc>
      </w:tr>
    </w:tbl>
    <w:p w14:paraId="40F92CFF" w14:textId="77777777">
      <w:pPr>
        <w:pStyle w:val="ListEnd"/>
      </w:pPr>
    </w:p>
    <w:p w14:paraId="3240147F" w14:textId="77777777">
      <w:pPr>
        <w:pStyle w:val="Paragraph"/>
        <w:snapToGrid w:val="0"/>
        <w:ind w:firstLine="480"/>
      </w:pPr>
      <w:r>
        <w:t>本试验遵循国际人用药品注册技术协调会（ICH）三方协调指导原则-药物临床试验质量管理规范（GCP）的伦理原则开展。</w:t>
      </w:r>
    </w:p>
    <w:p w14:paraId="5F5F0827" w14:textId="77777777">
      <w:pPr>
        <w:pStyle w:val="Paragraph"/>
        <w:snapToGrid w:val="0"/>
        <w:ind w:firstLineChars="0" w:firstLine="0"/>
      </w:pPr>
      <w:r>
        <w:t>Alexion责任医学专员：</w:t>
      </w:r>
    </w:p>
    <w:p w14:paraId="5BC8ACF6" w14:textId="757D8357">
      <w:pPr>
        <w:pStyle w:val="Paragraph"/>
        <w:snapToGrid w:val="0"/>
        <w:ind w:firstLineChars="0" w:firstLine="0"/>
        <w:jc w:val="right"/>
      </w:pPr>
      <w:r>
        <w:drawing>
          <wp:inline distT="0" distB="0" distL="0" distR="0" wp14:anchorId="035C10E7" wp14:editId="28CBDDB1">
            <wp:extent cx="2511424" cy="1091924"/>
            <wp:effectExtent l="0" t="0" r="381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3810" cy="1101657"/>
                    </a:xfrm>
                    <a:prstGeom prst="rect">
                      <a:avLst/>
                    </a:prstGeom>
                  </pic:spPr>
                </pic:pic>
              </a:graphicData>
            </a:graphic>
          </wp:inline>
        </w:drawing>
      </w:r>
    </w:p>
    <w:p w14:paraId="3CA04FAE" w14:textId="77777777">
      <w:pPr>
        <w:pStyle w:val="Paragraph"/>
        <w:pBdr>
          <w:top w:val="single" w:sz="4" w:space="1" w:color="auto"/>
        </w:pBdr>
        <w:snapToGrid w:val="0"/>
        <w:ind w:leftChars="2000" w:left="4800" w:firstLineChars="0" w:firstLine="0"/>
        <w:jc w:val="left"/>
      </w:pPr>
      <w:r>
        <w:t xml:space="preserve">Gonzalo De Miguel, MD</w:t>
      </w:r>
      <w:r>
        <w:br/>
        <w:t>NF和骨</w:t>
      </w:r>
      <w:r>
        <w:br/>
        <w:t>代谢治疗领域副总裁</w:t>
      </w:r>
    </w:p>
    <w:p w14:paraId="6D1D98C8" w14:textId="77777777">
      <w:pPr>
        <w:pStyle w:val="Heading1Unnumbered"/>
        <w:pageBreakBefore/>
      </w:pPr>
      <w:bookmarkStart w:id="2" w:name="_TOC_250061"/>
      <w:bookmarkStart w:id="3" w:name="_Toc139384927"/>
      <w:bookmarkEnd w:id="2"/>
      <w:r>
        <w:t>概要</w:t>
      </w:r>
      <w:bookmarkEnd w:id="3"/>
    </w:p>
    <w:p w14:paraId="237B10F1" w14:textId="77777777">
      <w:pPr>
        <w:pStyle w:val="Heading2NoTOC"/>
      </w:pPr>
      <w:r>
        <w:t>申办方/公司名称：</w:t>
      </w:r>
    </w:p>
    <w:p w14:paraId="4345B0C3" w14:textId="77777777">
      <w:pPr>
        <w:pStyle w:val="Paragraph"/>
        <w:snapToGrid w:val="0"/>
        <w:ind w:firstLine="480"/>
      </w:pPr>
      <w:r>
        <w:t xml:space="preserve">Alexion Pharmaceuticals, Inc.</w:t>
      </w:r>
    </w:p>
    <w:p w14:paraId="639B000E" w14:textId="77777777">
      <w:pPr>
        <w:pStyle w:val="Heading2NoTOC"/>
      </w:pPr>
      <w:r>
        <w:t>研究干预药物名称：</w:t>
      </w:r>
    </w:p>
    <w:p w14:paraId="4C5E0369" w14:textId="77777777">
      <w:pPr>
        <w:pStyle w:val="Paragraph"/>
        <w:snapToGrid w:val="0"/>
        <w:ind w:firstLine="480"/>
      </w:pPr>
      <w:r>
        <w:t>ALXN1850</w:t>
      </w:r>
    </w:p>
    <w:p w14:paraId="4DB5A351" w14:textId="77777777">
      <w:pPr>
        <w:pStyle w:val="Heading2NoTOC"/>
      </w:pPr>
      <w:r>
        <w:t>研究标题：</w:t>
      </w:r>
    </w:p>
    <w:p w14:paraId="4C4741E7" w14:textId="77777777">
      <w:pPr>
        <w:pStyle w:val="Paragraph"/>
        <w:snapToGrid w:val="0"/>
        <w:ind w:firstLine="480"/>
      </w:pPr>
      <w:r>
        <w:t>一项在低磷酸酯酶症成人受试者中评价ALXN1850的安全性、耐受性、药代动力学和药效学的I期、开放性、剂量递增研究</w:t>
      </w:r>
    </w:p>
    <w:p w14:paraId="64B80ED6" w14:textId="77777777">
      <w:pPr>
        <w:pStyle w:val="Heading2NoTOC"/>
      </w:pPr>
      <w:r>
        <w:t>研究编号：</w:t>
      </w:r>
    </w:p>
    <w:p w14:paraId="041E125E" w14:textId="77777777">
      <w:pPr>
        <w:pStyle w:val="Paragraph"/>
        <w:snapToGrid w:val="0"/>
        <w:ind w:firstLine="480"/>
      </w:pPr>
      <w:r>
        <w:t>ALXN1850-HPP-101</w:t>
      </w:r>
    </w:p>
    <w:p w14:paraId="10B365D6" w14:textId="77777777">
      <w:pPr>
        <w:pStyle w:val="Heading2NoTOC"/>
      </w:pPr>
      <w:r>
        <w:t>研究分期：</w:t>
      </w:r>
    </w:p>
    <w:p w14:paraId="4D56735F" w14:textId="77777777">
      <w:pPr>
        <w:pStyle w:val="Paragraph"/>
        <w:snapToGrid w:val="0"/>
        <w:ind w:firstLine="480"/>
      </w:pPr>
      <w:r>
        <w:t>I期</w:t>
      </w:r>
    </w:p>
    <w:p w14:paraId="0894D8EF" w14:textId="77777777">
      <w:pPr>
        <w:pStyle w:val="Heading2NoTOC"/>
      </w:pPr>
      <w:r>
        <w:t>研究中心数量和国家：</w:t>
      </w:r>
    </w:p>
    <w:p w14:paraId="5152FEFF" w14:textId="77777777">
      <w:pPr>
        <w:pStyle w:val="Paragraph"/>
        <w:snapToGrid w:val="0"/>
        <w:ind w:firstLine="480"/>
      </w:pPr>
      <w:r>
        <w:t>本研究在美国的2家研究中心开展；但1家研究中心未入组受试者。</w:t>
      </w:r>
    </w:p>
    <w:p w14:paraId="780D62FC" w14:textId="77777777">
      <w:pPr>
        <w:pStyle w:val="Heading2NoTOC"/>
      </w:pPr>
      <w:r>
        <w:t>出版物（如有）：</w:t>
      </w:r>
    </w:p>
    <w:p w14:paraId="349B6265" w14:textId="77777777">
      <w:pPr>
        <w:pStyle w:val="Paragraph"/>
        <w:snapToGrid w:val="0"/>
        <w:ind w:firstLine="480"/>
      </w:pPr>
      <w:r>
        <w:t>不适用</w:t>
      </w:r>
    </w:p>
    <w:p w14:paraId="481A987A" w14:textId="77777777">
      <w:pPr>
        <w:pStyle w:val="Heading2NoTOC"/>
      </w:pPr>
      <w:r>
        <w:t>研究期：</w:t>
      </w:r>
    </w:p>
    <w:p w14:paraId="3F586DB7" w14:textId="77777777">
      <w:pPr>
        <w:pStyle w:val="Paragraph"/>
        <w:snapToGrid w:val="0"/>
        <w:ind w:firstLine="480"/>
      </w:pPr>
      <w:r>
        <w:t>2021年8月16日至2022年8月24日</w:t>
      </w:r>
    </w:p>
    <w:p w14:paraId="3E75E6D0" w14:textId="77777777">
      <w:pPr>
        <w:pStyle w:val="Heading2NoTOC"/>
      </w:pPr>
      <w:r>
        <w:t>研究方法：</w:t>
      </w:r>
    </w:p>
    <w:p w14:paraId="4C249187" w14:textId="28B10043">
      <w:pPr>
        <w:pStyle w:val="Paragraph"/>
        <w:snapToGrid w:val="0"/>
        <w:ind w:firstLine="480"/>
      </w:pPr>
      <w:r>
        <w:t>本研究是一项开放性、剂量递增研究，目的是在HPP成人受试者</w:t>
      </w:r>
      <w:r>
        <w:rPr>
          <w:rFonts w:hint="eastAsia"/>
        </w:rPr>
        <w:t>中</w:t>
      </w:r>
      <w:r>
        <w:t xml:space="preserve">评估ALXN1850 IV和SC给药的安全性、耐受性、PK、PD和免疫原性。</w:t>
      </w:r>
    </w:p>
    <w:p w14:paraId="31EFCB53" w14:textId="771E675A">
      <w:pPr>
        <w:pStyle w:val="Paragraph"/>
        <w:snapToGrid w:val="0"/>
        <w:ind w:firstLine="480"/>
      </w:pPr>
      <w:r>
        <w:t xml:space="preserve">研究受试者以序贯方式入组3个队列（ALXN1850 15 mg、45 mg和90 mg）。在各队列首例受试者完成首次IV给药后召开SRC会议以评估安全性和耐受性，经评估后予以首例受试者开始研究药物SC给药及队列中其余受试者开始研究药物IV和SC给药的许可。在前2个队列（15 mg和45 mg）中各队列至少3例受试者接受单次IV给药和3次qw SC给药后，再次召开SRC会议，审查安全性和耐受性数据，并确定是否进行最终剂量递增（90 mg）。在SRC批准每次剂量递增后，下个较高剂量队列开始下个剂量水平给药。队列2和3的给药均在SRC审查队列1或队列1和队列2受试者的所有相关安全性、耐受性和PK数据（仅队列3需要）并准许剂量递增之后，。</w:t>
      </w:r>
    </w:p>
    <w:p w14:paraId="5757FC7A" w14:textId="77777777">
      <w:pPr>
        <w:pStyle w:val="Paragraph"/>
        <w:snapToGrid w:val="0"/>
        <w:ind w:firstLine="480"/>
      </w:pPr>
      <w:r>
        <w:t>研究末次评估时ADA呈阳性的受试者可选择入组全球HPP登记研究，以便在研究结束后进一步监测其ADA值。</w:t>
      </w:r>
    </w:p>
    <w:p w14:paraId="657DBF8A" w14:textId="77777777">
      <w:pPr>
        <w:pStyle w:val="Heading2NoTOC"/>
      </w:pPr>
      <w:r>
        <w:t>受试者人数（计划和分析人数）：</w:t>
      </w:r>
    </w:p>
    <w:p w14:paraId="242A0E91" w14:textId="77777777">
      <w:pPr>
        <w:pStyle w:val="P68B1DB1-Paragraph4"/>
        <w:snapToGrid w:val="0"/>
        <w:ind w:firstLine="480"/>
      </w:pPr>
      <w:r>
        <w:t>计划入组约15例合格受试者（队列1、2和3各约5例），以允许有至少9例受试者（各队列3例）“完成”研究。共23例受试者接受筛选并提供了知情同意书，15例受试者接受给药并被纳入安全性、PK、PD和免疫原性分析集中。</w:t>
      </w:r>
    </w:p>
    <w:p w14:paraId="7C7D86B2" w14:textId="77777777">
      <w:pPr>
        <w:pStyle w:val="Heading2NoTOC"/>
      </w:pPr>
      <w:r>
        <w:t>诊断及主要入选和排除标准：</w:t>
      </w:r>
    </w:p>
    <w:p w14:paraId="76A55971" w14:textId="77777777">
      <w:pPr>
        <w:pStyle w:val="Paragraph"/>
        <w:snapToGrid w:val="0"/>
        <w:ind w:firstLine="480"/>
      </w:pPr>
      <w:r>
        <w:t>临床诊断为HPP，总体健康状况良好且年满18岁的男性和非妊娠期女性受试者。所有受试者均提供了书面知情同意书。</w:t>
      </w:r>
    </w:p>
    <w:p w14:paraId="40652AC7" w14:textId="77777777">
      <w:pPr>
        <w:pStyle w:val="Heading2NoTOC"/>
      </w:pPr>
      <w:r>
        <w:t>研究干预药物、用法用量和批号：</w:t>
      </w:r>
    </w:p>
    <w:p w14:paraId="0426EF56" w14:textId="77777777">
      <w:pPr>
        <w:pStyle w:val="Paragraph"/>
        <w:snapToGrid w:val="0"/>
        <w:ind w:firstLine="480"/>
      </w:pPr>
      <w:r>
        <w:t xml:space="preserve">15、45或90 mg ALXN1850 SC qw给药3周（共给药3次）</w:t>
      </w:r>
    </w:p>
    <w:p w14:paraId="64B85DF4" w14:textId="77777777">
      <w:pPr>
        <w:pStyle w:val="Paragraph"/>
        <w:snapToGrid w:val="0"/>
        <w:ind w:firstLine="480"/>
      </w:pPr>
      <w:r>
        <w:t xml:space="preserve">15、45或90 mg ALXN1850单次IV给药</w:t>
      </w:r>
    </w:p>
    <w:p w14:paraId="0FF93DD3" w14:textId="77777777">
      <w:pPr>
        <w:pStyle w:val="Paragraph"/>
        <w:snapToGrid w:val="0"/>
        <w:ind w:firstLine="480"/>
      </w:pPr>
      <w:r>
        <w:t>IMP批号：GCS519454</w:t>
      </w:r>
    </w:p>
    <w:p w14:paraId="67C57582" w14:textId="77777777">
      <w:pPr>
        <w:pStyle w:val="Heading2NoTOC"/>
      </w:pPr>
      <w:r>
        <w:t>研究干预持续时间：</w:t>
      </w:r>
    </w:p>
    <w:p w14:paraId="1D39DC5D" w14:textId="32FB017E">
      <w:pPr>
        <w:pStyle w:val="Paragraph"/>
        <w:snapToGrid w:val="0"/>
        <w:ind w:firstLine="480"/>
      </w:pPr>
      <w:r>
        <w:t>每例受试者的计划研究持续时间共长达22.5周（约5个月）。各队列首例受试者的研究持续时间长达155天（约5个月）</w:t>
      </w:r>
      <w:r>
        <w:rPr>
          <w:rFonts w:hint="eastAsia"/>
        </w:rPr>
        <w:t>：</w:t>
      </w:r>
      <w:r>
        <w:t>筛选期长达56天，治疗期为65天，随访期长达34天。各队列中后续受试者研究持续时间为148天（约5个月）</w:t>
      </w:r>
      <w:r>
        <w:rPr>
          <w:rFonts w:hint="eastAsia"/>
        </w:rPr>
        <w:t>：</w:t>
      </w:r>
      <w:r>
        <w:t>筛选期长达56天，治疗期为57天，随访期长达35天。</w:t>
      </w:r>
    </w:p>
    <w:p w14:paraId="4FC790FC" w14:textId="77777777">
      <w:pPr>
        <w:pStyle w:val="Heading2NoTOC"/>
      </w:pPr>
      <w:r>
        <w:t>结果总结和结论：</w:t>
      </w:r>
    </w:p>
    <w:p w14:paraId="3611EC0A" w14:textId="77777777">
      <w:pPr>
        <w:pStyle w:val="P68B1DB1-Heading2NoTOC5"/>
        <w:rPr>
          <w:i/>
        </w:rPr>
      </w:pPr>
      <w:r>
        <w:t>人口统计学和基线特征：</w:t>
      </w:r>
    </w:p>
    <w:p w14:paraId="689902F6" w14:textId="77777777">
      <w:pPr>
        <w:pStyle w:val="Paragraph"/>
        <w:snapToGrid w:val="0"/>
        <w:ind w:firstLine="480"/>
      </w:pPr>
      <w:r>
        <w:t>本研究有4例男性受试者（26.7%）和11例女性受试者（73.3%）接受给药。中位年龄为47.0岁（范围：31-57岁）。所有15例受试者均为白人，非西班牙裔或拉丁裔。</w:t>
      </w:r>
    </w:p>
    <w:p w14:paraId="51139492" w14:textId="77777777">
      <w:pPr>
        <w:pStyle w:val="P68B1DB1-Heading2NoTOC5"/>
        <w:keepNext w:val="0"/>
        <w:keepLines w:val="0"/>
        <w:widowControl w:val="0"/>
        <w:rPr>
          <w:i/>
        </w:rPr>
      </w:pPr>
      <w:r>
        <w:t>暴露量：</w:t>
      </w:r>
    </w:p>
    <w:p w14:paraId="773792E2" w14:textId="04F4AC0A">
      <w:pPr>
        <w:pStyle w:val="Paragraph"/>
        <w:snapToGrid w:val="0"/>
        <w:ind w:firstLine="480"/>
      </w:pPr>
      <w:r>
        <w:t>所有受试者均接受单次IV给药和3次SC给药，但队列2中1例受试者（仅接受了1次SC给药）和队列3中2例受试者（接受了2次SC给药）除外。</w:t>
      </w:r>
    </w:p>
    <w:p w14:paraId="2A0ACCE2" w14:textId="77777777">
      <w:pPr>
        <w:pStyle w:val="Paragraph"/>
        <w:snapToGrid w:val="0"/>
        <w:ind w:firstLine="480"/>
      </w:pPr>
    </w:p>
    <w:p w14:paraId="7B62B96A" w14:textId="77777777">
      <w:pPr>
        <w:pStyle w:val="Paragraph"/>
        <w:snapToGrid w:val="0"/>
        <w:ind w:firstLine="480"/>
        <w:sectPr w:rsidR="00CC13C7" w:rsidRPr="008F604B" w:rsidSect="00F561F5">
          <w:headerReference w:type="default" r:id="rId13"/>
          <w:footerReference w:type="default" r:id="rId14"/>
          <w:pgSz w:w="11907" w:h="16839" w:code="9"/>
          <w:pgMar w:top="1440" w:right="1106" w:bottom="1701" w:left="1701" w:header="706" w:footer="706" w:gutter="0"/>
          <w:cols w:space="708"/>
          <w:docGrid w:linePitch="360"/>
        </w:sectPr>
      </w:pPr>
    </w:p>
    <w:p w14:paraId="15700402" w14:textId="77777777">
      <w:pPr>
        <w:pStyle w:val="Heading2NoTOC"/>
      </w:pPr>
      <w:r>
        <w:t>目的、终点、统计方法及结果</w:t>
      </w:r>
    </w:p>
    <w:p w14:paraId="055674CE" w14:textId="77777777">
      <w:pPr>
        <w:pStyle w:val="Paragraph"/>
        <w:snapToGrid w:val="0"/>
        <w:ind w:firstLine="480"/>
      </w:pPr>
      <w:r>
        <w:t>下文列出了本报告所述的目的和终点。</w:t>
      </w:r>
    </w:p>
    <w:tbl>
      <w:tblPr>
        <w:tblStyle w:val="NormalTable0"/>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3543"/>
        <w:gridCol w:w="3544"/>
        <w:gridCol w:w="3544"/>
        <w:gridCol w:w="3544"/>
      </w:tblGrid>
      <w:tr w14:paraId="3E45D066" w14:textId="77777777">
        <w:trPr>
          <w:tblHeader/>
        </w:trPr>
        <w:tc>
          <w:tcPr>
            <w:tcW w:w="1250" w:type="pct"/>
            <w:tcMar>
              <w:left w:w="108" w:type="dxa"/>
              <w:right w:w="108" w:type="dxa"/>
            </w:tcMar>
          </w:tcPr>
          <w:p w14:paraId="60CBBF87" w14:textId="77777777">
            <w:pPr>
              <w:pStyle w:val="TableHead"/>
            </w:pPr>
            <w:r>
              <w:t>目的</w:t>
            </w:r>
          </w:p>
        </w:tc>
        <w:tc>
          <w:tcPr>
            <w:tcW w:w="1250" w:type="pct"/>
            <w:tcMar>
              <w:left w:w="108" w:type="dxa"/>
              <w:right w:w="108" w:type="dxa"/>
            </w:tcMar>
          </w:tcPr>
          <w:p w14:paraId="037F7CD5" w14:textId="77777777">
            <w:pPr>
              <w:pStyle w:val="TableHead"/>
            </w:pPr>
            <w:r>
              <w:t>终点</w:t>
            </w:r>
          </w:p>
        </w:tc>
        <w:tc>
          <w:tcPr>
            <w:tcW w:w="1250" w:type="pct"/>
            <w:tcMar>
              <w:left w:w="108" w:type="dxa"/>
              <w:right w:w="108" w:type="dxa"/>
            </w:tcMar>
          </w:tcPr>
          <w:p w14:paraId="4CE4A23D" w14:textId="77777777">
            <w:pPr>
              <w:pStyle w:val="TableHead"/>
            </w:pPr>
            <w:r>
              <w:t>统计分析</w:t>
            </w:r>
          </w:p>
        </w:tc>
        <w:tc>
          <w:tcPr>
            <w:tcW w:w="1250" w:type="pct"/>
            <w:tcMar>
              <w:left w:w="108" w:type="dxa"/>
              <w:right w:w="108" w:type="dxa"/>
            </w:tcMar>
          </w:tcPr>
          <w:p w14:paraId="7A30D41A" w14:textId="77777777">
            <w:pPr>
              <w:pStyle w:val="TableHead"/>
            </w:pPr>
            <w:r>
              <w:t>结果</w:t>
            </w:r>
          </w:p>
        </w:tc>
      </w:tr>
      <w:tr w14:paraId="0F22C6F5" w14:textId="77777777">
        <w:tc>
          <w:tcPr>
            <w:tcW w:w="1250" w:type="pct"/>
            <w:tcMar>
              <w:left w:w="108" w:type="dxa"/>
              <w:right w:w="108" w:type="dxa"/>
            </w:tcMar>
          </w:tcPr>
          <w:p w14:paraId="1758A2B6" w14:textId="77777777">
            <w:pPr>
              <w:pStyle w:val="P68B1DB1-TableLeft2"/>
              <w:snapToGrid w:val="0"/>
              <w:ind w:firstLineChars="0" w:firstLine="0"/>
              <w:rPr>
                <w:rFonts w:cs="Times New Roman"/>
                <w:b/>
              </w:rPr>
            </w:pPr>
            <w:r>
              <w:t>主要</w:t>
            </w:r>
          </w:p>
        </w:tc>
        <w:tc>
          <w:tcPr>
            <w:tcW w:w="1250" w:type="pct"/>
            <w:tcMar>
              <w:left w:w="108" w:type="dxa"/>
              <w:right w:w="108" w:type="dxa"/>
            </w:tcMar>
          </w:tcPr>
          <w:p w14:paraId="3E66E8CC" w14:textId="77777777">
            <w:pPr>
              <w:pStyle w:val="TableLeft"/>
              <w:snapToGrid w:val="0"/>
              <w:ind w:firstLineChars="0" w:firstLine="0"/>
              <w:rPr>
                <w:rFonts w:cs="Times New Roman"/>
              </w:rPr>
            </w:pPr>
          </w:p>
        </w:tc>
        <w:tc>
          <w:tcPr>
            <w:tcW w:w="1250" w:type="pct"/>
            <w:tcMar>
              <w:left w:w="108" w:type="dxa"/>
              <w:right w:w="108" w:type="dxa"/>
            </w:tcMar>
          </w:tcPr>
          <w:p w14:paraId="0CFDBB4B" w14:textId="77777777">
            <w:pPr>
              <w:pStyle w:val="TableLeft"/>
              <w:snapToGrid w:val="0"/>
              <w:ind w:firstLineChars="0" w:firstLine="0"/>
              <w:rPr>
                <w:rFonts w:cs="Times New Roman"/>
              </w:rPr>
            </w:pPr>
          </w:p>
        </w:tc>
        <w:tc>
          <w:tcPr>
            <w:tcW w:w="1250" w:type="pct"/>
            <w:tcMar>
              <w:left w:w="108" w:type="dxa"/>
              <w:right w:w="108" w:type="dxa"/>
            </w:tcMar>
          </w:tcPr>
          <w:p w14:paraId="7D06F646" w14:textId="77777777">
            <w:pPr>
              <w:pStyle w:val="TableLeft"/>
              <w:snapToGrid w:val="0"/>
              <w:ind w:firstLineChars="0" w:firstLine="0"/>
              <w:rPr>
                <w:rFonts w:cs="Times New Roman"/>
              </w:rPr>
            </w:pPr>
          </w:p>
        </w:tc>
      </w:tr>
      <w:tr w14:paraId="3F19FD10" w14:textId="77777777">
        <w:tc>
          <w:tcPr>
            <w:tcW w:w="1250" w:type="pct"/>
            <w:tcMar>
              <w:left w:w="108" w:type="dxa"/>
              <w:right w:w="108" w:type="dxa"/>
            </w:tcMar>
          </w:tcPr>
          <w:p w14:paraId="44374B4B" w14:textId="77777777">
            <w:pPr>
              <w:pStyle w:val="P68B1DB1-TableLeft3"/>
              <w:snapToGrid w:val="0"/>
              <w:ind w:firstLineChars="0" w:firstLine="0"/>
              <w:rPr>
                <w:rFonts w:cs="Times New Roman"/>
              </w:rPr>
            </w:pPr>
            <w:r>
              <w:t xml:space="preserve">评估ALXN1850单次IV给药和3次qw SC给药的安全性和耐受性</w:t>
            </w:r>
          </w:p>
        </w:tc>
        <w:tc>
          <w:tcPr>
            <w:tcW w:w="1250" w:type="pct"/>
            <w:tcMar>
              <w:left w:w="108" w:type="dxa"/>
              <w:right w:w="108" w:type="dxa"/>
            </w:tcMar>
          </w:tcPr>
          <w:p w14:paraId="18504F1F" w14:textId="77777777">
            <w:pPr>
              <w:pStyle w:val="P68B1DB1-TableLeft3"/>
              <w:snapToGrid w:val="0"/>
              <w:ind w:firstLineChars="0" w:firstLine="0"/>
              <w:rPr>
                <w:rFonts w:cs="Times New Roman"/>
              </w:rPr>
            </w:pPr>
            <w:r>
              <w:t>TEAE和TESAE的发生率</w:t>
            </w:r>
          </w:p>
        </w:tc>
        <w:tc>
          <w:tcPr>
            <w:tcW w:w="1250" w:type="pct"/>
            <w:tcMar>
              <w:left w:w="108" w:type="dxa"/>
              <w:right w:w="108" w:type="dxa"/>
            </w:tcMar>
          </w:tcPr>
          <w:p w14:paraId="5BF807B1" w14:textId="77777777">
            <w:pPr>
              <w:pStyle w:val="P68B1DB1-TableLeft3"/>
              <w:snapToGrid w:val="0"/>
              <w:ind w:firstLineChars="0" w:firstLine="0"/>
              <w:rPr>
                <w:rFonts w:cs="Times New Roman"/>
              </w:rPr>
            </w:pPr>
            <w:r>
              <w:t>至少发生1起TEAE或TESAE的受试者人数和比例。</w:t>
            </w:r>
          </w:p>
        </w:tc>
        <w:tc>
          <w:tcPr>
            <w:tcW w:w="1250" w:type="pct"/>
            <w:tcMar>
              <w:left w:w="108" w:type="dxa"/>
              <w:right w:w="108" w:type="dxa"/>
            </w:tcMar>
          </w:tcPr>
          <w:p w14:paraId="554BEA51" w14:textId="38C35005">
            <w:pPr>
              <w:pStyle w:val="P68B1DB1-TableLeft6"/>
              <w:snapToGrid w:val="0"/>
              <w:ind w:firstLineChars="0" w:firstLine="0"/>
              <w:rPr>
                <w:rFonts w:cs="Times New Roman"/>
              </w:rPr>
            </w:pPr>
            <w:r>
              <w:t>总体而言，研究期间12例受试者（80.0%）发生过至少一项TEAE；9例受试者（60.0%）在IV给药后发生13起TEAE，12例受试者（80.0%）在SC给药后发生33起TEAE。队列1中3例受试者（60.0%）、队列2中5例受试者（100%）和队列3中4例受试者（80.0%）报告了TEAE。队列1中1例受试者发生的1起TEAE由于AE开始日期不完整，而未被纳入TEAE计数中，因此不能将该事件归于IV或SC给药治疗。虽然发生事件的受试者人数未受影响，但队列1和总体TEAE和相关TEAE数量中为包括这一事件。</w:t>
            </w:r>
          </w:p>
          <w:p w14:paraId="5C68F72C" w14:textId="77777777">
            <w:pPr>
              <w:pStyle w:val="P68B1DB1-TableLeft3"/>
              <w:snapToGrid w:val="0"/>
              <w:ind w:firstLineChars="0" w:firstLine="0"/>
              <w:rPr>
                <w:rFonts w:cs="Times New Roman"/>
              </w:rPr>
            </w:pPr>
            <w:r>
              <w:t>研究期间未报告死亡。队列3中1例受试者（6.7%）发生经研究者判定为与研究药物不相关的TESAE（房颤）。无受试者发生导致停用研究药物的TEAE。</w:t>
            </w:r>
          </w:p>
          <w:p w14:paraId="41DF3358" w14:textId="77777777">
            <w:pPr>
              <w:pStyle w:val="P68B1DB1-TableLeft3"/>
              <w:snapToGrid w:val="0"/>
              <w:ind w:firstLineChars="0" w:firstLine="0"/>
              <w:rPr>
                <w:rFonts w:cs="Times New Roman"/>
              </w:rPr>
            </w:pPr>
            <w:r>
              <w:t>共10例受试者（66.7%）发生被判定为与ALXN1850相关的TEAE。</w:t>
            </w:r>
          </w:p>
          <w:p w14:paraId="2AC18113" w14:textId="783D4CAC">
            <w:pPr>
              <w:pStyle w:val="P68B1DB1-TableLeft6"/>
              <w:snapToGrid w:val="0"/>
              <w:ind w:firstLineChars="0" w:firstLine="0"/>
              <w:rPr>
                <w:rFonts w:cs="Times New Roman"/>
              </w:rPr>
            </w:pPr>
            <w:r>
              <w:t>队列1中3例受试者（60.0%）、队列2中5例受试者（100%）和队列3中2例受试者（40.0%）报告了治疗相关TEAE。多次发生相同TEAE的受试者取最相关的事件进行1次计数。</w:t>
            </w:r>
          </w:p>
          <w:p w14:paraId="6F66355C" w14:textId="6FE8CE11">
            <w:pPr>
              <w:pStyle w:val="P68B1DB1-TableLeft6"/>
              <w:snapToGrid w:val="0"/>
              <w:ind w:firstLineChars="0" w:firstLine="0"/>
              <w:rPr>
                <w:rFonts w:cs="Times New Roman"/>
              </w:rPr>
            </w:pPr>
            <w:r>
              <w:t xml:space="preserve">接受ALXN1850 SC注射给药后，15例受试者中8例发生输液部位反应（10起事件，41次SC注射）。队列1中2例受试者以及队列2和队列3中各3例受试者发生局部注射部位反应。ALXN1850 SC给药后未发现注射相关（全身）反应。IV给药后，1例受试者（队列3）发生输液部位轻度硬结，1例受试者（队列2）发生轻度头痛不良事件，经医学审查后，申办方认为该事件反映了潜在全身输液相关反应。</w:t>
            </w:r>
          </w:p>
        </w:tc>
      </w:tr>
      <w:tr w14:paraId="1DF9ABCE" w14:textId="77777777">
        <w:tc>
          <w:tcPr>
            <w:tcW w:w="1250" w:type="pct"/>
            <w:tcMar>
              <w:left w:w="108" w:type="dxa"/>
              <w:right w:w="108" w:type="dxa"/>
            </w:tcMar>
          </w:tcPr>
          <w:p w14:paraId="630E255A" w14:textId="77777777">
            <w:pPr>
              <w:pStyle w:val="P68B1DB1-TableLeft2"/>
              <w:snapToGrid w:val="0"/>
              <w:ind w:firstLineChars="0" w:firstLine="0"/>
              <w:rPr>
                <w:rFonts w:cs="Times New Roman"/>
                <w:b/>
              </w:rPr>
            </w:pPr>
            <w:r>
              <w:t>次要</w:t>
            </w:r>
          </w:p>
        </w:tc>
        <w:tc>
          <w:tcPr>
            <w:tcW w:w="1250" w:type="pct"/>
            <w:tcMar>
              <w:left w:w="108" w:type="dxa"/>
              <w:right w:w="108" w:type="dxa"/>
            </w:tcMar>
          </w:tcPr>
          <w:p w14:paraId="30BBE608" w14:textId="77777777">
            <w:pPr>
              <w:pStyle w:val="TableLeft"/>
              <w:snapToGrid w:val="0"/>
              <w:ind w:firstLineChars="0" w:firstLine="0"/>
              <w:rPr>
                <w:rFonts w:cs="Times New Roman"/>
              </w:rPr>
            </w:pPr>
          </w:p>
        </w:tc>
        <w:tc>
          <w:tcPr>
            <w:tcW w:w="1250" w:type="pct"/>
            <w:tcMar>
              <w:left w:w="108" w:type="dxa"/>
              <w:right w:w="108" w:type="dxa"/>
            </w:tcMar>
          </w:tcPr>
          <w:p w14:paraId="33748FCF" w14:textId="77777777">
            <w:pPr>
              <w:pStyle w:val="TableLeft"/>
              <w:snapToGrid w:val="0"/>
              <w:ind w:firstLineChars="0" w:firstLine="0"/>
              <w:rPr>
                <w:rFonts w:cs="Times New Roman"/>
              </w:rPr>
            </w:pPr>
          </w:p>
        </w:tc>
        <w:tc>
          <w:tcPr>
            <w:tcW w:w="1250" w:type="pct"/>
            <w:tcMar>
              <w:left w:w="108" w:type="dxa"/>
              <w:right w:w="108" w:type="dxa"/>
            </w:tcMar>
          </w:tcPr>
          <w:p w14:paraId="19BDB5F1" w14:textId="77777777">
            <w:pPr>
              <w:pStyle w:val="TableLeft"/>
              <w:snapToGrid w:val="0"/>
              <w:ind w:firstLineChars="0" w:firstLine="0"/>
              <w:rPr>
                <w:rFonts w:cs="Times New Roman"/>
              </w:rPr>
            </w:pPr>
          </w:p>
        </w:tc>
      </w:tr>
      <w:tr w14:paraId="6FC46ED1" w14:textId="77777777">
        <w:tc>
          <w:tcPr>
            <w:tcW w:w="1250" w:type="pct"/>
            <w:tcMar>
              <w:left w:w="108" w:type="dxa"/>
              <w:right w:w="108" w:type="dxa"/>
            </w:tcMar>
          </w:tcPr>
          <w:p w14:paraId="0E40BBBB" w14:textId="77777777">
            <w:pPr>
              <w:pStyle w:val="P68B1DB1-TableLeft3"/>
              <w:snapToGrid w:val="0"/>
              <w:ind w:firstLineChars="0" w:firstLine="0"/>
              <w:rPr>
                <w:rFonts w:cs="Times New Roman"/>
              </w:rPr>
            </w:pPr>
            <w:r>
              <w:t>评估ALXN1850单次IV和3次SC给药的PK</w:t>
            </w:r>
          </w:p>
        </w:tc>
        <w:tc>
          <w:tcPr>
            <w:tcW w:w="1250" w:type="pct"/>
            <w:tcMar>
              <w:left w:w="108" w:type="dxa"/>
              <w:right w:w="108" w:type="dxa"/>
            </w:tcMar>
          </w:tcPr>
          <w:p w14:paraId="646EA9C2" w14:textId="77777777">
            <w:pPr>
              <w:pStyle w:val="P68B1DB1-TableLeft3"/>
              <w:snapToGrid w:val="0"/>
              <w:ind w:firstLineChars="0" w:firstLine="0"/>
              <w:rPr>
                <w:rFonts w:cs="Times New Roman"/>
              </w:rPr>
            </w:pPr>
            <w:r>
              <w:t>ALXN1850的PK（活性）时间曲线和PK参数</w:t>
            </w:r>
          </w:p>
        </w:tc>
        <w:tc>
          <w:tcPr>
            <w:tcW w:w="1250" w:type="pct"/>
            <w:tcMar>
              <w:left w:w="108" w:type="dxa"/>
              <w:right w:w="108" w:type="dxa"/>
            </w:tcMar>
          </w:tcPr>
          <w:p w14:paraId="0473537E" w14:textId="513646F4">
            <w:pPr>
              <w:pStyle w:val="TableLeft"/>
              <w:snapToGrid w:val="0"/>
              <w:ind w:firstLineChars="0" w:firstLine="0"/>
              <w:rPr>
                <w:rFonts w:cs="Times New Roman"/>
              </w:rPr>
            </w:pPr>
            <w:r>
              <w:rPr>
                <w:rFonts w:cs="Times New Roman" w:hint="eastAsia"/>
              </w:rPr>
              <w:t>在评价的剂量范围内，ALXN1850血浆PK参数与剂量成比例。使用最小二乘线性回归对PK参数与剂量的幂指数模型进行拟合，以描述Y（C</w:t>
            </w:r>
            <w:r>
              <w:rPr>
                <w:rFonts w:cs="Times New Roman"/>
                <w:vertAlign w:val="subscript"/>
              </w:rPr>
              <w:t>max</w:t>
            </w:r>
            <w:r>
              <w:rPr>
                <w:rFonts w:cs="Times New Roman"/>
              </w:rPr>
              <w:t>、AUC</w:t>
            </w:r>
            <w:r>
              <w:rPr>
                <w:rFonts w:cs="Times New Roman"/>
                <w:vertAlign w:val="subscript"/>
              </w:rPr>
              <w:t>168</w:t>
            </w:r>
            <w:r>
              <w:rPr>
                <w:rFonts w:cs="Times New Roman"/>
              </w:rPr>
              <w:t>、AUC</w:t>
            </w:r>
            <w:r>
              <w:rPr>
                <w:rFonts w:cs="Times New Roman"/>
                <w:vertAlign w:val="subscript"/>
              </w:rPr>
              <w:t>inf</w:t>
            </w:r>
            <w:r>
              <w:rPr>
                <w:rFonts w:cs="Times New Roman"/>
              </w:rPr>
              <w:t>和AUC</w:t>
            </w:r>
            <w:r>
              <w:rPr>
                <w:rFonts w:cs="Times New Roman"/>
                <w:vertAlign w:val="subscript"/>
              </w:rPr>
              <w:t>tau</w:t>
            </w:r>
            <w:r>
              <w:rPr>
                <w:rFonts w:cs="Times New Roman"/>
              </w:rPr>
              <w:t>）和X（剂量）的关系。还根据ADA状态分析了剂量比例性。</w:t>
            </w:r>
          </w:p>
        </w:tc>
        <w:tc>
          <w:tcPr>
            <w:tcW w:w="1250" w:type="pct"/>
            <w:tcMar>
              <w:left w:w="108" w:type="dxa"/>
              <w:right w:w="108" w:type="dxa"/>
            </w:tcMar>
          </w:tcPr>
          <w:p w14:paraId="5756BE59" w14:textId="77777777">
            <w:pPr>
              <w:pStyle w:val="TableLeft"/>
              <w:numPr>
                <w:ilvl w:val="0"/>
                <w:numId w:val="21"/>
              </w:numPr>
              <w:ind w:firstLineChars="0"/>
            </w:pPr>
            <w:r>
              <w:t xml:space="preserve">在15至90 mg剂量范围内，IV和SC给药后，所有受试者的ALXN1850暴露量峰值和总暴露量均以大于剂量比例的方式随剂量增加。</w:t>
            </w:r>
          </w:p>
          <w:p w14:paraId="35D1314D" w14:textId="77777777">
            <w:pPr>
              <w:pStyle w:val="TableLeft"/>
              <w:numPr>
                <w:ilvl w:val="0"/>
                <w:numId w:val="21"/>
              </w:numPr>
              <w:ind w:firstLineChars="0"/>
            </w:pPr>
            <w:r>
              <w:t>IV和SC给药后的中位T</w:t>
            </w:r>
            <w:r>
              <w:rPr>
                <w:vertAlign w:val="subscript"/>
              </w:rPr>
              <w:t>max</w:t>
            </w:r>
            <w:r>
              <w:t>估计值范围分别为0.72-2小时和24-48小时。</w:t>
            </w:r>
          </w:p>
          <w:p w14:paraId="355D3010" w14:textId="77777777">
            <w:pPr>
              <w:pStyle w:val="TableLeft"/>
              <w:numPr>
                <w:ilvl w:val="0"/>
                <w:numId w:val="21"/>
              </w:numPr>
              <w:ind w:firstLineChars="0"/>
            </w:pPr>
            <w:r>
              <w:t xml:space="preserve">对于接受IV给药后的所有队列受试者，平均清除率为0.04 L/h，平均分布容积为4.17 L。</w:t>
            </w:r>
          </w:p>
          <w:p w14:paraId="5309AE87" w14:textId="77777777">
            <w:pPr>
              <w:pStyle w:val="TableLeft"/>
              <w:numPr>
                <w:ilvl w:val="0"/>
                <w:numId w:val="21"/>
              </w:numPr>
              <w:ind w:firstLineChars="0"/>
            </w:pPr>
            <w:r>
              <w:t>IV和SC给药后，ALXN1850的平均半衰期分别为72.6小时至140小时。</w:t>
            </w:r>
          </w:p>
          <w:p w14:paraId="35794D48" w14:textId="62DFE3EC">
            <w:pPr>
              <w:pStyle w:val="TableLeft"/>
              <w:numPr>
                <w:ilvl w:val="0"/>
                <w:numId w:val="21"/>
              </w:numPr>
              <w:ind w:firstLineChars="0"/>
            </w:pPr>
            <w:r>
              <w:t xml:space="preserve">对于接受SC给药3次后的所有队列受试者，平均表观清除率为0.16 L/h，平均表观分布容积为19.3 L。</w:t>
            </w:r>
          </w:p>
          <w:p w14:paraId="09968DA3" w14:textId="77777777">
            <w:pPr>
              <w:pStyle w:val="TableLeft"/>
              <w:numPr>
                <w:ilvl w:val="0"/>
                <w:numId w:val="21"/>
              </w:numPr>
              <w:ind w:firstLineChars="0"/>
            </w:pPr>
            <w:r>
              <w:t xml:space="preserve">各队列第8、15和22天谷浓度的统计分析显示在第8天达到稳态，因为回归斜率的95% CI包含零。</w:t>
            </w:r>
          </w:p>
        </w:tc>
      </w:tr>
      <w:tr w14:paraId="58B04616" w14:textId="77777777">
        <w:tc>
          <w:tcPr>
            <w:tcW w:w="1250" w:type="pct"/>
            <w:tcMar>
              <w:left w:w="108" w:type="dxa"/>
              <w:right w:w="108" w:type="dxa"/>
            </w:tcMar>
          </w:tcPr>
          <w:p w14:paraId="5DDC4880" w14:textId="77777777">
            <w:pPr>
              <w:pStyle w:val="P68B1DB1-TableLeft3"/>
              <w:snapToGrid w:val="0"/>
              <w:ind w:firstLineChars="0" w:firstLine="0"/>
              <w:rPr>
                <w:rFonts w:cs="Times New Roman"/>
              </w:rPr>
            </w:pPr>
            <w:r>
              <w:t xml:space="preserve">评估ALXN1850 SC的绝对生物利用度</w:t>
            </w:r>
          </w:p>
        </w:tc>
        <w:tc>
          <w:tcPr>
            <w:tcW w:w="1250" w:type="pct"/>
            <w:tcMar>
              <w:left w:w="108" w:type="dxa"/>
              <w:right w:w="108" w:type="dxa"/>
            </w:tcMar>
          </w:tcPr>
          <w:p w14:paraId="66D64B03" w14:textId="77777777">
            <w:pPr>
              <w:pStyle w:val="P68B1DB1-TableLeft3"/>
              <w:snapToGrid w:val="0"/>
              <w:ind w:firstLineChars="0" w:firstLine="0"/>
              <w:rPr>
                <w:rFonts w:cs="Times New Roman"/>
              </w:rPr>
            </w:pPr>
            <w:r>
              <w:t xml:space="preserve">首次SC vs IV给药的AUC</w:t>
            </w:r>
            <w:r>
              <w:rPr>
                <w:vertAlign w:val="subscript"/>
              </w:rPr>
              <w:t>tau</w:t>
            </w:r>
            <w:r>
              <w:t>值</w:t>
            </w:r>
          </w:p>
        </w:tc>
        <w:tc>
          <w:tcPr>
            <w:tcW w:w="1250" w:type="pct"/>
            <w:tcMar>
              <w:left w:w="108" w:type="dxa"/>
              <w:right w:w="108" w:type="dxa"/>
            </w:tcMar>
          </w:tcPr>
          <w:p w14:paraId="46089D3D" w14:textId="77777777">
            <w:pPr>
              <w:pStyle w:val="P68B1DB1-TableLeft3"/>
              <w:snapToGrid w:val="0"/>
              <w:ind w:firstLineChars="0" w:firstLine="0"/>
              <w:rPr>
                <w:rFonts w:cs="Times New Roman"/>
              </w:rPr>
            </w:pPr>
            <w:r>
              <w:t>通过比较首次SC给药的AUC</w:t>
            </w:r>
            <w:r>
              <w:rPr>
                <w:vertAlign w:val="subscript"/>
              </w:rPr>
              <w:t>tau</w:t>
            </w:r>
            <w:r>
              <w:t>值与相似剂量队列IV给药的AUC</w:t>
            </w:r>
            <w:r>
              <w:rPr>
                <w:vertAlign w:val="subscript"/>
              </w:rPr>
              <w:t>inf</w:t>
            </w:r>
            <w:r>
              <w:t>值，评估了SC给药后ALXN1850的绝对生物利用度。</w:t>
            </w:r>
          </w:p>
          <w:p w14:paraId="5384FD42" w14:textId="6D480E0A">
            <w:pPr>
              <w:pStyle w:val="TableLeft"/>
              <w:snapToGrid w:val="0"/>
              <w:ind w:firstLineChars="0" w:firstLine="0"/>
              <w:rPr>
                <w:rFonts w:cs="Times New Roman"/>
              </w:rPr>
            </w:pPr>
            <w:r>
              <w:rPr>
                <w:rFonts w:cs="Times New Roman"/>
              </w:rPr>
              <w:t xml:space="preserve">使用方差分析模型（使用组[IV vs SC]作为因素）分析了对数转换的AUC</w:t>
            </w:r>
            <w:r>
              <w:rPr>
                <w:rFonts w:cs="Times New Roman"/>
                <w:vertAlign w:val="subscript"/>
              </w:rPr>
              <w:t>tau</w:t>
            </w:r>
            <w:r>
              <w:rPr>
                <w:rFonts w:cs="Times New Roman"/>
              </w:rPr>
              <w:t>和AUC</w:t>
            </w:r>
            <w:r>
              <w:rPr>
                <w:rFonts w:cs="Times New Roman"/>
                <w:vertAlign w:val="subscript"/>
              </w:rPr>
              <w:t>inf</w:t>
            </w:r>
            <w:r>
              <w:rPr>
                <w:rFonts w:cs="Times New Roman" w:hint="eastAsia"/>
              </w:rPr>
              <w:t xml:space="preserve">估计值。对参数估计值结果进行反对数转换，并提供几何均值比和90% CI。按ADA状态重复分析。</w:t>
            </w:r>
          </w:p>
        </w:tc>
        <w:tc>
          <w:tcPr>
            <w:tcW w:w="1250" w:type="pct"/>
            <w:tcMar>
              <w:left w:w="108" w:type="dxa"/>
              <w:right w:w="108" w:type="dxa"/>
            </w:tcMar>
          </w:tcPr>
          <w:p w14:paraId="2FF4AD7C" w14:textId="77777777">
            <w:pPr>
              <w:pStyle w:val="TableLeft"/>
              <w:numPr>
                <w:ilvl w:val="0"/>
                <w:numId w:val="22"/>
              </w:numPr>
              <w:ind w:firstLineChars="0"/>
            </w:pPr>
            <w:r>
              <w:t xml:space="preserve">ALXN1850 SC给药后的绝对生物利用度范围为28.6%至36.7%。</w:t>
            </w:r>
          </w:p>
        </w:tc>
      </w:tr>
      <w:tr w14:paraId="45BBC9E9" w14:textId="77777777">
        <w:tc>
          <w:tcPr>
            <w:tcW w:w="1250" w:type="pct"/>
            <w:tcMar>
              <w:left w:w="108" w:type="dxa"/>
              <w:right w:w="108" w:type="dxa"/>
            </w:tcMar>
          </w:tcPr>
          <w:p w14:paraId="7D7DA43D" w14:textId="77777777">
            <w:pPr>
              <w:pStyle w:val="P68B1DB1-TableLeft3"/>
              <w:snapToGrid w:val="0"/>
              <w:ind w:firstLineChars="0" w:firstLine="0"/>
              <w:rPr>
                <w:rFonts w:cs="Times New Roman"/>
              </w:rPr>
            </w:pPr>
            <w:r>
              <w:t>评估ALXN1850单次IV和3次SC给药后的PD效应</w:t>
            </w:r>
          </w:p>
        </w:tc>
        <w:tc>
          <w:tcPr>
            <w:tcW w:w="1250" w:type="pct"/>
            <w:tcMar>
              <w:left w:w="108" w:type="dxa"/>
              <w:right w:w="108" w:type="dxa"/>
            </w:tcMar>
          </w:tcPr>
          <w:p w14:paraId="5812A7BA" w14:textId="004F746C">
            <w:pPr>
              <w:pStyle w:val="P68B1DB1-TableLeft3"/>
              <w:snapToGrid w:val="0"/>
              <w:ind w:firstLineChars="0" w:firstLine="0"/>
              <w:rPr>
                <w:rFonts w:cs="Times New Roman"/>
              </w:rPr>
            </w:pPr>
            <w:r>
              <w:t>PPi和PLP血浆浓度及PLP/PL比值随时间相对于基线的绝对变化和变化百分比</w:t>
            </w:r>
          </w:p>
        </w:tc>
        <w:tc>
          <w:tcPr>
            <w:tcW w:w="1250" w:type="pct"/>
            <w:tcMar>
              <w:left w:w="108" w:type="dxa"/>
              <w:right w:w="108" w:type="dxa"/>
            </w:tcMar>
          </w:tcPr>
          <w:p w14:paraId="5EB9763E" w14:textId="0331FE2C">
            <w:pPr>
              <w:pStyle w:val="P68B1DB1-TableLeft3"/>
              <w:snapToGrid w:val="0"/>
              <w:ind w:firstLineChars="0" w:firstLine="0"/>
              <w:rPr>
                <w:rFonts w:cs="Times New Roman"/>
              </w:rPr>
            </w:pPr>
            <w:r>
              <w:t>按队列和相对给药时间列出了所有受试者的PLP、PLP/PL比值和PPi的绝对值、相对于基线的变化和相对于基线的变化百分比的汇总统计量，并按各ADA状态进一步重复分析。</w:t>
            </w:r>
          </w:p>
          <w:p w14:paraId="0BFA030A" w14:textId="77777777">
            <w:pPr>
              <w:pStyle w:val="P68B1DB1-TableLeft3"/>
              <w:snapToGrid w:val="0"/>
              <w:ind w:firstLineChars="0" w:firstLine="0"/>
              <w:rPr>
                <w:rFonts w:cs="Times New Roman"/>
              </w:rPr>
            </w:pPr>
            <w:r>
              <w:t>也以图形方式呈现了结果。</w:t>
            </w:r>
          </w:p>
        </w:tc>
        <w:tc>
          <w:tcPr>
            <w:tcW w:w="1250" w:type="pct"/>
            <w:tcMar>
              <w:left w:w="108" w:type="dxa"/>
              <w:right w:w="108" w:type="dxa"/>
            </w:tcMar>
          </w:tcPr>
          <w:p w14:paraId="11535A4C" w14:textId="77777777">
            <w:pPr>
              <w:pStyle w:val="P68B1DB1-TableLeft3"/>
              <w:snapToGrid w:val="0"/>
              <w:ind w:firstLineChars="0" w:firstLine="0"/>
              <w:rPr>
                <w:rFonts w:cs="Times New Roman"/>
              </w:rPr>
            </w:pPr>
            <w:r>
              <w:t>IV给药后的PPi和PLP浓度及PLP/PL比值降低，并随时间推移恢复至基线水平。ALXN1850诱导的PPi、PLP和PLP/PL比值降幅和持续时间似乎呈剂量依赖性。IV给药后7天内出现最大降低效应，末次SC给药后降低效应维持3至4周，随后恢复至基线水平。</w:t>
            </w:r>
          </w:p>
        </w:tc>
      </w:tr>
      <w:tr w14:paraId="333D0637" w14:textId="77777777">
        <w:tc>
          <w:tcPr>
            <w:tcW w:w="1250" w:type="pct"/>
            <w:tcMar>
              <w:left w:w="108" w:type="dxa"/>
              <w:right w:w="108" w:type="dxa"/>
            </w:tcMar>
          </w:tcPr>
          <w:p w14:paraId="503DC13E" w14:textId="77777777">
            <w:pPr>
              <w:pStyle w:val="P68B1DB1-TableLeft3"/>
              <w:snapToGrid w:val="0"/>
              <w:ind w:firstLineChars="0" w:firstLine="0"/>
              <w:rPr>
                <w:rFonts w:cs="Times New Roman"/>
              </w:rPr>
            </w:pPr>
            <w:r>
              <w:t>评估ALXN1850的潜在免疫原性</w:t>
            </w:r>
          </w:p>
        </w:tc>
        <w:tc>
          <w:tcPr>
            <w:tcW w:w="1250" w:type="pct"/>
            <w:tcMar>
              <w:left w:w="108" w:type="dxa"/>
              <w:right w:w="108" w:type="dxa"/>
            </w:tcMar>
          </w:tcPr>
          <w:p w14:paraId="6C2B39F1" w14:textId="77777777">
            <w:pPr>
              <w:pStyle w:val="P68B1DB1-TableLeft3"/>
              <w:snapToGrid w:val="0"/>
              <w:ind w:firstLineChars="0" w:firstLine="0"/>
              <w:rPr>
                <w:rFonts w:cs="Times New Roman"/>
              </w:rPr>
            </w:pPr>
            <w:r>
              <w:t>ADA和NAb发生率</w:t>
            </w:r>
          </w:p>
        </w:tc>
        <w:tc>
          <w:tcPr>
            <w:tcW w:w="1250" w:type="pct"/>
            <w:tcMar>
              <w:left w:w="108" w:type="dxa"/>
              <w:right w:w="108" w:type="dxa"/>
            </w:tcMar>
          </w:tcPr>
          <w:p w14:paraId="515ACB42" w14:textId="77777777">
            <w:pPr>
              <w:pStyle w:val="P68B1DB1-TableLeft3"/>
              <w:snapToGrid w:val="0"/>
              <w:ind w:firstLineChars="0" w:firstLine="0"/>
              <w:rPr>
                <w:rFonts w:cs="Times New Roman"/>
              </w:rPr>
            </w:pPr>
            <w:r>
              <w:t>按队列总结了ADA应答发生率类别（阴性、既存免疫原性、治疗中出现的ADA应答和治疗增强的ADA应答）的绝对发生率（n）和百分比（%）。按队列总结了ADA阳性受试者的最大ADA滴度水平的汇总统计量。按队列和相对各剂量总结了ADA滴度。以图形方式，按队列呈现了平均和个体ADA滴度随时间的变化。按队列总结了NAb阳性和NAb阴性状态的绝对发生率（n）和百分比（%）。</w:t>
            </w:r>
          </w:p>
        </w:tc>
        <w:tc>
          <w:tcPr>
            <w:tcW w:w="1250" w:type="pct"/>
            <w:tcMar>
              <w:left w:w="108" w:type="dxa"/>
              <w:right w:w="108" w:type="dxa"/>
            </w:tcMar>
          </w:tcPr>
          <w:p w14:paraId="233494CB" w14:textId="77777777">
            <w:pPr>
              <w:pStyle w:val="P68B1DB1-TableLeft3"/>
              <w:snapToGrid w:val="0"/>
              <w:ind w:firstLineChars="0" w:firstLine="0"/>
              <w:rPr>
                <w:rFonts w:cs="Times New Roman"/>
              </w:rPr>
            </w:pPr>
            <w:r>
              <w:t xml:space="preserve">共4例（26.7%）受试者为ADA阳性状态，包括3例（20.0%）既存免疫原性受试者和1例（6.7%）治疗中出现的ADA应答受试者。所有ADA阳性受试者均表现出低滴度（范围：10至80）。无受试者出现NAb阳性结果。治疗中出现的ADA阳性应答并未对ALXN1850 PK或PD产生明显影响，且与超敏反应、速发严重过敏反应或任何其他免疫介导的AE不相关。</w:t>
            </w:r>
          </w:p>
        </w:tc>
      </w:tr>
    </w:tbl>
    <w:p w14:paraId="472436FC" w14:textId="77777777">
      <w:pPr>
        <w:pStyle w:val="Paragraph"/>
        <w:snapToGrid w:val="0"/>
        <w:ind w:firstLine="480"/>
      </w:pPr>
    </w:p>
    <w:p w14:paraId="535E3491" w14:textId="77777777">
      <w:pPr>
        <w:pStyle w:val="Paragraph"/>
        <w:snapToGrid w:val="0"/>
        <w:ind w:firstLine="480"/>
        <w:sectPr w:rsidR="00CC13C7" w:rsidRPr="008F604B" w:rsidSect="00CC13C7">
          <w:headerReference w:type="default" r:id="rId15"/>
          <w:footerReference w:type="default" r:id="rId16"/>
          <w:pgSz w:w="16839" w:h="11907" w:orient="landscape" w:code="9"/>
          <w:pgMar w:top="1701" w:right="1440" w:bottom="1440" w:left="1440" w:header="709" w:footer="709" w:gutter="0"/>
          <w:cols w:space="708"/>
          <w:docGrid w:linePitch="360"/>
        </w:sectPr>
      </w:pPr>
    </w:p>
    <w:p w14:paraId="60138267" w14:textId="77777777">
      <w:pPr>
        <w:pStyle w:val="Heading2NoTOC"/>
      </w:pPr>
      <w:r>
        <w:t>结论：</w:t>
      </w:r>
    </w:p>
    <w:p w14:paraId="677EA08D" w14:textId="3B7F169D">
      <w:pPr>
        <w:pStyle w:val="P68B1DB1-a7"/>
        <w:ind w:left="850"/>
      </w:pPr>
      <w:r>
        <w:t xml:space="preserve">ALXN1850单次IV给药和3次qw SC给药在HPP成人患者中具有可被接受的安全性特征，且耐受性良好。</w:t>
      </w:r>
    </w:p>
    <w:p w14:paraId="7FE23A14" w14:textId="4CE2E560">
      <w:pPr>
        <w:pStyle w:val="a"/>
        <w:ind w:left="850"/>
      </w:pPr>
      <w:r>
        <w:t>研究期间未报告死亡。</w:t>
      </w:r>
    </w:p>
    <w:p w14:paraId="24DB10F2" w14:textId="77777777">
      <w:pPr>
        <w:pStyle w:val="a"/>
        <w:ind w:left="850"/>
      </w:pPr>
      <w:r>
        <w:t xml:space="preserve">ALXN1850 SC注射给药后，8例（53.3%）受试者报告了注射部位反应（10起事件）。研究期间未报告超敏反应或速发严重过敏反应不良事件。</w:t>
      </w:r>
    </w:p>
    <w:p w14:paraId="0325DB2D" w14:textId="4D89AC6A">
      <w:pPr>
        <w:pStyle w:val="a"/>
        <w:ind w:left="850"/>
      </w:pPr>
      <w:r>
        <w:t xml:space="preserve">在15至90 mg剂量范围内，IV和SC给药后的ALXN1850暴露量峰值和总暴露量随剂量增加，并均以大于剂量比例的方式随剂量增加。IV和SC给药后，ALXN1850的平均半衰期分别为72.6小时至140小时。谷浓度的统计分析显示在第8天达到稳态。</w:t>
      </w:r>
    </w:p>
    <w:p w14:paraId="5E55F6DB" w14:textId="77777777">
      <w:pPr>
        <w:pStyle w:val="a"/>
        <w:ind w:left="850"/>
      </w:pPr>
      <w:r>
        <w:t xml:space="preserve">ALXN1850 SC给药后的绝对生物利用度范围为28.6%至36.7%。</w:t>
      </w:r>
    </w:p>
    <w:p w14:paraId="22EC2187" w14:textId="4E939CA3">
      <w:pPr>
        <w:pStyle w:val="P68B1DB1-a7"/>
        <w:ind w:left="850"/>
      </w:pPr>
      <w:r>
        <w:t>IV给药后的PPi和PLP浓度及PLP/PL比值降低，并随时间推移恢复至基线水平。ALXN1850诱导的PPi、PLP和PLP/PL比值降幅和持续时间似乎呈剂量依赖性。IV给药后7天内下降至最低水平，末次SC给药后3至4周维持下降水平，随后恢复至基线水平。</w:t>
      </w:r>
    </w:p>
    <w:p w14:paraId="57CF0D16" w14:textId="77777777">
      <w:pPr>
        <w:pStyle w:val="a"/>
        <w:ind w:left="850"/>
      </w:pPr>
      <w:r>
        <w:t xml:space="preserve">治疗中出现的ADA阳性应答并未对ALXN1850 PK或PD产生明显影响，且与超敏反应、速发严重过敏反应或任何其他免疫介导的不良事件不相关。</w:t>
      </w:r>
    </w:p>
    <w:p w14:paraId="3D35E50D" w14:textId="77777777">
      <w:pPr>
        <w:pStyle w:val="ListEnd"/>
      </w:pPr>
    </w:p>
    <w:p w14:paraId="57A0F851" w14:textId="77777777">
      <w:pPr>
        <w:pStyle w:val="Heading2NoTOC"/>
      </w:pPr>
      <w:r>
        <w:t>本报告日期和版本：</w:t>
      </w:r>
    </w:p>
    <w:p w14:paraId="55631809" w14:textId="77777777">
      <w:pPr>
        <w:pStyle w:val="Paragraph"/>
        <w:snapToGrid w:val="0"/>
        <w:ind w:firstLine="480"/>
      </w:pPr>
      <w:r>
        <w:t>终版2023年2月28日</w:t>
      </w:r>
    </w:p>
    <w:p w14:paraId="559DFE97" w14:textId="77777777">
      <w:pPr>
        <w:pStyle w:val="Heading1Unnumbered"/>
        <w:pageBreakBefore/>
      </w:pPr>
      <w:bookmarkStart w:id="4" w:name="_Toc139384928"/>
      <w:r>
        <w:t>目录</w:t>
      </w:r>
      <w:bookmarkEnd w:id="4"/>
    </w:p>
    <w:p w14:paraId="1E6672EB" w14:textId="017158A9">
      <w:pPr>
        <w:pStyle w:val="TOC5"/>
        <w:tabs>
          <w:tab w:val="right" w:leader="dot" w:pos="9090"/>
        </w:tabs>
        <w:rPr>
          <w:rFonts w:cstheme="minorBidi" w:eastAsiaTheme="minorEastAsia"/>
          <w:color w:val="auto"/>
          <w:kern w:val="2"/>
          <w:sz w:val="21"/>
          <w14:ligatures w14:val="standardContextual"/>
        </w:rPr>
      </w:pPr>
      <w:r>
        <w:fldChar w:fldCharType="begin"/>
      </w:r>
      <w:r>
        <w:instrText xml:space="preserve"> TOC \o "1-3" \h \z \t "Heading 1 Unnumbered,5,Heading 2 Unnumbered,6,Heading 3 Unnumbered,7,Heading 4 Unnumbered,8" </w:instrText>
      </w:r>
      <w:r>
        <w:fldChar w:fldCharType="separate"/>
      </w:r>
      <w:hyperlink w:anchor="_Toc139384926" w:history="1">
        <w:r>
          <w:rPr>
            <w:rStyle w:val="affd"/>
            <w:rFonts w:cs="Times New Roman"/>
          </w:rPr>
          <w:t>标题页</w:t>
        </w:r>
        <w:r>
          <w:rPr>
            <w:webHidden/>
          </w:rPr>
          <w:tab/>
        </w:r>
        <w:r>
          <w:rPr>
            <w:webHidden/>
          </w:rPr>
          <w:fldChar w:fldCharType="begin"/>
        </w:r>
        <w:r>
          <w:rPr>
            <w:webHidden/>
          </w:rPr>
          <w:instrText xml:space="preserve"> PAGEREF _Toc139384926 \h </w:instrText>
        </w:r>
        <w:r>
          <w:rPr>
            <w:webHidden/>
          </w:rPr>
        </w:r>
        <w:r>
          <w:rPr>
            <w:webHidden/>
          </w:rPr>
          <w:fldChar w:fldCharType="separate"/>
        </w:r>
        <w:r>
          <w:rPr>
            <w:webHidden/>
          </w:rPr>
          <w:t>1</w:t>
        </w:r>
        <w:r>
          <w:rPr>
            <w:webHidden/>
          </w:rPr>
          <w:fldChar w:fldCharType="end"/>
        </w:r>
      </w:hyperlink>
    </w:p>
    <w:p w14:paraId="5B536DA6" w14:textId="6ACCD630">
      <w:pPr>
        <w:pStyle w:val="TOC5"/>
        <w:tabs>
          <w:tab w:val="right" w:leader="dot" w:pos="9090"/>
        </w:tabs>
        <w:rPr>
          <w:rFonts w:eastAsiaTheme="minorEastAsia" w:cstheme="minorBidi"/>
          <w:color w:val="auto"/>
          <w:kern w:val="2"/>
          <w:sz w:val="21"/>
          <w14:ligatures w14:val="standardContextual"/>
        </w:rPr>
      </w:pPr>
      <w:hyperlink w:anchor="_Toc139384927" w:history="1">
        <w:r>
          <w:rPr>
            <w:rStyle w:val="affd"/>
          </w:rPr>
          <w:t>概要</w:t>
        </w:r>
        <w:r>
          <w:rPr>
            <w:webHidden/>
          </w:rPr>
          <w:tab/>
        </w:r>
        <w:r>
          <w:rPr>
            <w:webHidden/>
          </w:rPr>
          <w:fldChar w:fldCharType="begin"/>
        </w:r>
        <w:r>
          <w:rPr>
            <w:webHidden/>
          </w:rPr>
          <w:instrText xml:space="preserve"> PAGEREF _Toc139384927 \h </w:instrText>
        </w:r>
        <w:r>
          <w:rPr>
            <w:webHidden/>
          </w:rPr>
        </w:r>
        <w:r>
          <w:rPr>
            <w:webHidden/>
          </w:rPr>
          <w:fldChar w:fldCharType="separate"/>
        </w:r>
        <w:r>
          <w:rPr>
            <w:webHidden/>
          </w:rPr>
          <w:t>2</w:t>
        </w:r>
        <w:r>
          <w:rPr>
            <w:webHidden/>
          </w:rPr>
          <w:fldChar w:fldCharType="end"/>
        </w:r>
      </w:hyperlink>
    </w:p>
    <w:p w14:paraId="2AA24FB3" w14:textId="71E81549">
      <w:pPr>
        <w:pStyle w:val="TOC5"/>
        <w:tabs>
          <w:tab w:val="right" w:leader="dot" w:pos="9090"/>
        </w:tabs>
        <w:rPr>
          <w:rFonts w:eastAsiaTheme="minorEastAsia" w:cstheme="minorBidi"/>
          <w:color w:val="auto"/>
          <w:kern w:val="2"/>
          <w:sz w:val="21"/>
          <w14:ligatures w14:val="standardContextual"/>
        </w:rPr>
      </w:pPr>
      <w:hyperlink w:anchor="_Toc139384928" w:history="1">
        <w:r>
          <w:rPr>
            <w:rStyle w:val="affd"/>
            <w:snapToGrid w:val="0"/>
          </w:rPr>
          <w:t>目录</w:t>
        </w:r>
        <w:r>
          <w:rPr>
            <w:webHidden/>
          </w:rPr>
          <w:tab/>
        </w:r>
        <w:r>
          <w:rPr>
            <w:webHidden/>
          </w:rPr>
          <w:fldChar w:fldCharType="begin"/>
        </w:r>
        <w:r>
          <w:rPr>
            <w:webHidden/>
          </w:rPr>
          <w:instrText xml:space="preserve"> PAGEREF _Toc139384928 \h </w:instrText>
        </w:r>
        <w:r>
          <w:rPr>
            <w:webHidden/>
          </w:rPr>
        </w:r>
        <w:r>
          <w:rPr>
            <w:webHidden/>
          </w:rPr>
          <w:fldChar w:fldCharType="separate"/>
        </w:r>
        <w:r>
          <w:rPr>
            <w:webHidden/>
          </w:rPr>
          <w:t>9</w:t>
        </w:r>
        <w:r>
          <w:rPr>
            <w:webHidden/>
          </w:rPr>
          <w:fldChar w:fldCharType="end"/>
        </w:r>
      </w:hyperlink>
    </w:p>
    <w:p w14:paraId="2FD84A10" w14:textId="68C1AFA7">
      <w:pPr>
        <w:pStyle w:val="TOC5"/>
        <w:tabs>
          <w:tab w:val="right" w:leader="dot" w:pos="9090"/>
        </w:tabs>
        <w:rPr>
          <w:rFonts w:eastAsiaTheme="minorEastAsia" w:cstheme="minorBidi"/>
          <w:color w:val="auto"/>
          <w:kern w:val="2"/>
          <w:sz w:val="21"/>
          <w14:ligatures w14:val="standardContextual"/>
        </w:rPr>
      </w:pPr>
      <w:hyperlink w:anchor="_Toc139384929" w:history="1">
        <w:r>
          <w:rPr>
            <w:rStyle w:val="affd"/>
          </w:rPr>
          <w:t>附录</w:t>
        </w:r>
        <w:r>
          <w:rPr>
            <w:webHidden/>
          </w:rPr>
          <w:tab/>
        </w:r>
        <w:r>
          <w:rPr>
            <w:webHidden/>
          </w:rPr>
          <w:fldChar w:fldCharType="begin"/>
        </w:r>
        <w:r>
          <w:rPr>
            <w:webHidden/>
          </w:rPr>
          <w:instrText xml:space="preserve"> PAGEREF _Toc139384929 \h </w:instrText>
        </w:r>
        <w:r>
          <w:rPr>
            <w:webHidden/>
          </w:rPr>
        </w:r>
        <w:r>
          <w:rPr>
            <w:webHidden/>
          </w:rPr>
          <w:fldChar w:fldCharType="separate"/>
        </w:r>
        <w:r>
          <w:rPr>
            <w:webHidden/>
          </w:rPr>
          <w:t>11</w:t>
        </w:r>
        <w:r>
          <w:rPr>
            <w:webHidden/>
          </w:rPr>
          <w:fldChar w:fldCharType="end"/>
        </w:r>
      </w:hyperlink>
    </w:p>
    <w:p w14:paraId="179E1EF5" w14:textId="4F5EAE9B">
      <w:pPr>
        <w:pStyle w:val="TOC5"/>
        <w:tabs>
          <w:tab w:val="right" w:leader="dot" w:pos="9090"/>
        </w:tabs>
        <w:rPr>
          <w:rFonts w:eastAsiaTheme="minorEastAsia" w:cstheme="minorBidi"/>
          <w:color w:val="auto"/>
          <w:kern w:val="2"/>
          <w:sz w:val="21"/>
          <w14:ligatures w14:val="standardContextual"/>
        </w:rPr>
      </w:pPr>
      <w:hyperlink w:anchor="_Toc139384930" w:history="1">
        <w:r>
          <w:rPr>
            <w:rStyle w:val="affd"/>
          </w:rPr>
          <w:t>缩略语和术语定义列表</w:t>
        </w:r>
        <w:r>
          <w:rPr>
            <w:webHidden/>
          </w:rPr>
          <w:tab/>
        </w:r>
        <w:r>
          <w:rPr>
            <w:webHidden/>
          </w:rPr>
          <w:fldChar w:fldCharType="begin"/>
        </w:r>
        <w:r>
          <w:rPr>
            <w:webHidden/>
          </w:rPr>
          <w:instrText xml:space="preserve"> PAGEREF _Toc139384930 \h </w:instrText>
        </w:r>
        <w:r>
          <w:rPr>
            <w:webHidden/>
          </w:rPr>
        </w:r>
        <w:r>
          <w:rPr>
            <w:webHidden/>
          </w:rPr>
          <w:fldChar w:fldCharType="separate"/>
        </w:r>
        <w:r>
          <w:rPr>
            <w:webHidden/>
          </w:rPr>
          <w:t>18</w:t>
        </w:r>
        <w:r>
          <w:rPr>
            <w:webHidden/>
          </w:rPr>
          <w:fldChar w:fldCharType="end"/>
        </w:r>
      </w:hyperlink>
    </w:p>
    <w:p w14:paraId="281659FF" w14:textId="6F7E3F04">
      <w:pPr>
        <w:pStyle w:val="TOC5"/>
        <w:tabs>
          <w:tab w:val="right" w:leader="dot" w:pos="9090"/>
        </w:tabs>
        <w:rPr>
          <w:rFonts w:eastAsiaTheme="minorEastAsia" w:cstheme="minorBidi"/>
          <w:color w:val="auto"/>
          <w:kern w:val="2"/>
          <w:sz w:val="21"/>
          <w14:ligatures w14:val="standardContextual"/>
        </w:rPr>
      </w:pPr>
      <w:hyperlink w:anchor="_Toc139384931" w:history="1">
        <w:r>
          <w:rPr>
            <w:rStyle w:val="affd"/>
          </w:rPr>
          <w:t>伦理学</w:t>
        </w:r>
        <w:r>
          <w:rPr>
            <w:webHidden/>
          </w:rPr>
          <w:tab/>
        </w:r>
        <w:r>
          <w:rPr>
            <w:webHidden/>
          </w:rPr>
          <w:fldChar w:fldCharType="begin"/>
        </w:r>
        <w:r>
          <w:rPr>
            <w:webHidden/>
          </w:rPr>
          <w:instrText xml:space="preserve"> PAGEREF _Toc139384931 \h </w:instrText>
        </w:r>
        <w:r>
          <w:rPr>
            <w:webHidden/>
          </w:rPr>
        </w:r>
        <w:r>
          <w:rPr>
            <w:webHidden/>
          </w:rPr>
          <w:fldChar w:fldCharType="separate"/>
        </w:r>
        <w:r>
          <w:rPr>
            <w:webHidden/>
          </w:rPr>
          <w:t>21</w:t>
        </w:r>
        <w:r>
          <w:rPr>
            <w:webHidden/>
          </w:rPr>
          <w:fldChar w:fldCharType="end"/>
        </w:r>
      </w:hyperlink>
    </w:p>
    <w:p w14:paraId="7C875FED" w14:textId="4C88ECB8">
      <w:pPr>
        <w:pStyle w:val="TOC1"/>
        <w:tabs>
          <w:tab w:val="right" w:leader="dot" w:pos="9090"/>
        </w:tabs>
        <w:rPr>
          <w:rFonts w:asciiTheme="minorHAnsi" w:eastAsiaTheme="minorEastAsia" w:hAnsiTheme="minorHAnsi" w:cstheme="minorBidi"/>
          <w:caps w:val="0"/>
          <w:color w:val="auto"/>
          <w:kern w:val="2"/>
          <w:sz w:val="21"/>
          <w14:ligatures w14:val="standardContextual"/>
        </w:rPr>
      </w:pPr>
      <w:hyperlink w:anchor="_Toc139384932" w:history="1">
        <w:r>
          <w:rPr>
            <w:rStyle w:val="affd"/>
          </w:rPr>
          <w:t>1.</w:t>
        </w:r>
        <w:r>
          <w:rPr>
            <w:rFonts w:asciiTheme="minorHAnsi" w:eastAsiaTheme="minorEastAsia" w:hAnsiTheme="minorHAnsi" w:cstheme="minorBidi"/>
            <w:caps w:val="0"/>
            <w:color w:val="auto"/>
            <w:kern w:val="2"/>
            <w:sz w:val="21"/>
            <w14:ligatures w14:val="standardContextual"/>
          </w:rPr>
          <w:tab/>
        </w:r>
        <w:r>
          <w:rPr>
            <w:rStyle w:val="affd"/>
          </w:rPr>
          <w:t>引言</w:t>
        </w:r>
        <w:r>
          <w:rPr>
            <w:webHidden/>
          </w:rPr>
          <w:tab/>
        </w:r>
        <w:r>
          <w:rPr>
            <w:webHidden/>
          </w:rPr>
          <w:fldChar w:fldCharType="begin"/>
        </w:r>
        <w:r>
          <w:rPr>
            <w:webHidden/>
          </w:rPr>
          <w:instrText xml:space="preserve"> PAGEREF _Toc139384932 \h </w:instrText>
        </w:r>
        <w:r>
          <w:rPr>
            <w:webHidden/>
          </w:rPr>
        </w:r>
        <w:r>
          <w:rPr>
            <w:webHidden/>
          </w:rPr>
          <w:fldChar w:fldCharType="separate"/>
        </w:r>
        <w:r>
          <w:rPr>
            <w:webHidden/>
          </w:rPr>
          <w:t>22</w:t>
        </w:r>
        <w:r>
          <w:rPr>
            <w:webHidden/>
          </w:rPr>
          <w:fldChar w:fldCharType="end"/>
        </w:r>
      </w:hyperlink>
    </w:p>
    <w:p w14:paraId="7078148F" w14:textId="0CE20C01">
      <w:pPr>
        <w:pStyle w:val="TOC1"/>
        <w:tabs>
          <w:tab w:val="right" w:leader="dot" w:pos="9090"/>
        </w:tabs>
        <w:rPr>
          <w:rFonts w:asciiTheme="minorHAnsi" w:eastAsiaTheme="minorEastAsia" w:hAnsiTheme="minorHAnsi" w:cstheme="minorBidi"/>
          <w:caps w:val="0"/>
          <w:color w:val="auto"/>
          <w:kern w:val="2"/>
          <w:sz w:val="21"/>
          <w14:ligatures w14:val="standardContextual"/>
        </w:rPr>
      </w:pPr>
      <w:hyperlink w:anchor="_Toc139384933" w:history="1">
        <w:r>
          <w:rPr>
            <w:rStyle w:val="affd"/>
          </w:rPr>
          <w:t>2.</w:t>
        </w:r>
        <w:r>
          <w:rPr>
            <w:rFonts w:asciiTheme="minorHAnsi" w:eastAsiaTheme="minorEastAsia" w:hAnsiTheme="minorHAnsi" w:cstheme="minorBidi"/>
            <w:caps w:val="0"/>
            <w:color w:val="auto"/>
            <w:kern w:val="2"/>
            <w:sz w:val="21"/>
            <w14:ligatures w14:val="standardContextual"/>
          </w:rPr>
          <w:tab/>
        </w:r>
        <w:r>
          <w:rPr>
            <w:rStyle w:val="affd"/>
          </w:rPr>
          <w:t>研究目的和终点</w:t>
        </w:r>
        <w:r>
          <w:rPr>
            <w:webHidden/>
          </w:rPr>
          <w:tab/>
        </w:r>
        <w:r>
          <w:rPr>
            <w:webHidden/>
          </w:rPr>
          <w:fldChar w:fldCharType="begin"/>
        </w:r>
        <w:r>
          <w:rPr>
            <w:webHidden/>
          </w:rPr>
          <w:instrText xml:space="preserve"> PAGEREF _Toc139384933 \h </w:instrText>
        </w:r>
        <w:r>
          <w:rPr>
            <w:webHidden/>
          </w:rPr>
        </w:r>
        <w:r>
          <w:rPr>
            <w:webHidden/>
          </w:rPr>
          <w:fldChar w:fldCharType="separate"/>
        </w:r>
        <w:r>
          <w:rPr>
            <w:webHidden/>
          </w:rPr>
          <w:t>23</w:t>
        </w:r>
        <w:r>
          <w:rPr>
            <w:webHidden/>
          </w:rPr>
          <w:fldChar w:fldCharType="end"/>
        </w:r>
      </w:hyperlink>
    </w:p>
    <w:p w14:paraId="49B9AFC1" w14:textId="03C76E3D">
      <w:pPr>
        <w:pStyle w:val="TOC1"/>
        <w:tabs>
          <w:tab w:val="right" w:leader="dot" w:pos="9090"/>
        </w:tabs>
        <w:rPr>
          <w:rFonts w:asciiTheme="minorHAnsi" w:eastAsiaTheme="minorEastAsia" w:hAnsiTheme="minorHAnsi" w:cstheme="minorBidi"/>
          <w:caps w:val="0"/>
          <w:color w:val="auto"/>
          <w:kern w:val="2"/>
          <w:sz w:val="21"/>
          <w14:ligatures w14:val="standardContextual"/>
        </w:rPr>
      </w:pPr>
      <w:hyperlink w:anchor="_Toc139384934" w:history="1">
        <w:r>
          <w:rPr>
            <w:rStyle w:val="affd"/>
          </w:rPr>
          <w:t>3.</w:t>
        </w:r>
        <w:r>
          <w:rPr>
            <w:rFonts w:asciiTheme="minorHAnsi" w:eastAsiaTheme="minorEastAsia" w:hAnsiTheme="minorHAnsi" w:cstheme="minorBidi"/>
            <w:caps w:val="0"/>
            <w:color w:val="auto"/>
            <w:kern w:val="2"/>
            <w:sz w:val="21"/>
            <w14:ligatures w14:val="standardContextual"/>
          </w:rPr>
          <w:tab/>
        </w:r>
        <w:r>
          <w:rPr>
            <w:rStyle w:val="affd"/>
          </w:rPr>
          <w:t>研究计划</w:t>
        </w:r>
        <w:r>
          <w:rPr>
            <w:webHidden/>
          </w:rPr>
          <w:tab/>
        </w:r>
        <w:r>
          <w:rPr>
            <w:webHidden/>
          </w:rPr>
          <w:fldChar w:fldCharType="begin"/>
        </w:r>
        <w:r>
          <w:rPr>
            <w:webHidden/>
          </w:rPr>
          <w:instrText xml:space="preserve"> PAGEREF _Toc139384934 \h </w:instrText>
        </w:r>
        <w:r>
          <w:rPr>
            <w:webHidden/>
          </w:rPr>
        </w:r>
        <w:r>
          <w:rPr>
            <w:webHidden/>
          </w:rPr>
          <w:fldChar w:fldCharType="separate"/>
        </w:r>
        <w:r>
          <w:rPr>
            <w:webHidden/>
          </w:rPr>
          <w:t>24</w:t>
        </w:r>
        <w:r>
          <w:rPr>
            <w:webHidden/>
          </w:rPr>
          <w:fldChar w:fldCharType="end"/>
        </w:r>
      </w:hyperlink>
    </w:p>
    <w:p w14:paraId="7398580D" w14:textId="7052D68A">
      <w:pPr>
        <w:pStyle w:val="TOC2"/>
        <w:tabs>
          <w:tab w:val="right" w:leader="dot" w:pos="9090"/>
        </w:tabs>
        <w:rPr>
          <w:rFonts w:eastAsiaTheme="minorEastAsia" w:cstheme="minorBidi"/>
          <w:color w:val="auto"/>
          <w:kern w:val="2"/>
          <w:sz w:val="21"/>
          <w14:ligatures w14:val="standardContextual"/>
        </w:rPr>
      </w:pPr>
      <w:hyperlink w:anchor="_Toc139384935" w:history="1">
        <w:r>
          <w:rPr>
            <w:rStyle w:val="affd"/>
          </w:rPr>
          <w:t>3.1.</w:t>
        </w:r>
        <w:r>
          <w:rPr>
            <w:rFonts w:eastAsiaTheme="minorEastAsia" w:cstheme="minorBidi"/>
            <w:color w:val="auto"/>
            <w:kern w:val="2"/>
            <w:sz w:val="21"/>
            <w14:ligatures w14:val="standardContextual"/>
          </w:rPr>
          <w:tab/>
        </w:r>
        <w:r>
          <w:rPr>
            <w:rStyle w:val="affd"/>
          </w:rPr>
          <w:t>研究设计概述</w:t>
        </w:r>
        <w:r>
          <w:rPr>
            <w:webHidden/>
          </w:rPr>
          <w:tab/>
        </w:r>
        <w:r>
          <w:rPr>
            <w:webHidden/>
          </w:rPr>
          <w:fldChar w:fldCharType="begin"/>
        </w:r>
        <w:r>
          <w:rPr>
            <w:webHidden/>
          </w:rPr>
          <w:instrText xml:space="preserve"> PAGEREF _Toc139384935 \h </w:instrText>
        </w:r>
        <w:r>
          <w:rPr>
            <w:webHidden/>
          </w:rPr>
        </w:r>
        <w:r>
          <w:rPr>
            <w:webHidden/>
          </w:rPr>
          <w:fldChar w:fldCharType="separate"/>
        </w:r>
        <w:r>
          <w:rPr>
            <w:webHidden/>
          </w:rPr>
          <w:t>24</w:t>
        </w:r>
        <w:r>
          <w:rPr>
            <w:webHidden/>
          </w:rPr>
          <w:fldChar w:fldCharType="end"/>
        </w:r>
      </w:hyperlink>
    </w:p>
    <w:p w14:paraId="3676DBDE" w14:textId="3617BB89">
      <w:pPr>
        <w:pStyle w:val="TOC3"/>
        <w:tabs>
          <w:tab w:val="right" w:leader="dot" w:pos="9090"/>
        </w:tabs>
        <w:rPr>
          <w:rFonts w:eastAsiaTheme="minorEastAsia" w:cstheme="minorBidi"/>
          <w:color w:val="auto"/>
          <w:kern w:val="2"/>
          <w:sz w:val="21"/>
          <w14:ligatures w14:val="standardContextual"/>
        </w:rPr>
      </w:pPr>
      <w:hyperlink w:anchor="_Toc139384936" w:history="1">
        <w:r>
          <w:rPr>
            <w:rStyle w:val="affd"/>
          </w:rPr>
          <w:t>3.1.1.</w:t>
        </w:r>
        <w:r>
          <w:rPr>
            <w:rFonts w:eastAsiaTheme="minorEastAsia" w:cstheme="minorBidi"/>
            <w:color w:val="auto"/>
            <w:kern w:val="2"/>
            <w:sz w:val="21"/>
            <w14:ligatures w14:val="standardContextual"/>
          </w:rPr>
          <w:tab/>
        </w:r>
        <w:r>
          <w:rPr>
            <w:rStyle w:val="affd"/>
          </w:rPr>
          <w:t>研究设计讨论</w:t>
        </w:r>
        <w:r>
          <w:rPr>
            <w:webHidden/>
          </w:rPr>
          <w:tab/>
        </w:r>
        <w:r>
          <w:rPr>
            <w:webHidden/>
          </w:rPr>
          <w:fldChar w:fldCharType="begin"/>
        </w:r>
        <w:r>
          <w:rPr>
            <w:webHidden/>
          </w:rPr>
          <w:instrText xml:space="preserve"> PAGEREF _Toc139384936 \h </w:instrText>
        </w:r>
        <w:r>
          <w:rPr>
            <w:webHidden/>
          </w:rPr>
        </w:r>
        <w:r>
          <w:rPr>
            <w:webHidden/>
          </w:rPr>
          <w:fldChar w:fldCharType="separate"/>
        </w:r>
        <w:r>
          <w:rPr>
            <w:webHidden/>
          </w:rPr>
          <w:t>26</w:t>
        </w:r>
        <w:r>
          <w:rPr>
            <w:webHidden/>
          </w:rPr>
          <w:fldChar w:fldCharType="end"/>
        </w:r>
      </w:hyperlink>
    </w:p>
    <w:p w14:paraId="08DD91EB" w14:textId="713D0CB9">
      <w:pPr>
        <w:pStyle w:val="TOC3"/>
        <w:tabs>
          <w:tab w:val="right" w:leader="dot" w:pos="9090"/>
        </w:tabs>
        <w:rPr>
          <w:rFonts w:eastAsiaTheme="minorEastAsia" w:cstheme="minorBidi"/>
          <w:color w:val="auto"/>
          <w:kern w:val="2"/>
          <w:sz w:val="21"/>
          <w14:ligatures w14:val="standardContextual"/>
        </w:rPr>
      </w:pPr>
      <w:hyperlink w:anchor="_Toc139384937" w:history="1">
        <w:r>
          <w:rPr>
            <w:rStyle w:val="affd"/>
          </w:rPr>
          <w:t>3.1.2.</w:t>
        </w:r>
        <w:r>
          <w:rPr>
            <w:rFonts w:eastAsiaTheme="minorEastAsia" w:cstheme="minorBidi"/>
            <w:color w:val="auto"/>
            <w:kern w:val="2"/>
            <w:sz w:val="21"/>
            <w14:ligatures w14:val="standardContextual"/>
          </w:rPr>
          <w:tab/>
        </w:r>
        <w:r>
          <w:rPr>
            <w:rStyle w:val="affd"/>
          </w:rPr>
          <w:t>研究实施的变更</w:t>
        </w:r>
        <w:r>
          <w:rPr>
            <w:webHidden/>
          </w:rPr>
          <w:tab/>
        </w:r>
        <w:r>
          <w:rPr>
            <w:webHidden/>
          </w:rPr>
          <w:fldChar w:fldCharType="begin"/>
        </w:r>
        <w:r>
          <w:rPr>
            <w:webHidden/>
          </w:rPr>
          <w:instrText xml:space="preserve"> PAGEREF _Toc139384937 \h </w:instrText>
        </w:r>
        <w:r>
          <w:rPr>
            <w:webHidden/>
          </w:rPr>
        </w:r>
        <w:r>
          <w:rPr>
            <w:webHidden/>
          </w:rPr>
          <w:fldChar w:fldCharType="separate"/>
        </w:r>
        <w:r>
          <w:rPr>
            <w:webHidden/>
          </w:rPr>
          <w:t>26</w:t>
        </w:r>
        <w:r>
          <w:rPr>
            <w:webHidden/>
          </w:rPr>
          <w:fldChar w:fldCharType="end"/>
        </w:r>
      </w:hyperlink>
    </w:p>
    <w:p w14:paraId="373395AD" w14:textId="0D8E8323">
      <w:pPr>
        <w:pStyle w:val="TOC2"/>
        <w:tabs>
          <w:tab w:val="right" w:leader="dot" w:pos="9090"/>
        </w:tabs>
        <w:rPr>
          <w:rFonts w:eastAsiaTheme="minorEastAsia" w:cstheme="minorBidi"/>
          <w:color w:val="auto"/>
          <w:kern w:val="2"/>
          <w:sz w:val="21"/>
          <w14:ligatures w14:val="standardContextual"/>
        </w:rPr>
      </w:pPr>
      <w:hyperlink w:anchor="_Toc139384938" w:history="1">
        <w:r>
          <w:rPr>
            <w:rStyle w:val="affd"/>
          </w:rPr>
          <w:t>3.2.</w:t>
        </w:r>
        <w:r>
          <w:rPr>
            <w:rFonts w:eastAsiaTheme="minorEastAsia" w:cstheme="minorBidi"/>
            <w:color w:val="auto"/>
            <w:kern w:val="2"/>
            <w:sz w:val="21"/>
            <w14:ligatures w14:val="standardContextual"/>
          </w:rPr>
          <w:tab/>
        </w:r>
        <w:r>
          <w:rPr>
            <w:rStyle w:val="affd"/>
          </w:rPr>
          <w:t>研究者和研究管理结构</w:t>
        </w:r>
        <w:r>
          <w:rPr>
            <w:webHidden/>
          </w:rPr>
          <w:tab/>
        </w:r>
        <w:r>
          <w:rPr>
            <w:webHidden/>
          </w:rPr>
          <w:fldChar w:fldCharType="begin"/>
        </w:r>
        <w:r>
          <w:rPr>
            <w:webHidden/>
          </w:rPr>
          <w:instrText xml:space="preserve"> PAGEREF _Toc139384938 \h </w:instrText>
        </w:r>
        <w:r>
          <w:rPr>
            <w:webHidden/>
          </w:rPr>
        </w:r>
        <w:r>
          <w:rPr>
            <w:webHidden/>
          </w:rPr>
          <w:fldChar w:fldCharType="separate"/>
        </w:r>
        <w:r>
          <w:rPr>
            <w:webHidden/>
          </w:rPr>
          <w:t>26</w:t>
        </w:r>
        <w:r>
          <w:rPr>
            <w:webHidden/>
          </w:rPr>
          <w:fldChar w:fldCharType="end"/>
        </w:r>
      </w:hyperlink>
    </w:p>
    <w:p w14:paraId="5101D541" w14:textId="0D9BA939">
      <w:pPr>
        <w:pStyle w:val="TOC2"/>
        <w:tabs>
          <w:tab w:val="right" w:leader="dot" w:pos="9090"/>
        </w:tabs>
        <w:rPr>
          <w:rFonts w:eastAsiaTheme="minorEastAsia" w:cstheme="minorBidi"/>
          <w:color w:val="auto"/>
          <w:kern w:val="2"/>
          <w:sz w:val="21"/>
          <w14:ligatures w14:val="standardContextual"/>
        </w:rPr>
      </w:pPr>
      <w:hyperlink w:anchor="_Toc139384939" w:history="1">
        <w:r>
          <w:rPr>
            <w:rStyle w:val="affd"/>
          </w:rPr>
          <w:t>3.3.</w:t>
        </w:r>
        <w:r>
          <w:rPr>
            <w:rFonts w:eastAsiaTheme="minorEastAsia" w:cstheme="minorBidi"/>
            <w:color w:val="auto"/>
            <w:kern w:val="2"/>
            <w:sz w:val="21"/>
            <w14:ligatures w14:val="standardContextual"/>
          </w:rPr>
          <w:tab/>
        </w:r>
        <w:r>
          <w:rPr>
            <w:rStyle w:val="affd"/>
          </w:rPr>
          <w:t>研究人群的选择</w:t>
        </w:r>
        <w:r>
          <w:rPr>
            <w:webHidden/>
          </w:rPr>
          <w:tab/>
        </w:r>
        <w:r>
          <w:rPr>
            <w:webHidden/>
          </w:rPr>
          <w:fldChar w:fldCharType="begin"/>
        </w:r>
        <w:r>
          <w:rPr>
            <w:webHidden/>
          </w:rPr>
          <w:instrText xml:space="preserve"> PAGEREF _Toc139384939 \h </w:instrText>
        </w:r>
        <w:r>
          <w:rPr>
            <w:webHidden/>
          </w:rPr>
        </w:r>
        <w:r>
          <w:rPr>
            <w:webHidden/>
          </w:rPr>
          <w:fldChar w:fldCharType="separate"/>
        </w:r>
        <w:r>
          <w:rPr>
            <w:webHidden/>
          </w:rPr>
          <w:t>26</w:t>
        </w:r>
        <w:r>
          <w:rPr>
            <w:webHidden/>
          </w:rPr>
          <w:fldChar w:fldCharType="end"/>
        </w:r>
      </w:hyperlink>
    </w:p>
    <w:p w14:paraId="4E5EFC6C" w14:textId="78BB221A">
      <w:pPr>
        <w:pStyle w:val="TOC3"/>
        <w:tabs>
          <w:tab w:val="right" w:leader="dot" w:pos="9090"/>
        </w:tabs>
        <w:rPr>
          <w:rFonts w:eastAsiaTheme="minorEastAsia" w:cstheme="minorBidi"/>
          <w:color w:val="auto"/>
          <w:kern w:val="2"/>
          <w:sz w:val="21"/>
          <w14:ligatures w14:val="standardContextual"/>
        </w:rPr>
      </w:pPr>
      <w:hyperlink w:anchor="_Toc139384940" w:history="1">
        <w:r>
          <w:rPr>
            <w:rStyle w:val="affd"/>
          </w:rPr>
          <w:t>3.3.1.</w:t>
        </w:r>
        <w:r>
          <w:rPr>
            <w:rFonts w:eastAsiaTheme="minorEastAsia" w:cstheme="minorBidi"/>
            <w:color w:val="auto"/>
            <w:kern w:val="2"/>
            <w:sz w:val="21"/>
            <w14:ligatures w14:val="standardContextual"/>
          </w:rPr>
          <w:tab/>
        </w:r>
        <w:r>
          <w:rPr>
            <w:rStyle w:val="affd"/>
          </w:rPr>
          <w:t>入选</w:t>
        </w:r>
        <w:r>
          <w:rPr>
            <w:rStyle w:val="affd"/>
          </w:rPr>
          <w:t>/</w:t>
        </w:r>
        <w:r>
          <w:rPr>
            <w:rStyle w:val="affd"/>
          </w:rPr>
          <w:t>排除标准</w:t>
        </w:r>
        <w:r>
          <w:rPr>
            <w:webHidden/>
          </w:rPr>
          <w:tab/>
        </w:r>
        <w:r>
          <w:rPr>
            <w:webHidden/>
          </w:rPr>
          <w:fldChar w:fldCharType="begin"/>
        </w:r>
        <w:r>
          <w:rPr>
            <w:webHidden/>
          </w:rPr>
          <w:instrText xml:space="preserve"> PAGEREF _Toc139384940 \h </w:instrText>
        </w:r>
        <w:r>
          <w:rPr>
            <w:webHidden/>
          </w:rPr>
        </w:r>
        <w:r>
          <w:rPr>
            <w:webHidden/>
          </w:rPr>
          <w:fldChar w:fldCharType="separate"/>
        </w:r>
        <w:r>
          <w:rPr>
            <w:webHidden/>
          </w:rPr>
          <w:t>26</w:t>
        </w:r>
        <w:r>
          <w:rPr>
            <w:webHidden/>
          </w:rPr>
          <w:fldChar w:fldCharType="end"/>
        </w:r>
      </w:hyperlink>
    </w:p>
    <w:p w14:paraId="2D06A4F6" w14:textId="7DF6A2AA">
      <w:pPr>
        <w:pStyle w:val="TOC3"/>
        <w:tabs>
          <w:tab w:val="right" w:leader="dot" w:pos="9090"/>
        </w:tabs>
        <w:rPr>
          <w:rFonts w:eastAsiaTheme="minorEastAsia" w:cstheme="minorBidi"/>
          <w:color w:val="auto"/>
          <w:kern w:val="2"/>
          <w:sz w:val="21"/>
          <w14:ligatures w14:val="standardContextual"/>
        </w:rPr>
      </w:pPr>
      <w:hyperlink w:anchor="_Toc139384941" w:history="1">
        <w:r>
          <w:rPr>
            <w:rStyle w:val="affd"/>
          </w:rPr>
          <w:t>3.3.2.</w:t>
        </w:r>
        <w:r>
          <w:rPr>
            <w:rFonts w:eastAsiaTheme="minorEastAsia" w:cstheme="minorBidi"/>
            <w:color w:val="auto"/>
            <w:kern w:val="2"/>
            <w:sz w:val="21"/>
            <w14:ligatures w14:val="standardContextual"/>
          </w:rPr>
          <w:tab/>
        </w:r>
        <w:r>
          <w:rPr>
            <w:rStyle w:val="affd"/>
          </w:rPr>
          <w:t>从研究干预或研究中剔除受试者</w:t>
        </w:r>
        <w:r>
          <w:rPr>
            <w:webHidden/>
          </w:rPr>
          <w:tab/>
        </w:r>
        <w:r>
          <w:rPr>
            <w:webHidden/>
          </w:rPr>
          <w:fldChar w:fldCharType="begin"/>
        </w:r>
        <w:r>
          <w:rPr>
            <w:webHidden/>
          </w:rPr>
          <w:instrText xml:space="preserve"> PAGEREF _Toc139384941 \h </w:instrText>
        </w:r>
        <w:r>
          <w:rPr>
            <w:webHidden/>
          </w:rPr>
        </w:r>
        <w:r>
          <w:rPr>
            <w:webHidden/>
          </w:rPr>
          <w:fldChar w:fldCharType="separate"/>
        </w:r>
        <w:r>
          <w:rPr>
            <w:webHidden/>
          </w:rPr>
          <w:t>26</w:t>
        </w:r>
        <w:r>
          <w:rPr>
            <w:webHidden/>
          </w:rPr>
          <w:fldChar w:fldCharType="end"/>
        </w:r>
      </w:hyperlink>
    </w:p>
    <w:p w14:paraId="72F33028" w14:textId="041C12E8">
      <w:pPr>
        <w:pStyle w:val="TOC2"/>
        <w:tabs>
          <w:tab w:val="right" w:leader="dot" w:pos="9090"/>
        </w:tabs>
        <w:rPr>
          <w:rFonts w:eastAsiaTheme="minorEastAsia" w:cstheme="minorBidi"/>
          <w:color w:val="auto"/>
          <w:kern w:val="2"/>
          <w:sz w:val="21"/>
          <w14:ligatures w14:val="standardContextual"/>
        </w:rPr>
      </w:pPr>
      <w:hyperlink w:anchor="_Toc139384942" w:history="1">
        <w:r>
          <w:rPr>
            <w:rStyle w:val="affd"/>
          </w:rPr>
          <w:t>3.4.</w:t>
        </w:r>
        <w:r>
          <w:rPr>
            <w:rFonts w:eastAsiaTheme="minorEastAsia" w:cstheme="minorBidi"/>
            <w:color w:val="auto"/>
            <w:kern w:val="2"/>
            <w:sz w:val="21"/>
            <w14:ligatures w14:val="standardContextual"/>
          </w:rPr>
          <w:tab/>
        </w:r>
        <w:r>
          <w:rPr>
            <w:rStyle w:val="affd"/>
          </w:rPr>
          <w:t>研究干预</w:t>
        </w:r>
        <w:r>
          <w:rPr>
            <w:webHidden/>
          </w:rPr>
          <w:tab/>
        </w:r>
        <w:r>
          <w:rPr>
            <w:webHidden/>
          </w:rPr>
          <w:fldChar w:fldCharType="begin"/>
        </w:r>
        <w:r>
          <w:rPr>
            <w:webHidden/>
          </w:rPr>
          <w:instrText xml:space="preserve"> PAGEREF _Toc139384942 \h </w:instrText>
        </w:r>
        <w:r>
          <w:rPr>
            <w:webHidden/>
          </w:rPr>
        </w:r>
        <w:r>
          <w:rPr>
            <w:webHidden/>
          </w:rPr>
          <w:fldChar w:fldCharType="separate"/>
        </w:r>
        <w:r>
          <w:rPr>
            <w:webHidden/>
          </w:rPr>
          <w:t>27</w:t>
        </w:r>
        <w:r>
          <w:rPr>
            <w:webHidden/>
          </w:rPr>
          <w:fldChar w:fldCharType="end"/>
        </w:r>
      </w:hyperlink>
    </w:p>
    <w:p w14:paraId="768B509C" w14:textId="530116B0">
      <w:pPr>
        <w:pStyle w:val="TOC3"/>
        <w:tabs>
          <w:tab w:val="right" w:leader="dot" w:pos="9090"/>
        </w:tabs>
        <w:rPr>
          <w:rFonts w:eastAsiaTheme="minorEastAsia" w:cstheme="minorBidi"/>
          <w:color w:val="auto"/>
          <w:kern w:val="2"/>
          <w:sz w:val="21"/>
          <w14:ligatures w14:val="standardContextual"/>
        </w:rPr>
      </w:pPr>
      <w:hyperlink w:anchor="_Toc139384943" w:history="1">
        <w:r>
          <w:rPr>
            <w:rStyle w:val="affd"/>
          </w:rPr>
          <w:t>3.4.1.</w:t>
        </w:r>
        <w:r>
          <w:rPr>
            <w:rFonts w:eastAsiaTheme="minorEastAsia" w:cstheme="minorBidi"/>
            <w:color w:val="auto"/>
            <w:kern w:val="2"/>
            <w:sz w:val="21"/>
            <w14:ligatures w14:val="standardContextual"/>
          </w:rPr>
          <w:tab/>
        </w:r>
        <w:r>
          <w:rPr>
            <w:rStyle w:val="affd"/>
          </w:rPr>
          <w:t>给予的研究干预</w:t>
        </w:r>
        <w:r>
          <w:rPr>
            <w:webHidden/>
          </w:rPr>
          <w:tab/>
        </w:r>
        <w:r>
          <w:rPr>
            <w:webHidden/>
          </w:rPr>
          <w:fldChar w:fldCharType="begin"/>
        </w:r>
        <w:r>
          <w:rPr>
            <w:webHidden/>
          </w:rPr>
          <w:instrText xml:space="preserve"> PAGEREF _Toc139384943 \h </w:instrText>
        </w:r>
        <w:r>
          <w:rPr>
            <w:webHidden/>
          </w:rPr>
        </w:r>
        <w:r>
          <w:rPr>
            <w:webHidden/>
          </w:rPr>
          <w:fldChar w:fldCharType="separate"/>
        </w:r>
        <w:r>
          <w:rPr>
            <w:webHidden/>
          </w:rPr>
          <w:t>27</w:t>
        </w:r>
        <w:r>
          <w:rPr>
            <w:webHidden/>
          </w:rPr>
          <w:fldChar w:fldCharType="end"/>
        </w:r>
      </w:hyperlink>
    </w:p>
    <w:p w14:paraId="59A06808" w14:textId="695C3EA3">
      <w:pPr>
        <w:pStyle w:val="TOC3"/>
        <w:tabs>
          <w:tab w:val="right" w:leader="dot" w:pos="9090"/>
        </w:tabs>
        <w:rPr>
          <w:rFonts w:eastAsiaTheme="minorEastAsia" w:cstheme="minorBidi"/>
          <w:color w:val="auto"/>
          <w:kern w:val="2"/>
          <w:sz w:val="21"/>
          <w14:ligatures w14:val="standardContextual"/>
        </w:rPr>
      </w:pPr>
      <w:hyperlink w:anchor="_Toc139384944" w:history="1">
        <w:r>
          <w:rPr>
            <w:rStyle w:val="affd"/>
          </w:rPr>
          <w:t>3.4.2.</w:t>
        </w:r>
        <w:r>
          <w:rPr>
            <w:rFonts w:eastAsiaTheme="minorEastAsia" w:cstheme="minorBidi"/>
            <w:color w:val="auto"/>
            <w:kern w:val="2"/>
            <w:sz w:val="21"/>
            <w14:ligatures w14:val="standardContextual"/>
          </w:rPr>
          <w:tab/>
        </w:r>
        <w:r>
          <w:rPr>
            <w:rStyle w:val="affd"/>
          </w:rPr>
          <w:t>偏倚最小化措施</w:t>
        </w:r>
        <w:r>
          <w:rPr>
            <w:webHidden/>
          </w:rPr>
          <w:tab/>
        </w:r>
        <w:r>
          <w:rPr>
            <w:webHidden/>
          </w:rPr>
          <w:fldChar w:fldCharType="begin"/>
        </w:r>
        <w:r>
          <w:rPr>
            <w:webHidden/>
          </w:rPr>
          <w:instrText xml:space="preserve"> PAGEREF _Toc139384944 \h </w:instrText>
        </w:r>
        <w:r>
          <w:rPr>
            <w:webHidden/>
          </w:rPr>
        </w:r>
        <w:r>
          <w:rPr>
            <w:webHidden/>
          </w:rPr>
          <w:fldChar w:fldCharType="separate"/>
        </w:r>
        <w:r>
          <w:rPr>
            <w:webHidden/>
          </w:rPr>
          <w:t>28</w:t>
        </w:r>
        <w:r>
          <w:rPr>
            <w:webHidden/>
          </w:rPr>
          <w:fldChar w:fldCharType="end"/>
        </w:r>
      </w:hyperlink>
    </w:p>
    <w:p w14:paraId="79C3E261" w14:textId="23652E5F">
      <w:pPr>
        <w:pStyle w:val="TOC3"/>
        <w:tabs>
          <w:tab w:val="right" w:leader="dot" w:pos="9090"/>
        </w:tabs>
        <w:rPr>
          <w:rFonts w:eastAsiaTheme="minorEastAsia" w:cstheme="minorBidi"/>
          <w:color w:val="auto"/>
          <w:kern w:val="2"/>
          <w:sz w:val="21"/>
          <w14:ligatures w14:val="standardContextual"/>
        </w:rPr>
      </w:pPr>
      <w:hyperlink w:anchor="_Toc139384945" w:history="1">
        <w:r>
          <w:rPr>
            <w:rStyle w:val="affd"/>
          </w:rPr>
          <w:t>3.4.3.</w:t>
        </w:r>
        <w:r>
          <w:rPr>
            <w:rFonts w:eastAsiaTheme="minorEastAsia" w:cstheme="minorBidi"/>
            <w:color w:val="auto"/>
            <w:kern w:val="2"/>
            <w:sz w:val="21"/>
            <w14:ligatures w14:val="standardContextual"/>
          </w:rPr>
          <w:tab/>
        </w:r>
        <w:r>
          <w:rPr>
            <w:rStyle w:val="affd"/>
          </w:rPr>
          <w:t>研究干预依从性</w:t>
        </w:r>
        <w:r>
          <w:rPr>
            <w:webHidden/>
          </w:rPr>
          <w:tab/>
        </w:r>
        <w:r>
          <w:rPr>
            <w:webHidden/>
          </w:rPr>
          <w:fldChar w:fldCharType="begin"/>
        </w:r>
        <w:r>
          <w:rPr>
            <w:webHidden/>
          </w:rPr>
          <w:instrText xml:space="preserve"> PAGEREF _Toc139384945 \h </w:instrText>
        </w:r>
        <w:r>
          <w:rPr>
            <w:webHidden/>
          </w:rPr>
        </w:r>
        <w:r>
          <w:rPr>
            <w:webHidden/>
          </w:rPr>
          <w:fldChar w:fldCharType="separate"/>
        </w:r>
        <w:r>
          <w:rPr>
            <w:webHidden/>
          </w:rPr>
          <w:t>28</w:t>
        </w:r>
        <w:r>
          <w:rPr>
            <w:webHidden/>
          </w:rPr>
          <w:fldChar w:fldCharType="end"/>
        </w:r>
      </w:hyperlink>
    </w:p>
    <w:p w14:paraId="6AD09D85" w14:textId="78A8E60F">
      <w:pPr>
        <w:pStyle w:val="TOC3"/>
        <w:tabs>
          <w:tab w:val="right" w:leader="dot" w:pos="9090"/>
        </w:tabs>
        <w:rPr>
          <w:rFonts w:eastAsiaTheme="minorEastAsia" w:cstheme="minorBidi"/>
          <w:color w:val="auto"/>
          <w:kern w:val="2"/>
          <w:sz w:val="21"/>
          <w14:ligatures w14:val="standardContextual"/>
        </w:rPr>
      </w:pPr>
      <w:hyperlink w:anchor="_Toc139384946" w:history="1">
        <w:r>
          <w:rPr>
            <w:rStyle w:val="affd"/>
          </w:rPr>
          <w:t>3.4.4.</w:t>
        </w:r>
        <w:r>
          <w:rPr>
            <w:rFonts w:eastAsiaTheme="minorEastAsia" w:cstheme="minorBidi"/>
            <w:color w:val="auto"/>
            <w:kern w:val="2"/>
            <w:sz w:val="21"/>
            <w14:ligatures w14:val="standardContextual"/>
          </w:rPr>
          <w:tab/>
        </w:r>
        <w:r>
          <w:rPr>
            <w:rStyle w:val="affd"/>
          </w:rPr>
          <w:t>既往用药、合并用药、剂量调整和干预后治疗</w:t>
        </w:r>
        <w:r>
          <w:rPr>
            <w:webHidden/>
          </w:rPr>
          <w:tab/>
        </w:r>
        <w:r>
          <w:rPr>
            <w:webHidden/>
          </w:rPr>
          <w:fldChar w:fldCharType="begin"/>
        </w:r>
        <w:r>
          <w:rPr>
            <w:webHidden/>
          </w:rPr>
          <w:instrText xml:space="preserve"> PAGEREF _Toc139384946 \h </w:instrText>
        </w:r>
        <w:r>
          <w:rPr>
            <w:webHidden/>
          </w:rPr>
        </w:r>
        <w:r>
          <w:rPr>
            <w:webHidden/>
          </w:rPr>
          <w:fldChar w:fldCharType="separate"/>
        </w:r>
        <w:r>
          <w:rPr>
            <w:webHidden/>
          </w:rPr>
          <w:t>28</w:t>
        </w:r>
        <w:r>
          <w:rPr>
            <w:webHidden/>
          </w:rPr>
          <w:fldChar w:fldCharType="end"/>
        </w:r>
      </w:hyperlink>
    </w:p>
    <w:p w14:paraId="6037E1F0" w14:textId="2BEB2838">
      <w:pPr>
        <w:pStyle w:val="TOC2"/>
        <w:tabs>
          <w:tab w:val="right" w:leader="dot" w:pos="9090"/>
        </w:tabs>
        <w:rPr>
          <w:rFonts w:eastAsiaTheme="minorEastAsia" w:cstheme="minorBidi"/>
          <w:color w:val="auto"/>
          <w:kern w:val="2"/>
          <w:sz w:val="21"/>
          <w14:ligatures w14:val="standardContextual"/>
        </w:rPr>
      </w:pPr>
      <w:hyperlink w:anchor="_Toc139384947" w:history="1">
        <w:r>
          <w:rPr>
            <w:rStyle w:val="affd"/>
          </w:rPr>
          <w:t>3.5.</w:t>
        </w:r>
        <w:r>
          <w:rPr>
            <w:rFonts w:eastAsiaTheme="minorEastAsia" w:cstheme="minorBidi"/>
            <w:color w:val="auto"/>
            <w:kern w:val="2"/>
            <w:sz w:val="21"/>
            <w14:ligatures w14:val="standardContextual"/>
          </w:rPr>
          <w:tab/>
        </w:r>
        <w:r>
          <w:rPr>
            <w:rStyle w:val="affd"/>
          </w:rPr>
          <w:t>研究评估和程序</w:t>
        </w:r>
        <w:r>
          <w:rPr>
            <w:webHidden/>
          </w:rPr>
          <w:tab/>
        </w:r>
        <w:r>
          <w:rPr>
            <w:webHidden/>
          </w:rPr>
          <w:fldChar w:fldCharType="begin"/>
        </w:r>
        <w:r>
          <w:rPr>
            <w:webHidden/>
          </w:rPr>
          <w:instrText xml:space="preserve"> PAGEREF _Toc139384947 \h </w:instrText>
        </w:r>
        <w:r>
          <w:rPr>
            <w:webHidden/>
          </w:rPr>
        </w:r>
        <w:r>
          <w:rPr>
            <w:webHidden/>
          </w:rPr>
          <w:fldChar w:fldCharType="separate"/>
        </w:r>
        <w:r>
          <w:rPr>
            <w:webHidden/>
          </w:rPr>
          <w:t>28</w:t>
        </w:r>
        <w:r>
          <w:rPr>
            <w:webHidden/>
          </w:rPr>
          <w:fldChar w:fldCharType="end"/>
        </w:r>
      </w:hyperlink>
    </w:p>
    <w:p w14:paraId="5AE3A04F" w14:textId="49497CAB">
      <w:pPr>
        <w:pStyle w:val="TOC3"/>
        <w:tabs>
          <w:tab w:val="right" w:leader="dot" w:pos="9090"/>
        </w:tabs>
        <w:rPr>
          <w:rFonts w:eastAsiaTheme="minorEastAsia" w:cstheme="minorBidi"/>
          <w:color w:val="auto"/>
          <w:kern w:val="2"/>
          <w:sz w:val="21"/>
          <w14:ligatures w14:val="standardContextual"/>
        </w:rPr>
      </w:pPr>
      <w:hyperlink w:anchor="_Toc139384948" w:history="1">
        <w:r>
          <w:rPr>
            <w:rStyle w:val="affd"/>
          </w:rPr>
          <w:t>3.5.1.</w:t>
        </w:r>
        <w:r>
          <w:rPr>
            <w:rFonts w:eastAsiaTheme="minorEastAsia" w:cstheme="minorBidi"/>
            <w:color w:val="auto"/>
            <w:kern w:val="2"/>
            <w:sz w:val="21"/>
            <w14:ligatures w14:val="standardContextual"/>
          </w:rPr>
          <w:tab/>
        </w:r>
        <w:r>
          <w:rPr>
            <w:rStyle w:val="affd"/>
          </w:rPr>
          <w:t>计划测量和评估时间</w:t>
        </w:r>
        <w:r>
          <w:rPr>
            <w:webHidden/>
          </w:rPr>
          <w:tab/>
        </w:r>
        <w:r>
          <w:rPr>
            <w:webHidden/>
          </w:rPr>
          <w:fldChar w:fldCharType="begin"/>
        </w:r>
        <w:r>
          <w:rPr>
            <w:webHidden/>
          </w:rPr>
          <w:instrText xml:space="preserve"> PAGEREF _Toc139384948 \h </w:instrText>
        </w:r>
        <w:r>
          <w:rPr>
            <w:webHidden/>
          </w:rPr>
        </w:r>
        <w:r>
          <w:rPr>
            <w:webHidden/>
          </w:rPr>
          <w:fldChar w:fldCharType="separate"/>
        </w:r>
        <w:r>
          <w:rPr>
            <w:webHidden/>
          </w:rPr>
          <w:t>28</w:t>
        </w:r>
        <w:r>
          <w:rPr>
            <w:webHidden/>
          </w:rPr>
          <w:fldChar w:fldCharType="end"/>
        </w:r>
      </w:hyperlink>
    </w:p>
    <w:p w14:paraId="6989D4A8" w14:textId="162834F3">
      <w:pPr>
        <w:pStyle w:val="TOC3"/>
        <w:tabs>
          <w:tab w:val="right" w:leader="dot" w:pos="9090"/>
        </w:tabs>
        <w:rPr>
          <w:rFonts w:eastAsiaTheme="minorEastAsia" w:cstheme="minorBidi"/>
          <w:color w:val="auto"/>
          <w:kern w:val="2"/>
          <w:sz w:val="21"/>
          <w14:ligatures w14:val="standardContextual"/>
        </w:rPr>
      </w:pPr>
      <w:hyperlink w:anchor="_Toc139384949" w:history="1">
        <w:r>
          <w:rPr>
            <w:rStyle w:val="affd"/>
          </w:rPr>
          <w:t>3.5.2.</w:t>
        </w:r>
        <w:r>
          <w:rPr>
            <w:rFonts w:eastAsiaTheme="minorEastAsia" w:cstheme="minorBidi"/>
            <w:color w:val="auto"/>
            <w:kern w:val="2"/>
            <w:sz w:val="21"/>
            <w14:ligatures w14:val="standardContextual"/>
          </w:rPr>
          <w:tab/>
        </w:r>
        <w:r>
          <w:rPr>
            <w:rStyle w:val="affd"/>
          </w:rPr>
          <w:t>测量指标的适当性</w:t>
        </w:r>
        <w:r>
          <w:rPr>
            <w:webHidden/>
          </w:rPr>
          <w:tab/>
        </w:r>
        <w:r>
          <w:rPr>
            <w:webHidden/>
          </w:rPr>
          <w:fldChar w:fldCharType="begin"/>
        </w:r>
        <w:r>
          <w:rPr>
            <w:webHidden/>
          </w:rPr>
          <w:instrText xml:space="preserve"> PAGEREF _Toc139384949 \h </w:instrText>
        </w:r>
        <w:r>
          <w:rPr>
            <w:webHidden/>
          </w:rPr>
        </w:r>
        <w:r>
          <w:rPr>
            <w:webHidden/>
          </w:rPr>
          <w:fldChar w:fldCharType="separate"/>
        </w:r>
        <w:r>
          <w:rPr>
            <w:webHidden/>
          </w:rPr>
          <w:t>28</w:t>
        </w:r>
        <w:r>
          <w:rPr>
            <w:webHidden/>
          </w:rPr>
          <w:fldChar w:fldCharType="end"/>
        </w:r>
      </w:hyperlink>
    </w:p>
    <w:p w14:paraId="67B028B1" w14:textId="454398F8">
      <w:pPr>
        <w:pStyle w:val="TOC2"/>
        <w:tabs>
          <w:tab w:val="right" w:leader="dot" w:pos="9090"/>
        </w:tabs>
        <w:rPr>
          <w:rFonts w:eastAsiaTheme="minorEastAsia" w:cstheme="minorBidi"/>
          <w:color w:val="auto"/>
          <w:kern w:val="2"/>
          <w:sz w:val="21"/>
          <w14:ligatures w14:val="standardContextual"/>
        </w:rPr>
      </w:pPr>
      <w:hyperlink w:anchor="_Toc139384950" w:history="1">
        <w:r>
          <w:rPr>
            <w:rStyle w:val="affd"/>
          </w:rPr>
          <w:t>3.6.</w:t>
        </w:r>
        <w:r>
          <w:rPr>
            <w:rFonts w:eastAsiaTheme="minorEastAsia" w:cstheme="minorBidi"/>
            <w:color w:val="auto"/>
            <w:kern w:val="2"/>
            <w:sz w:val="21"/>
            <w14:ligatures w14:val="standardContextual"/>
          </w:rPr>
          <w:tab/>
        </w:r>
        <w:r>
          <w:rPr>
            <w:rStyle w:val="affd"/>
          </w:rPr>
          <w:t>数据质量保证</w:t>
        </w:r>
        <w:r>
          <w:rPr>
            <w:webHidden/>
          </w:rPr>
          <w:tab/>
        </w:r>
        <w:r>
          <w:rPr>
            <w:webHidden/>
          </w:rPr>
          <w:fldChar w:fldCharType="begin"/>
        </w:r>
        <w:r>
          <w:rPr>
            <w:webHidden/>
          </w:rPr>
          <w:instrText xml:space="preserve"> PAGEREF _Toc139384950 \h </w:instrText>
        </w:r>
        <w:r>
          <w:rPr>
            <w:webHidden/>
          </w:rPr>
        </w:r>
        <w:r>
          <w:rPr>
            <w:webHidden/>
          </w:rPr>
          <w:fldChar w:fldCharType="separate"/>
        </w:r>
        <w:r>
          <w:rPr>
            <w:webHidden/>
          </w:rPr>
          <w:t>28</w:t>
        </w:r>
        <w:r>
          <w:rPr>
            <w:webHidden/>
          </w:rPr>
          <w:fldChar w:fldCharType="end"/>
        </w:r>
      </w:hyperlink>
    </w:p>
    <w:p w14:paraId="6C15EB36" w14:textId="3611A24B">
      <w:pPr>
        <w:pStyle w:val="TOC3"/>
        <w:tabs>
          <w:tab w:val="right" w:leader="dot" w:pos="9090"/>
        </w:tabs>
        <w:rPr>
          <w:rFonts w:eastAsiaTheme="minorEastAsia" w:cstheme="minorBidi"/>
          <w:color w:val="auto"/>
          <w:kern w:val="2"/>
          <w:sz w:val="21"/>
          <w14:ligatures w14:val="standardContextual"/>
        </w:rPr>
      </w:pPr>
      <w:hyperlink w:anchor="_Toc139384951" w:history="1">
        <w:r>
          <w:rPr>
            <w:rStyle w:val="affd"/>
          </w:rPr>
          <w:t>3.6.1.</w:t>
        </w:r>
        <w:r>
          <w:rPr>
            <w:rFonts w:eastAsiaTheme="minorEastAsia" w:cstheme="minorBidi"/>
            <w:color w:val="auto"/>
            <w:kern w:val="2"/>
            <w:sz w:val="21"/>
            <w14:ligatures w14:val="standardContextual"/>
          </w:rPr>
          <w:tab/>
        </w:r>
        <w:r>
          <w:rPr>
            <w:rStyle w:val="affd"/>
          </w:rPr>
          <w:t>研究监查</w:t>
        </w:r>
        <w:r>
          <w:rPr>
            <w:webHidden/>
          </w:rPr>
          <w:tab/>
        </w:r>
        <w:r>
          <w:rPr>
            <w:webHidden/>
          </w:rPr>
          <w:fldChar w:fldCharType="begin"/>
        </w:r>
        <w:r>
          <w:rPr>
            <w:webHidden/>
          </w:rPr>
          <w:instrText xml:space="preserve"> PAGEREF _Toc139384951 \h </w:instrText>
        </w:r>
        <w:r>
          <w:rPr>
            <w:webHidden/>
          </w:rPr>
        </w:r>
        <w:r>
          <w:rPr>
            <w:webHidden/>
          </w:rPr>
          <w:fldChar w:fldCharType="separate"/>
        </w:r>
        <w:r>
          <w:rPr>
            <w:webHidden/>
          </w:rPr>
          <w:t>28</w:t>
        </w:r>
        <w:r>
          <w:rPr>
            <w:webHidden/>
          </w:rPr>
          <w:fldChar w:fldCharType="end"/>
        </w:r>
      </w:hyperlink>
    </w:p>
    <w:p w14:paraId="1FED5973" w14:textId="66DDDAEE">
      <w:pPr>
        <w:pStyle w:val="TOC3"/>
        <w:tabs>
          <w:tab w:val="right" w:leader="dot" w:pos="9090"/>
        </w:tabs>
        <w:rPr>
          <w:rFonts w:eastAsiaTheme="minorEastAsia" w:cstheme="minorBidi"/>
          <w:color w:val="auto"/>
          <w:kern w:val="2"/>
          <w:sz w:val="21"/>
          <w14:ligatures w14:val="standardContextual"/>
        </w:rPr>
      </w:pPr>
      <w:hyperlink w:anchor="_Toc139384952" w:history="1">
        <w:r>
          <w:rPr>
            <w:rStyle w:val="affd"/>
          </w:rPr>
          <w:t>3.6.2.</w:t>
        </w:r>
        <w:r>
          <w:rPr>
            <w:rFonts w:eastAsiaTheme="minorEastAsia" w:cstheme="minorBidi"/>
            <w:color w:val="auto"/>
            <w:kern w:val="2"/>
            <w:sz w:val="21"/>
            <w14:ligatures w14:val="standardContextual"/>
          </w:rPr>
          <w:tab/>
        </w:r>
        <w:r>
          <w:rPr>
            <w:rStyle w:val="affd"/>
          </w:rPr>
          <w:t>工作人员培训</w:t>
        </w:r>
        <w:r>
          <w:rPr>
            <w:webHidden/>
          </w:rPr>
          <w:tab/>
        </w:r>
        <w:r>
          <w:rPr>
            <w:webHidden/>
          </w:rPr>
          <w:fldChar w:fldCharType="begin"/>
        </w:r>
        <w:r>
          <w:rPr>
            <w:webHidden/>
          </w:rPr>
          <w:instrText xml:space="preserve"> PAGEREF _Toc139384952 \h </w:instrText>
        </w:r>
        <w:r>
          <w:rPr>
            <w:webHidden/>
          </w:rPr>
        </w:r>
        <w:r>
          <w:rPr>
            <w:webHidden/>
          </w:rPr>
          <w:fldChar w:fldCharType="separate"/>
        </w:r>
        <w:r>
          <w:rPr>
            <w:webHidden/>
          </w:rPr>
          <w:t>29</w:t>
        </w:r>
        <w:r>
          <w:rPr>
            <w:webHidden/>
          </w:rPr>
          <w:fldChar w:fldCharType="end"/>
        </w:r>
      </w:hyperlink>
    </w:p>
    <w:p w14:paraId="6F8D5ABB" w14:textId="73D84835">
      <w:pPr>
        <w:pStyle w:val="TOC3"/>
        <w:tabs>
          <w:tab w:val="right" w:leader="dot" w:pos="9090"/>
        </w:tabs>
        <w:rPr>
          <w:rFonts w:eastAsiaTheme="minorEastAsia" w:cstheme="minorBidi"/>
          <w:color w:val="auto"/>
          <w:kern w:val="2"/>
          <w:sz w:val="21"/>
          <w14:ligatures w14:val="standardContextual"/>
        </w:rPr>
      </w:pPr>
      <w:hyperlink w:anchor="_Toc139384953" w:history="1">
        <w:r>
          <w:rPr>
            <w:rStyle w:val="affd"/>
          </w:rPr>
          <w:t>3.6.3.</w:t>
        </w:r>
        <w:r>
          <w:rPr>
            <w:rFonts w:eastAsiaTheme="minorEastAsia" w:cstheme="minorBidi"/>
            <w:color w:val="auto"/>
            <w:kern w:val="2"/>
            <w:sz w:val="21"/>
            <w14:ligatures w14:val="standardContextual"/>
          </w:rPr>
          <w:tab/>
        </w:r>
        <w:r>
          <w:rPr>
            <w:rStyle w:val="affd"/>
          </w:rPr>
          <w:t>实验室标准化程序</w:t>
        </w:r>
        <w:r>
          <w:rPr>
            <w:webHidden/>
          </w:rPr>
          <w:tab/>
        </w:r>
        <w:r>
          <w:rPr>
            <w:webHidden/>
          </w:rPr>
          <w:fldChar w:fldCharType="begin"/>
        </w:r>
        <w:r>
          <w:rPr>
            <w:webHidden/>
          </w:rPr>
          <w:instrText xml:space="preserve"> PAGEREF _Toc139384953 \h </w:instrText>
        </w:r>
        <w:r>
          <w:rPr>
            <w:webHidden/>
          </w:rPr>
        </w:r>
        <w:r>
          <w:rPr>
            <w:webHidden/>
          </w:rPr>
          <w:fldChar w:fldCharType="separate"/>
        </w:r>
        <w:r>
          <w:rPr>
            <w:webHidden/>
          </w:rPr>
          <w:t>29</w:t>
        </w:r>
        <w:r>
          <w:rPr>
            <w:webHidden/>
          </w:rPr>
          <w:fldChar w:fldCharType="end"/>
        </w:r>
      </w:hyperlink>
    </w:p>
    <w:p w14:paraId="1CDE9C7D" w14:textId="304D84DA">
      <w:pPr>
        <w:pStyle w:val="TOC3"/>
        <w:tabs>
          <w:tab w:val="right" w:leader="dot" w:pos="9090"/>
        </w:tabs>
        <w:rPr>
          <w:rFonts w:eastAsiaTheme="minorEastAsia" w:cstheme="minorBidi"/>
          <w:color w:val="auto"/>
          <w:kern w:val="2"/>
          <w:sz w:val="21"/>
          <w14:ligatures w14:val="standardContextual"/>
        </w:rPr>
      </w:pPr>
      <w:hyperlink w:anchor="_Toc139384954" w:history="1">
        <w:r>
          <w:rPr>
            <w:rStyle w:val="affd"/>
          </w:rPr>
          <w:t>3.6.4.</w:t>
        </w:r>
        <w:r>
          <w:rPr>
            <w:rFonts w:eastAsiaTheme="minorEastAsia" w:cstheme="minorBidi"/>
            <w:color w:val="auto"/>
            <w:kern w:val="2"/>
            <w:sz w:val="21"/>
            <w14:ligatures w14:val="standardContextual"/>
          </w:rPr>
          <w:tab/>
        </w:r>
        <w:r>
          <w:rPr>
            <w:rStyle w:val="affd"/>
          </w:rPr>
          <w:t>研究者职责</w:t>
        </w:r>
        <w:r>
          <w:rPr>
            <w:webHidden/>
          </w:rPr>
          <w:tab/>
        </w:r>
        <w:r>
          <w:rPr>
            <w:webHidden/>
          </w:rPr>
          <w:fldChar w:fldCharType="begin"/>
        </w:r>
        <w:r>
          <w:rPr>
            <w:webHidden/>
          </w:rPr>
          <w:instrText xml:space="preserve"> PAGEREF _Toc139384954 \h </w:instrText>
        </w:r>
        <w:r>
          <w:rPr>
            <w:webHidden/>
          </w:rPr>
        </w:r>
        <w:r>
          <w:rPr>
            <w:webHidden/>
          </w:rPr>
          <w:fldChar w:fldCharType="separate"/>
        </w:r>
        <w:r>
          <w:rPr>
            <w:webHidden/>
          </w:rPr>
          <w:t>29</w:t>
        </w:r>
        <w:r>
          <w:rPr>
            <w:webHidden/>
          </w:rPr>
          <w:fldChar w:fldCharType="end"/>
        </w:r>
      </w:hyperlink>
    </w:p>
    <w:p w14:paraId="23263843" w14:textId="3CF89025">
      <w:pPr>
        <w:pStyle w:val="TOC3"/>
        <w:tabs>
          <w:tab w:val="right" w:leader="dot" w:pos="9090"/>
        </w:tabs>
        <w:rPr>
          <w:rFonts w:eastAsiaTheme="minorEastAsia" w:cstheme="minorBidi"/>
          <w:color w:val="auto"/>
          <w:kern w:val="2"/>
          <w:sz w:val="21"/>
          <w14:ligatures w14:val="standardContextual"/>
        </w:rPr>
      </w:pPr>
      <w:hyperlink w:anchor="_Toc139384955" w:history="1">
        <w:r>
          <w:rPr>
            <w:rStyle w:val="affd"/>
          </w:rPr>
          <w:t>3.6.5.</w:t>
        </w:r>
        <w:r>
          <w:rPr>
            <w:rFonts w:eastAsiaTheme="minorEastAsia" w:cstheme="minorBidi"/>
            <w:color w:val="auto"/>
            <w:kern w:val="2"/>
            <w:sz w:val="21"/>
            <w14:ligatures w14:val="standardContextual"/>
          </w:rPr>
          <w:tab/>
        </w:r>
        <w:r>
          <w:rPr>
            <w:rStyle w:val="affd"/>
          </w:rPr>
          <w:t>临床数据管理</w:t>
        </w:r>
        <w:r>
          <w:rPr>
            <w:webHidden/>
          </w:rPr>
          <w:tab/>
        </w:r>
        <w:r>
          <w:rPr>
            <w:webHidden/>
          </w:rPr>
          <w:fldChar w:fldCharType="begin"/>
        </w:r>
        <w:r>
          <w:rPr>
            <w:webHidden/>
          </w:rPr>
          <w:instrText xml:space="preserve"> PAGEREF _Toc139384955 \h </w:instrText>
        </w:r>
        <w:r>
          <w:rPr>
            <w:webHidden/>
          </w:rPr>
        </w:r>
        <w:r>
          <w:rPr>
            <w:webHidden/>
          </w:rPr>
          <w:fldChar w:fldCharType="separate"/>
        </w:r>
        <w:r>
          <w:rPr>
            <w:webHidden/>
          </w:rPr>
          <w:t>29</w:t>
        </w:r>
        <w:r>
          <w:rPr>
            <w:webHidden/>
          </w:rPr>
          <w:fldChar w:fldCharType="end"/>
        </w:r>
      </w:hyperlink>
    </w:p>
    <w:p w14:paraId="0C491572" w14:textId="45F1BC73">
      <w:pPr>
        <w:pStyle w:val="TOC3"/>
        <w:tabs>
          <w:tab w:val="right" w:leader="dot" w:pos="9090"/>
        </w:tabs>
        <w:rPr>
          <w:rFonts w:eastAsiaTheme="minorEastAsia" w:cstheme="minorBidi"/>
          <w:color w:val="auto"/>
          <w:kern w:val="2"/>
          <w:sz w:val="21"/>
          <w14:ligatures w14:val="standardContextual"/>
        </w:rPr>
      </w:pPr>
      <w:hyperlink w:anchor="_Toc139384956" w:history="1">
        <w:r>
          <w:rPr>
            <w:rStyle w:val="affd"/>
          </w:rPr>
          <w:t>3.6.6.</w:t>
        </w:r>
        <w:r>
          <w:rPr>
            <w:rFonts w:eastAsiaTheme="minorEastAsia" w:cstheme="minorBidi"/>
            <w:color w:val="auto"/>
            <w:kern w:val="2"/>
            <w:sz w:val="21"/>
            <w14:ligatures w14:val="standardContextual"/>
          </w:rPr>
          <w:tab/>
        </w:r>
        <w:r>
          <w:rPr>
            <w:rStyle w:val="affd"/>
          </w:rPr>
          <w:t>临床质量保证稽查</w:t>
        </w:r>
        <w:r>
          <w:rPr>
            <w:webHidden/>
          </w:rPr>
          <w:tab/>
        </w:r>
        <w:r>
          <w:rPr>
            <w:webHidden/>
          </w:rPr>
          <w:fldChar w:fldCharType="begin"/>
        </w:r>
        <w:r>
          <w:rPr>
            <w:webHidden/>
          </w:rPr>
          <w:instrText xml:space="preserve"> PAGEREF _Toc139384956 \h </w:instrText>
        </w:r>
        <w:r>
          <w:rPr>
            <w:webHidden/>
          </w:rPr>
        </w:r>
        <w:r>
          <w:rPr>
            <w:webHidden/>
          </w:rPr>
          <w:fldChar w:fldCharType="separate"/>
        </w:r>
        <w:r>
          <w:rPr>
            <w:webHidden/>
          </w:rPr>
          <w:t>29</w:t>
        </w:r>
        <w:r>
          <w:rPr>
            <w:webHidden/>
          </w:rPr>
          <w:fldChar w:fldCharType="end"/>
        </w:r>
      </w:hyperlink>
    </w:p>
    <w:p w14:paraId="6AC8653E" w14:textId="5132FD1F">
      <w:pPr>
        <w:pStyle w:val="TOC2"/>
        <w:tabs>
          <w:tab w:val="right" w:leader="dot" w:pos="9090"/>
        </w:tabs>
        <w:rPr>
          <w:rFonts w:eastAsiaTheme="minorEastAsia" w:cstheme="minorBidi"/>
          <w:color w:val="auto"/>
          <w:kern w:val="2"/>
          <w:sz w:val="21"/>
          <w14:ligatures w14:val="standardContextual"/>
        </w:rPr>
      </w:pPr>
      <w:hyperlink w:anchor="_Toc139384957" w:history="1">
        <w:r>
          <w:rPr>
            <w:rStyle w:val="affd"/>
          </w:rPr>
          <w:t>3.7.</w:t>
        </w:r>
        <w:r>
          <w:rPr>
            <w:rFonts w:eastAsiaTheme="minorEastAsia" w:cstheme="minorBidi"/>
            <w:color w:val="auto"/>
            <w:kern w:val="2"/>
            <w:sz w:val="21"/>
            <w14:ligatures w14:val="standardContextual"/>
          </w:rPr>
          <w:tab/>
        </w:r>
        <w:r>
          <w:rPr>
            <w:rStyle w:val="affd"/>
          </w:rPr>
          <w:t>统计分析</w:t>
        </w:r>
        <w:r>
          <w:rPr>
            <w:webHidden/>
          </w:rPr>
          <w:tab/>
        </w:r>
        <w:r>
          <w:rPr>
            <w:webHidden/>
          </w:rPr>
          <w:fldChar w:fldCharType="begin"/>
        </w:r>
        <w:r>
          <w:rPr>
            <w:webHidden/>
          </w:rPr>
          <w:instrText xml:space="preserve"> PAGEREF _Toc139384957 \h </w:instrText>
        </w:r>
        <w:r>
          <w:rPr>
            <w:webHidden/>
          </w:rPr>
        </w:r>
        <w:r>
          <w:rPr>
            <w:webHidden/>
          </w:rPr>
          <w:fldChar w:fldCharType="separate"/>
        </w:r>
        <w:r>
          <w:rPr>
            <w:webHidden/>
          </w:rPr>
          <w:t>29</w:t>
        </w:r>
        <w:r>
          <w:rPr>
            <w:webHidden/>
          </w:rPr>
          <w:fldChar w:fldCharType="end"/>
        </w:r>
      </w:hyperlink>
    </w:p>
    <w:p w14:paraId="24E0E985" w14:textId="6D8A502F">
      <w:pPr>
        <w:pStyle w:val="TOC3"/>
        <w:tabs>
          <w:tab w:val="right" w:leader="dot" w:pos="9090"/>
        </w:tabs>
        <w:rPr>
          <w:rFonts w:eastAsiaTheme="minorEastAsia" w:cstheme="minorBidi"/>
          <w:color w:val="auto"/>
          <w:kern w:val="2"/>
          <w:sz w:val="21"/>
          <w14:ligatures w14:val="standardContextual"/>
        </w:rPr>
      </w:pPr>
      <w:hyperlink w:anchor="_Toc139384958" w:history="1">
        <w:r>
          <w:rPr>
            <w:rStyle w:val="affd"/>
          </w:rPr>
          <w:t>3.7.1.</w:t>
        </w:r>
        <w:r>
          <w:rPr>
            <w:rFonts w:eastAsiaTheme="minorEastAsia" w:cstheme="minorBidi"/>
            <w:color w:val="auto"/>
            <w:kern w:val="2"/>
            <w:sz w:val="21"/>
            <w14:ligatures w14:val="standardContextual"/>
          </w:rPr>
          <w:tab/>
        </w:r>
        <w:r>
          <w:rPr>
            <w:rStyle w:val="affd"/>
          </w:rPr>
          <w:t>统计分析计划</w:t>
        </w:r>
        <w:r>
          <w:rPr>
            <w:webHidden/>
          </w:rPr>
          <w:tab/>
        </w:r>
        <w:r>
          <w:rPr>
            <w:webHidden/>
          </w:rPr>
          <w:fldChar w:fldCharType="begin"/>
        </w:r>
        <w:r>
          <w:rPr>
            <w:webHidden/>
          </w:rPr>
          <w:instrText xml:space="preserve"> PAGEREF _Toc139384958 \h </w:instrText>
        </w:r>
        <w:r>
          <w:rPr>
            <w:webHidden/>
          </w:rPr>
        </w:r>
        <w:r>
          <w:rPr>
            <w:webHidden/>
          </w:rPr>
          <w:fldChar w:fldCharType="separate"/>
        </w:r>
        <w:r>
          <w:rPr>
            <w:webHidden/>
          </w:rPr>
          <w:t>29</w:t>
        </w:r>
        <w:r>
          <w:rPr>
            <w:webHidden/>
          </w:rPr>
          <w:fldChar w:fldCharType="end"/>
        </w:r>
      </w:hyperlink>
    </w:p>
    <w:p w14:paraId="636B5FAB" w14:textId="2537BDF7">
      <w:pPr>
        <w:pStyle w:val="TOC3"/>
        <w:tabs>
          <w:tab w:val="right" w:leader="dot" w:pos="9090"/>
        </w:tabs>
        <w:rPr>
          <w:rFonts w:eastAsiaTheme="minorEastAsia" w:cstheme="minorBidi"/>
          <w:color w:val="auto"/>
          <w:kern w:val="2"/>
          <w:sz w:val="21"/>
          <w14:ligatures w14:val="standardContextual"/>
        </w:rPr>
      </w:pPr>
      <w:hyperlink w:anchor="_Toc139384959" w:history="1">
        <w:r>
          <w:rPr>
            <w:rStyle w:val="affd"/>
          </w:rPr>
          <w:t>3.7.2.</w:t>
        </w:r>
        <w:r>
          <w:rPr>
            <w:rFonts w:eastAsiaTheme="minorEastAsia" w:cstheme="minorBidi"/>
            <w:color w:val="auto"/>
            <w:kern w:val="2"/>
            <w:sz w:val="21"/>
            <w14:ligatures w14:val="standardContextual"/>
          </w:rPr>
          <w:tab/>
        </w:r>
        <w:r>
          <w:rPr>
            <w:rStyle w:val="affd"/>
          </w:rPr>
          <w:t>数据库锁定前计划分析的变更</w:t>
        </w:r>
        <w:r>
          <w:rPr>
            <w:webHidden/>
          </w:rPr>
          <w:tab/>
        </w:r>
        <w:r>
          <w:rPr>
            <w:webHidden/>
          </w:rPr>
          <w:fldChar w:fldCharType="begin"/>
        </w:r>
        <w:r>
          <w:rPr>
            <w:webHidden/>
          </w:rPr>
          <w:instrText xml:space="preserve"> PAGEREF _Toc139384959 \h </w:instrText>
        </w:r>
        <w:r>
          <w:rPr>
            <w:webHidden/>
          </w:rPr>
        </w:r>
        <w:r>
          <w:rPr>
            <w:webHidden/>
          </w:rPr>
          <w:fldChar w:fldCharType="separate"/>
        </w:r>
        <w:r>
          <w:rPr>
            <w:webHidden/>
          </w:rPr>
          <w:t>30</w:t>
        </w:r>
        <w:r>
          <w:rPr>
            <w:webHidden/>
          </w:rPr>
          <w:fldChar w:fldCharType="end"/>
        </w:r>
      </w:hyperlink>
    </w:p>
    <w:p w14:paraId="2942007C" w14:textId="00679355">
      <w:pPr>
        <w:pStyle w:val="TOC3"/>
        <w:tabs>
          <w:tab w:val="right" w:leader="dot" w:pos="9090"/>
        </w:tabs>
        <w:rPr>
          <w:rFonts w:eastAsiaTheme="minorEastAsia" w:cstheme="minorBidi"/>
          <w:color w:val="auto"/>
          <w:kern w:val="2"/>
          <w:sz w:val="21"/>
          <w14:ligatures w14:val="standardContextual"/>
        </w:rPr>
      </w:pPr>
      <w:hyperlink w:anchor="_Toc139384960" w:history="1">
        <w:r>
          <w:rPr>
            <w:rStyle w:val="affd"/>
          </w:rPr>
          <w:t>3.7.3.</w:t>
        </w:r>
        <w:r>
          <w:rPr>
            <w:rFonts w:eastAsiaTheme="minorEastAsia" w:cstheme="minorBidi"/>
            <w:color w:val="auto"/>
            <w:kern w:val="2"/>
            <w:sz w:val="21"/>
            <w14:ligatures w14:val="standardContextual"/>
          </w:rPr>
          <w:tab/>
        </w:r>
        <w:r>
          <w:rPr>
            <w:rStyle w:val="affd"/>
          </w:rPr>
          <w:t>研究数据库锁定后的变更和事后分析</w:t>
        </w:r>
        <w:r>
          <w:rPr>
            <w:webHidden/>
          </w:rPr>
          <w:tab/>
        </w:r>
        <w:r>
          <w:rPr>
            <w:webHidden/>
          </w:rPr>
          <w:fldChar w:fldCharType="begin"/>
        </w:r>
        <w:r>
          <w:rPr>
            <w:webHidden/>
          </w:rPr>
          <w:instrText xml:space="preserve"> PAGEREF _Toc139384960 \h </w:instrText>
        </w:r>
        <w:r>
          <w:rPr>
            <w:webHidden/>
          </w:rPr>
        </w:r>
        <w:r>
          <w:rPr>
            <w:webHidden/>
          </w:rPr>
          <w:fldChar w:fldCharType="separate"/>
        </w:r>
        <w:r>
          <w:rPr>
            <w:webHidden/>
          </w:rPr>
          <w:t>30</w:t>
        </w:r>
        <w:r>
          <w:rPr>
            <w:webHidden/>
          </w:rPr>
          <w:fldChar w:fldCharType="end"/>
        </w:r>
      </w:hyperlink>
    </w:p>
    <w:p w14:paraId="641954F5" w14:textId="585E36CE">
      <w:pPr>
        <w:pStyle w:val="TOC1"/>
        <w:tabs>
          <w:tab w:val="right" w:leader="dot" w:pos="9090"/>
        </w:tabs>
        <w:rPr>
          <w:rFonts w:asciiTheme="minorHAnsi" w:eastAsiaTheme="minorEastAsia" w:hAnsiTheme="minorHAnsi" w:cstheme="minorBidi"/>
          <w:caps w:val="0"/>
          <w:color w:val="auto"/>
          <w:kern w:val="2"/>
          <w:sz w:val="21"/>
          <w14:ligatures w14:val="standardContextual"/>
        </w:rPr>
      </w:pPr>
      <w:hyperlink w:anchor="_Toc139384961" w:history="1">
        <w:r>
          <w:rPr>
            <w:rStyle w:val="affd"/>
          </w:rPr>
          <w:t>4.</w:t>
        </w:r>
        <w:r>
          <w:rPr>
            <w:rFonts w:asciiTheme="minorHAnsi" w:eastAsiaTheme="minorEastAsia" w:hAnsiTheme="minorHAnsi" w:cstheme="minorBidi"/>
            <w:caps w:val="0"/>
            <w:color w:val="auto"/>
            <w:kern w:val="2"/>
            <w:sz w:val="21"/>
            <w14:ligatures w14:val="standardContextual"/>
          </w:rPr>
          <w:tab/>
        </w:r>
        <w:r>
          <w:rPr>
            <w:rStyle w:val="affd"/>
          </w:rPr>
          <w:t>研究受试者</w:t>
        </w:r>
        <w:r>
          <w:rPr>
            <w:webHidden/>
          </w:rPr>
          <w:tab/>
        </w:r>
        <w:r>
          <w:rPr>
            <w:webHidden/>
          </w:rPr>
          <w:fldChar w:fldCharType="begin"/>
        </w:r>
        <w:r>
          <w:rPr>
            <w:webHidden/>
          </w:rPr>
          <w:instrText xml:space="preserve"> PAGEREF _Toc139384961 \h </w:instrText>
        </w:r>
        <w:r>
          <w:rPr>
            <w:webHidden/>
          </w:rPr>
        </w:r>
        <w:r>
          <w:rPr>
            <w:webHidden/>
          </w:rPr>
          <w:fldChar w:fldCharType="separate"/>
        </w:r>
        <w:r>
          <w:rPr>
            <w:webHidden/>
          </w:rPr>
          <w:t>31</w:t>
        </w:r>
        <w:r>
          <w:rPr>
            <w:webHidden/>
          </w:rPr>
          <w:fldChar w:fldCharType="end"/>
        </w:r>
      </w:hyperlink>
    </w:p>
    <w:p w14:paraId="3ADD38E2" w14:textId="6AA16C21">
      <w:pPr>
        <w:pStyle w:val="TOC2"/>
        <w:tabs>
          <w:tab w:val="right" w:leader="dot" w:pos="9090"/>
        </w:tabs>
        <w:rPr>
          <w:rFonts w:eastAsiaTheme="minorEastAsia" w:cstheme="minorBidi"/>
          <w:color w:val="auto"/>
          <w:kern w:val="2"/>
          <w:sz w:val="21"/>
          <w14:ligatures w14:val="standardContextual"/>
        </w:rPr>
      </w:pPr>
      <w:hyperlink w:anchor="_Toc139384962" w:history="1">
        <w:r>
          <w:rPr>
            <w:rStyle w:val="affd"/>
          </w:rPr>
          <w:t>4.1.</w:t>
        </w:r>
        <w:r>
          <w:rPr>
            <w:rFonts w:eastAsiaTheme="minorEastAsia" w:cstheme="minorBidi"/>
            <w:color w:val="auto"/>
            <w:kern w:val="2"/>
            <w:sz w:val="21"/>
            <w14:ligatures w14:val="standardContextual"/>
          </w:rPr>
          <w:tab/>
        </w:r>
        <w:r>
          <w:rPr>
            <w:rStyle w:val="affd"/>
          </w:rPr>
          <w:t>受试者分布</w:t>
        </w:r>
        <w:r>
          <w:rPr>
            <w:webHidden/>
          </w:rPr>
          <w:tab/>
        </w:r>
        <w:r>
          <w:rPr>
            <w:webHidden/>
          </w:rPr>
          <w:fldChar w:fldCharType="begin"/>
        </w:r>
        <w:r>
          <w:rPr>
            <w:webHidden/>
          </w:rPr>
          <w:instrText xml:space="preserve"> PAGEREF _Toc139384962 \h </w:instrText>
        </w:r>
        <w:r>
          <w:rPr>
            <w:webHidden/>
          </w:rPr>
        </w:r>
        <w:r>
          <w:rPr>
            <w:webHidden/>
          </w:rPr>
          <w:fldChar w:fldCharType="separate"/>
        </w:r>
        <w:r>
          <w:rPr>
            <w:webHidden/>
          </w:rPr>
          <w:t>31</w:t>
        </w:r>
        <w:r>
          <w:rPr>
            <w:webHidden/>
          </w:rPr>
          <w:fldChar w:fldCharType="end"/>
        </w:r>
      </w:hyperlink>
    </w:p>
    <w:p w14:paraId="53DC15EF" w14:textId="3A7D9365">
      <w:pPr>
        <w:pStyle w:val="TOC2"/>
        <w:tabs>
          <w:tab w:val="right" w:leader="dot" w:pos="9090"/>
        </w:tabs>
        <w:rPr>
          <w:rFonts w:eastAsiaTheme="minorEastAsia" w:cstheme="minorBidi"/>
          <w:color w:val="auto"/>
          <w:kern w:val="2"/>
          <w:sz w:val="21"/>
          <w14:ligatures w14:val="standardContextual"/>
        </w:rPr>
      </w:pPr>
      <w:hyperlink w:anchor="_Toc139384963" w:history="1">
        <w:r>
          <w:rPr>
            <w:rStyle w:val="affd"/>
          </w:rPr>
          <w:t>4.2.</w:t>
        </w:r>
        <w:r>
          <w:rPr>
            <w:rFonts w:eastAsiaTheme="minorEastAsia" w:cstheme="minorBidi"/>
            <w:color w:val="auto"/>
            <w:kern w:val="2"/>
            <w:sz w:val="21"/>
            <w14:ligatures w14:val="standardContextual"/>
          </w:rPr>
          <w:tab/>
        </w:r>
        <w:r>
          <w:rPr>
            <w:rStyle w:val="affd"/>
          </w:rPr>
          <w:t>方案偏离</w:t>
        </w:r>
        <w:r>
          <w:rPr>
            <w:webHidden/>
          </w:rPr>
          <w:tab/>
        </w:r>
        <w:r>
          <w:rPr>
            <w:webHidden/>
          </w:rPr>
          <w:fldChar w:fldCharType="begin"/>
        </w:r>
        <w:r>
          <w:rPr>
            <w:webHidden/>
          </w:rPr>
          <w:instrText xml:space="preserve"> PAGEREF _Toc139384963 \h </w:instrText>
        </w:r>
        <w:r>
          <w:rPr>
            <w:webHidden/>
          </w:rPr>
        </w:r>
        <w:r>
          <w:rPr>
            <w:webHidden/>
          </w:rPr>
          <w:fldChar w:fldCharType="separate"/>
        </w:r>
        <w:r>
          <w:rPr>
            <w:webHidden/>
          </w:rPr>
          <w:t>33</w:t>
        </w:r>
        <w:r>
          <w:rPr>
            <w:webHidden/>
          </w:rPr>
          <w:fldChar w:fldCharType="end"/>
        </w:r>
      </w:hyperlink>
    </w:p>
    <w:p w14:paraId="3D4257E1" w14:textId="521306FD">
      <w:pPr>
        <w:pStyle w:val="TOC3"/>
        <w:tabs>
          <w:tab w:val="right" w:leader="dot" w:pos="9090"/>
        </w:tabs>
        <w:rPr>
          <w:rFonts w:eastAsiaTheme="minorEastAsia" w:cstheme="minorBidi"/>
          <w:color w:val="auto"/>
          <w:kern w:val="2"/>
          <w:sz w:val="21"/>
          <w14:ligatures w14:val="standardContextual"/>
        </w:rPr>
      </w:pPr>
      <w:hyperlink w:anchor="_Toc139384964" w:history="1">
        <w:r>
          <w:rPr>
            <w:rStyle w:val="affd"/>
          </w:rPr>
          <w:t>4.2.1.</w:t>
        </w:r>
        <w:r>
          <w:rPr>
            <w:rFonts w:eastAsiaTheme="minorEastAsia" w:cstheme="minorBidi"/>
            <w:color w:val="auto"/>
            <w:kern w:val="2"/>
            <w:sz w:val="21"/>
            <w14:ligatures w14:val="standardContextual"/>
          </w:rPr>
          <w:tab/>
        </w:r>
        <w:r>
          <w:rPr>
            <w:rStyle w:val="affd"/>
          </w:rPr>
          <w:t>重要偏离</w:t>
        </w:r>
        <w:r>
          <w:rPr>
            <w:webHidden/>
          </w:rPr>
          <w:tab/>
        </w:r>
        <w:r>
          <w:rPr>
            <w:webHidden/>
          </w:rPr>
          <w:fldChar w:fldCharType="begin"/>
        </w:r>
        <w:r>
          <w:rPr>
            <w:webHidden/>
          </w:rPr>
          <w:instrText xml:space="preserve"> PAGEREF _Toc139384964 \h </w:instrText>
        </w:r>
        <w:r>
          <w:rPr>
            <w:webHidden/>
          </w:rPr>
        </w:r>
        <w:r>
          <w:rPr>
            <w:webHidden/>
          </w:rPr>
          <w:fldChar w:fldCharType="separate"/>
        </w:r>
        <w:r>
          <w:rPr>
            <w:webHidden/>
          </w:rPr>
          <w:t>37</w:t>
        </w:r>
        <w:r>
          <w:rPr>
            <w:webHidden/>
          </w:rPr>
          <w:fldChar w:fldCharType="end"/>
        </w:r>
      </w:hyperlink>
    </w:p>
    <w:p w14:paraId="3532155A" w14:textId="1572A4BE">
      <w:pPr>
        <w:pStyle w:val="TOC3"/>
        <w:tabs>
          <w:tab w:val="right" w:leader="dot" w:pos="9090"/>
        </w:tabs>
        <w:rPr>
          <w:rFonts w:eastAsiaTheme="minorEastAsia" w:cstheme="minorBidi"/>
          <w:color w:val="auto"/>
          <w:kern w:val="2"/>
          <w:sz w:val="21"/>
          <w14:ligatures w14:val="standardContextual"/>
        </w:rPr>
      </w:pPr>
      <w:hyperlink w:anchor="_Toc139384965" w:history="1">
        <w:r>
          <w:rPr>
            <w:rStyle w:val="affd"/>
          </w:rPr>
          <w:t>4.2.2.</w:t>
        </w:r>
        <w:r>
          <w:rPr>
            <w:rFonts w:eastAsiaTheme="minorEastAsia" w:cstheme="minorBidi"/>
            <w:color w:val="auto"/>
            <w:kern w:val="2"/>
            <w:sz w:val="21"/>
            <w14:ligatures w14:val="standardContextual"/>
          </w:rPr>
          <w:tab/>
        </w:r>
        <w:r>
          <w:rPr>
            <w:rStyle w:val="affd"/>
          </w:rPr>
          <w:t>其他偏离</w:t>
        </w:r>
        <w:r>
          <w:rPr>
            <w:webHidden/>
          </w:rPr>
          <w:tab/>
        </w:r>
        <w:r>
          <w:rPr>
            <w:webHidden/>
          </w:rPr>
          <w:fldChar w:fldCharType="begin"/>
        </w:r>
        <w:r>
          <w:rPr>
            <w:webHidden/>
          </w:rPr>
          <w:instrText xml:space="preserve"> PAGEREF _Toc139384965 \h </w:instrText>
        </w:r>
        <w:r>
          <w:rPr>
            <w:webHidden/>
          </w:rPr>
        </w:r>
        <w:r>
          <w:rPr>
            <w:webHidden/>
          </w:rPr>
          <w:fldChar w:fldCharType="separate"/>
        </w:r>
        <w:r>
          <w:rPr>
            <w:webHidden/>
          </w:rPr>
          <w:t>37</w:t>
        </w:r>
        <w:r>
          <w:rPr>
            <w:webHidden/>
          </w:rPr>
          <w:fldChar w:fldCharType="end"/>
        </w:r>
      </w:hyperlink>
    </w:p>
    <w:p w14:paraId="5D69E387" w14:textId="2112F4E0">
      <w:pPr>
        <w:pStyle w:val="TOC3"/>
        <w:tabs>
          <w:tab w:val="right" w:leader="dot" w:pos="9090"/>
        </w:tabs>
        <w:rPr>
          <w:rFonts w:eastAsiaTheme="minorEastAsia" w:cstheme="minorBidi"/>
          <w:color w:val="auto"/>
          <w:kern w:val="2"/>
          <w:sz w:val="21"/>
          <w14:ligatures w14:val="standardContextual"/>
        </w:rPr>
      </w:pPr>
      <w:hyperlink w:anchor="_Toc139384966" w:history="1">
        <w:r>
          <w:rPr>
            <w:rStyle w:val="affd"/>
          </w:rPr>
          <w:t>4.2.3.</w:t>
        </w:r>
        <w:r>
          <w:rPr>
            <w:rFonts w:eastAsiaTheme="minorEastAsia" w:cstheme="minorBidi"/>
            <w:color w:val="auto"/>
            <w:kern w:val="2"/>
            <w:sz w:val="21"/>
            <w14:ligatures w14:val="standardContextual"/>
          </w:rPr>
          <w:tab/>
        </w:r>
        <w:r>
          <w:rPr>
            <w:rStyle w:val="affd"/>
          </w:rPr>
          <w:t>与</w:t>
        </w:r>
        <w:r>
          <w:rPr>
            <w:rStyle w:val="affd"/>
          </w:rPr>
          <w:t>COVID-19</w:t>
        </w:r>
        <w:r>
          <w:rPr>
            <w:rStyle w:val="affd"/>
          </w:rPr>
          <w:t>相关的偏离</w:t>
        </w:r>
        <w:r>
          <w:rPr>
            <w:webHidden/>
          </w:rPr>
          <w:tab/>
        </w:r>
        <w:r>
          <w:rPr>
            <w:webHidden/>
          </w:rPr>
          <w:fldChar w:fldCharType="begin"/>
        </w:r>
        <w:r>
          <w:rPr>
            <w:webHidden/>
          </w:rPr>
          <w:instrText xml:space="preserve"> PAGEREF _Toc139384966 \h </w:instrText>
        </w:r>
        <w:r>
          <w:rPr>
            <w:webHidden/>
          </w:rPr>
        </w:r>
        <w:r>
          <w:rPr>
            <w:webHidden/>
          </w:rPr>
          <w:fldChar w:fldCharType="separate"/>
        </w:r>
        <w:r>
          <w:rPr>
            <w:webHidden/>
          </w:rPr>
          <w:t>37</w:t>
        </w:r>
        <w:r>
          <w:rPr>
            <w:webHidden/>
          </w:rPr>
          <w:fldChar w:fldCharType="end"/>
        </w:r>
      </w:hyperlink>
    </w:p>
    <w:p w14:paraId="424A96F9" w14:textId="51183863">
      <w:pPr>
        <w:pStyle w:val="TOC2"/>
        <w:tabs>
          <w:tab w:val="right" w:leader="dot" w:pos="9090"/>
        </w:tabs>
        <w:rPr>
          <w:rFonts w:eastAsiaTheme="minorEastAsia" w:cstheme="minorBidi"/>
          <w:color w:val="auto"/>
          <w:kern w:val="2"/>
          <w:sz w:val="21"/>
          <w14:ligatures w14:val="standardContextual"/>
        </w:rPr>
      </w:pPr>
      <w:hyperlink w:anchor="_Toc139384967" w:history="1">
        <w:r>
          <w:rPr>
            <w:rStyle w:val="affd"/>
          </w:rPr>
          <w:t>4.3.</w:t>
        </w:r>
        <w:r>
          <w:rPr>
            <w:rFonts w:eastAsiaTheme="minorEastAsia" w:cstheme="minorBidi"/>
            <w:color w:val="auto"/>
            <w:kern w:val="2"/>
            <w:sz w:val="21"/>
            <w14:ligatures w14:val="standardContextual"/>
          </w:rPr>
          <w:tab/>
        </w:r>
        <w:r>
          <w:rPr>
            <w:rStyle w:val="affd"/>
          </w:rPr>
          <w:t>分析人群</w:t>
        </w:r>
        <w:r>
          <w:rPr>
            <w:webHidden/>
          </w:rPr>
          <w:tab/>
        </w:r>
        <w:r>
          <w:rPr>
            <w:webHidden/>
          </w:rPr>
          <w:fldChar w:fldCharType="begin"/>
        </w:r>
        <w:r>
          <w:rPr>
            <w:webHidden/>
          </w:rPr>
          <w:instrText xml:space="preserve"> PAGEREF _Toc139384967 \h </w:instrText>
        </w:r>
        <w:r>
          <w:rPr>
            <w:webHidden/>
          </w:rPr>
        </w:r>
        <w:r>
          <w:rPr>
            <w:webHidden/>
          </w:rPr>
          <w:fldChar w:fldCharType="separate"/>
        </w:r>
        <w:r>
          <w:rPr>
            <w:webHidden/>
          </w:rPr>
          <w:t>37</w:t>
        </w:r>
        <w:r>
          <w:rPr>
            <w:webHidden/>
          </w:rPr>
          <w:fldChar w:fldCharType="end"/>
        </w:r>
      </w:hyperlink>
    </w:p>
    <w:p w14:paraId="428E9BA2" w14:textId="0C1F5E4E">
      <w:pPr>
        <w:pStyle w:val="TOC2"/>
        <w:tabs>
          <w:tab w:val="right" w:leader="dot" w:pos="9090"/>
        </w:tabs>
        <w:rPr>
          <w:rFonts w:eastAsiaTheme="minorEastAsia" w:cstheme="minorBidi"/>
          <w:color w:val="auto"/>
          <w:kern w:val="2"/>
          <w:sz w:val="21"/>
          <w14:ligatures w14:val="standardContextual"/>
        </w:rPr>
      </w:pPr>
      <w:hyperlink w:anchor="_Toc139384968" w:history="1">
        <w:r>
          <w:rPr>
            <w:rStyle w:val="affd"/>
          </w:rPr>
          <w:t>4.4.</w:t>
        </w:r>
        <w:r>
          <w:rPr>
            <w:rFonts w:eastAsiaTheme="minorEastAsia" w:cstheme="minorBidi"/>
            <w:color w:val="auto"/>
            <w:kern w:val="2"/>
            <w:sz w:val="21"/>
            <w14:ligatures w14:val="standardContextual"/>
          </w:rPr>
          <w:tab/>
        </w:r>
        <w:r>
          <w:rPr>
            <w:rStyle w:val="affd"/>
          </w:rPr>
          <w:t>人口统计学和其他基线特征</w:t>
        </w:r>
        <w:r>
          <w:rPr>
            <w:webHidden/>
          </w:rPr>
          <w:tab/>
        </w:r>
        <w:r>
          <w:rPr>
            <w:webHidden/>
          </w:rPr>
          <w:fldChar w:fldCharType="begin"/>
        </w:r>
        <w:r>
          <w:rPr>
            <w:webHidden/>
          </w:rPr>
          <w:instrText xml:space="preserve"> PAGEREF _Toc139384968 \h </w:instrText>
        </w:r>
        <w:r>
          <w:rPr>
            <w:webHidden/>
          </w:rPr>
        </w:r>
        <w:r>
          <w:rPr>
            <w:webHidden/>
          </w:rPr>
          <w:fldChar w:fldCharType="separate"/>
        </w:r>
        <w:r>
          <w:rPr>
            <w:webHidden/>
          </w:rPr>
          <w:t>38</w:t>
        </w:r>
        <w:r>
          <w:rPr>
            <w:webHidden/>
          </w:rPr>
          <w:fldChar w:fldCharType="end"/>
        </w:r>
      </w:hyperlink>
    </w:p>
    <w:p w14:paraId="73F57322" w14:textId="2100E180">
      <w:pPr>
        <w:pStyle w:val="TOC3"/>
        <w:tabs>
          <w:tab w:val="right" w:leader="dot" w:pos="9090"/>
        </w:tabs>
        <w:rPr>
          <w:rFonts w:eastAsiaTheme="minorEastAsia" w:cstheme="minorBidi"/>
          <w:color w:val="auto"/>
          <w:kern w:val="2"/>
          <w:sz w:val="21"/>
          <w14:ligatures w14:val="standardContextual"/>
        </w:rPr>
      </w:pPr>
      <w:hyperlink w:anchor="_Toc139384969" w:history="1">
        <w:r>
          <w:rPr>
            <w:rStyle w:val="affd"/>
          </w:rPr>
          <w:t>4.4.1.</w:t>
        </w:r>
        <w:r>
          <w:rPr>
            <w:rFonts w:eastAsiaTheme="minorEastAsia" w:cstheme="minorBidi"/>
            <w:color w:val="auto"/>
            <w:kern w:val="2"/>
            <w:sz w:val="21"/>
            <w14:ligatures w14:val="standardContextual"/>
          </w:rPr>
          <w:tab/>
        </w:r>
        <w:r>
          <w:rPr>
            <w:rStyle w:val="affd"/>
          </w:rPr>
          <w:t>人口统计学</w:t>
        </w:r>
        <w:r>
          <w:rPr>
            <w:webHidden/>
          </w:rPr>
          <w:tab/>
        </w:r>
        <w:r>
          <w:rPr>
            <w:webHidden/>
          </w:rPr>
          <w:fldChar w:fldCharType="begin"/>
        </w:r>
        <w:r>
          <w:rPr>
            <w:webHidden/>
          </w:rPr>
          <w:instrText xml:space="preserve"> PAGEREF _Toc139384969 \h </w:instrText>
        </w:r>
        <w:r>
          <w:rPr>
            <w:webHidden/>
          </w:rPr>
        </w:r>
        <w:r>
          <w:rPr>
            <w:webHidden/>
          </w:rPr>
          <w:fldChar w:fldCharType="separate"/>
        </w:r>
        <w:r>
          <w:rPr>
            <w:webHidden/>
          </w:rPr>
          <w:t>38</w:t>
        </w:r>
        <w:r>
          <w:rPr>
            <w:webHidden/>
          </w:rPr>
          <w:fldChar w:fldCharType="end"/>
        </w:r>
      </w:hyperlink>
    </w:p>
    <w:p w14:paraId="2A4EE506" w14:textId="06B16DAE">
      <w:pPr>
        <w:pStyle w:val="TOC3"/>
        <w:tabs>
          <w:tab w:val="right" w:leader="dot" w:pos="9090"/>
        </w:tabs>
        <w:rPr>
          <w:rFonts w:eastAsiaTheme="minorEastAsia" w:cstheme="minorBidi"/>
          <w:color w:val="auto"/>
          <w:kern w:val="2"/>
          <w:sz w:val="21"/>
          <w14:ligatures w14:val="standardContextual"/>
        </w:rPr>
      </w:pPr>
      <w:hyperlink w:anchor="_Toc139384970" w:history="1">
        <w:r>
          <w:rPr>
            <w:rStyle w:val="affd"/>
          </w:rPr>
          <w:t>4.4.2.</w:t>
        </w:r>
        <w:r>
          <w:rPr>
            <w:rFonts w:eastAsiaTheme="minorEastAsia" w:cstheme="minorBidi"/>
            <w:color w:val="auto"/>
            <w:kern w:val="2"/>
            <w:sz w:val="21"/>
            <w14:ligatures w14:val="standardContextual"/>
          </w:rPr>
          <w:tab/>
        </w:r>
        <w:r>
          <w:rPr>
            <w:rStyle w:val="affd"/>
          </w:rPr>
          <w:t>病史和并发疾病</w:t>
        </w:r>
        <w:r>
          <w:rPr>
            <w:webHidden/>
          </w:rPr>
          <w:tab/>
        </w:r>
        <w:r>
          <w:rPr>
            <w:webHidden/>
          </w:rPr>
          <w:fldChar w:fldCharType="begin"/>
        </w:r>
        <w:r>
          <w:rPr>
            <w:webHidden/>
          </w:rPr>
          <w:instrText xml:space="preserve"> PAGEREF _Toc139384970 \h </w:instrText>
        </w:r>
        <w:r>
          <w:rPr>
            <w:webHidden/>
          </w:rPr>
        </w:r>
        <w:r>
          <w:rPr>
            <w:webHidden/>
          </w:rPr>
          <w:fldChar w:fldCharType="separate"/>
        </w:r>
        <w:r>
          <w:rPr>
            <w:webHidden/>
          </w:rPr>
          <w:t>40</w:t>
        </w:r>
        <w:r>
          <w:rPr>
            <w:webHidden/>
          </w:rPr>
          <w:fldChar w:fldCharType="end"/>
        </w:r>
      </w:hyperlink>
    </w:p>
    <w:p w14:paraId="2FB4F2D1" w14:textId="4975B79A">
      <w:pPr>
        <w:pStyle w:val="TOC2"/>
        <w:tabs>
          <w:tab w:val="right" w:leader="dot" w:pos="9090"/>
        </w:tabs>
        <w:rPr>
          <w:rFonts w:eastAsiaTheme="minorEastAsia" w:cstheme="minorBidi"/>
          <w:color w:val="auto"/>
          <w:kern w:val="2"/>
          <w:sz w:val="21"/>
          <w14:ligatures w14:val="standardContextual"/>
        </w:rPr>
      </w:pPr>
      <w:hyperlink w:anchor="_Toc139384971" w:history="1">
        <w:r>
          <w:rPr>
            <w:rStyle w:val="affd"/>
          </w:rPr>
          <w:t>4.5.</w:t>
        </w:r>
        <w:r>
          <w:rPr>
            <w:rFonts w:eastAsiaTheme="minorEastAsia" w:cstheme="minorBidi"/>
            <w:color w:val="auto"/>
            <w:kern w:val="2"/>
            <w:sz w:val="21"/>
            <w14:ligatures w14:val="standardContextual"/>
          </w:rPr>
          <w:tab/>
        </w:r>
        <w:r>
          <w:rPr>
            <w:rStyle w:val="affd"/>
          </w:rPr>
          <w:t>既往和合并治疗</w:t>
        </w:r>
        <w:r>
          <w:rPr>
            <w:webHidden/>
          </w:rPr>
          <w:tab/>
        </w:r>
        <w:r>
          <w:rPr>
            <w:webHidden/>
          </w:rPr>
          <w:fldChar w:fldCharType="begin"/>
        </w:r>
        <w:r>
          <w:rPr>
            <w:webHidden/>
          </w:rPr>
          <w:instrText xml:space="preserve"> PAGEREF _Toc139384971 \h </w:instrText>
        </w:r>
        <w:r>
          <w:rPr>
            <w:webHidden/>
          </w:rPr>
        </w:r>
        <w:r>
          <w:rPr>
            <w:webHidden/>
          </w:rPr>
          <w:fldChar w:fldCharType="separate"/>
        </w:r>
        <w:r>
          <w:rPr>
            <w:webHidden/>
          </w:rPr>
          <w:t>41</w:t>
        </w:r>
        <w:r>
          <w:rPr>
            <w:webHidden/>
          </w:rPr>
          <w:fldChar w:fldCharType="end"/>
        </w:r>
      </w:hyperlink>
    </w:p>
    <w:p w14:paraId="4BD41B62" w14:textId="175A0A4E">
      <w:pPr>
        <w:pStyle w:val="TOC2"/>
        <w:tabs>
          <w:tab w:val="right" w:leader="dot" w:pos="9090"/>
        </w:tabs>
        <w:rPr>
          <w:rFonts w:eastAsiaTheme="minorEastAsia" w:cstheme="minorBidi"/>
          <w:color w:val="auto"/>
          <w:kern w:val="2"/>
          <w:sz w:val="21"/>
          <w14:ligatures w14:val="standardContextual"/>
        </w:rPr>
      </w:pPr>
      <w:hyperlink w:anchor="_Toc139384972" w:history="1">
        <w:r>
          <w:rPr>
            <w:rStyle w:val="affd"/>
          </w:rPr>
          <w:t>4.6.</w:t>
        </w:r>
        <w:r>
          <w:rPr>
            <w:rFonts w:eastAsiaTheme="minorEastAsia" w:cstheme="minorBidi"/>
            <w:color w:val="auto"/>
            <w:kern w:val="2"/>
            <w:sz w:val="21"/>
            <w14:ligatures w14:val="standardContextual"/>
          </w:rPr>
          <w:tab/>
        </w:r>
        <w:r>
          <w:rPr>
            <w:rStyle w:val="affd"/>
          </w:rPr>
          <w:t>暴露量和研究干预依从性</w:t>
        </w:r>
        <w:r>
          <w:rPr>
            <w:webHidden/>
          </w:rPr>
          <w:tab/>
        </w:r>
        <w:r>
          <w:rPr>
            <w:webHidden/>
          </w:rPr>
          <w:fldChar w:fldCharType="begin"/>
        </w:r>
        <w:r>
          <w:rPr>
            <w:webHidden/>
          </w:rPr>
          <w:instrText xml:space="preserve"> PAGEREF _Toc139384972 \h </w:instrText>
        </w:r>
        <w:r>
          <w:rPr>
            <w:webHidden/>
          </w:rPr>
        </w:r>
        <w:r>
          <w:rPr>
            <w:webHidden/>
          </w:rPr>
          <w:fldChar w:fldCharType="separate"/>
        </w:r>
        <w:r>
          <w:rPr>
            <w:webHidden/>
          </w:rPr>
          <w:t>41</w:t>
        </w:r>
        <w:r>
          <w:rPr>
            <w:webHidden/>
          </w:rPr>
          <w:fldChar w:fldCharType="end"/>
        </w:r>
      </w:hyperlink>
    </w:p>
    <w:p w14:paraId="232B682D" w14:textId="306DAD56">
      <w:pPr>
        <w:pStyle w:val="TOC3"/>
        <w:tabs>
          <w:tab w:val="right" w:leader="dot" w:pos="9090"/>
        </w:tabs>
        <w:rPr>
          <w:rFonts w:eastAsiaTheme="minorEastAsia" w:cstheme="minorBidi"/>
          <w:color w:val="auto"/>
          <w:kern w:val="2"/>
          <w:sz w:val="21"/>
          <w14:ligatures w14:val="standardContextual"/>
        </w:rPr>
      </w:pPr>
      <w:hyperlink w:anchor="_Toc139384973" w:history="1">
        <w:r>
          <w:rPr>
            <w:rStyle w:val="affd"/>
          </w:rPr>
          <w:t>4.6.1.</w:t>
        </w:r>
        <w:r>
          <w:rPr>
            <w:rFonts w:eastAsiaTheme="minorEastAsia" w:cstheme="minorBidi"/>
            <w:color w:val="auto"/>
            <w:kern w:val="2"/>
            <w:sz w:val="21"/>
            <w14:ligatures w14:val="standardContextual"/>
          </w:rPr>
          <w:tab/>
        </w:r>
        <w:r>
          <w:rPr>
            <w:rStyle w:val="affd"/>
          </w:rPr>
          <w:t>暴露量和依从性</w:t>
        </w:r>
        <w:r>
          <w:rPr>
            <w:webHidden/>
          </w:rPr>
          <w:tab/>
        </w:r>
        <w:r>
          <w:rPr>
            <w:webHidden/>
          </w:rPr>
          <w:fldChar w:fldCharType="begin"/>
        </w:r>
        <w:r>
          <w:rPr>
            <w:webHidden/>
          </w:rPr>
          <w:instrText xml:space="preserve"> PAGEREF _Toc139384973 \h </w:instrText>
        </w:r>
        <w:r>
          <w:rPr>
            <w:webHidden/>
          </w:rPr>
        </w:r>
        <w:r>
          <w:rPr>
            <w:webHidden/>
          </w:rPr>
          <w:fldChar w:fldCharType="separate"/>
        </w:r>
        <w:r>
          <w:rPr>
            <w:webHidden/>
          </w:rPr>
          <w:t>41</w:t>
        </w:r>
        <w:r>
          <w:rPr>
            <w:webHidden/>
          </w:rPr>
          <w:fldChar w:fldCharType="end"/>
        </w:r>
      </w:hyperlink>
    </w:p>
    <w:p w14:paraId="53485D90" w14:textId="2C20B70D">
      <w:pPr>
        <w:pStyle w:val="TOC3"/>
        <w:tabs>
          <w:tab w:val="right" w:leader="dot" w:pos="9090"/>
        </w:tabs>
        <w:rPr>
          <w:rFonts w:eastAsiaTheme="minorEastAsia" w:cstheme="minorBidi"/>
          <w:color w:val="auto"/>
          <w:kern w:val="2"/>
          <w:sz w:val="21"/>
          <w14:ligatures w14:val="standardContextual"/>
        </w:rPr>
      </w:pPr>
      <w:hyperlink w:anchor="_Toc139384974" w:history="1">
        <w:r>
          <w:rPr>
            <w:rStyle w:val="affd"/>
          </w:rPr>
          <w:t>4.6.2.</w:t>
        </w:r>
        <w:r>
          <w:rPr>
            <w:rFonts w:eastAsiaTheme="minorEastAsia" w:cstheme="minorBidi"/>
            <w:color w:val="auto"/>
            <w:kern w:val="2"/>
            <w:sz w:val="21"/>
            <w14:ligatures w14:val="standardContextual"/>
          </w:rPr>
          <w:tab/>
        </w:r>
        <w:r>
          <w:rPr>
            <w:rStyle w:val="affd"/>
          </w:rPr>
          <w:t>药物漏用</w:t>
        </w:r>
        <w:r>
          <w:rPr>
            <w:webHidden/>
          </w:rPr>
          <w:tab/>
        </w:r>
        <w:r>
          <w:rPr>
            <w:webHidden/>
          </w:rPr>
          <w:fldChar w:fldCharType="begin"/>
        </w:r>
        <w:r>
          <w:rPr>
            <w:webHidden/>
          </w:rPr>
          <w:instrText xml:space="preserve"> PAGEREF _Toc139384974 \h </w:instrText>
        </w:r>
        <w:r>
          <w:rPr>
            <w:webHidden/>
          </w:rPr>
        </w:r>
        <w:r>
          <w:rPr>
            <w:webHidden/>
          </w:rPr>
          <w:fldChar w:fldCharType="separate"/>
        </w:r>
        <w:r>
          <w:rPr>
            <w:webHidden/>
          </w:rPr>
          <w:t>41</w:t>
        </w:r>
        <w:r>
          <w:rPr>
            <w:webHidden/>
          </w:rPr>
          <w:fldChar w:fldCharType="end"/>
        </w:r>
      </w:hyperlink>
    </w:p>
    <w:p w14:paraId="1A3A47A3" w14:textId="3445BCD3">
      <w:pPr>
        <w:pStyle w:val="TOC3"/>
        <w:tabs>
          <w:tab w:val="right" w:leader="dot" w:pos="9090"/>
        </w:tabs>
        <w:rPr>
          <w:rFonts w:eastAsiaTheme="minorEastAsia" w:cstheme="minorBidi"/>
          <w:color w:val="auto"/>
          <w:kern w:val="2"/>
          <w:sz w:val="21"/>
          <w14:ligatures w14:val="standardContextual"/>
        </w:rPr>
      </w:pPr>
      <w:hyperlink w:anchor="_Toc139384975" w:history="1">
        <w:r>
          <w:rPr>
            <w:rStyle w:val="affd"/>
          </w:rPr>
          <w:t>4.6.3.</w:t>
        </w:r>
        <w:r>
          <w:rPr>
            <w:rFonts w:eastAsiaTheme="minorEastAsia" w:cstheme="minorBidi"/>
            <w:color w:val="auto"/>
            <w:kern w:val="2"/>
            <w:sz w:val="21"/>
            <w14:ligatures w14:val="standardContextual"/>
          </w:rPr>
          <w:tab/>
        </w:r>
        <w:r>
          <w:rPr>
            <w:rStyle w:val="affd"/>
          </w:rPr>
          <w:t>剂量调整</w:t>
        </w:r>
        <w:r>
          <w:rPr>
            <w:webHidden/>
          </w:rPr>
          <w:tab/>
        </w:r>
        <w:r>
          <w:rPr>
            <w:webHidden/>
          </w:rPr>
          <w:fldChar w:fldCharType="begin"/>
        </w:r>
        <w:r>
          <w:rPr>
            <w:webHidden/>
          </w:rPr>
          <w:instrText xml:space="preserve"> PAGEREF _Toc139384975 \h </w:instrText>
        </w:r>
        <w:r>
          <w:rPr>
            <w:webHidden/>
          </w:rPr>
        </w:r>
        <w:r>
          <w:rPr>
            <w:webHidden/>
          </w:rPr>
          <w:fldChar w:fldCharType="separate"/>
        </w:r>
        <w:r>
          <w:rPr>
            <w:webHidden/>
          </w:rPr>
          <w:t>41</w:t>
        </w:r>
        <w:r>
          <w:rPr>
            <w:webHidden/>
          </w:rPr>
          <w:fldChar w:fldCharType="end"/>
        </w:r>
      </w:hyperlink>
    </w:p>
    <w:p w14:paraId="48DB0863" w14:textId="4B3E2DC3">
      <w:pPr>
        <w:pStyle w:val="TOC1"/>
        <w:tabs>
          <w:tab w:val="right" w:leader="dot" w:pos="9090"/>
        </w:tabs>
        <w:rPr>
          <w:rFonts w:asciiTheme="minorHAnsi" w:eastAsiaTheme="minorEastAsia" w:hAnsiTheme="minorHAnsi" w:cstheme="minorBidi"/>
          <w:caps w:val="0"/>
          <w:color w:val="auto"/>
          <w:kern w:val="2"/>
          <w:sz w:val="21"/>
          <w14:ligatures w14:val="standardContextual"/>
        </w:rPr>
      </w:pPr>
      <w:hyperlink w:anchor="_Toc139384976" w:history="1">
        <w:r>
          <w:rPr>
            <w:rStyle w:val="affd"/>
          </w:rPr>
          <w:t>5.</w:t>
        </w:r>
        <w:r>
          <w:rPr>
            <w:rFonts w:asciiTheme="minorHAnsi" w:eastAsiaTheme="minorEastAsia" w:hAnsiTheme="minorHAnsi" w:cstheme="minorBidi"/>
            <w:caps w:val="0"/>
            <w:color w:val="auto"/>
            <w:kern w:val="2"/>
            <w:sz w:val="21"/>
            <w14:ligatures w14:val="standardContextual"/>
          </w:rPr>
          <w:tab/>
        </w:r>
        <w:r>
          <w:rPr>
            <w:rStyle w:val="affd"/>
          </w:rPr>
          <w:t>研究干预药物的应答评价</w:t>
        </w:r>
        <w:r>
          <w:rPr>
            <w:webHidden/>
          </w:rPr>
          <w:tab/>
        </w:r>
        <w:r>
          <w:rPr>
            <w:webHidden/>
          </w:rPr>
          <w:fldChar w:fldCharType="begin"/>
        </w:r>
        <w:r>
          <w:rPr>
            <w:webHidden/>
          </w:rPr>
          <w:instrText xml:space="preserve"> PAGEREF _Toc139384976 \h </w:instrText>
        </w:r>
        <w:r>
          <w:rPr>
            <w:webHidden/>
          </w:rPr>
        </w:r>
        <w:r>
          <w:rPr>
            <w:webHidden/>
          </w:rPr>
          <w:fldChar w:fldCharType="separate"/>
        </w:r>
        <w:r>
          <w:rPr>
            <w:webHidden/>
          </w:rPr>
          <w:t>42</w:t>
        </w:r>
        <w:r>
          <w:rPr>
            <w:webHidden/>
          </w:rPr>
          <w:fldChar w:fldCharType="end"/>
        </w:r>
      </w:hyperlink>
    </w:p>
    <w:p w14:paraId="15DDA572" w14:textId="7CABCC29">
      <w:pPr>
        <w:pStyle w:val="TOC2"/>
        <w:tabs>
          <w:tab w:val="right" w:leader="dot" w:pos="9090"/>
        </w:tabs>
        <w:rPr>
          <w:rFonts w:eastAsiaTheme="minorEastAsia" w:cstheme="minorBidi"/>
          <w:color w:val="auto"/>
          <w:kern w:val="2"/>
          <w:sz w:val="21"/>
          <w14:ligatures w14:val="standardContextual"/>
        </w:rPr>
      </w:pPr>
      <w:hyperlink w:anchor="_Toc139384977" w:history="1">
        <w:r>
          <w:rPr>
            <w:rStyle w:val="affd"/>
          </w:rPr>
          <w:t>5.1.</w:t>
        </w:r>
        <w:r>
          <w:rPr>
            <w:rFonts w:eastAsiaTheme="minorEastAsia" w:cstheme="minorBidi"/>
            <w:color w:val="auto"/>
            <w:kern w:val="2"/>
            <w:sz w:val="21"/>
            <w14:ligatures w14:val="standardContextual"/>
          </w:rPr>
          <w:tab/>
        </w:r>
        <w:r>
          <w:rPr>
            <w:rStyle w:val="affd"/>
          </w:rPr>
          <w:t>安全性</w:t>
        </w:r>
        <w:r>
          <w:rPr>
            <w:webHidden/>
          </w:rPr>
          <w:tab/>
        </w:r>
        <w:r>
          <w:rPr>
            <w:webHidden/>
          </w:rPr>
          <w:fldChar w:fldCharType="begin"/>
        </w:r>
        <w:r>
          <w:rPr>
            <w:webHidden/>
          </w:rPr>
          <w:instrText xml:space="preserve"> PAGEREF _Toc139384977 \h </w:instrText>
        </w:r>
        <w:r>
          <w:rPr>
            <w:webHidden/>
          </w:rPr>
        </w:r>
        <w:r>
          <w:rPr>
            <w:webHidden/>
          </w:rPr>
          <w:fldChar w:fldCharType="separate"/>
        </w:r>
        <w:r>
          <w:rPr>
            <w:webHidden/>
          </w:rPr>
          <w:t>42</w:t>
        </w:r>
        <w:r>
          <w:rPr>
            <w:webHidden/>
          </w:rPr>
          <w:fldChar w:fldCharType="end"/>
        </w:r>
      </w:hyperlink>
    </w:p>
    <w:p w14:paraId="7320B3F8" w14:textId="612315AE">
      <w:pPr>
        <w:pStyle w:val="TOC3"/>
        <w:tabs>
          <w:tab w:val="right" w:leader="dot" w:pos="9090"/>
        </w:tabs>
        <w:rPr>
          <w:rFonts w:eastAsiaTheme="minorEastAsia" w:cstheme="minorBidi"/>
          <w:color w:val="auto"/>
          <w:kern w:val="2"/>
          <w:sz w:val="21"/>
          <w14:ligatures w14:val="standardContextual"/>
        </w:rPr>
      </w:pPr>
      <w:hyperlink w:anchor="_Toc139384978" w:history="1">
        <w:r>
          <w:rPr>
            <w:rStyle w:val="affd"/>
          </w:rPr>
          <w:t>5.1.1.</w:t>
        </w:r>
        <w:r>
          <w:rPr>
            <w:rFonts w:eastAsiaTheme="minorEastAsia" w:cstheme="minorBidi"/>
            <w:color w:val="auto"/>
            <w:kern w:val="2"/>
            <w:sz w:val="21"/>
            <w14:ligatures w14:val="standardContextual"/>
          </w:rPr>
          <w:tab/>
        </w:r>
        <w:r>
          <w:rPr>
            <w:rStyle w:val="affd"/>
          </w:rPr>
          <w:t>不良事件</w:t>
        </w:r>
        <w:r>
          <w:rPr>
            <w:webHidden/>
          </w:rPr>
          <w:tab/>
        </w:r>
        <w:r>
          <w:rPr>
            <w:webHidden/>
          </w:rPr>
          <w:fldChar w:fldCharType="begin"/>
        </w:r>
        <w:r>
          <w:rPr>
            <w:webHidden/>
          </w:rPr>
          <w:instrText xml:space="preserve"> PAGEREF _Toc139384978 \h </w:instrText>
        </w:r>
        <w:r>
          <w:rPr>
            <w:webHidden/>
          </w:rPr>
        </w:r>
        <w:r>
          <w:rPr>
            <w:webHidden/>
          </w:rPr>
          <w:fldChar w:fldCharType="separate"/>
        </w:r>
        <w:r>
          <w:rPr>
            <w:webHidden/>
          </w:rPr>
          <w:t>42</w:t>
        </w:r>
        <w:r>
          <w:rPr>
            <w:webHidden/>
          </w:rPr>
          <w:fldChar w:fldCharType="end"/>
        </w:r>
      </w:hyperlink>
    </w:p>
    <w:p w14:paraId="48A51BB7" w14:textId="3A8CD59E">
      <w:pPr>
        <w:pStyle w:val="TOC3"/>
        <w:tabs>
          <w:tab w:val="right" w:leader="dot" w:pos="9090"/>
        </w:tabs>
        <w:rPr>
          <w:rFonts w:eastAsiaTheme="minorEastAsia" w:cstheme="minorBidi"/>
          <w:color w:val="auto"/>
          <w:kern w:val="2"/>
          <w:sz w:val="21"/>
          <w14:ligatures w14:val="standardContextual"/>
        </w:rPr>
      </w:pPr>
      <w:hyperlink w:anchor="_Toc139384979" w:history="1">
        <w:r>
          <w:rPr>
            <w:rStyle w:val="affd"/>
          </w:rPr>
          <w:t>5.1.2.</w:t>
        </w:r>
        <w:r>
          <w:rPr>
            <w:rFonts w:eastAsiaTheme="minorEastAsia" w:cstheme="minorBidi"/>
            <w:color w:val="auto"/>
            <w:kern w:val="2"/>
            <w:sz w:val="21"/>
            <w14:ligatures w14:val="standardContextual"/>
          </w:rPr>
          <w:tab/>
        </w:r>
        <w:r>
          <w:rPr>
            <w:rStyle w:val="affd"/>
          </w:rPr>
          <w:t>临床实验室评价</w:t>
        </w:r>
        <w:r>
          <w:rPr>
            <w:webHidden/>
          </w:rPr>
          <w:tab/>
        </w:r>
        <w:r>
          <w:rPr>
            <w:webHidden/>
          </w:rPr>
          <w:fldChar w:fldCharType="begin"/>
        </w:r>
        <w:r>
          <w:rPr>
            <w:webHidden/>
          </w:rPr>
          <w:instrText xml:space="preserve"> PAGEREF _Toc139384979 \h </w:instrText>
        </w:r>
        <w:r>
          <w:rPr>
            <w:webHidden/>
          </w:rPr>
        </w:r>
        <w:r>
          <w:rPr>
            <w:webHidden/>
          </w:rPr>
          <w:fldChar w:fldCharType="separate"/>
        </w:r>
        <w:r>
          <w:rPr>
            <w:webHidden/>
          </w:rPr>
          <w:t>58</w:t>
        </w:r>
        <w:r>
          <w:rPr>
            <w:webHidden/>
          </w:rPr>
          <w:fldChar w:fldCharType="end"/>
        </w:r>
      </w:hyperlink>
    </w:p>
    <w:p w14:paraId="0125279B" w14:textId="2657CE60">
      <w:pPr>
        <w:pStyle w:val="TOC3"/>
        <w:tabs>
          <w:tab w:val="right" w:leader="dot" w:pos="9090"/>
        </w:tabs>
        <w:rPr>
          <w:rFonts w:eastAsiaTheme="minorEastAsia" w:cstheme="minorBidi"/>
          <w:color w:val="auto"/>
          <w:kern w:val="2"/>
          <w:sz w:val="21"/>
          <w14:ligatures w14:val="standardContextual"/>
        </w:rPr>
      </w:pPr>
      <w:hyperlink w:anchor="_Toc139384980" w:history="1">
        <w:r>
          <w:rPr>
            <w:rStyle w:val="affd"/>
          </w:rPr>
          <w:t>5.1.3.</w:t>
        </w:r>
        <w:r>
          <w:rPr>
            <w:rFonts w:eastAsiaTheme="minorEastAsia" w:cstheme="minorBidi"/>
            <w:color w:val="auto"/>
            <w:kern w:val="2"/>
            <w:sz w:val="21"/>
            <w14:ligatures w14:val="standardContextual"/>
          </w:rPr>
          <w:tab/>
        </w:r>
        <w:r>
          <w:rPr>
            <w:rStyle w:val="affd"/>
          </w:rPr>
          <w:t>其他安全性评价</w:t>
        </w:r>
        <w:r>
          <w:rPr>
            <w:webHidden/>
          </w:rPr>
          <w:tab/>
        </w:r>
        <w:r>
          <w:rPr>
            <w:webHidden/>
          </w:rPr>
          <w:fldChar w:fldCharType="begin"/>
        </w:r>
        <w:r>
          <w:rPr>
            <w:webHidden/>
          </w:rPr>
          <w:instrText xml:space="preserve"> PAGEREF _Toc139384980 \h </w:instrText>
        </w:r>
        <w:r>
          <w:rPr>
            <w:webHidden/>
          </w:rPr>
        </w:r>
        <w:r>
          <w:rPr>
            <w:webHidden/>
          </w:rPr>
          <w:fldChar w:fldCharType="separate"/>
        </w:r>
        <w:r>
          <w:rPr>
            <w:webHidden/>
          </w:rPr>
          <w:t>58</w:t>
        </w:r>
        <w:r>
          <w:rPr>
            <w:webHidden/>
          </w:rPr>
          <w:fldChar w:fldCharType="end"/>
        </w:r>
      </w:hyperlink>
    </w:p>
    <w:p w14:paraId="096D1CE9" w14:textId="1905678E">
      <w:pPr>
        <w:pStyle w:val="TOC2"/>
        <w:tabs>
          <w:tab w:val="right" w:leader="dot" w:pos="9090"/>
        </w:tabs>
        <w:rPr>
          <w:rFonts w:eastAsiaTheme="minorEastAsia" w:cstheme="minorBidi"/>
          <w:color w:val="auto"/>
          <w:kern w:val="2"/>
          <w:sz w:val="21"/>
          <w14:ligatures w14:val="standardContextual"/>
        </w:rPr>
      </w:pPr>
      <w:hyperlink w:anchor="_Toc139384981" w:history="1">
        <w:r>
          <w:rPr>
            <w:rStyle w:val="affd"/>
          </w:rPr>
          <w:t>5.2.</w:t>
        </w:r>
        <w:r>
          <w:rPr>
            <w:rFonts w:eastAsiaTheme="minorEastAsia" w:cstheme="minorBidi"/>
            <w:color w:val="auto"/>
            <w:kern w:val="2"/>
            <w:sz w:val="21"/>
            <w14:ligatures w14:val="standardContextual"/>
          </w:rPr>
          <w:tab/>
        </w:r>
        <w:r>
          <w:rPr>
            <w:rStyle w:val="affd"/>
          </w:rPr>
          <w:t>药代动力学</w:t>
        </w:r>
        <w:r>
          <w:rPr>
            <w:webHidden/>
          </w:rPr>
          <w:tab/>
        </w:r>
        <w:r>
          <w:rPr>
            <w:webHidden/>
          </w:rPr>
          <w:fldChar w:fldCharType="begin"/>
        </w:r>
        <w:r>
          <w:rPr>
            <w:webHidden/>
          </w:rPr>
          <w:instrText xml:space="preserve"> PAGEREF _Toc139384981 \h </w:instrText>
        </w:r>
        <w:r>
          <w:rPr>
            <w:webHidden/>
          </w:rPr>
        </w:r>
        <w:r>
          <w:rPr>
            <w:webHidden/>
          </w:rPr>
          <w:fldChar w:fldCharType="separate"/>
        </w:r>
        <w:r>
          <w:rPr>
            <w:webHidden/>
          </w:rPr>
          <w:t>59</w:t>
        </w:r>
        <w:r>
          <w:rPr>
            <w:webHidden/>
          </w:rPr>
          <w:fldChar w:fldCharType="end"/>
        </w:r>
      </w:hyperlink>
    </w:p>
    <w:p w14:paraId="39FAC195" w14:textId="1A5D387A">
      <w:pPr>
        <w:pStyle w:val="TOC3"/>
        <w:tabs>
          <w:tab w:val="right" w:leader="dot" w:pos="9090"/>
        </w:tabs>
        <w:rPr>
          <w:rFonts w:eastAsiaTheme="minorEastAsia" w:cstheme="minorBidi"/>
          <w:color w:val="auto"/>
          <w:kern w:val="2"/>
          <w:sz w:val="21"/>
          <w14:ligatures w14:val="standardContextual"/>
        </w:rPr>
      </w:pPr>
      <w:hyperlink w:anchor="_Toc139384982" w:history="1">
        <w:r>
          <w:rPr>
            <w:rStyle w:val="affd"/>
          </w:rPr>
          <w:t>5.2.1.</w:t>
        </w:r>
        <w:r>
          <w:rPr>
            <w:rFonts w:eastAsiaTheme="minorEastAsia" w:cstheme="minorBidi"/>
            <w:color w:val="auto"/>
            <w:kern w:val="2"/>
            <w:sz w:val="21"/>
            <w14:ligatures w14:val="standardContextual"/>
          </w:rPr>
          <w:tab/>
        </w:r>
        <w:r>
          <w:rPr>
            <w:rStyle w:val="affd"/>
          </w:rPr>
          <w:t>药代动力学分析</w:t>
        </w:r>
        <w:r>
          <w:rPr>
            <w:webHidden/>
          </w:rPr>
          <w:tab/>
        </w:r>
        <w:r>
          <w:rPr>
            <w:webHidden/>
          </w:rPr>
          <w:fldChar w:fldCharType="begin"/>
        </w:r>
        <w:r>
          <w:rPr>
            <w:webHidden/>
          </w:rPr>
          <w:instrText xml:space="preserve"> PAGEREF _Toc139384982 \h </w:instrText>
        </w:r>
        <w:r>
          <w:rPr>
            <w:webHidden/>
          </w:rPr>
        </w:r>
        <w:r>
          <w:rPr>
            <w:webHidden/>
          </w:rPr>
          <w:fldChar w:fldCharType="separate"/>
        </w:r>
        <w:r>
          <w:rPr>
            <w:webHidden/>
          </w:rPr>
          <w:t>59</w:t>
        </w:r>
        <w:r>
          <w:rPr>
            <w:webHidden/>
          </w:rPr>
          <w:fldChar w:fldCharType="end"/>
        </w:r>
      </w:hyperlink>
    </w:p>
    <w:p w14:paraId="63E1332D" w14:textId="3254C57D">
      <w:pPr>
        <w:pStyle w:val="TOC3"/>
        <w:tabs>
          <w:tab w:val="right" w:leader="dot" w:pos="9090"/>
        </w:tabs>
        <w:rPr>
          <w:rFonts w:eastAsiaTheme="minorEastAsia" w:cstheme="minorBidi"/>
          <w:color w:val="auto"/>
          <w:kern w:val="2"/>
          <w:sz w:val="21"/>
          <w14:ligatures w14:val="standardContextual"/>
        </w:rPr>
      </w:pPr>
      <w:hyperlink w:anchor="_Toc139384983" w:history="1">
        <w:r>
          <w:rPr>
            <w:rStyle w:val="affd"/>
          </w:rPr>
          <w:t>5.2.2.</w:t>
        </w:r>
        <w:r>
          <w:rPr>
            <w:rFonts w:eastAsiaTheme="minorEastAsia" w:cstheme="minorBidi"/>
            <w:color w:val="auto"/>
            <w:kern w:val="2"/>
            <w:sz w:val="21"/>
            <w14:ligatures w14:val="standardContextual"/>
          </w:rPr>
          <w:tab/>
        </w:r>
        <w:r>
          <w:rPr>
            <w:rStyle w:val="affd"/>
          </w:rPr>
          <w:t>ALXN1850</w:t>
        </w:r>
        <w:r>
          <w:rPr>
            <w:rStyle w:val="affd"/>
          </w:rPr>
          <w:t>的血浆药代动力学参数</w:t>
        </w:r>
        <w:r>
          <w:rPr>
            <w:webHidden/>
          </w:rPr>
          <w:tab/>
        </w:r>
        <w:r>
          <w:rPr>
            <w:webHidden/>
          </w:rPr>
          <w:fldChar w:fldCharType="begin"/>
        </w:r>
        <w:r>
          <w:rPr>
            <w:webHidden/>
          </w:rPr>
          <w:instrText xml:space="preserve"> PAGEREF _Toc139384983 \h </w:instrText>
        </w:r>
        <w:r>
          <w:rPr>
            <w:webHidden/>
          </w:rPr>
        </w:r>
        <w:r>
          <w:rPr>
            <w:webHidden/>
          </w:rPr>
          <w:fldChar w:fldCharType="separate"/>
        </w:r>
        <w:r>
          <w:rPr>
            <w:webHidden/>
          </w:rPr>
          <w:t>78</w:t>
        </w:r>
        <w:r>
          <w:rPr>
            <w:webHidden/>
          </w:rPr>
          <w:fldChar w:fldCharType="end"/>
        </w:r>
      </w:hyperlink>
    </w:p>
    <w:p w14:paraId="517536CA" w14:textId="0B2F0754">
      <w:pPr>
        <w:pStyle w:val="TOC3"/>
        <w:tabs>
          <w:tab w:val="right" w:leader="dot" w:pos="9090"/>
        </w:tabs>
        <w:rPr>
          <w:rFonts w:eastAsiaTheme="minorEastAsia" w:cstheme="minorBidi"/>
          <w:color w:val="auto"/>
          <w:kern w:val="2"/>
          <w:sz w:val="21"/>
          <w14:ligatures w14:val="standardContextual"/>
        </w:rPr>
      </w:pPr>
      <w:hyperlink w:anchor="_Toc139384984" w:history="1">
        <w:r>
          <w:rPr>
            <w:rStyle w:val="affd"/>
          </w:rPr>
          <w:t>5.2.3.</w:t>
        </w:r>
        <w:r>
          <w:rPr>
            <w:rFonts w:eastAsiaTheme="minorEastAsia" w:cstheme="minorBidi"/>
            <w:color w:val="auto"/>
            <w:kern w:val="2"/>
            <w:sz w:val="21"/>
            <w14:ligatures w14:val="standardContextual"/>
          </w:rPr>
          <w:tab/>
        </w:r>
        <w:r>
          <w:rPr>
            <w:rStyle w:val="affd"/>
          </w:rPr>
          <w:t>药代动力学统计分析</w:t>
        </w:r>
        <w:r>
          <w:rPr>
            <w:webHidden/>
          </w:rPr>
          <w:tab/>
        </w:r>
        <w:r>
          <w:rPr>
            <w:webHidden/>
          </w:rPr>
          <w:fldChar w:fldCharType="begin"/>
        </w:r>
        <w:r>
          <w:rPr>
            <w:webHidden/>
          </w:rPr>
          <w:instrText xml:space="preserve"> PAGEREF _Toc139384984 \h </w:instrText>
        </w:r>
        <w:r>
          <w:rPr>
            <w:webHidden/>
          </w:rPr>
        </w:r>
        <w:r>
          <w:rPr>
            <w:webHidden/>
          </w:rPr>
          <w:fldChar w:fldCharType="separate"/>
        </w:r>
        <w:r>
          <w:rPr>
            <w:webHidden/>
          </w:rPr>
          <w:t>85</w:t>
        </w:r>
        <w:r>
          <w:rPr>
            <w:webHidden/>
          </w:rPr>
          <w:fldChar w:fldCharType="end"/>
        </w:r>
      </w:hyperlink>
    </w:p>
    <w:p w14:paraId="18C3BD60" w14:textId="38BDC3CB">
      <w:pPr>
        <w:pStyle w:val="TOC2"/>
        <w:tabs>
          <w:tab w:val="right" w:leader="dot" w:pos="9090"/>
        </w:tabs>
        <w:rPr>
          <w:rFonts w:eastAsiaTheme="minorEastAsia" w:cstheme="minorBidi"/>
          <w:color w:val="auto"/>
          <w:kern w:val="2"/>
          <w:sz w:val="21"/>
          <w14:ligatures w14:val="standardContextual"/>
        </w:rPr>
      </w:pPr>
      <w:hyperlink w:anchor="_Toc139384985" w:history="1">
        <w:r>
          <w:rPr>
            <w:rStyle w:val="affd"/>
          </w:rPr>
          <w:t>5.3.</w:t>
        </w:r>
        <w:r>
          <w:rPr>
            <w:rFonts w:eastAsiaTheme="minorEastAsia" w:cstheme="minorBidi"/>
            <w:color w:val="auto"/>
            <w:kern w:val="2"/>
            <w:sz w:val="21"/>
            <w14:ligatures w14:val="standardContextual"/>
          </w:rPr>
          <w:tab/>
        </w:r>
        <w:r>
          <w:rPr>
            <w:rStyle w:val="affd"/>
          </w:rPr>
          <w:t>药效学</w:t>
        </w:r>
        <w:r>
          <w:rPr>
            <w:webHidden/>
          </w:rPr>
          <w:tab/>
        </w:r>
        <w:r>
          <w:rPr>
            <w:webHidden/>
          </w:rPr>
          <w:fldChar w:fldCharType="begin"/>
        </w:r>
        <w:r>
          <w:rPr>
            <w:webHidden/>
          </w:rPr>
          <w:instrText xml:space="preserve"> PAGEREF _Toc139384985 \h </w:instrText>
        </w:r>
        <w:r>
          <w:rPr>
            <w:webHidden/>
          </w:rPr>
        </w:r>
        <w:r>
          <w:rPr>
            <w:webHidden/>
          </w:rPr>
          <w:fldChar w:fldCharType="separate"/>
        </w:r>
        <w:r>
          <w:rPr>
            <w:webHidden/>
          </w:rPr>
          <w:t>88</w:t>
        </w:r>
        <w:r>
          <w:rPr>
            <w:webHidden/>
          </w:rPr>
          <w:fldChar w:fldCharType="end"/>
        </w:r>
      </w:hyperlink>
    </w:p>
    <w:p w14:paraId="2844C51F" w14:textId="73592306">
      <w:pPr>
        <w:pStyle w:val="TOC2"/>
        <w:tabs>
          <w:tab w:val="right" w:leader="dot" w:pos="9090"/>
        </w:tabs>
        <w:rPr>
          <w:rFonts w:eastAsiaTheme="minorEastAsia" w:cstheme="minorBidi"/>
          <w:color w:val="auto"/>
          <w:kern w:val="2"/>
          <w:sz w:val="21"/>
          <w14:ligatures w14:val="standardContextual"/>
        </w:rPr>
      </w:pPr>
      <w:hyperlink w:anchor="_Toc139384986" w:history="1">
        <w:r>
          <w:rPr>
            <w:rStyle w:val="affd"/>
          </w:rPr>
          <w:t>5.4.</w:t>
        </w:r>
        <w:r>
          <w:rPr>
            <w:rFonts w:eastAsiaTheme="minorEastAsia" w:cstheme="minorBidi"/>
            <w:color w:val="auto"/>
            <w:kern w:val="2"/>
            <w:sz w:val="21"/>
            <w14:ligatures w14:val="standardContextual"/>
          </w:rPr>
          <w:tab/>
        </w:r>
        <w:r>
          <w:rPr>
            <w:rStyle w:val="affd"/>
          </w:rPr>
          <w:t>免疫原性</w:t>
        </w:r>
        <w:r>
          <w:rPr>
            <w:webHidden/>
          </w:rPr>
          <w:tab/>
        </w:r>
        <w:r>
          <w:rPr>
            <w:webHidden/>
          </w:rPr>
          <w:fldChar w:fldCharType="begin"/>
        </w:r>
        <w:r>
          <w:rPr>
            <w:webHidden/>
          </w:rPr>
          <w:instrText xml:space="preserve"> PAGEREF _Toc139384986 \h </w:instrText>
        </w:r>
        <w:r>
          <w:rPr>
            <w:webHidden/>
          </w:rPr>
        </w:r>
        <w:r>
          <w:rPr>
            <w:webHidden/>
          </w:rPr>
          <w:fldChar w:fldCharType="separate"/>
        </w:r>
        <w:r>
          <w:rPr>
            <w:webHidden/>
          </w:rPr>
          <w:t>93</w:t>
        </w:r>
        <w:r>
          <w:rPr>
            <w:webHidden/>
          </w:rPr>
          <w:fldChar w:fldCharType="end"/>
        </w:r>
      </w:hyperlink>
    </w:p>
    <w:p w14:paraId="714B0768" w14:textId="189893A4">
      <w:pPr>
        <w:pStyle w:val="TOC2"/>
        <w:tabs>
          <w:tab w:val="right" w:leader="dot" w:pos="9090"/>
        </w:tabs>
        <w:rPr>
          <w:rFonts w:eastAsiaTheme="minorEastAsia" w:cstheme="minorBidi"/>
          <w:color w:val="auto"/>
          <w:kern w:val="2"/>
          <w:sz w:val="21"/>
          <w14:ligatures w14:val="standardContextual"/>
        </w:rPr>
      </w:pPr>
      <w:hyperlink w:anchor="_Toc139384987" w:history="1">
        <w:r>
          <w:rPr>
            <w:rStyle w:val="affd"/>
          </w:rPr>
          <w:t>5.5.</w:t>
        </w:r>
        <w:r>
          <w:rPr>
            <w:rFonts w:eastAsiaTheme="minorEastAsia" w:cstheme="minorBidi"/>
            <w:color w:val="auto"/>
            <w:kern w:val="2"/>
            <w:sz w:val="21"/>
            <w14:ligatures w14:val="standardContextual"/>
          </w:rPr>
          <w:tab/>
        </w:r>
        <w:r>
          <w:rPr>
            <w:rStyle w:val="affd"/>
          </w:rPr>
          <w:t>探索性生物标志物</w:t>
        </w:r>
        <w:r>
          <w:rPr>
            <w:webHidden/>
          </w:rPr>
          <w:tab/>
        </w:r>
        <w:r>
          <w:rPr>
            <w:webHidden/>
          </w:rPr>
          <w:fldChar w:fldCharType="begin"/>
        </w:r>
        <w:r>
          <w:rPr>
            <w:webHidden/>
          </w:rPr>
          <w:instrText xml:space="preserve"> PAGEREF _Toc139384987 \h </w:instrText>
        </w:r>
        <w:r>
          <w:rPr>
            <w:webHidden/>
          </w:rPr>
        </w:r>
        <w:r>
          <w:rPr>
            <w:webHidden/>
          </w:rPr>
          <w:fldChar w:fldCharType="separate"/>
        </w:r>
        <w:r>
          <w:rPr>
            <w:webHidden/>
          </w:rPr>
          <w:t>93</w:t>
        </w:r>
        <w:r>
          <w:rPr>
            <w:webHidden/>
          </w:rPr>
          <w:fldChar w:fldCharType="end"/>
        </w:r>
      </w:hyperlink>
    </w:p>
    <w:p w14:paraId="6668161E" w14:textId="200A20C1">
      <w:pPr>
        <w:pStyle w:val="TOC1"/>
        <w:tabs>
          <w:tab w:val="right" w:leader="dot" w:pos="9090"/>
        </w:tabs>
        <w:rPr>
          <w:rFonts w:asciiTheme="minorHAnsi" w:eastAsiaTheme="minorEastAsia" w:hAnsiTheme="minorHAnsi" w:cstheme="minorBidi"/>
          <w:caps w:val="0"/>
          <w:color w:val="auto"/>
          <w:kern w:val="2"/>
          <w:sz w:val="21"/>
          <w14:ligatures w14:val="standardContextual"/>
        </w:rPr>
      </w:pPr>
      <w:hyperlink w:anchor="_Toc139384988" w:history="1">
        <w:r>
          <w:rPr>
            <w:rStyle w:val="affd"/>
          </w:rPr>
          <w:t>6.</w:t>
        </w:r>
        <w:r>
          <w:rPr>
            <w:rFonts w:asciiTheme="minorHAnsi" w:eastAsiaTheme="minorEastAsia" w:hAnsiTheme="minorHAnsi" w:cstheme="minorBidi"/>
            <w:caps w:val="0"/>
            <w:color w:val="auto"/>
            <w:kern w:val="2"/>
            <w:sz w:val="21"/>
            <w14:ligatures w14:val="standardContextual"/>
          </w:rPr>
          <w:tab/>
        </w:r>
        <w:r>
          <w:rPr>
            <w:rStyle w:val="affd"/>
          </w:rPr>
          <w:t>结论</w:t>
        </w:r>
        <w:r>
          <w:rPr>
            <w:webHidden/>
          </w:rPr>
          <w:tab/>
        </w:r>
        <w:r>
          <w:rPr>
            <w:webHidden/>
          </w:rPr>
          <w:fldChar w:fldCharType="begin"/>
        </w:r>
        <w:r>
          <w:rPr>
            <w:webHidden/>
          </w:rPr>
          <w:instrText xml:space="preserve"> PAGEREF _Toc139384988 \h </w:instrText>
        </w:r>
        <w:r>
          <w:rPr>
            <w:webHidden/>
          </w:rPr>
        </w:r>
        <w:r>
          <w:rPr>
            <w:webHidden/>
          </w:rPr>
          <w:fldChar w:fldCharType="separate"/>
        </w:r>
        <w:r>
          <w:rPr>
            <w:webHidden/>
          </w:rPr>
          <w:t>94</w:t>
        </w:r>
        <w:r>
          <w:rPr>
            <w:webHidden/>
          </w:rPr>
          <w:fldChar w:fldCharType="end"/>
        </w:r>
      </w:hyperlink>
    </w:p>
    <w:p w14:paraId="4225681F" w14:textId="18F830C4">
      <w:pPr>
        <w:pStyle w:val="TOC1"/>
        <w:tabs>
          <w:tab w:val="right" w:leader="dot" w:pos="9090"/>
        </w:tabs>
        <w:rPr>
          <w:rFonts w:asciiTheme="minorHAnsi" w:eastAsiaTheme="minorEastAsia" w:hAnsiTheme="minorHAnsi" w:cstheme="minorBidi"/>
          <w:caps w:val="0"/>
          <w:color w:val="auto"/>
          <w:kern w:val="2"/>
          <w:sz w:val="21"/>
          <w14:ligatures w14:val="standardContextual"/>
        </w:rPr>
      </w:pPr>
      <w:hyperlink w:anchor="_Toc139384989" w:history="1">
        <w:r>
          <w:rPr>
            <w:rStyle w:val="affd"/>
          </w:rPr>
          <w:t>7.</w:t>
        </w:r>
        <w:r>
          <w:rPr>
            <w:rFonts w:asciiTheme="minorHAnsi" w:eastAsiaTheme="minorEastAsia" w:hAnsiTheme="minorHAnsi" w:cstheme="minorBidi"/>
            <w:caps w:val="0"/>
            <w:color w:val="auto"/>
            <w:kern w:val="2"/>
            <w:sz w:val="21"/>
            <w14:ligatures w14:val="standardContextual"/>
          </w:rPr>
          <w:tab/>
        </w:r>
        <w:r>
          <w:rPr>
            <w:rStyle w:val="affd"/>
          </w:rPr>
          <w:t>参考文献</w:t>
        </w:r>
        <w:r>
          <w:rPr>
            <w:webHidden/>
          </w:rPr>
          <w:tab/>
        </w:r>
        <w:r>
          <w:rPr>
            <w:webHidden/>
          </w:rPr>
          <w:fldChar w:fldCharType="begin"/>
        </w:r>
        <w:r>
          <w:rPr>
            <w:webHidden/>
          </w:rPr>
          <w:instrText xml:space="preserve"> PAGEREF _Toc139384989 \h </w:instrText>
        </w:r>
        <w:r>
          <w:rPr>
            <w:webHidden/>
          </w:rPr>
        </w:r>
        <w:r>
          <w:rPr>
            <w:webHidden/>
          </w:rPr>
          <w:fldChar w:fldCharType="separate"/>
        </w:r>
        <w:r>
          <w:rPr>
            <w:webHidden/>
          </w:rPr>
          <w:t>95</w:t>
        </w:r>
        <w:r>
          <w:rPr>
            <w:webHidden/>
          </w:rPr>
          <w:fldChar w:fldCharType="end"/>
        </w:r>
      </w:hyperlink>
    </w:p>
    <w:p w14:paraId="01382993" w14:textId="30184454">
      <w:pPr>
        <w:pStyle w:val="ListEnd"/>
      </w:pPr>
      <w:r>
        <w:rPr>
          <w:rFonts w:asciiTheme="minorHAnsi" w:hAnsiTheme="minorHAnsi" w:cstheme="minorHAnsi"/>
          <w:color w:val="0000FF"/>
        </w:rPr>
        <w:fldChar w:fldCharType="end"/>
      </w:r>
    </w:p>
    <w:p w14:paraId="629FAD5D" w14:textId="77777777">
      <w:pPr>
        <w:pStyle w:val="Heading1Unnumbered"/>
        <w:pageBreakBefore/>
      </w:pPr>
      <w:bookmarkStart w:id="5" w:name="_TOC_250059"/>
      <w:bookmarkStart w:id="6" w:name="_Toc139384929"/>
      <w:bookmarkEnd w:id="5"/>
      <w:r>
        <w:t>附录</w:t>
      </w:r>
      <w:bookmarkEnd w:id="6"/>
    </w:p>
    <w:p w14:paraId="22CAB522" w14:textId="77777777">
      <w:pPr>
        <w:pStyle w:val="Heading1NoTOC"/>
        <w:tabs>
          <w:tab w:val="clear" w:pos="1134"/>
          <w:tab w:val="clear" w:pos="1417"/>
        </w:tabs>
        <w:ind w:left="1327" w:hangingChars="472" w:hanging="1327"/>
      </w:pPr>
      <w:r>
        <w:t>14</w:t>
        <w:tab/>
        <w:t>正文中已引用但未收录的表格、图形和图表</w:t>
      </w:r>
    </w:p>
    <w:p w14:paraId="5593B151" w14:textId="77777777">
      <w:pPr>
        <w:pStyle w:val="Paragraph"/>
        <w:snapToGrid w:val="0"/>
        <w:spacing w:before="60" w:after="160" w:line="259" w:lineRule="auto"/>
        <w:ind w:left="2268" w:hangingChars="945" w:hanging="2268"/>
      </w:pPr>
      <w:r>
        <w:t>表14.1.1.1</w:t>
        <w:tab/>
        <w:t>入组信息（所有入组受试者）</w:t>
      </w:r>
    </w:p>
    <w:p w14:paraId="1E0653B5" w14:textId="77777777">
      <w:pPr>
        <w:pStyle w:val="Paragraph"/>
        <w:snapToGrid w:val="0"/>
        <w:spacing w:before="60" w:after="160" w:line="259" w:lineRule="auto"/>
        <w:ind w:left="2268" w:hangingChars="945" w:hanging="2268"/>
      </w:pPr>
      <w:r>
        <w:t>表14.1.1.2</w:t>
        <w:tab/>
        <w:t>分析集（安全性、PK、PD和免疫原性分析集）</w:t>
      </w:r>
    </w:p>
    <w:p w14:paraId="73C61414" w14:textId="77777777">
      <w:pPr>
        <w:pStyle w:val="Paragraph"/>
        <w:snapToGrid w:val="0"/>
        <w:spacing w:before="60" w:after="160" w:line="259" w:lineRule="auto"/>
        <w:ind w:left="2268" w:hangingChars="945" w:hanging="2268"/>
      </w:pPr>
      <w:r>
        <w:t>表14.1.1.3.1</w:t>
        <w:tab/>
        <w:t>受试者分布（安全性分析集）</w:t>
      </w:r>
    </w:p>
    <w:p w14:paraId="10FD2E7E" w14:textId="77777777">
      <w:pPr>
        <w:pStyle w:val="Paragraph"/>
        <w:snapToGrid w:val="0"/>
        <w:spacing w:before="60" w:after="160" w:line="259" w:lineRule="auto"/>
        <w:ind w:left="2268" w:hangingChars="945" w:hanging="2268"/>
      </w:pPr>
      <w:r>
        <w:t>表14.1.1.3.2</w:t>
        <w:tab/>
        <w:t>受试者分布（药代动力学分析集）</w:t>
      </w:r>
    </w:p>
    <w:p w14:paraId="5BED488D" w14:textId="77777777">
      <w:pPr>
        <w:pStyle w:val="Paragraph"/>
        <w:snapToGrid w:val="0"/>
        <w:spacing w:before="60" w:after="160" w:line="259" w:lineRule="auto"/>
        <w:ind w:left="2268" w:hangingChars="945" w:hanging="2268"/>
      </w:pPr>
      <w:r>
        <w:t>表14.1.1.4</w:t>
        <w:tab/>
        <w:t>入选/排除标准（安全性分析集）</w:t>
      </w:r>
    </w:p>
    <w:p w14:paraId="39052C94" w14:textId="77777777">
      <w:pPr>
        <w:pStyle w:val="Paragraph"/>
        <w:snapToGrid w:val="0"/>
        <w:spacing w:before="60" w:after="160" w:line="259" w:lineRule="auto"/>
        <w:ind w:left="2268" w:hangingChars="945" w:hanging="2268"/>
      </w:pPr>
      <w:r>
        <w:t>表14.1.2</w:t>
        <w:tab/>
        <w:t>方案偏离（安全性分析集）</w:t>
      </w:r>
    </w:p>
    <w:p w14:paraId="168BFE10" w14:textId="77777777">
      <w:pPr>
        <w:pStyle w:val="Paragraph"/>
        <w:snapToGrid w:val="0"/>
        <w:spacing w:before="60" w:after="160" w:line="259" w:lineRule="auto"/>
        <w:ind w:left="2268" w:hangingChars="945" w:hanging="2268"/>
      </w:pPr>
      <w:r>
        <w:t>表14.1.3</w:t>
        <w:tab/>
        <w:t>人口统计学和基线特征总结（安全性分析集）</w:t>
      </w:r>
    </w:p>
    <w:p w14:paraId="139E6C8E" w14:textId="77777777">
      <w:pPr>
        <w:pStyle w:val="Paragraph"/>
        <w:snapToGrid w:val="0"/>
        <w:spacing w:before="60" w:after="160" w:line="259" w:lineRule="auto"/>
        <w:ind w:left="2268" w:hangingChars="945" w:hanging="2268"/>
      </w:pPr>
      <w:r>
        <w:t>表14.1.4.1</w:t>
        <w:tab/>
        <w:t>按队列和给药类型列出的合并用药（安全性分析集）</w:t>
      </w:r>
    </w:p>
    <w:p w14:paraId="3FB734AA" w14:textId="77777777">
      <w:pPr>
        <w:pStyle w:val="Paragraph"/>
        <w:snapToGrid w:val="0"/>
        <w:spacing w:before="60" w:after="160" w:line="259" w:lineRule="auto"/>
        <w:ind w:left="2268" w:hangingChars="945" w:hanging="2268"/>
      </w:pPr>
      <w:r>
        <w:t>表14.1.4.2</w:t>
        <w:tab/>
        <w:t>研究药物暴露量和治疗依从性（安全性分析集）</w:t>
      </w:r>
    </w:p>
    <w:p w14:paraId="726C369F" w14:textId="77777777">
      <w:pPr>
        <w:pStyle w:val="Paragraph"/>
        <w:snapToGrid w:val="0"/>
        <w:spacing w:before="60" w:after="160" w:line="259" w:lineRule="auto"/>
        <w:ind w:left="2268" w:hangingChars="945" w:hanging="2268"/>
      </w:pPr>
      <w:r>
        <w:t>表14.1.4.3</w:t>
        <w:tab/>
        <w:t>既往用药（安全性分析集）</w:t>
      </w:r>
    </w:p>
    <w:p w14:paraId="3C785BF0" w14:textId="77777777">
      <w:pPr>
        <w:pStyle w:val="Paragraph"/>
        <w:snapToGrid w:val="0"/>
        <w:spacing w:before="60" w:after="160" w:line="259" w:lineRule="auto"/>
        <w:ind w:left="2268" w:hangingChars="945" w:hanging="2268"/>
      </w:pPr>
      <w:r>
        <w:t>表14.2.1.1</w:t>
        <w:tab/>
        <w:t>ALXN1850的血浆浓度（ug/mL）总结（药代动力学分析集）</w:t>
      </w:r>
    </w:p>
    <w:p w14:paraId="706BC87F" w14:textId="77777777">
      <w:pPr>
        <w:pStyle w:val="Paragraph"/>
        <w:snapToGrid w:val="0"/>
        <w:spacing w:before="60" w:after="160" w:line="259" w:lineRule="auto"/>
        <w:ind w:left="2268" w:hangingChars="945" w:hanging="2268"/>
      </w:pPr>
      <w:r>
        <w:t>表14.2.1.2</w:t>
        <w:tab/>
        <w:t>按ADA状态列出的ALXN1850血浆浓度（ug/mL）总结（药代动力学分析集）</w:t>
      </w:r>
    </w:p>
    <w:p w14:paraId="71F7A6D2" w14:textId="77777777">
      <w:pPr>
        <w:pStyle w:val="Paragraph"/>
        <w:snapToGrid w:val="0"/>
        <w:spacing w:before="60" w:after="160" w:line="259" w:lineRule="auto"/>
        <w:ind w:left="2268" w:hangingChars="945" w:hanging="2268"/>
      </w:pPr>
      <w:r>
        <w:t>表14.2.1.3</w:t>
        <w:tab/>
        <w:t xml:space="preserve">ALXN1850 SC给药后的血浆浓度（ug/mL）总结（敏感性分析）（药代动力学分析集）</w:t>
      </w:r>
    </w:p>
    <w:p w14:paraId="44C7BBB4" w14:textId="77777777">
      <w:pPr>
        <w:pStyle w:val="Paragraph"/>
        <w:snapToGrid w:val="0"/>
        <w:spacing w:before="60" w:after="160" w:line="259" w:lineRule="auto"/>
        <w:ind w:left="2268" w:hangingChars="945" w:hanging="2268"/>
      </w:pPr>
      <w:r>
        <w:t>表14.2.2.1</w:t>
        <w:tab/>
        <w:t>ALXN1850的血浆药代动力学参数总结（药代动力学分析集）</w:t>
      </w:r>
    </w:p>
    <w:p w14:paraId="3D78B425" w14:textId="77777777">
      <w:pPr>
        <w:pStyle w:val="Paragraph"/>
        <w:snapToGrid w:val="0"/>
        <w:spacing w:before="60" w:after="160" w:line="259" w:lineRule="auto"/>
        <w:ind w:left="2268" w:hangingChars="945" w:hanging="2268"/>
      </w:pPr>
      <w:r>
        <w:t>表14.2.2.2</w:t>
        <w:tab/>
        <w:t>按ADA状态列出的ALXN1850血浆药代动力学参数总结（药代动力学分析集）</w:t>
      </w:r>
    </w:p>
    <w:p w14:paraId="5AA3BB6B" w14:textId="77777777">
      <w:pPr>
        <w:pStyle w:val="Paragraph"/>
        <w:snapToGrid w:val="0"/>
        <w:spacing w:before="60" w:after="160" w:line="259" w:lineRule="auto"/>
        <w:ind w:left="2268" w:hangingChars="945" w:hanging="2268"/>
      </w:pPr>
      <w:r>
        <w:t>表14.2.3.1</w:t>
        <w:tab/>
        <w:t>ALXN1850的剂量比例性统计评估（药代动力学分析集）</w:t>
      </w:r>
    </w:p>
    <w:p w14:paraId="5659D8C1" w14:textId="77777777">
      <w:pPr>
        <w:pStyle w:val="Paragraph"/>
        <w:snapToGrid w:val="0"/>
        <w:spacing w:before="60" w:after="160" w:line="259" w:lineRule="auto"/>
        <w:ind w:left="2268" w:hangingChars="945" w:hanging="2268"/>
      </w:pPr>
      <w:r>
        <w:t>表14.2.3.2</w:t>
        <w:tab/>
        <w:t>ALXN1850的稳态统计评估（药代动力学分析集）</w:t>
      </w:r>
    </w:p>
    <w:p w14:paraId="4FDD38A2" w14:textId="77777777">
      <w:pPr>
        <w:pStyle w:val="Paragraph"/>
        <w:snapToGrid w:val="0"/>
        <w:spacing w:before="60" w:after="160" w:line="259" w:lineRule="auto"/>
        <w:ind w:left="2268" w:hangingChars="945" w:hanging="2268"/>
      </w:pPr>
      <w:r>
        <w:t>表14.2.3.3</w:t>
        <w:tab/>
        <w:t xml:space="preserve">ALXN1850 SC注射给药后的绝对生物利用度评估（药代动力学分析集）</w:t>
      </w:r>
    </w:p>
    <w:p w14:paraId="74D2747E" w14:textId="77777777">
      <w:pPr>
        <w:pStyle w:val="Paragraph"/>
        <w:snapToGrid w:val="0"/>
        <w:spacing w:before="60" w:after="160" w:line="259" w:lineRule="auto"/>
        <w:ind w:left="2268" w:hangingChars="945" w:hanging="2268"/>
      </w:pPr>
      <w:r>
        <w:t>表14.2.3.4</w:t>
        <w:tab/>
        <w:t>ALXN1850的剂量比例性统计评估（敏感性分析）（药代动力学分析集）</w:t>
      </w:r>
    </w:p>
    <w:p w14:paraId="48CBF737" w14:textId="77777777">
      <w:pPr>
        <w:pStyle w:val="Paragraph"/>
        <w:snapToGrid w:val="0"/>
        <w:spacing w:before="60" w:after="160" w:line="259" w:lineRule="auto"/>
        <w:ind w:left="2268" w:hangingChars="945" w:hanging="2268"/>
      </w:pPr>
      <w:r>
        <w:t>表14.2.3.5</w:t>
        <w:tab/>
        <w:t xml:space="preserve">ALXN1850 SC注射给药后的绝对生物利用度评估（敏感性分析）（药代动力学分析集）</w:t>
      </w:r>
    </w:p>
    <w:p w14:paraId="53D7D31E" w14:textId="77777777">
      <w:pPr>
        <w:pStyle w:val="Paragraph"/>
        <w:snapToGrid w:val="0"/>
        <w:spacing w:before="60" w:after="160" w:line="259" w:lineRule="auto"/>
        <w:ind w:left="2268" w:hangingChars="945" w:hanging="2268"/>
      </w:pPr>
      <w:r>
        <w:t>图14.2.1.1</w:t>
        <w:tab/>
        <w:t>按治疗和剂量列出的ALXN1850平均（±SD）血浆浓度-时间曲线（药代动力学分析集）</w:t>
      </w:r>
    </w:p>
    <w:p w14:paraId="19CB1372" w14:textId="77777777">
      <w:pPr>
        <w:pStyle w:val="Paragraph"/>
        <w:snapToGrid w:val="0"/>
        <w:spacing w:before="60" w:after="160" w:line="259" w:lineRule="auto"/>
        <w:ind w:left="2268" w:hangingChars="945" w:hanging="2268"/>
      </w:pPr>
      <w:r>
        <w:t>图14.2.1.2</w:t>
        <w:tab/>
        <w:t>按队列列出的ALXN1850平均（±SD）血浆浓度-经时曲线（药代动力学分析集）</w:t>
      </w:r>
    </w:p>
    <w:p w14:paraId="1EB5C552" w14:textId="77777777">
      <w:pPr>
        <w:pStyle w:val="Paragraph"/>
        <w:snapToGrid w:val="0"/>
        <w:spacing w:before="60" w:after="160" w:line="259" w:lineRule="auto"/>
        <w:ind w:left="2268" w:hangingChars="945" w:hanging="2268"/>
      </w:pPr>
      <w:r>
        <w:t>图14.2.1.3</w:t>
        <w:tab/>
        <w:t xml:space="preserve">ALXN1850 SC给药后的平均（±SD）血浆谷浓度（药代动力学分析集）</w:t>
      </w:r>
    </w:p>
    <w:p w14:paraId="3E5FAA83" w14:textId="77777777">
      <w:pPr>
        <w:pStyle w:val="Paragraph"/>
        <w:snapToGrid w:val="0"/>
        <w:spacing w:before="60" w:after="160" w:line="259" w:lineRule="auto"/>
        <w:ind w:left="2268" w:hangingChars="945" w:hanging="2268"/>
      </w:pPr>
      <w:r>
        <w:t>图14.2.1.4</w:t>
        <w:tab/>
        <w:t xml:space="preserve">按队列列出的ALXN1850 SC给药后的血浆谷浓度箱形图（药代动力学分析集）</w:t>
      </w:r>
    </w:p>
    <w:p w14:paraId="771D479E" w14:textId="77777777">
      <w:pPr>
        <w:pStyle w:val="Paragraph"/>
        <w:snapToGrid w:val="0"/>
        <w:spacing w:before="60" w:after="160" w:line="259" w:lineRule="auto"/>
        <w:ind w:left="2268" w:hangingChars="945" w:hanging="2268"/>
      </w:pPr>
      <w:r>
        <w:t>图14.2.1.5</w:t>
        <w:tab/>
        <w:t>按ADA状态列出的ALXN1850个体血浆浓度-时间曲线（安全性分析集）</w:t>
      </w:r>
    </w:p>
    <w:p w14:paraId="3951650C" w14:textId="77777777">
      <w:pPr>
        <w:pStyle w:val="Paragraph"/>
        <w:snapToGrid w:val="0"/>
        <w:spacing w:before="60" w:after="160" w:line="259" w:lineRule="auto"/>
        <w:ind w:left="2268" w:hangingChars="945" w:hanging="2268"/>
      </w:pPr>
      <w:r>
        <w:t>图14.2.1.6</w:t>
        <w:tab/>
        <w:t xml:space="preserve">ALXN1850 SC给药后的个体血浆谷浓度（药代动力学分析集）</w:t>
      </w:r>
    </w:p>
    <w:p w14:paraId="029E3F86" w14:textId="77777777">
      <w:pPr>
        <w:pStyle w:val="Paragraph"/>
        <w:snapToGrid w:val="0"/>
        <w:spacing w:before="60" w:after="160" w:line="259" w:lineRule="auto"/>
        <w:ind w:left="2268" w:hangingChars="945" w:hanging="2268"/>
      </w:pPr>
      <w:r>
        <w:t>图14.2.1.7</w:t>
        <w:tab/>
        <w:t>ALXN1850的平均（±SD）血浆浓度经时曲线-队列重叠（药代动力学分析集）</w:t>
      </w:r>
    </w:p>
    <w:p w14:paraId="0BF7BA12" w14:textId="77777777">
      <w:pPr>
        <w:pStyle w:val="Paragraph"/>
        <w:snapToGrid w:val="0"/>
        <w:spacing w:before="60" w:after="160" w:line="259" w:lineRule="auto"/>
        <w:ind w:left="2268" w:hangingChars="945" w:hanging="2268"/>
      </w:pPr>
      <w:r>
        <w:t>图14.2.1.8</w:t>
        <w:tab/>
        <w:t>ALXN1850的平均（±SD）血浆浓度经过曲线-队列重叠（药代动力学分析集）（敏感性分析）</w:t>
      </w:r>
    </w:p>
    <w:p w14:paraId="39A9F578" w14:textId="0FED05F0">
      <w:pPr>
        <w:pStyle w:val="Paragraph"/>
        <w:snapToGrid w:val="0"/>
        <w:spacing w:before="60" w:after="160" w:line="259" w:lineRule="auto"/>
        <w:ind w:left="2268" w:hangingChars="945" w:hanging="2268"/>
      </w:pPr>
      <w:r>
        <w:t>图14.2.2.1</w:t>
        <w:tab/>
        <w:t>按队列列出的平均血浆PLP、PLP/PL比值、PA和PPi浓度绝对值以及相对给药时间较基线的变化和变化百分比（药效学分析集）</w:t>
      </w:r>
    </w:p>
    <w:p w14:paraId="483ADE84" w14:textId="1309912C">
      <w:pPr>
        <w:pStyle w:val="Paragraph"/>
        <w:snapToGrid w:val="0"/>
        <w:spacing w:before="60" w:after="160" w:line="259" w:lineRule="auto"/>
        <w:ind w:left="2268" w:hangingChars="945" w:hanging="2268"/>
      </w:pPr>
      <w:r>
        <w:t>图14.2.2.2</w:t>
        <w:tab/>
        <w:t>按队列列出的平均血浆PLP、PLP/PL比值、PA和PPi浓度绝对值以及相对给药时间较基线的变化和变化百分比的敏感性分析-排除缺失给药后的受试者数据（药效学分析集）</w:t>
      </w:r>
    </w:p>
    <w:p w14:paraId="15774805" w14:textId="7112F54F">
      <w:pPr>
        <w:pStyle w:val="Paragraph"/>
        <w:snapToGrid w:val="0"/>
        <w:spacing w:before="60" w:after="160" w:line="259" w:lineRule="auto"/>
        <w:ind w:left="2268" w:hangingChars="945" w:hanging="2268"/>
      </w:pPr>
      <w:r>
        <w:t>图14.2.2.3</w:t>
        <w:tab/>
        <w:t>按队列列出的平均血浆PLP、PLP/PL比值、PA和PPi浓度绝对值以及相对给药时间较基线的变化和变化百分比的敏感性分析（药效学分析集）</w:t>
      </w:r>
    </w:p>
    <w:p w14:paraId="1C12A808" w14:textId="77777777">
      <w:pPr>
        <w:pStyle w:val="Paragraph"/>
        <w:snapToGrid w:val="0"/>
        <w:spacing w:before="60" w:after="160" w:line="259" w:lineRule="auto"/>
        <w:ind w:left="2268" w:hangingChars="945" w:hanging="2268"/>
      </w:pPr>
      <w:r>
        <w:t>图14.2.2.4</w:t>
        <w:tab/>
        <w:t>按队列和ADA状态列出的个体血浆PLP、PLP/PL比值、PA和PPi浓度vs相对给药时间（药效学分析集）</w:t>
      </w:r>
    </w:p>
    <w:p w14:paraId="12C507F0" w14:textId="77777777">
      <w:pPr>
        <w:pStyle w:val="Paragraph"/>
        <w:snapToGrid w:val="0"/>
        <w:spacing w:before="60" w:after="160" w:line="259" w:lineRule="auto"/>
        <w:ind w:left="2268" w:hangingChars="945" w:hanging="2268"/>
      </w:pPr>
      <w:r>
        <w:t>图14.2.3.1</w:t>
        <w:tab/>
        <w:t>按队列列出的平均ADA滴度vs相对给药时间（免疫原性分析集）</w:t>
      </w:r>
    </w:p>
    <w:p w14:paraId="2BCE2B2D" w14:textId="77777777">
      <w:pPr>
        <w:pStyle w:val="Paragraph"/>
        <w:snapToGrid w:val="0"/>
        <w:spacing w:before="60" w:after="160" w:line="259" w:lineRule="auto"/>
        <w:ind w:left="2268" w:hangingChars="945" w:hanging="2268"/>
      </w:pPr>
      <w:r>
        <w:t>图14.2.3.2</w:t>
        <w:tab/>
        <w:t>按队列列出的个体ADA滴度vs相对给药时间（免疫原性分析集）</w:t>
      </w:r>
    </w:p>
    <w:p w14:paraId="1F5B1E8A" w14:textId="7F59DDF8">
      <w:pPr>
        <w:pStyle w:val="Paragraph"/>
        <w:snapToGrid w:val="0"/>
        <w:spacing w:before="60" w:after="160" w:line="259" w:lineRule="auto"/>
        <w:ind w:left="2268" w:hangingChars="945" w:hanging="2268"/>
      </w:pPr>
      <w:r>
        <w:t>图14.2.4.1</w:t>
        <w:tab/>
        <w:t>按队列列出的PTH、sCTX、P1NP和骨钙素绝对值以及相对给药时间较基线的变化和变化百分比（安全性分析集）</w:t>
      </w:r>
    </w:p>
    <w:p w14:paraId="05AF48A9" w14:textId="77777777">
      <w:pPr>
        <w:pStyle w:val="Paragraph"/>
        <w:snapToGrid w:val="0"/>
        <w:spacing w:before="60" w:after="160" w:line="259" w:lineRule="auto"/>
        <w:ind w:left="2268" w:hangingChars="945" w:hanging="2268"/>
      </w:pPr>
      <w:r>
        <w:t>表14.3.1.1</w:t>
        <w:tab/>
        <w:t>治疗中出现的不良事件概述（安全性分析集）</w:t>
      </w:r>
    </w:p>
    <w:p w14:paraId="30833B89" w14:textId="77777777">
      <w:pPr>
        <w:pStyle w:val="Paragraph"/>
        <w:snapToGrid w:val="0"/>
        <w:spacing w:before="60" w:after="160" w:line="259" w:lineRule="auto"/>
        <w:ind w:left="2268" w:hangingChars="945" w:hanging="2268"/>
      </w:pPr>
      <w:r>
        <w:t>表14.3.1.2</w:t>
        <w:tab/>
        <w:t>按系统器官分类和首选术语列出的治疗中出现的不良事件（安全性分析集）</w:t>
      </w:r>
    </w:p>
    <w:p w14:paraId="358FBCD4" w14:textId="77777777">
      <w:pPr>
        <w:pStyle w:val="Paragraph"/>
        <w:snapToGrid w:val="0"/>
        <w:spacing w:before="60" w:after="160" w:line="259" w:lineRule="auto"/>
        <w:ind w:left="2268" w:hangingChars="945" w:hanging="2268"/>
      </w:pPr>
      <w:r>
        <w:t>表14.3.1.3</w:t>
        <w:tab/>
        <w:t>按系统器官分类和首选术语以及与研究治疗的关系列出的治疗中出现的不良事件（安全性分析集）</w:t>
      </w:r>
    </w:p>
    <w:p w14:paraId="664BE47C" w14:textId="77777777">
      <w:pPr>
        <w:pStyle w:val="Paragraph"/>
        <w:snapToGrid w:val="0"/>
        <w:spacing w:before="60" w:after="160" w:line="259" w:lineRule="auto"/>
        <w:ind w:left="2268" w:hangingChars="945" w:hanging="2268"/>
      </w:pPr>
      <w:r>
        <w:t>表14.3.1.4</w:t>
        <w:tab/>
        <w:t>按系统器官分类和首选术语及严重程度列出的治疗中出现的不良事件（安全性分析集）</w:t>
      </w:r>
    </w:p>
    <w:p w14:paraId="0889503A" w14:textId="77777777">
      <w:pPr>
        <w:pStyle w:val="Paragraph"/>
        <w:snapToGrid w:val="0"/>
        <w:spacing w:before="60" w:after="160" w:line="259" w:lineRule="auto"/>
        <w:ind w:left="2268" w:hangingChars="945" w:hanging="2268"/>
      </w:pPr>
      <w:r>
        <w:t>表14.3.1.5</w:t>
        <w:tab/>
        <w:t>按系统器官分类和首选术语列出的治疗中出现的严重不良事件（安全性分析集）</w:t>
      </w:r>
    </w:p>
    <w:p w14:paraId="16D7791F" w14:textId="77777777">
      <w:pPr>
        <w:pStyle w:val="Paragraph"/>
        <w:snapToGrid w:val="0"/>
        <w:spacing w:before="60" w:after="160" w:line="259" w:lineRule="auto"/>
        <w:ind w:left="2268" w:hangingChars="945" w:hanging="2268"/>
      </w:pPr>
      <w:r>
        <w:t>表14.3.1.6</w:t>
        <w:tab/>
        <w:t>按系统器官分类和首选术语及与研究治疗的相关性列出的治疗中出现的严重不良事件（安全性分析集）</w:t>
      </w:r>
    </w:p>
    <w:p w14:paraId="634E48A4" w14:textId="77777777">
      <w:pPr>
        <w:pStyle w:val="Paragraph"/>
        <w:snapToGrid w:val="0"/>
        <w:spacing w:before="60" w:after="160" w:line="259" w:lineRule="auto"/>
        <w:ind w:left="2268" w:hangingChars="945" w:hanging="2268"/>
      </w:pPr>
      <w:r>
        <w:t>表14.3.1.7</w:t>
        <w:tab/>
        <w:t>按系统器官分类和首选术语列出的注射/输液部位反应（安全性分析集）</w:t>
      </w:r>
    </w:p>
    <w:p w14:paraId="4D45A620" w14:textId="77777777">
      <w:pPr>
        <w:pStyle w:val="Paragraph"/>
        <w:snapToGrid w:val="0"/>
        <w:spacing w:before="60" w:after="160" w:line="259" w:lineRule="auto"/>
        <w:ind w:left="2268" w:hangingChars="945" w:hanging="2268"/>
      </w:pPr>
      <w:r>
        <w:t>表14.3.1.8</w:t>
        <w:tab/>
        <w:t>按系统器官分类和首选术语列出的超敏反应（包括速发严重过敏反应）（安全性分析集）</w:t>
      </w:r>
    </w:p>
    <w:p w14:paraId="0402FEB5" w14:textId="77777777">
      <w:pPr>
        <w:pStyle w:val="Paragraph"/>
        <w:snapToGrid w:val="0"/>
        <w:spacing w:before="60" w:after="160" w:line="259" w:lineRule="auto"/>
        <w:ind w:left="2268" w:hangingChars="945" w:hanging="2268"/>
      </w:pPr>
      <w:r>
        <w:t>表14.3.1.9</w:t>
        <w:tab/>
        <w:t>按系统器官分类和首选术语列出的潜在注射/输液相关反应（安全性分析集）</w:t>
      </w:r>
    </w:p>
    <w:p w14:paraId="01F21A82" w14:textId="77777777">
      <w:pPr>
        <w:pStyle w:val="Paragraph"/>
        <w:snapToGrid w:val="0"/>
        <w:spacing w:before="60" w:after="160" w:line="259" w:lineRule="auto"/>
        <w:ind w:left="2268" w:hangingChars="945" w:hanging="2268"/>
      </w:pPr>
      <w:r>
        <w:t>列表14.3.2.1</w:t>
        <w:tab/>
        <w:t>治疗中出现的严重不良事件（安全性分析集）</w:t>
      </w:r>
    </w:p>
    <w:p w14:paraId="3FEF9BE8" w14:textId="77777777">
      <w:pPr>
        <w:pStyle w:val="Paragraph"/>
        <w:snapToGrid w:val="0"/>
        <w:spacing w:before="60" w:after="160" w:line="259" w:lineRule="auto"/>
        <w:ind w:left="2268" w:hangingChars="945" w:hanging="2268"/>
      </w:pPr>
      <w:r>
        <w:t>列表14.3.2.2</w:t>
        <w:tab/>
        <w:t>导致退出研究的治疗中出现的不良事件（安全性分析集）</w:t>
      </w:r>
    </w:p>
    <w:p w14:paraId="663CF357" w14:textId="77777777">
      <w:pPr>
        <w:pStyle w:val="Paragraph"/>
        <w:snapToGrid w:val="0"/>
        <w:spacing w:before="60" w:after="160" w:line="259" w:lineRule="auto"/>
        <w:ind w:left="2268" w:hangingChars="945" w:hanging="2268"/>
      </w:pPr>
      <w:r>
        <w:t>列表14.3.2.3</w:t>
        <w:tab/>
        <w:t>治疗中出现的注射/输液部位反应（安全性分析集）</w:t>
      </w:r>
    </w:p>
    <w:p w14:paraId="4B503C34" w14:textId="77777777">
      <w:pPr>
        <w:pStyle w:val="Paragraph"/>
        <w:snapToGrid w:val="0"/>
        <w:spacing w:before="60" w:after="160" w:line="259" w:lineRule="auto"/>
        <w:ind w:left="2268" w:hangingChars="945" w:hanging="2268"/>
      </w:pPr>
      <w:r>
        <w:t>列表14.3.2.4</w:t>
        <w:tab/>
        <w:t>超敏反应（包括速发严重过敏反应）（安全性分析集）</w:t>
      </w:r>
    </w:p>
    <w:p w14:paraId="60226A6F" w14:textId="77777777">
      <w:pPr>
        <w:pStyle w:val="Paragraph"/>
        <w:snapToGrid w:val="0"/>
        <w:spacing w:before="60" w:after="160" w:line="259" w:lineRule="auto"/>
        <w:ind w:left="2268" w:hangingChars="945" w:hanging="2268"/>
      </w:pPr>
      <w:r>
        <w:t>列表14.3.2.5</w:t>
        <w:tab/>
        <w:t>潜在注射/输注相关反应（安全性分析集）</w:t>
      </w:r>
    </w:p>
    <w:p w14:paraId="235A1279" w14:textId="77777777">
      <w:pPr>
        <w:pStyle w:val="Paragraph"/>
        <w:snapToGrid w:val="0"/>
        <w:spacing w:before="60" w:after="160" w:line="259" w:lineRule="auto"/>
        <w:ind w:left="2268" w:hangingChars="945" w:hanging="2268"/>
      </w:pPr>
      <w:r>
        <w:t>表14.3.4.1.1</w:t>
        <w:tab/>
        <w:t>按相对给药时间列出的血液学和凝血检查值相对于基线的变化总结（安全性分析集）</w:t>
      </w:r>
    </w:p>
    <w:p w14:paraId="51835FE2" w14:textId="77777777">
      <w:pPr>
        <w:pStyle w:val="Paragraph"/>
        <w:snapToGrid w:val="0"/>
        <w:spacing w:before="60" w:after="160" w:line="259" w:lineRule="auto"/>
        <w:ind w:left="2268" w:hangingChars="945" w:hanging="2268"/>
      </w:pPr>
      <w:r>
        <w:t>表14.3.4.1.2</w:t>
        <w:tab/>
        <w:t>按相对给药时间列出的较基线的级别变化总结-血液学和凝血（安全性分析集）</w:t>
      </w:r>
    </w:p>
    <w:p w14:paraId="38023639" w14:textId="77777777">
      <w:pPr>
        <w:pStyle w:val="Paragraph"/>
        <w:snapToGrid w:val="0"/>
        <w:spacing w:before="60" w:after="160" w:line="259" w:lineRule="auto"/>
        <w:ind w:left="2268" w:hangingChars="945" w:hanging="2268"/>
      </w:pPr>
      <w:r>
        <w:t>表14.3.4.1.3</w:t>
        <w:tab/>
        <w:t>自基线至最差基线后检查值（相对于正常范围）的级别变化总结-血液学和凝血（安全性分析集）</w:t>
      </w:r>
    </w:p>
    <w:p w14:paraId="47E6E95F" w14:textId="77777777">
      <w:pPr>
        <w:pStyle w:val="Paragraph"/>
        <w:snapToGrid w:val="0"/>
        <w:spacing w:before="60" w:after="160" w:line="259" w:lineRule="auto"/>
        <w:ind w:left="2268" w:hangingChars="945" w:hanging="2268"/>
      </w:pPr>
      <w:r>
        <w:t>表14.3.4.1.4</w:t>
        <w:tab/>
        <w:t>按相对给药时间列出的较基线的变化总结-血液学和凝血（安全性分析集）</w:t>
      </w:r>
    </w:p>
    <w:p w14:paraId="0093B1FD" w14:textId="77777777">
      <w:pPr>
        <w:pStyle w:val="Paragraph"/>
        <w:snapToGrid w:val="0"/>
        <w:spacing w:before="60" w:after="160" w:line="259" w:lineRule="auto"/>
        <w:ind w:left="2268" w:hangingChars="945" w:hanging="2268"/>
      </w:pPr>
      <w:r>
        <w:t>表14.3.4.1.5</w:t>
        <w:tab/>
        <w:t>自基线至最差基线后检查值（相对于正常范围）的变化总结-血液学和凝血（安全性分析集）</w:t>
      </w:r>
    </w:p>
    <w:p w14:paraId="3D1FED89" w14:textId="77777777">
      <w:pPr>
        <w:pStyle w:val="Paragraph"/>
        <w:snapToGrid w:val="0"/>
        <w:spacing w:before="60" w:after="160" w:line="259" w:lineRule="auto"/>
        <w:ind w:left="2268" w:hangingChars="945" w:hanging="2268"/>
      </w:pPr>
      <w:r>
        <w:t>表14.3.4.2.1</w:t>
        <w:tab/>
        <w:t>按相对给药时间列出的生化检查值较基线的变化总结（安全性分析集）</w:t>
      </w:r>
    </w:p>
    <w:p w14:paraId="0CE86436" w14:textId="77777777">
      <w:pPr>
        <w:pStyle w:val="Paragraph"/>
        <w:snapToGrid w:val="0"/>
        <w:spacing w:before="60" w:after="160" w:line="259" w:lineRule="auto"/>
        <w:ind w:left="2268" w:hangingChars="945" w:hanging="2268"/>
      </w:pPr>
      <w:r>
        <w:t>表14.3.4.2.2</w:t>
        <w:tab/>
        <w:t>按相对给药时间列出的较基线的级别变化总结-生化（安全性分析集）</w:t>
      </w:r>
    </w:p>
    <w:p w14:paraId="4A59167A" w14:textId="77777777">
      <w:pPr>
        <w:pStyle w:val="Paragraph"/>
        <w:snapToGrid w:val="0"/>
        <w:spacing w:before="60" w:after="160" w:line="259" w:lineRule="auto"/>
        <w:ind w:left="2268" w:hangingChars="945" w:hanging="2268"/>
      </w:pPr>
      <w:r>
        <w:t>表14.3.4.2.3</w:t>
        <w:tab/>
        <w:t>自基线至最差基线后检查值（相对于正常范围）的级别变化总结-生化（安全性分析集）</w:t>
      </w:r>
    </w:p>
    <w:p w14:paraId="56C01C43" w14:textId="77777777">
      <w:pPr>
        <w:pStyle w:val="Paragraph"/>
        <w:snapToGrid w:val="0"/>
        <w:spacing w:before="60" w:after="160" w:line="259" w:lineRule="auto"/>
        <w:ind w:left="2268" w:hangingChars="945" w:hanging="2268"/>
      </w:pPr>
      <w:r>
        <w:t>表14.3.4.2.4</w:t>
        <w:tab/>
        <w:t>按相对给药时间列出的较基线的变化总结-生化（安全性分析集）</w:t>
      </w:r>
    </w:p>
    <w:p w14:paraId="23091D4B" w14:textId="77777777">
      <w:pPr>
        <w:pStyle w:val="Paragraph"/>
        <w:snapToGrid w:val="0"/>
        <w:spacing w:before="60" w:after="160" w:line="259" w:lineRule="auto"/>
        <w:ind w:left="2268" w:hangingChars="945" w:hanging="2268"/>
      </w:pPr>
      <w:r>
        <w:t>表14.3.4.2.5</w:t>
        <w:tab/>
        <w:t>自基线至最差基线后检查值（相对于正常范围）的变化总结-生化（安全性分析集）</w:t>
      </w:r>
    </w:p>
    <w:p w14:paraId="2FB58FC1" w14:textId="77777777">
      <w:pPr>
        <w:pStyle w:val="Paragraph"/>
        <w:snapToGrid w:val="0"/>
        <w:spacing w:before="60" w:after="160" w:line="259" w:lineRule="auto"/>
        <w:ind w:left="2268" w:hangingChars="945" w:hanging="2268"/>
      </w:pPr>
      <w:r>
        <w:t>表14.3.4.3.1</w:t>
        <w:tab/>
        <w:t>按相对给药时间列出的尿分析数据总结（安全性分析集）</w:t>
      </w:r>
    </w:p>
    <w:p w14:paraId="635899DB" w14:textId="77777777">
      <w:pPr>
        <w:pStyle w:val="Paragraph"/>
        <w:snapToGrid w:val="0"/>
        <w:spacing w:before="60" w:after="160" w:line="259" w:lineRule="auto"/>
        <w:ind w:left="2268" w:hangingChars="945" w:hanging="2268"/>
      </w:pPr>
      <w:r>
        <w:t>表14.3.4.4</w:t>
        <w:tab/>
        <w:t>按相对给药时间列出的生命体征检查值较基线的变化总结（安全性分析集）</w:t>
      </w:r>
    </w:p>
    <w:p w14:paraId="59134FFB" w14:textId="77777777">
      <w:pPr>
        <w:pStyle w:val="Paragraph"/>
        <w:snapToGrid w:val="0"/>
        <w:spacing w:before="60" w:after="160" w:line="259" w:lineRule="auto"/>
        <w:ind w:left="2268" w:hangingChars="945" w:hanging="2268"/>
      </w:pPr>
      <w:r>
        <w:t>表14.3.4.5.1</w:t>
        <w:tab/>
        <w:t>按相对给药时间列出的三次重复进行的12导联心电图检查值较基线的变化总结（安全性分析集）</w:t>
      </w:r>
    </w:p>
    <w:p w14:paraId="54F03FD3" w14:textId="77777777">
      <w:pPr>
        <w:pStyle w:val="Paragraph"/>
        <w:snapToGrid w:val="0"/>
        <w:spacing w:before="60" w:after="160" w:line="259" w:lineRule="auto"/>
        <w:ind w:left="2268" w:hangingChars="945" w:hanging="2268"/>
      </w:pPr>
      <w:r>
        <w:t>表14.3.4.5.2</w:t>
        <w:tab/>
        <w:t>按相对给药时间列出的三次重复进行的12导联心电图的QT和QTCF间期总结（安全性分析集）</w:t>
      </w:r>
    </w:p>
    <w:p w14:paraId="1FCD7438" w14:textId="77777777">
      <w:pPr>
        <w:pStyle w:val="Paragraph"/>
        <w:snapToGrid w:val="0"/>
        <w:spacing w:before="60" w:after="160" w:line="259" w:lineRule="auto"/>
        <w:ind w:left="2268" w:hangingChars="945" w:hanging="2268"/>
      </w:pPr>
      <w:r>
        <w:t>表14.3.4.6</w:t>
        <w:tab/>
        <w:t>按相对给药时间列出的超敏反应实验室检查结果总结（安全性分析集）</w:t>
      </w:r>
    </w:p>
    <w:p w14:paraId="27F057C5" w14:textId="35A5601E">
      <w:pPr>
        <w:pStyle w:val="Paragraph"/>
        <w:snapToGrid w:val="0"/>
        <w:spacing w:before="60" w:after="160" w:line="259" w:lineRule="auto"/>
        <w:ind w:left="2268" w:hangingChars="945" w:hanging="2268"/>
      </w:pPr>
      <w:r>
        <w:t>表14.3.4.7.1</w:t>
        <w:tab/>
        <w:t>按队列和相对给药时间列出的药效学参数较基线的变化和变化百分比总结-所有受试者（直至IV给药后1周）（药效学分析集）</w:t>
      </w:r>
    </w:p>
    <w:p w14:paraId="4A63E8B9" w14:textId="77777777">
      <w:pPr>
        <w:pStyle w:val="Paragraph"/>
        <w:snapToGrid w:val="0"/>
        <w:spacing w:before="60" w:after="160" w:line="259" w:lineRule="auto"/>
        <w:ind w:left="2268" w:hangingChars="945" w:hanging="2268"/>
      </w:pPr>
      <w:r>
        <w:t>表14.3.4.7.2</w:t>
        <w:tab/>
        <w:t>按ADA状态和相对给药时间列出的药效学参数较基线的变化总结-所有受试者（直至IV给药后1周）（药效学分析集）</w:t>
      </w:r>
    </w:p>
    <w:p w14:paraId="75E3D7F9" w14:textId="24651D77">
      <w:pPr>
        <w:pStyle w:val="Paragraph"/>
        <w:snapToGrid w:val="0"/>
        <w:spacing w:before="60" w:after="160" w:line="259" w:lineRule="auto"/>
        <w:ind w:left="2268" w:hangingChars="945" w:hanging="2268"/>
      </w:pPr>
      <w:r>
        <w:t>表14.3.4.7.3</w:t>
        <w:tab/>
        <w:t>按队列和相对给药时间列出的药效学参数较基线的变化和变化百分比总结-后续受试者（IV给药1周后）（药效学分析集）</w:t>
      </w:r>
    </w:p>
    <w:p w14:paraId="40E15255" w14:textId="56282B68">
      <w:pPr>
        <w:pStyle w:val="Paragraph"/>
        <w:snapToGrid w:val="0"/>
        <w:spacing w:before="60" w:after="160" w:line="259" w:lineRule="auto"/>
        <w:ind w:left="2268" w:hangingChars="945" w:hanging="2268"/>
      </w:pPr>
      <w:r>
        <w:t>表14.3.4.7.4</w:t>
        <w:tab/>
        <w:t>按队列和相对给药时间列出的药效学参数较基线的变化和变化百分比总结的敏感性分析-后续受试者（IV给药1周后）-排除缺失给药后的受试者数据（药效学分析集）</w:t>
      </w:r>
    </w:p>
    <w:p w14:paraId="1F206FDB" w14:textId="77777777">
      <w:pPr>
        <w:pStyle w:val="Paragraph"/>
        <w:snapToGrid w:val="0"/>
        <w:spacing w:before="60" w:after="160" w:line="259" w:lineRule="auto"/>
        <w:ind w:left="2268" w:hangingChars="945" w:hanging="2268"/>
      </w:pPr>
      <w:r>
        <w:t>表14.3.4.7.5</w:t>
        <w:tab/>
        <w:t>按ADA状态和相对给药时间列出的药效学参数较基线的变化总结-后续受试者（IV给药1周后）（药效学分析集）</w:t>
      </w:r>
    </w:p>
    <w:p w14:paraId="3A6FEA64" w14:textId="77777777">
      <w:pPr>
        <w:pStyle w:val="Paragraph"/>
        <w:snapToGrid w:val="0"/>
        <w:spacing w:before="60" w:after="160" w:line="259" w:lineRule="auto"/>
        <w:ind w:left="2268" w:hangingChars="945" w:hanging="2268"/>
      </w:pPr>
      <w:r>
        <w:t>表14.3.4.8.1</w:t>
        <w:tab/>
        <w:t xml:space="preserve">ALXN1850 ADA状态和NAb应答总结（免疫原性分析集）</w:t>
      </w:r>
    </w:p>
    <w:p w14:paraId="727FE341" w14:textId="77777777">
      <w:pPr>
        <w:pStyle w:val="Paragraph"/>
        <w:snapToGrid w:val="0"/>
        <w:spacing w:before="60" w:after="160" w:line="259" w:lineRule="auto"/>
        <w:ind w:left="2268" w:hangingChars="945" w:hanging="2268"/>
      </w:pPr>
      <w:r>
        <w:t>表14.3.4.8.2</w:t>
        <w:tab/>
        <w:t xml:space="preserve">按相对给药时间列出的ALXN1850 ADA滴度总结（免疫原性分析集）</w:t>
      </w:r>
    </w:p>
    <w:p w14:paraId="2F3E2827" w14:textId="77777777">
      <w:pPr>
        <w:pStyle w:val="Paragraph"/>
        <w:snapToGrid w:val="0"/>
        <w:spacing w:before="60" w:after="160" w:line="259" w:lineRule="auto"/>
        <w:ind w:left="2268" w:hangingChars="945" w:hanging="2268"/>
      </w:pPr>
      <w:r>
        <w:t>表14.3.4.9</w:t>
        <w:tab/>
        <w:t>按相对给药时间列出的探索性参数较基线的变化总结（安全性分析集）</w:t>
      </w:r>
    </w:p>
    <w:p w14:paraId="0B232A32" w14:textId="77777777">
      <w:pPr>
        <w:pStyle w:val="Paragraph"/>
        <w:snapToGrid w:val="0"/>
        <w:spacing w:before="60" w:after="160" w:line="259" w:lineRule="auto"/>
        <w:ind w:left="1140" w:hangingChars="475" w:hanging="1140"/>
      </w:pPr>
      <w:r>
        <w:t>16.1</w:t>
        <w:tab/>
        <w:t>研究信息</w:t>
      </w:r>
    </w:p>
    <w:p w14:paraId="5F166D58" w14:textId="77777777">
      <w:pPr>
        <w:pStyle w:val="Paragraph"/>
        <w:snapToGrid w:val="0"/>
        <w:spacing w:before="60" w:after="160" w:line="259" w:lineRule="auto"/>
        <w:ind w:left="1140" w:hangingChars="475" w:hanging="1140"/>
      </w:pPr>
      <w:r>
        <w:t>16.1.1</w:t>
        <w:tab/>
        <w:t>方案或修正案</w:t>
      </w:r>
    </w:p>
    <w:p w14:paraId="7A6DB71C" w14:textId="77777777">
      <w:pPr>
        <w:pStyle w:val="Paragraph"/>
        <w:snapToGrid w:val="0"/>
        <w:spacing w:before="60" w:after="160" w:line="259" w:lineRule="auto"/>
        <w:ind w:left="1140" w:hangingChars="475" w:hanging="1140"/>
      </w:pPr>
      <w:r>
        <w:t>16.1.2</w:t>
        <w:tab/>
        <w:t>病例报告表范本</w:t>
      </w:r>
    </w:p>
    <w:p w14:paraId="5E16ADD2" w14:textId="77777777">
      <w:pPr>
        <w:pStyle w:val="Paragraph"/>
        <w:snapToGrid w:val="0"/>
        <w:spacing w:before="60" w:after="160" w:line="259" w:lineRule="auto"/>
        <w:ind w:left="1140" w:hangingChars="475" w:hanging="1140"/>
      </w:pPr>
      <w:r>
        <w:t>16.1.3</w:t>
        <w:tab/>
        <w:t>IEC-IRB知情同意书列表</w:t>
      </w:r>
    </w:p>
    <w:p w14:paraId="27174CD9" w14:textId="77777777">
      <w:pPr>
        <w:pStyle w:val="Paragraph"/>
        <w:snapToGrid w:val="0"/>
        <w:spacing w:before="60" w:after="160" w:line="259" w:lineRule="auto"/>
        <w:ind w:left="1140" w:hangingChars="475" w:hanging="1140"/>
      </w:pPr>
      <w:r>
        <w:t>16.1.4</w:t>
        <w:tab/>
        <w:t>研究中心描述列表</w:t>
      </w:r>
    </w:p>
    <w:p w14:paraId="43EBE877" w14:textId="77777777">
      <w:pPr>
        <w:pStyle w:val="Paragraph"/>
        <w:snapToGrid w:val="0"/>
        <w:spacing w:before="60" w:after="160" w:line="259" w:lineRule="auto"/>
        <w:ind w:left="1140" w:hangingChars="475" w:hanging="1140"/>
      </w:pPr>
      <w:r>
        <w:t>16.1.5</w:t>
        <w:tab/>
        <w:t>签名研究者</w:t>
      </w:r>
    </w:p>
    <w:p w14:paraId="4C41E995" w14:textId="77777777">
      <w:pPr>
        <w:pStyle w:val="Paragraph"/>
        <w:snapToGrid w:val="0"/>
        <w:spacing w:before="60" w:after="160" w:line="259" w:lineRule="auto"/>
        <w:ind w:left="1140" w:hangingChars="475" w:hanging="1140"/>
      </w:pPr>
      <w:r>
        <w:t>16.1.6</w:t>
        <w:tab/>
        <w:t>受试者及批次列表</w:t>
      </w:r>
    </w:p>
    <w:p w14:paraId="17AAD67E" w14:textId="77777777">
      <w:pPr>
        <w:pStyle w:val="Paragraph"/>
        <w:snapToGrid w:val="0"/>
        <w:spacing w:before="60" w:after="160" w:line="259" w:lineRule="auto"/>
        <w:ind w:left="1140" w:hangingChars="475" w:hanging="1140"/>
      </w:pPr>
      <w:r>
        <w:t>16.1.7</w:t>
        <w:tab/>
        <w:t>随机分组方案</w:t>
      </w:r>
    </w:p>
    <w:p w14:paraId="0FF35FB1" w14:textId="77777777">
      <w:pPr>
        <w:pStyle w:val="Paragraph"/>
        <w:snapToGrid w:val="0"/>
        <w:spacing w:before="60" w:after="160" w:line="259" w:lineRule="auto"/>
        <w:ind w:left="1140" w:hangingChars="475" w:hanging="1140"/>
      </w:pPr>
      <w:r>
        <w:t>16.1.8</w:t>
        <w:tab/>
        <w:t>稽查证书报告</w:t>
      </w:r>
    </w:p>
    <w:p w14:paraId="06AABA75" w14:textId="77777777">
      <w:pPr>
        <w:pStyle w:val="Paragraph"/>
        <w:snapToGrid w:val="0"/>
        <w:spacing w:before="60" w:after="160" w:line="259" w:lineRule="auto"/>
        <w:ind w:left="1140" w:hangingChars="475" w:hanging="1140"/>
      </w:pPr>
      <w:r>
        <w:t>16.1.9</w:t>
        <w:tab/>
        <w:t>统计方法-中期分析计划</w:t>
      </w:r>
    </w:p>
    <w:p w14:paraId="5EBFD3F9" w14:textId="77777777">
      <w:pPr>
        <w:pStyle w:val="Paragraph"/>
        <w:snapToGrid w:val="0"/>
        <w:spacing w:before="60" w:after="160" w:line="259" w:lineRule="auto"/>
        <w:ind w:left="1140" w:hangingChars="475" w:hanging="1140"/>
      </w:pPr>
      <w:r>
        <w:t>16.1.10</w:t>
        <w:tab/>
        <w:t>实验室间标准化方法和质量保证程序文件</w:t>
      </w:r>
    </w:p>
    <w:p w14:paraId="0033DD83" w14:textId="77777777">
      <w:pPr>
        <w:pStyle w:val="Paragraph"/>
        <w:snapToGrid w:val="0"/>
        <w:spacing w:before="60" w:after="160" w:line="259" w:lineRule="auto"/>
        <w:ind w:left="1140" w:hangingChars="475" w:hanging="1140"/>
      </w:pPr>
      <w:r>
        <w:t>16.1.11</w:t>
        <w:tab/>
        <w:t>基于研究的出版物</w:t>
      </w:r>
    </w:p>
    <w:p w14:paraId="60C5AD33" w14:textId="77777777">
      <w:pPr>
        <w:pStyle w:val="Paragraph"/>
        <w:snapToGrid w:val="0"/>
        <w:spacing w:before="60" w:after="160" w:line="259" w:lineRule="auto"/>
        <w:ind w:left="1140" w:hangingChars="475" w:hanging="1140"/>
      </w:pPr>
      <w:r>
        <w:t>16.1.12</w:t>
        <w:tab/>
        <w:t>报告中引用的出版物</w:t>
      </w:r>
    </w:p>
    <w:p w14:paraId="1A9269BA" w14:textId="77777777">
      <w:pPr>
        <w:pStyle w:val="Paragraph"/>
        <w:snapToGrid w:val="0"/>
        <w:spacing w:before="60" w:after="160" w:line="259" w:lineRule="auto"/>
        <w:ind w:left="1140" w:hangingChars="475" w:hanging="1140"/>
      </w:pPr>
      <w:r>
        <w:t>16.1.13</w:t>
        <w:tab/>
        <w:t>生物分析报告</w:t>
      </w:r>
    </w:p>
    <w:p w14:paraId="7DEED185" w14:textId="77777777">
      <w:pPr>
        <w:pStyle w:val="Paragraph"/>
        <w:snapToGrid w:val="0"/>
        <w:spacing w:before="60" w:after="160" w:line="259" w:lineRule="auto"/>
        <w:ind w:left="1140" w:hangingChars="475" w:hanging="1140"/>
      </w:pPr>
      <w:r>
        <w:t>16.2</w:t>
        <w:tab/>
        <w:t>受试者数据列表</w:t>
      </w:r>
    </w:p>
    <w:p w14:paraId="4DE8CA0F" w14:textId="77777777">
      <w:pPr>
        <w:pStyle w:val="Paragraph"/>
        <w:snapToGrid w:val="0"/>
        <w:spacing w:before="60" w:after="160" w:line="259" w:lineRule="auto"/>
        <w:ind w:left="1140" w:hangingChars="475" w:hanging="1140"/>
      </w:pPr>
      <w:r>
        <w:t>16.2.1</w:t>
        <w:tab/>
        <w:t>终止研究的受试者</w:t>
      </w:r>
    </w:p>
    <w:p w14:paraId="769C8D45" w14:textId="4E8CC30C">
      <w:pPr>
        <w:pStyle w:val="Paragraph"/>
        <w:snapToGrid w:val="0"/>
        <w:spacing w:before="60" w:after="160" w:line="259" w:lineRule="auto"/>
        <w:ind w:left="1140" w:hangingChars="475" w:hanging="1140"/>
      </w:pPr>
      <w:r>
        <w:t>16.2.2</w:t>
        <w:tab/>
        <w:t>方案偏离</w:t>
      </w:r>
    </w:p>
    <w:p w14:paraId="6EE47884" w14:textId="32AC1202">
      <w:pPr>
        <w:pStyle w:val="Paragraph"/>
        <w:snapToGrid w:val="0"/>
        <w:spacing w:before="60" w:after="160" w:line="259" w:lineRule="auto"/>
        <w:ind w:left="1140" w:hangingChars="475" w:hanging="1140"/>
      </w:pPr>
      <w:r>
        <w:t>16.2.3</w:t>
        <w:tab/>
        <w:t>从有效性分析中排除的受试者</w:t>
      </w:r>
    </w:p>
    <w:p w14:paraId="4DF041E2" w14:textId="231F7A48">
      <w:pPr>
        <w:pStyle w:val="Paragraph"/>
        <w:snapToGrid w:val="0"/>
        <w:spacing w:before="60" w:after="160" w:line="259" w:lineRule="auto"/>
        <w:ind w:left="1140" w:hangingChars="475" w:hanging="1140"/>
      </w:pPr>
      <w:r>
        <w:t>16.2.4</w:t>
        <w:tab/>
        <w:t>人口统计学数据</w:t>
      </w:r>
    </w:p>
    <w:p w14:paraId="151C6487" w14:textId="4790F9AD">
      <w:pPr>
        <w:pStyle w:val="Paragraph"/>
        <w:snapToGrid w:val="0"/>
        <w:spacing w:before="60" w:after="160" w:line="259" w:lineRule="auto"/>
        <w:ind w:left="1140" w:hangingChars="475" w:hanging="1140"/>
      </w:pPr>
      <w:r>
        <w:t>16.2.5</w:t>
        <w:tab/>
        <w:t>依从性和药物浓度数据</w:t>
      </w:r>
    </w:p>
    <w:p w14:paraId="7D495852" w14:textId="3A3B15BF">
      <w:pPr>
        <w:pStyle w:val="Paragraph"/>
        <w:snapToGrid w:val="0"/>
        <w:spacing w:before="60" w:after="160" w:line="259" w:lineRule="auto"/>
        <w:ind w:left="1140" w:hangingChars="475" w:hanging="1140"/>
      </w:pPr>
      <w:r>
        <w:t>16.2.6</w:t>
        <w:tab/>
        <w:t>个体药代动力学应答数据</w:t>
      </w:r>
    </w:p>
    <w:p w14:paraId="01CE345C" w14:textId="22CD3712">
      <w:pPr>
        <w:pStyle w:val="Paragraph"/>
        <w:snapToGrid w:val="0"/>
        <w:spacing w:before="60" w:after="160" w:line="259" w:lineRule="auto"/>
        <w:ind w:left="1140" w:hangingChars="475" w:hanging="1140"/>
      </w:pPr>
      <w:r>
        <w:t>16.2.7</w:t>
        <w:tab/>
        <w:t>不良事件列表</w:t>
      </w:r>
    </w:p>
    <w:p w14:paraId="5EBB568E" w14:textId="1BD16B16">
      <w:pPr>
        <w:pStyle w:val="Paragraph"/>
        <w:snapToGrid w:val="0"/>
        <w:spacing w:before="60" w:after="160" w:line="259" w:lineRule="auto"/>
        <w:ind w:left="1140" w:hangingChars="475" w:hanging="1140"/>
      </w:pPr>
      <w:r>
        <w:t>16.2.8</w:t>
        <w:tab/>
        <w:t>按受试者列出的个体实验室检查值列表</w:t>
      </w:r>
    </w:p>
    <w:p w14:paraId="53F47B13" w14:textId="77777777">
      <w:pPr>
        <w:pStyle w:val="Paragraph"/>
        <w:snapToGrid w:val="0"/>
        <w:spacing w:before="60" w:after="160" w:line="259" w:lineRule="auto"/>
        <w:ind w:left="1140" w:hangingChars="475" w:hanging="1140"/>
      </w:pPr>
      <w:r>
        <w:t>16.3</w:t>
        <w:tab/>
        <w:t>病例报告表</w:t>
      </w:r>
    </w:p>
    <w:p w14:paraId="6522718D" w14:textId="77777777">
      <w:pPr>
        <w:pStyle w:val="Paragraph"/>
        <w:snapToGrid w:val="0"/>
        <w:spacing w:before="60" w:after="160" w:line="259" w:lineRule="auto"/>
        <w:ind w:left="1140" w:hangingChars="475" w:hanging="1140"/>
      </w:pPr>
      <w:r>
        <w:t>16.3.1</w:t>
        <w:tab/>
        <w:t>死亡、其他严重不良事件和导致退出研究的不良事件的CRF</w:t>
      </w:r>
    </w:p>
    <w:p w14:paraId="756B0C68" w14:textId="77777777">
      <w:pPr>
        <w:pStyle w:val="Paragraph"/>
        <w:snapToGrid w:val="0"/>
        <w:spacing w:before="60" w:after="160" w:line="259" w:lineRule="auto"/>
        <w:ind w:left="1140" w:hangingChars="475" w:hanging="1140"/>
      </w:pPr>
      <w:r>
        <w:t>16.3.2</w:t>
        <w:tab/>
        <w:t>提交的其他CRF</w:t>
      </w:r>
    </w:p>
    <w:p w14:paraId="26C7D7FC" w14:textId="77777777">
      <w:pPr>
        <w:pStyle w:val="ListEnd"/>
        <w:spacing w:before="60" w:after="160" w:line="259" w:lineRule="auto"/>
      </w:pPr>
    </w:p>
    <w:p w14:paraId="5BB5AF18" w14:textId="77777777">
      <w:pPr>
        <w:pStyle w:val="Heading1NoTOC"/>
        <w:pageBreakBefore/>
        <w:jc w:val="center"/>
      </w:pPr>
      <w:r>
        <w:t>表目录</w:t>
      </w:r>
    </w:p>
    <w:p w14:paraId="7621BF2D" w14:textId="7330FD4C">
      <w:pPr>
        <w:pStyle w:val="affffe"/>
        <w:rPr>
          <w:rFonts w:asciiTheme="minorHAnsi" w:hAnsiTheme="minorHAnsi" w:cstheme="minorBidi" w:eastAsiaTheme="minorEastAsia"/>
          <w:color w:val="auto"/>
          <w:kern w:val="2"/>
          <w:sz w:val="21"/>
          <w14:ligatures w14:val="standardContextual"/>
        </w:rPr>
      </w:pPr>
      <w:r>
        <w:fldChar w:fldCharType="begin"/>
      </w:r>
      <w:r>
        <w:instrText xml:space="preserve"> TOC \h \z \t "Table title,1" \c "Table" </w:instrText>
      </w:r>
      <w:r>
        <w:fldChar w:fldCharType="separate"/>
      </w:r>
      <w:hyperlink w:anchor="_Toc139384990" w:history="1">
        <w:r>
          <w:rPr>
            <w:rStyle w:val="affd"/>
          </w:rPr>
          <w:t>表</w:t>
        </w:r>
        <w:r>
          <w:rPr>
            <w:rStyle w:val="affd"/>
          </w:rPr>
          <w:t>1</w:t>
        </w:r>
        <w:r>
          <w:rPr>
            <w:rStyle w:val="affd"/>
          </w:rPr>
          <w:t>：</w:t>
        </w:r>
        <w:r>
          <w:rPr>
            <w:rFonts w:asciiTheme="minorHAnsi" w:eastAsiaTheme="minorEastAsia" w:hAnsiTheme="minorHAnsi" w:cstheme="minorBidi"/>
            <w:color w:val="auto"/>
            <w:kern w:val="2"/>
            <w:sz w:val="21"/>
            <w14:ligatures w14:val="standardContextual"/>
          </w:rPr>
          <w:tab/>
        </w:r>
        <w:r>
          <w:rPr>
            <w:rStyle w:val="affd"/>
          </w:rPr>
          <w:t>缩略语和术语定义列表</w:t>
        </w:r>
        <w:r>
          <w:rPr>
            <w:webHidden/>
          </w:rPr>
          <w:tab/>
        </w:r>
        <w:r>
          <w:rPr>
            <w:webHidden/>
          </w:rPr>
          <w:fldChar w:fldCharType="begin"/>
        </w:r>
        <w:r>
          <w:rPr>
            <w:webHidden/>
          </w:rPr>
          <w:instrText xml:space="preserve"> PAGEREF _Toc139384990 \h </w:instrText>
        </w:r>
        <w:r>
          <w:rPr>
            <w:webHidden/>
          </w:rPr>
        </w:r>
        <w:r>
          <w:rPr>
            <w:webHidden/>
          </w:rPr>
          <w:fldChar w:fldCharType="separate"/>
        </w:r>
        <w:r>
          <w:rPr>
            <w:webHidden/>
          </w:rPr>
          <w:t>18</w:t>
        </w:r>
        <w:r>
          <w:rPr>
            <w:webHidden/>
          </w:rPr>
          <w:fldChar w:fldCharType="end"/>
        </w:r>
      </w:hyperlink>
    </w:p>
    <w:p w14:paraId="07B00FA5" w14:textId="6B94F39E">
      <w:pPr>
        <w:pStyle w:val="affffe"/>
        <w:rPr>
          <w:rFonts w:asciiTheme="minorHAnsi" w:eastAsiaTheme="minorEastAsia" w:hAnsiTheme="minorHAnsi" w:cstheme="minorBidi"/>
          <w:color w:val="auto"/>
          <w:kern w:val="2"/>
          <w:sz w:val="21"/>
          <w14:ligatures w14:val="standardContextual"/>
        </w:rPr>
      </w:pPr>
      <w:hyperlink w:anchor="_Toc139384991" w:history="1">
        <w:r>
          <w:rPr>
            <w:rStyle w:val="affd"/>
          </w:rPr>
          <w:t>表</w:t>
        </w:r>
        <w:r>
          <w:rPr>
            <w:rStyle w:val="affd"/>
          </w:rPr>
          <w:t>2</w:t>
        </w:r>
        <w:r>
          <w:rPr>
            <w:rStyle w:val="affd"/>
          </w:rPr>
          <w:t>：</w:t>
        </w:r>
        <w:r>
          <w:rPr>
            <w:rFonts w:asciiTheme="minorHAnsi" w:eastAsiaTheme="minorEastAsia" w:hAnsiTheme="minorHAnsi" w:cstheme="minorBidi"/>
            <w:color w:val="auto"/>
            <w:kern w:val="2"/>
            <w:sz w:val="21"/>
            <w14:ligatures w14:val="standardContextual"/>
          </w:rPr>
          <w:tab/>
        </w:r>
        <w:r>
          <w:rPr>
            <w:rStyle w:val="affd"/>
          </w:rPr>
          <w:t>给予的研究干预</w:t>
        </w:r>
        <w:r>
          <w:rPr>
            <w:webHidden/>
          </w:rPr>
          <w:tab/>
        </w:r>
        <w:r>
          <w:rPr>
            <w:webHidden/>
          </w:rPr>
          <w:fldChar w:fldCharType="begin"/>
        </w:r>
        <w:r>
          <w:rPr>
            <w:webHidden/>
          </w:rPr>
          <w:instrText xml:space="preserve"> PAGEREF _Toc139384991 \h </w:instrText>
        </w:r>
        <w:r>
          <w:rPr>
            <w:webHidden/>
          </w:rPr>
        </w:r>
        <w:r>
          <w:rPr>
            <w:webHidden/>
          </w:rPr>
          <w:fldChar w:fldCharType="separate"/>
        </w:r>
        <w:r>
          <w:rPr>
            <w:webHidden/>
          </w:rPr>
          <w:t>27</w:t>
        </w:r>
        <w:r>
          <w:rPr>
            <w:webHidden/>
          </w:rPr>
          <w:fldChar w:fldCharType="end"/>
        </w:r>
      </w:hyperlink>
    </w:p>
    <w:p w14:paraId="0854EECF" w14:textId="06BF6838">
      <w:pPr>
        <w:pStyle w:val="affffe"/>
        <w:rPr>
          <w:rFonts w:asciiTheme="minorHAnsi" w:eastAsiaTheme="minorEastAsia" w:hAnsiTheme="minorHAnsi" w:cstheme="minorBidi"/>
          <w:color w:val="auto"/>
          <w:kern w:val="2"/>
          <w:sz w:val="21"/>
          <w14:ligatures w14:val="standardContextual"/>
        </w:rPr>
      </w:pPr>
      <w:hyperlink w:anchor="_Toc139384992" w:history="1">
        <w:r>
          <w:rPr>
            <w:rStyle w:val="affd"/>
          </w:rPr>
          <w:t>表</w:t>
        </w:r>
        <w:r>
          <w:rPr>
            <w:rStyle w:val="affd"/>
          </w:rPr>
          <w:t>3</w:t>
        </w:r>
        <w:r>
          <w:rPr>
            <w:rStyle w:val="affd"/>
          </w:rPr>
          <w:t>：</w:t>
        </w:r>
        <w:r>
          <w:rPr>
            <w:rFonts w:asciiTheme="minorHAnsi" w:eastAsiaTheme="minorEastAsia" w:hAnsiTheme="minorHAnsi" w:cstheme="minorBidi"/>
            <w:color w:val="auto"/>
            <w:kern w:val="2"/>
            <w:sz w:val="21"/>
            <w14:ligatures w14:val="standardContextual"/>
          </w:rPr>
          <w:tab/>
        </w:r>
        <w:r>
          <w:rPr>
            <w:rStyle w:val="affd"/>
          </w:rPr>
          <w:t>方案偏离（安全性分析集）</w:t>
        </w:r>
        <w:r>
          <w:rPr>
            <w:webHidden/>
          </w:rPr>
          <w:tab/>
        </w:r>
        <w:r>
          <w:rPr>
            <w:webHidden/>
          </w:rPr>
          <w:fldChar w:fldCharType="begin"/>
        </w:r>
        <w:r>
          <w:rPr>
            <w:webHidden/>
          </w:rPr>
          <w:instrText xml:space="preserve"> PAGEREF _Toc139384992 \h </w:instrText>
        </w:r>
        <w:r>
          <w:rPr>
            <w:webHidden/>
          </w:rPr>
        </w:r>
        <w:r>
          <w:rPr>
            <w:webHidden/>
          </w:rPr>
          <w:fldChar w:fldCharType="separate"/>
        </w:r>
        <w:r>
          <w:rPr>
            <w:webHidden/>
          </w:rPr>
          <w:t>34</w:t>
        </w:r>
        <w:r>
          <w:rPr>
            <w:webHidden/>
          </w:rPr>
          <w:fldChar w:fldCharType="end"/>
        </w:r>
      </w:hyperlink>
    </w:p>
    <w:p w14:paraId="3D5A21B6" w14:textId="27FD3489">
      <w:pPr>
        <w:pStyle w:val="affffe"/>
        <w:rPr>
          <w:rFonts w:asciiTheme="minorHAnsi" w:eastAsiaTheme="minorEastAsia" w:hAnsiTheme="minorHAnsi" w:cstheme="minorBidi"/>
          <w:color w:val="auto"/>
          <w:kern w:val="2"/>
          <w:sz w:val="21"/>
          <w14:ligatures w14:val="standardContextual"/>
        </w:rPr>
      </w:pPr>
      <w:hyperlink w:anchor="_Toc139384993" w:history="1">
        <w:r>
          <w:rPr>
            <w:rStyle w:val="affd"/>
          </w:rPr>
          <w:t>表</w:t>
        </w:r>
        <w:r>
          <w:rPr>
            <w:rStyle w:val="affd"/>
          </w:rPr>
          <w:t>4</w:t>
        </w:r>
        <w:r>
          <w:rPr>
            <w:rStyle w:val="affd"/>
          </w:rPr>
          <w:t>：</w:t>
        </w:r>
        <w:r>
          <w:rPr>
            <w:rFonts w:asciiTheme="minorHAnsi" w:eastAsiaTheme="minorEastAsia" w:hAnsiTheme="minorHAnsi" w:cstheme="minorBidi"/>
            <w:color w:val="auto"/>
            <w:kern w:val="2"/>
            <w:sz w:val="21"/>
            <w14:ligatures w14:val="standardContextual"/>
          </w:rPr>
          <w:tab/>
        </w:r>
        <w:r>
          <w:rPr>
            <w:rStyle w:val="affd"/>
          </w:rPr>
          <w:t>分析集（安全性、药代动力学、药效学和免疫原性分析集）</w:t>
        </w:r>
        <w:r>
          <w:rPr>
            <w:webHidden/>
          </w:rPr>
          <w:tab/>
        </w:r>
        <w:r>
          <w:rPr>
            <w:webHidden/>
          </w:rPr>
          <w:fldChar w:fldCharType="begin"/>
        </w:r>
        <w:r>
          <w:rPr>
            <w:webHidden/>
          </w:rPr>
          <w:instrText xml:space="preserve"> PAGEREF _Toc139384993 \h </w:instrText>
        </w:r>
        <w:r>
          <w:rPr>
            <w:webHidden/>
          </w:rPr>
        </w:r>
        <w:r>
          <w:rPr>
            <w:webHidden/>
          </w:rPr>
          <w:fldChar w:fldCharType="separate"/>
        </w:r>
        <w:r>
          <w:rPr>
            <w:webHidden/>
          </w:rPr>
          <w:t>38</w:t>
        </w:r>
        <w:r>
          <w:rPr>
            <w:webHidden/>
          </w:rPr>
          <w:fldChar w:fldCharType="end"/>
        </w:r>
      </w:hyperlink>
    </w:p>
    <w:p w14:paraId="45CC2AE5" w14:textId="02F97436">
      <w:pPr>
        <w:pStyle w:val="affffe"/>
        <w:rPr>
          <w:rFonts w:asciiTheme="minorHAnsi" w:eastAsiaTheme="minorEastAsia" w:hAnsiTheme="minorHAnsi" w:cstheme="minorBidi"/>
          <w:color w:val="auto"/>
          <w:kern w:val="2"/>
          <w:sz w:val="21"/>
          <w14:ligatures w14:val="standardContextual"/>
        </w:rPr>
      </w:pPr>
      <w:hyperlink w:anchor="_Toc139384994" w:history="1">
        <w:r>
          <w:rPr>
            <w:rStyle w:val="affd"/>
          </w:rPr>
          <w:t>表</w:t>
        </w:r>
        <w:r>
          <w:rPr>
            <w:rStyle w:val="affd"/>
          </w:rPr>
          <w:t>5</w:t>
        </w:r>
        <w:r>
          <w:rPr>
            <w:rStyle w:val="affd"/>
          </w:rPr>
          <w:t>：</w:t>
        </w:r>
        <w:r>
          <w:rPr>
            <w:rFonts w:asciiTheme="minorHAnsi" w:eastAsiaTheme="minorEastAsia" w:hAnsiTheme="minorHAnsi" w:cstheme="minorBidi"/>
            <w:color w:val="auto"/>
            <w:kern w:val="2"/>
            <w:sz w:val="21"/>
            <w14:ligatures w14:val="standardContextual"/>
          </w:rPr>
          <w:tab/>
        </w:r>
        <w:r>
          <w:rPr>
            <w:rStyle w:val="affd"/>
          </w:rPr>
          <w:t>人口统计学和基线特征总结（安全性分析集）</w:t>
        </w:r>
        <w:r>
          <w:rPr>
            <w:webHidden/>
          </w:rPr>
          <w:tab/>
        </w:r>
        <w:r>
          <w:rPr>
            <w:webHidden/>
          </w:rPr>
          <w:fldChar w:fldCharType="begin"/>
        </w:r>
        <w:r>
          <w:rPr>
            <w:webHidden/>
          </w:rPr>
          <w:instrText xml:space="preserve"> PAGEREF _Toc139384994 \h </w:instrText>
        </w:r>
        <w:r>
          <w:rPr>
            <w:webHidden/>
          </w:rPr>
        </w:r>
        <w:r>
          <w:rPr>
            <w:webHidden/>
          </w:rPr>
          <w:fldChar w:fldCharType="separate"/>
        </w:r>
        <w:r>
          <w:rPr>
            <w:webHidden/>
          </w:rPr>
          <w:t>39</w:t>
        </w:r>
        <w:r>
          <w:rPr>
            <w:webHidden/>
          </w:rPr>
          <w:fldChar w:fldCharType="end"/>
        </w:r>
      </w:hyperlink>
    </w:p>
    <w:p w14:paraId="44965C9F" w14:textId="63E6B3F8">
      <w:pPr>
        <w:pStyle w:val="affffe"/>
        <w:rPr>
          <w:rFonts w:asciiTheme="minorHAnsi" w:eastAsiaTheme="minorEastAsia" w:hAnsiTheme="minorHAnsi" w:cstheme="minorBidi"/>
          <w:color w:val="auto"/>
          <w:kern w:val="2"/>
          <w:sz w:val="21"/>
          <w14:ligatures w14:val="standardContextual"/>
        </w:rPr>
      </w:pPr>
      <w:hyperlink w:anchor="_Toc139384995" w:history="1">
        <w:r>
          <w:rPr>
            <w:rStyle w:val="affd"/>
          </w:rPr>
          <w:t>表</w:t>
        </w:r>
        <w:r>
          <w:rPr>
            <w:rStyle w:val="affd"/>
          </w:rPr>
          <w:t>6</w:t>
        </w:r>
        <w:r>
          <w:rPr>
            <w:rStyle w:val="affd"/>
          </w:rPr>
          <w:t>：</w:t>
        </w:r>
        <w:r>
          <w:rPr>
            <w:rFonts w:asciiTheme="minorHAnsi" w:eastAsiaTheme="minorEastAsia" w:hAnsiTheme="minorHAnsi" w:cstheme="minorBidi"/>
            <w:color w:val="auto"/>
            <w:kern w:val="2"/>
            <w:sz w:val="21"/>
            <w14:ligatures w14:val="standardContextual"/>
          </w:rPr>
          <w:tab/>
        </w:r>
        <w:r>
          <w:rPr>
            <w:rStyle w:val="affd"/>
          </w:rPr>
          <w:t>治疗中出现的不良事件概述（安全性分析集）</w:t>
        </w:r>
        <w:r>
          <w:rPr>
            <w:webHidden/>
          </w:rPr>
          <w:tab/>
        </w:r>
        <w:r>
          <w:rPr>
            <w:webHidden/>
          </w:rPr>
          <w:fldChar w:fldCharType="begin"/>
        </w:r>
        <w:r>
          <w:rPr>
            <w:webHidden/>
          </w:rPr>
          <w:instrText xml:space="preserve"> PAGEREF _Toc139384995 \h </w:instrText>
        </w:r>
        <w:r>
          <w:rPr>
            <w:webHidden/>
          </w:rPr>
        </w:r>
        <w:r>
          <w:rPr>
            <w:webHidden/>
          </w:rPr>
          <w:fldChar w:fldCharType="separate"/>
        </w:r>
        <w:r>
          <w:rPr>
            <w:webHidden/>
          </w:rPr>
          <w:t>44</w:t>
        </w:r>
        <w:r>
          <w:rPr>
            <w:webHidden/>
          </w:rPr>
          <w:fldChar w:fldCharType="end"/>
        </w:r>
      </w:hyperlink>
    </w:p>
    <w:p w14:paraId="576C19E6" w14:textId="0E964AFB">
      <w:pPr>
        <w:pStyle w:val="affffe"/>
        <w:rPr>
          <w:rFonts w:asciiTheme="minorHAnsi" w:eastAsiaTheme="minorEastAsia" w:hAnsiTheme="minorHAnsi" w:cstheme="minorBidi"/>
          <w:color w:val="auto"/>
          <w:kern w:val="2"/>
          <w:sz w:val="21"/>
          <w14:ligatures w14:val="standardContextual"/>
        </w:rPr>
      </w:pPr>
      <w:hyperlink w:anchor="_Toc139384996" w:history="1">
        <w:r>
          <w:rPr>
            <w:rStyle w:val="affd"/>
          </w:rPr>
          <w:t>表</w:t>
        </w:r>
        <w:r>
          <w:rPr>
            <w:rStyle w:val="affd"/>
          </w:rPr>
          <w:t>7</w:t>
        </w:r>
        <w:r>
          <w:rPr>
            <w:rStyle w:val="affd"/>
          </w:rPr>
          <w:t>：</w:t>
        </w:r>
        <w:r>
          <w:rPr>
            <w:rFonts w:asciiTheme="minorHAnsi" w:eastAsiaTheme="minorEastAsia" w:hAnsiTheme="minorHAnsi" w:cstheme="minorBidi"/>
            <w:color w:val="auto"/>
            <w:kern w:val="2"/>
            <w:sz w:val="21"/>
            <w14:ligatures w14:val="standardContextual"/>
          </w:rPr>
          <w:tab/>
        </w:r>
        <w:r>
          <w:rPr>
            <w:rStyle w:val="affd"/>
          </w:rPr>
          <w:t>按系统器官分类和首选术语列出的治疗中出现的不良事件（安全性分析集）</w:t>
        </w:r>
        <w:r>
          <w:rPr>
            <w:webHidden/>
          </w:rPr>
          <w:tab/>
        </w:r>
        <w:r>
          <w:rPr>
            <w:webHidden/>
          </w:rPr>
          <w:fldChar w:fldCharType="begin"/>
        </w:r>
        <w:r>
          <w:rPr>
            <w:webHidden/>
          </w:rPr>
          <w:instrText xml:space="preserve"> PAGEREF _Toc139384996 \h </w:instrText>
        </w:r>
        <w:r>
          <w:rPr>
            <w:webHidden/>
          </w:rPr>
        </w:r>
        <w:r>
          <w:rPr>
            <w:webHidden/>
          </w:rPr>
          <w:fldChar w:fldCharType="separate"/>
        </w:r>
        <w:r>
          <w:rPr>
            <w:webHidden/>
          </w:rPr>
          <w:t>48</w:t>
        </w:r>
        <w:r>
          <w:rPr>
            <w:webHidden/>
          </w:rPr>
          <w:fldChar w:fldCharType="end"/>
        </w:r>
      </w:hyperlink>
    </w:p>
    <w:p w14:paraId="692A7A19" w14:textId="31312EB4">
      <w:pPr>
        <w:pStyle w:val="affffe"/>
        <w:rPr>
          <w:rFonts w:asciiTheme="minorHAnsi" w:eastAsiaTheme="minorEastAsia" w:hAnsiTheme="minorHAnsi" w:cstheme="minorBidi"/>
          <w:color w:val="auto"/>
          <w:kern w:val="2"/>
          <w:sz w:val="21"/>
          <w14:ligatures w14:val="standardContextual"/>
        </w:rPr>
      </w:pPr>
      <w:hyperlink w:anchor="_Toc139384997" w:history="1">
        <w:r>
          <w:rPr>
            <w:rStyle w:val="affd"/>
          </w:rPr>
          <w:t>表</w:t>
        </w:r>
        <w:r>
          <w:rPr>
            <w:rStyle w:val="affd"/>
          </w:rPr>
          <w:t>8</w:t>
        </w:r>
        <w:r>
          <w:rPr>
            <w:rStyle w:val="affd"/>
          </w:rPr>
          <w:t>：</w:t>
        </w:r>
        <w:r>
          <w:rPr>
            <w:rFonts w:asciiTheme="minorHAnsi" w:eastAsiaTheme="minorEastAsia" w:hAnsiTheme="minorHAnsi" w:cstheme="minorBidi"/>
            <w:color w:val="auto"/>
            <w:kern w:val="2"/>
            <w:sz w:val="21"/>
            <w14:ligatures w14:val="standardContextual"/>
          </w:rPr>
          <w:tab/>
        </w:r>
        <w:r>
          <w:rPr>
            <w:rStyle w:val="affd"/>
          </w:rPr>
          <w:t>ALXN1850 IV</w:t>
        </w:r>
        <w:r>
          <w:rPr>
            <w:rStyle w:val="affd"/>
          </w:rPr>
          <w:t>给药后的算术平均（算术</w:t>
        </w:r>
        <w:r>
          <w:rPr>
            <w:rStyle w:val="affd"/>
          </w:rPr>
          <w:t>CV%</w:t>
        </w:r>
        <w:r>
          <w:rPr>
            <w:rStyle w:val="affd"/>
          </w:rPr>
          <w:t>）血浆药代动力学参数（药代动力学分析集）</w:t>
        </w:r>
        <w:r>
          <w:rPr>
            <w:webHidden/>
          </w:rPr>
          <w:tab/>
        </w:r>
        <w:r>
          <w:rPr>
            <w:webHidden/>
          </w:rPr>
          <w:fldChar w:fldCharType="begin"/>
        </w:r>
        <w:r>
          <w:rPr>
            <w:webHidden/>
          </w:rPr>
          <w:instrText xml:space="preserve"> PAGEREF _Toc139384997 \h </w:instrText>
        </w:r>
        <w:r>
          <w:rPr>
            <w:webHidden/>
          </w:rPr>
        </w:r>
        <w:r>
          <w:rPr>
            <w:webHidden/>
          </w:rPr>
          <w:fldChar w:fldCharType="separate"/>
        </w:r>
        <w:r>
          <w:rPr>
            <w:webHidden/>
          </w:rPr>
          <w:t>79</w:t>
        </w:r>
        <w:r>
          <w:rPr>
            <w:webHidden/>
          </w:rPr>
          <w:fldChar w:fldCharType="end"/>
        </w:r>
      </w:hyperlink>
    </w:p>
    <w:p w14:paraId="1D9B005A" w14:textId="5080F4D9">
      <w:pPr>
        <w:pStyle w:val="affffe"/>
        <w:rPr>
          <w:rFonts w:asciiTheme="minorHAnsi" w:eastAsiaTheme="minorEastAsia" w:hAnsiTheme="minorHAnsi" w:cstheme="minorBidi"/>
          <w:color w:val="auto"/>
          <w:kern w:val="2"/>
          <w:sz w:val="21"/>
          <w14:ligatures w14:val="standardContextual"/>
        </w:rPr>
      </w:pPr>
      <w:hyperlink w:anchor="_Toc139384998" w:history="1">
        <w:r>
          <w:rPr>
            <w:rStyle w:val="affd"/>
          </w:rPr>
          <w:t>表</w:t>
        </w:r>
        <w:r>
          <w:rPr>
            <w:rStyle w:val="affd"/>
          </w:rPr>
          <w:t>9</w:t>
        </w:r>
        <w:r>
          <w:rPr>
            <w:rStyle w:val="affd"/>
          </w:rPr>
          <w:t>：</w:t>
        </w:r>
        <w:r>
          <w:rPr>
            <w:rFonts w:asciiTheme="minorHAnsi" w:eastAsiaTheme="minorEastAsia" w:hAnsiTheme="minorHAnsi" w:cstheme="minorBidi"/>
            <w:color w:val="auto"/>
            <w:kern w:val="2"/>
            <w:sz w:val="21"/>
            <w14:ligatures w14:val="standardContextual"/>
          </w:rPr>
          <w:tab/>
        </w:r>
        <w:r>
          <w:rPr>
            <w:rStyle w:val="affd"/>
          </w:rPr>
          <w:t>ALXN1850</w:t>
        </w:r>
        <w:r>
          <w:rPr>
            <w:rStyle w:val="affd"/>
          </w:rPr>
          <w:t>首次</w:t>
        </w:r>
        <w:r>
          <w:rPr>
            <w:rStyle w:val="affd"/>
          </w:rPr>
          <w:t>SC</w:t>
        </w:r>
        <w:r>
          <w:rPr>
            <w:rStyle w:val="affd"/>
          </w:rPr>
          <w:t>给药后的算术平均（算术</w:t>
        </w:r>
        <w:r>
          <w:rPr>
            <w:rStyle w:val="affd"/>
          </w:rPr>
          <w:t>CV%</w:t>
        </w:r>
        <w:r>
          <w:rPr>
            <w:rStyle w:val="affd"/>
          </w:rPr>
          <w:t>）血浆药代动力学参数（药代动力学分析集）</w:t>
        </w:r>
        <w:r>
          <w:rPr>
            <w:webHidden/>
          </w:rPr>
          <w:tab/>
        </w:r>
        <w:r>
          <w:rPr>
            <w:webHidden/>
          </w:rPr>
          <w:fldChar w:fldCharType="begin"/>
        </w:r>
        <w:r>
          <w:rPr>
            <w:webHidden/>
          </w:rPr>
          <w:instrText xml:space="preserve"> PAGEREF _Toc139384998 \h </w:instrText>
        </w:r>
        <w:r>
          <w:rPr>
            <w:webHidden/>
          </w:rPr>
        </w:r>
        <w:r>
          <w:rPr>
            <w:webHidden/>
          </w:rPr>
          <w:fldChar w:fldCharType="separate"/>
        </w:r>
        <w:r>
          <w:rPr>
            <w:webHidden/>
          </w:rPr>
          <w:t>80</w:t>
        </w:r>
        <w:r>
          <w:rPr>
            <w:webHidden/>
          </w:rPr>
          <w:fldChar w:fldCharType="end"/>
        </w:r>
      </w:hyperlink>
    </w:p>
    <w:p w14:paraId="5E694C6B" w14:textId="77899539">
      <w:pPr>
        <w:pStyle w:val="affffe"/>
        <w:rPr>
          <w:rFonts w:asciiTheme="minorHAnsi" w:eastAsiaTheme="minorEastAsia" w:hAnsiTheme="minorHAnsi" w:cstheme="minorBidi"/>
          <w:color w:val="auto"/>
          <w:kern w:val="2"/>
          <w:sz w:val="21"/>
          <w14:ligatures w14:val="standardContextual"/>
        </w:rPr>
      </w:pPr>
      <w:hyperlink w:anchor="_Toc139384999" w:history="1">
        <w:r>
          <w:rPr>
            <w:rStyle w:val="affd"/>
          </w:rPr>
          <w:t>表</w:t>
        </w:r>
        <w:r>
          <w:rPr>
            <w:rStyle w:val="affd"/>
          </w:rPr>
          <w:t>10</w:t>
        </w:r>
        <w:r>
          <w:rPr>
            <w:rStyle w:val="affd"/>
          </w:rPr>
          <w:t>：</w:t>
        </w:r>
        <w:r>
          <w:rPr>
            <w:rFonts w:asciiTheme="minorHAnsi" w:eastAsiaTheme="minorEastAsia" w:hAnsiTheme="minorHAnsi" w:cstheme="minorBidi"/>
            <w:color w:val="auto"/>
            <w:kern w:val="2"/>
            <w:sz w:val="21"/>
            <w14:ligatures w14:val="standardContextual"/>
          </w:rPr>
          <w:tab/>
        </w:r>
        <w:r>
          <w:rPr>
            <w:rStyle w:val="affd"/>
          </w:rPr>
          <w:t>ALXN1850</w:t>
        </w:r>
        <w:r>
          <w:rPr>
            <w:rStyle w:val="affd"/>
          </w:rPr>
          <w:t>第</w:t>
        </w:r>
        <w:r>
          <w:rPr>
            <w:rStyle w:val="affd"/>
          </w:rPr>
          <w:t>2</w:t>
        </w:r>
        <w:r>
          <w:rPr>
            <w:rStyle w:val="affd"/>
          </w:rPr>
          <w:t>次</w:t>
        </w:r>
        <w:r>
          <w:rPr>
            <w:rStyle w:val="affd"/>
          </w:rPr>
          <w:t>SC</w:t>
        </w:r>
        <w:r>
          <w:rPr>
            <w:rStyle w:val="affd"/>
          </w:rPr>
          <w:t>给药后的算术平均（算术</w:t>
        </w:r>
        <w:r>
          <w:rPr>
            <w:rStyle w:val="affd"/>
          </w:rPr>
          <w:t>CV%</w:t>
        </w:r>
        <w:r>
          <w:rPr>
            <w:rStyle w:val="affd"/>
          </w:rPr>
          <w:t>）血浆药代动力学参数（药代动力学分析集）</w:t>
        </w:r>
        <w:r>
          <w:rPr>
            <w:webHidden/>
          </w:rPr>
          <w:tab/>
        </w:r>
        <w:r>
          <w:rPr>
            <w:webHidden/>
          </w:rPr>
          <w:fldChar w:fldCharType="begin"/>
        </w:r>
        <w:r>
          <w:rPr>
            <w:webHidden/>
          </w:rPr>
          <w:instrText xml:space="preserve"> PAGEREF _Toc139384999 \h </w:instrText>
        </w:r>
        <w:r>
          <w:rPr>
            <w:webHidden/>
          </w:rPr>
        </w:r>
        <w:r>
          <w:rPr>
            <w:webHidden/>
          </w:rPr>
          <w:fldChar w:fldCharType="separate"/>
        </w:r>
        <w:r>
          <w:rPr>
            <w:webHidden/>
          </w:rPr>
          <w:t>81</w:t>
        </w:r>
        <w:r>
          <w:rPr>
            <w:webHidden/>
          </w:rPr>
          <w:fldChar w:fldCharType="end"/>
        </w:r>
      </w:hyperlink>
    </w:p>
    <w:p w14:paraId="08A588E7" w14:textId="0E996ED7">
      <w:pPr>
        <w:pStyle w:val="affffe"/>
        <w:rPr>
          <w:rFonts w:asciiTheme="minorHAnsi" w:eastAsiaTheme="minorEastAsia" w:hAnsiTheme="minorHAnsi" w:cstheme="minorBidi"/>
          <w:color w:val="auto"/>
          <w:kern w:val="2"/>
          <w:sz w:val="21"/>
          <w14:ligatures w14:val="standardContextual"/>
        </w:rPr>
      </w:pPr>
      <w:hyperlink w:anchor="_Toc139385000" w:history="1">
        <w:r>
          <w:rPr>
            <w:rStyle w:val="affd"/>
          </w:rPr>
          <w:t>表</w:t>
        </w:r>
        <w:r>
          <w:rPr>
            <w:rStyle w:val="affd"/>
          </w:rPr>
          <w:t>11</w:t>
        </w:r>
        <w:r>
          <w:rPr>
            <w:rStyle w:val="affd"/>
          </w:rPr>
          <w:t>：</w:t>
        </w:r>
        <w:r>
          <w:rPr>
            <w:rFonts w:asciiTheme="minorHAnsi" w:eastAsiaTheme="minorEastAsia" w:hAnsiTheme="minorHAnsi" w:cstheme="minorBidi"/>
            <w:color w:val="auto"/>
            <w:kern w:val="2"/>
            <w:sz w:val="21"/>
            <w14:ligatures w14:val="standardContextual"/>
          </w:rPr>
          <w:tab/>
        </w:r>
        <w:r>
          <w:rPr>
            <w:rStyle w:val="affd"/>
          </w:rPr>
          <w:t>ALXN1850</w:t>
        </w:r>
        <w:r>
          <w:rPr>
            <w:rStyle w:val="affd"/>
          </w:rPr>
          <w:t>第</w:t>
        </w:r>
        <w:r>
          <w:rPr>
            <w:rStyle w:val="affd"/>
          </w:rPr>
          <w:t>3</w:t>
        </w:r>
        <w:r>
          <w:rPr>
            <w:rStyle w:val="affd"/>
          </w:rPr>
          <w:t>次</w:t>
        </w:r>
        <w:r>
          <w:rPr>
            <w:rStyle w:val="affd"/>
          </w:rPr>
          <w:t>SC</w:t>
        </w:r>
        <w:r>
          <w:rPr>
            <w:rStyle w:val="affd"/>
          </w:rPr>
          <w:t>给药后的算术平均（算术</w:t>
        </w:r>
        <w:r>
          <w:rPr>
            <w:rStyle w:val="affd"/>
          </w:rPr>
          <w:t>CV%</w:t>
        </w:r>
        <w:r>
          <w:rPr>
            <w:rStyle w:val="affd"/>
          </w:rPr>
          <w:t>）血浆药代动力学参数（药代动力学分析集）</w:t>
        </w:r>
        <w:r>
          <w:rPr>
            <w:webHidden/>
          </w:rPr>
          <w:tab/>
        </w:r>
        <w:r>
          <w:rPr>
            <w:webHidden/>
          </w:rPr>
          <w:fldChar w:fldCharType="begin"/>
        </w:r>
        <w:r>
          <w:rPr>
            <w:webHidden/>
          </w:rPr>
          <w:instrText xml:space="preserve"> PAGEREF _Toc139385000 \h </w:instrText>
        </w:r>
        <w:r>
          <w:rPr>
            <w:webHidden/>
          </w:rPr>
        </w:r>
        <w:r>
          <w:rPr>
            <w:webHidden/>
          </w:rPr>
          <w:fldChar w:fldCharType="separate"/>
        </w:r>
        <w:r>
          <w:rPr>
            <w:webHidden/>
          </w:rPr>
          <w:t>82</w:t>
        </w:r>
        <w:r>
          <w:rPr>
            <w:webHidden/>
          </w:rPr>
          <w:fldChar w:fldCharType="end"/>
        </w:r>
      </w:hyperlink>
    </w:p>
    <w:p w14:paraId="5181CC33" w14:textId="6190056A">
      <w:pPr>
        <w:pStyle w:val="affffe"/>
        <w:rPr>
          <w:rFonts w:asciiTheme="minorHAnsi" w:eastAsiaTheme="minorEastAsia" w:hAnsiTheme="minorHAnsi" w:cstheme="minorBidi"/>
          <w:color w:val="auto"/>
          <w:kern w:val="2"/>
          <w:sz w:val="21"/>
          <w14:ligatures w14:val="standardContextual"/>
        </w:rPr>
      </w:pPr>
      <w:hyperlink w:anchor="_Toc139385001" w:history="1">
        <w:r>
          <w:rPr>
            <w:rStyle w:val="affd"/>
          </w:rPr>
          <w:t>表</w:t>
        </w:r>
        <w:r>
          <w:rPr>
            <w:rStyle w:val="affd"/>
          </w:rPr>
          <w:t>12</w:t>
        </w:r>
        <w:r>
          <w:rPr>
            <w:rStyle w:val="affd"/>
          </w:rPr>
          <w:t>：</w:t>
        </w:r>
        <w:r>
          <w:rPr>
            <w:rFonts w:asciiTheme="minorHAnsi" w:eastAsiaTheme="minorEastAsia" w:hAnsiTheme="minorHAnsi" w:cstheme="minorBidi"/>
            <w:color w:val="auto"/>
            <w:kern w:val="2"/>
            <w:sz w:val="21"/>
            <w14:ligatures w14:val="standardContextual"/>
          </w:rPr>
          <w:tab/>
        </w:r>
        <w:r>
          <w:rPr>
            <w:rStyle w:val="affd"/>
          </w:rPr>
          <w:t>ALXN1850</w:t>
        </w:r>
        <w:r>
          <w:rPr>
            <w:rStyle w:val="affd"/>
          </w:rPr>
          <w:t>暴露量剂量比例性的统计评估（药代动力学分析集）</w:t>
        </w:r>
        <w:r>
          <w:rPr>
            <w:webHidden/>
          </w:rPr>
          <w:tab/>
        </w:r>
        <w:r>
          <w:rPr>
            <w:webHidden/>
          </w:rPr>
          <w:fldChar w:fldCharType="begin"/>
        </w:r>
        <w:r>
          <w:rPr>
            <w:webHidden/>
          </w:rPr>
          <w:instrText xml:space="preserve"> PAGEREF _Toc139385001 \h </w:instrText>
        </w:r>
        <w:r>
          <w:rPr>
            <w:webHidden/>
          </w:rPr>
        </w:r>
        <w:r>
          <w:rPr>
            <w:webHidden/>
          </w:rPr>
          <w:fldChar w:fldCharType="separate"/>
        </w:r>
        <w:r>
          <w:rPr>
            <w:webHidden/>
          </w:rPr>
          <w:t>85</w:t>
        </w:r>
        <w:r>
          <w:rPr>
            <w:webHidden/>
          </w:rPr>
          <w:fldChar w:fldCharType="end"/>
        </w:r>
      </w:hyperlink>
    </w:p>
    <w:p w14:paraId="7B83A8E6" w14:textId="1648179A">
      <w:pPr>
        <w:pStyle w:val="affffe"/>
        <w:rPr>
          <w:rFonts w:asciiTheme="minorHAnsi" w:eastAsiaTheme="minorEastAsia" w:hAnsiTheme="minorHAnsi" w:cstheme="minorBidi"/>
          <w:color w:val="auto"/>
          <w:kern w:val="2"/>
          <w:sz w:val="21"/>
          <w14:ligatures w14:val="standardContextual"/>
        </w:rPr>
      </w:pPr>
      <w:hyperlink w:anchor="_Toc139385002" w:history="1">
        <w:r>
          <w:rPr>
            <w:rStyle w:val="affd"/>
          </w:rPr>
          <w:t>表</w:t>
        </w:r>
        <w:r>
          <w:rPr>
            <w:rStyle w:val="affd"/>
          </w:rPr>
          <w:t>13</w:t>
        </w:r>
        <w:r>
          <w:rPr>
            <w:rStyle w:val="affd"/>
          </w:rPr>
          <w:t>：</w:t>
        </w:r>
        <w:r>
          <w:rPr>
            <w:rFonts w:asciiTheme="minorHAnsi" w:eastAsiaTheme="minorEastAsia" w:hAnsiTheme="minorHAnsi" w:cstheme="minorBidi"/>
            <w:color w:val="auto"/>
            <w:kern w:val="2"/>
            <w:sz w:val="21"/>
            <w14:ligatures w14:val="standardContextual"/>
          </w:rPr>
          <w:tab/>
        </w:r>
        <w:r>
          <w:rPr>
            <w:rStyle w:val="affd"/>
          </w:rPr>
          <w:t>ALXN1850 SC</w:t>
        </w:r>
        <w:r>
          <w:rPr>
            <w:rStyle w:val="affd"/>
          </w:rPr>
          <w:t>注射给药后的绝对生物利用度评估（药代动力学分析集）</w:t>
        </w:r>
        <w:r>
          <w:rPr>
            <w:webHidden/>
          </w:rPr>
          <w:tab/>
        </w:r>
        <w:r>
          <w:rPr>
            <w:webHidden/>
          </w:rPr>
          <w:fldChar w:fldCharType="begin"/>
        </w:r>
        <w:r>
          <w:rPr>
            <w:webHidden/>
          </w:rPr>
          <w:instrText xml:space="preserve"> PAGEREF _Toc139385002 \h </w:instrText>
        </w:r>
        <w:r>
          <w:rPr>
            <w:webHidden/>
          </w:rPr>
        </w:r>
        <w:r>
          <w:rPr>
            <w:webHidden/>
          </w:rPr>
          <w:fldChar w:fldCharType="separate"/>
        </w:r>
        <w:r>
          <w:rPr>
            <w:webHidden/>
          </w:rPr>
          <w:t>87</w:t>
        </w:r>
        <w:r>
          <w:rPr>
            <w:webHidden/>
          </w:rPr>
          <w:fldChar w:fldCharType="end"/>
        </w:r>
      </w:hyperlink>
    </w:p>
    <w:p w14:paraId="04F380BC" w14:textId="248CD7BC">
      <w:pPr>
        <w:pStyle w:val="affffe"/>
        <w:rPr>
          <w:rFonts w:asciiTheme="minorHAnsi" w:eastAsiaTheme="minorEastAsia" w:hAnsiTheme="minorHAnsi" w:cstheme="minorBidi"/>
          <w:color w:val="auto"/>
          <w:kern w:val="2"/>
          <w:sz w:val="21"/>
          <w14:ligatures w14:val="standardContextual"/>
        </w:rPr>
      </w:pPr>
      <w:hyperlink w:anchor="_Toc139385003" w:history="1">
        <w:r>
          <w:rPr>
            <w:rStyle w:val="affd"/>
          </w:rPr>
          <w:t>表</w:t>
        </w:r>
        <w:r>
          <w:rPr>
            <w:rStyle w:val="affd"/>
          </w:rPr>
          <w:t>14</w:t>
        </w:r>
        <w:r>
          <w:rPr>
            <w:rStyle w:val="affd"/>
          </w:rPr>
          <w:t>：</w:t>
        </w:r>
        <w:r>
          <w:rPr>
            <w:rFonts w:asciiTheme="minorHAnsi" w:eastAsiaTheme="minorEastAsia" w:hAnsiTheme="minorHAnsi" w:cstheme="minorBidi"/>
            <w:color w:val="auto"/>
            <w:kern w:val="2"/>
            <w:sz w:val="21"/>
            <w14:ligatures w14:val="standardContextual"/>
          </w:rPr>
          <w:tab/>
        </w:r>
        <w:r>
          <w:rPr>
            <w:rStyle w:val="affd"/>
          </w:rPr>
          <w:t>ALXN1850</w:t>
        </w:r>
        <w:r>
          <w:rPr>
            <w:rStyle w:val="affd"/>
          </w:rPr>
          <w:t>的稳态统计评估（药代动力学分析集）</w:t>
        </w:r>
        <w:r>
          <w:rPr>
            <w:webHidden/>
          </w:rPr>
          <w:tab/>
        </w:r>
        <w:r>
          <w:rPr>
            <w:webHidden/>
          </w:rPr>
          <w:fldChar w:fldCharType="begin"/>
        </w:r>
        <w:r>
          <w:rPr>
            <w:webHidden/>
          </w:rPr>
          <w:instrText xml:space="preserve"> PAGEREF _Toc139385003 \h </w:instrText>
        </w:r>
        <w:r>
          <w:rPr>
            <w:webHidden/>
          </w:rPr>
        </w:r>
        <w:r>
          <w:rPr>
            <w:webHidden/>
          </w:rPr>
          <w:fldChar w:fldCharType="separate"/>
        </w:r>
        <w:r>
          <w:rPr>
            <w:webHidden/>
          </w:rPr>
          <w:t>88</w:t>
        </w:r>
        <w:r>
          <w:rPr>
            <w:webHidden/>
          </w:rPr>
          <w:fldChar w:fldCharType="end"/>
        </w:r>
      </w:hyperlink>
    </w:p>
    <w:p w14:paraId="43338021" w14:textId="0C9E6578">
      <w:pPr>
        <w:pStyle w:val="ListEnd"/>
      </w:pPr>
      <w:r>
        <w:rPr>
          <w:color w:val="0000FF"/>
        </w:rPr>
        <w:fldChar w:fldCharType="end"/>
      </w:r>
    </w:p>
    <w:p w14:paraId="29C750D9" w14:textId="77777777">
      <w:pPr>
        <w:pStyle w:val="Heading1NoTOC"/>
        <w:jc w:val="center"/>
      </w:pPr>
      <w:r>
        <w:t>图目录</w:t>
      </w:r>
    </w:p>
    <w:p w14:paraId="6F733CAC" w14:textId="65D19E9F">
      <w:pPr>
        <w:pStyle w:val="affffe"/>
        <w:rPr>
          <w:rFonts w:asciiTheme="minorHAnsi" w:hAnsiTheme="minorHAnsi" w:cstheme="minorBidi" w:eastAsiaTheme="minorEastAsia"/>
          <w:color w:val="auto"/>
          <w:kern w:val="2"/>
          <w:sz w:val="21"/>
          <w14:ligatures w14:val="standardContextual"/>
        </w:rPr>
      </w:pPr>
      <w:r>
        <w:fldChar w:fldCharType="begin"/>
      </w:r>
      <w:r>
        <w:instrText xml:space="preserve"> TOC \t "Figure title" \w \c \h </w:instrText>
      </w:r>
      <w:r>
        <w:fldChar w:fldCharType="separate"/>
      </w:r>
      <w:hyperlink w:anchor="_Toc139384577" w:history="1">
        <w:r>
          <w:rPr>
            <w:rStyle w:val="affd"/>
          </w:rPr>
          <w:t>图</w:t>
        </w:r>
        <w:r>
          <w:rPr>
            <w:rStyle w:val="affd"/>
          </w:rPr>
          <w:t>1</w:t>
        </w:r>
        <w:r>
          <w:rPr>
            <w:rStyle w:val="affd"/>
          </w:rPr>
          <w:t>：</w:t>
        </w:r>
        <w:r>
          <w:rPr>
            <w:rStyle w:val="affd"/>
          </w:rPr>
          <w:tab/>
        </w:r>
        <w:r>
          <w:rPr>
            <w:rStyle w:val="affd"/>
          </w:rPr>
          <w:t>研究示意图</w:t>
        </w:r>
        <w:r>
          <w:rPr/>
          <w:tab/>
        </w:r>
        <w:r>
          <w:rPr/>
          <w:fldChar w:fldCharType="begin"/>
        </w:r>
        <w:r>
          <w:rPr/>
          <w:instrText xml:space="preserve"> PAGEREF _Toc139384577 \h </w:instrText>
        </w:r>
        <w:r>
          <w:rPr/>
        </w:r>
        <w:r>
          <w:rPr/>
          <w:fldChar w:fldCharType="separate"/>
        </w:r>
        <w:r>
          <w:rPr/>
          <w:t>25</w:t>
        </w:r>
        <w:r>
          <w:rPr/>
          <w:fldChar w:fldCharType="end"/>
        </w:r>
      </w:hyperlink>
    </w:p>
    <w:p w14:paraId="32EB88B9" w14:textId="1FC6754B">
      <w:pPr>
        <w:pStyle w:val="affffe"/>
        <w:rPr>
          <w:rFonts w:asciiTheme="minorHAnsi" w:eastAsiaTheme="minorEastAsia" w:hAnsiTheme="minorHAnsi" w:cstheme="minorBidi"/>
          <w:color w:val="auto"/>
          <w:kern w:val="2"/>
          <w:sz w:val="21"/>
          <w14:ligatures w14:val="standardContextual"/>
        </w:rPr>
      </w:pPr>
      <w:hyperlink w:anchor="_Toc139384578" w:history="1">
        <w:r>
          <w:rPr>
            <w:rStyle w:val="affd"/>
          </w:rPr>
          <w:t>图</w:t>
        </w:r>
        <w:r>
          <w:rPr>
            <w:rStyle w:val="affd"/>
          </w:rPr>
          <w:t>2</w:t>
        </w:r>
        <w:r>
          <w:rPr>
            <w:rStyle w:val="affd"/>
          </w:rPr>
          <w:t>：</w:t>
        </w:r>
        <w:r>
          <w:rPr>
            <w:rStyle w:val="affd"/>
          </w:rPr>
          <w:tab/>
        </w:r>
        <w:r>
          <w:rPr>
            <w:rStyle w:val="affd"/>
          </w:rPr>
          <w:t>受试者分布（临床试验报告统一标准示意图）</w:t>
        </w:r>
        <w:r>
          <w:rPr/>
          <w:tab/>
        </w:r>
        <w:r>
          <w:rPr/>
          <w:fldChar w:fldCharType="begin"/>
        </w:r>
        <w:r>
          <w:rPr/>
          <w:instrText xml:space="preserve"> PAGEREF _Toc139384578 \h </w:instrText>
        </w:r>
        <w:r>
          <w:rPr/>
        </w:r>
        <w:r>
          <w:rPr/>
          <w:fldChar w:fldCharType="separate"/>
        </w:r>
        <w:r>
          <w:rPr/>
          <w:t>32</w:t>
        </w:r>
        <w:r>
          <w:rPr/>
          <w:fldChar w:fldCharType="end"/>
        </w:r>
      </w:hyperlink>
    </w:p>
    <w:p w14:paraId="10E8ECF6" w14:textId="5E161211">
      <w:pPr>
        <w:pStyle w:val="affffe"/>
        <w:rPr>
          <w:rFonts w:asciiTheme="minorHAnsi" w:eastAsiaTheme="minorEastAsia" w:hAnsiTheme="minorHAnsi" w:cstheme="minorBidi"/>
          <w:color w:val="auto"/>
          <w:kern w:val="2"/>
          <w:sz w:val="21"/>
          <w14:ligatures w14:val="standardContextual"/>
        </w:rPr>
      </w:pPr>
      <w:hyperlink w:anchor="_Toc139384579" w:history="1">
        <w:r>
          <w:rPr>
            <w:rStyle w:val="affd"/>
          </w:rPr>
          <w:t>图</w:t>
        </w:r>
        <w:r>
          <w:rPr>
            <w:rStyle w:val="affd"/>
          </w:rPr>
          <w:t>3</w:t>
        </w:r>
        <w:r>
          <w:rPr>
            <w:rStyle w:val="affd"/>
          </w:rPr>
          <w:t>：</w:t>
        </w:r>
        <w:r>
          <w:rPr>
            <w:rStyle w:val="affd"/>
          </w:rPr>
          <w:tab/>
        </w:r>
        <w:r>
          <w:rPr>
            <w:rStyle w:val="affd"/>
          </w:rPr>
          <w:t>按治疗和剂量列出的</w:t>
        </w:r>
        <w:r>
          <w:rPr>
            <w:rStyle w:val="affd"/>
          </w:rPr>
          <w:t>ALXN1850</w:t>
        </w:r>
        <w:r>
          <w:rPr>
            <w:rStyle w:val="affd"/>
          </w:rPr>
          <w:t>平均（</w:t>
        </w:r>
        <w:r>
          <w:rPr>
            <w:rStyle w:val="affd"/>
          </w:rPr>
          <w:t>±SD</w:t>
        </w:r>
        <w:r>
          <w:rPr>
            <w:rStyle w:val="affd"/>
          </w:rPr>
          <w:t>）血浆浓度</w:t>
        </w:r>
        <w:r>
          <w:rPr>
            <w:rStyle w:val="affd"/>
          </w:rPr>
          <w:t>-</w:t>
        </w:r>
        <w:r>
          <w:rPr>
            <w:rStyle w:val="affd"/>
          </w:rPr>
          <w:t>时间曲线（线性和半对数</w:t>
        </w:r>
        <w:r>
          <w:rPr>
            <w:rStyle w:val="affd"/>
          </w:rPr>
          <w:t>坐标</w:t>
        </w:r>
        <w:r>
          <w:rPr>
            <w:rStyle w:val="affd"/>
          </w:rPr>
          <w:t>）（药代动力学分析集）</w:t>
        </w:r>
        <w:r>
          <w:rPr/>
          <w:tab/>
        </w:r>
        <w:r>
          <w:rPr/>
          <w:fldChar w:fldCharType="begin"/>
        </w:r>
        <w:r>
          <w:rPr/>
          <w:instrText xml:space="preserve"> PAGEREF _Toc139384579 \h </w:instrText>
        </w:r>
        <w:r>
          <w:rPr/>
        </w:r>
        <w:r>
          <w:rPr/>
          <w:fldChar w:fldCharType="separate"/>
        </w:r>
        <w:r>
          <w:rPr/>
          <w:t>60</w:t>
        </w:r>
        <w:r>
          <w:rPr/>
          <w:fldChar w:fldCharType="end"/>
        </w:r>
      </w:hyperlink>
    </w:p>
    <w:p w14:paraId="52D76558" w14:textId="0FBFF57D">
      <w:pPr>
        <w:pStyle w:val="affffe"/>
        <w:rPr>
          <w:rFonts w:asciiTheme="minorHAnsi" w:eastAsiaTheme="minorEastAsia" w:hAnsiTheme="minorHAnsi" w:cstheme="minorBidi"/>
          <w:color w:val="auto"/>
          <w:kern w:val="2"/>
          <w:sz w:val="21"/>
          <w14:ligatures w14:val="standardContextual"/>
        </w:rPr>
      </w:pPr>
      <w:hyperlink w:anchor="_Toc139384580" w:history="1">
        <w:r>
          <w:rPr>
            <w:rStyle w:val="affd"/>
          </w:rPr>
          <w:t>图</w:t>
        </w:r>
        <w:r>
          <w:rPr>
            <w:rStyle w:val="affd"/>
          </w:rPr>
          <w:t>4</w:t>
        </w:r>
        <w:r>
          <w:rPr>
            <w:rStyle w:val="affd"/>
          </w:rPr>
          <w:t>：</w:t>
        </w:r>
        <w:r>
          <w:rPr>
            <w:rStyle w:val="affd"/>
          </w:rPr>
          <w:tab/>
        </w:r>
        <w:r>
          <w:rPr>
            <w:rStyle w:val="affd"/>
          </w:rPr>
          <w:t>按队列列出的</w:t>
        </w:r>
        <w:r>
          <w:rPr>
            <w:rStyle w:val="affd"/>
          </w:rPr>
          <w:t>ALXN1850</w:t>
        </w:r>
        <w:r>
          <w:rPr>
            <w:rStyle w:val="affd"/>
          </w:rPr>
          <w:t>平均（</w:t>
        </w:r>
        <w:r>
          <w:rPr>
            <w:rStyle w:val="affd"/>
          </w:rPr>
          <w:t>±SD</w:t>
        </w:r>
        <w:r>
          <w:rPr>
            <w:rStyle w:val="affd"/>
          </w:rPr>
          <w:t>）血浆浓度</w:t>
        </w:r>
        <w:r>
          <w:rPr>
            <w:rStyle w:val="affd"/>
          </w:rPr>
          <w:t>-</w:t>
        </w:r>
        <w:r>
          <w:rPr>
            <w:rStyle w:val="affd"/>
          </w:rPr>
          <w:t>经时曲线（线性和半对数</w:t>
        </w:r>
        <w:r>
          <w:rPr>
            <w:rStyle w:val="affd"/>
          </w:rPr>
          <w:t>坐标</w:t>
        </w:r>
        <w:r>
          <w:rPr>
            <w:rStyle w:val="affd"/>
          </w:rPr>
          <w:t>）（药代动力学分析集）</w:t>
        </w:r>
        <w:r>
          <w:rPr/>
          <w:tab/>
        </w:r>
        <w:r>
          <w:rPr/>
          <w:fldChar w:fldCharType="begin"/>
        </w:r>
        <w:r>
          <w:rPr/>
          <w:instrText xml:space="preserve"> PAGEREF _Toc139384580 \h </w:instrText>
        </w:r>
        <w:r>
          <w:rPr/>
        </w:r>
        <w:r>
          <w:rPr/>
          <w:fldChar w:fldCharType="separate"/>
        </w:r>
        <w:r>
          <w:rPr/>
          <w:t>69</w:t>
        </w:r>
        <w:r>
          <w:rPr/>
          <w:fldChar w:fldCharType="end"/>
        </w:r>
      </w:hyperlink>
    </w:p>
    <w:p w14:paraId="2C57C1DA" w14:textId="523971AF">
      <w:pPr>
        <w:pStyle w:val="affffe"/>
        <w:rPr>
          <w:rFonts w:asciiTheme="minorHAnsi" w:eastAsiaTheme="minorEastAsia" w:hAnsiTheme="minorHAnsi" w:cstheme="minorBidi"/>
          <w:color w:val="auto"/>
          <w:kern w:val="2"/>
          <w:sz w:val="21"/>
          <w14:ligatures w14:val="standardContextual"/>
        </w:rPr>
      </w:pPr>
      <w:hyperlink w:anchor="_Toc139384581" w:history="1">
        <w:r>
          <w:rPr>
            <w:rStyle w:val="affd"/>
          </w:rPr>
          <w:t>图</w:t>
        </w:r>
        <w:r>
          <w:rPr>
            <w:rStyle w:val="affd"/>
          </w:rPr>
          <w:t>5</w:t>
        </w:r>
        <w:r>
          <w:rPr>
            <w:rStyle w:val="affd"/>
          </w:rPr>
          <w:t>：</w:t>
        </w:r>
        <w:r>
          <w:rPr>
            <w:rStyle w:val="affd"/>
          </w:rPr>
          <w:tab/>
        </w:r>
        <w:r>
          <w:rPr>
            <w:rStyle w:val="affd"/>
          </w:rPr>
          <w:t>按重叠队列列出的</w:t>
        </w:r>
        <w:r>
          <w:rPr>
            <w:rStyle w:val="affd"/>
          </w:rPr>
          <w:t>ALXN1850</w:t>
        </w:r>
        <w:r>
          <w:rPr>
            <w:rStyle w:val="affd"/>
          </w:rPr>
          <w:t>平均（</w:t>
        </w:r>
        <w:r>
          <w:rPr>
            <w:rStyle w:val="affd"/>
          </w:rPr>
          <w:t>±SD</w:t>
        </w:r>
        <w:r>
          <w:rPr>
            <w:rStyle w:val="affd"/>
          </w:rPr>
          <w:t>）血浆浓度</w:t>
        </w:r>
        <w:r>
          <w:rPr>
            <w:rStyle w:val="affd"/>
          </w:rPr>
          <w:t>-</w:t>
        </w:r>
        <w:r>
          <w:rPr>
            <w:rStyle w:val="affd"/>
          </w:rPr>
          <w:t>经时曲线（线性和半对数</w:t>
        </w:r>
        <w:r>
          <w:rPr>
            <w:rStyle w:val="affd"/>
          </w:rPr>
          <w:t>坐标</w:t>
        </w:r>
        <w:r>
          <w:rPr>
            <w:rStyle w:val="affd"/>
          </w:rPr>
          <w:t>）（药代动力学分析集）</w:t>
        </w:r>
        <w:r>
          <w:rPr/>
          <w:tab/>
        </w:r>
        <w:r>
          <w:rPr/>
          <w:fldChar w:fldCharType="begin"/>
        </w:r>
        <w:r>
          <w:rPr/>
          <w:instrText xml:space="preserve"> PAGEREF _Toc139384581 \h </w:instrText>
        </w:r>
        <w:r>
          <w:rPr/>
        </w:r>
        <w:r>
          <w:rPr/>
          <w:fldChar w:fldCharType="separate"/>
        </w:r>
        <w:r>
          <w:rPr/>
          <w:t>72</w:t>
        </w:r>
        <w:r>
          <w:rPr/>
          <w:fldChar w:fldCharType="end"/>
        </w:r>
      </w:hyperlink>
    </w:p>
    <w:p w14:paraId="3DB49CB7" w14:textId="00CB2609">
      <w:pPr>
        <w:pStyle w:val="affffe"/>
        <w:rPr>
          <w:rFonts w:asciiTheme="minorHAnsi" w:eastAsiaTheme="minorEastAsia" w:hAnsiTheme="minorHAnsi" w:cstheme="minorBidi"/>
          <w:color w:val="auto"/>
          <w:kern w:val="2"/>
          <w:sz w:val="21"/>
          <w14:ligatures w14:val="standardContextual"/>
        </w:rPr>
      </w:pPr>
      <w:hyperlink w:anchor="_Toc139384582" w:history="1">
        <w:r>
          <w:rPr>
            <w:rStyle w:val="affd"/>
          </w:rPr>
          <w:t>图</w:t>
        </w:r>
        <w:r>
          <w:rPr>
            <w:rStyle w:val="affd"/>
          </w:rPr>
          <w:t>6</w:t>
        </w:r>
        <w:r>
          <w:rPr>
            <w:rStyle w:val="affd"/>
          </w:rPr>
          <w:t>：</w:t>
        </w:r>
        <w:r>
          <w:rPr>
            <w:rStyle w:val="affd"/>
          </w:rPr>
          <w:tab/>
        </w:r>
        <w:r>
          <w:rPr>
            <w:rStyle w:val="affd"/>
          </w:rPr>
          <w:t>按重叠队列列出的</w:t>
        </w:r>
        <w:r>
          <w:rPr>
            <w:rStyle w:val="affd"/>
          </w:rPr>
          <w:t>ALXN1850</w:t>
        </w:r>
        <w:r>
          <w:rPr>
            <w:rStyle w:val="affd"/>
          </w:rPr>
          <w:t>平均（</w:t>
        </w:r>
        <w:r>
          <w:rPr>
            <w:rStyle w:val="affd"/>
          </w:rPr>
          <w:t>±SD</w:t>
        </w:r>
        <w:r>
          <w:rPr>
            <w:rStyle w:val="affd"/>
          </w:rPr>
          <w:t>）血浆浓度</w:t>
        </w:r>
        <w:r>
          <w:rPr>
            <w:rStyle w:val="affd"/>
          </w:rPr>
          <w:t>-</w:t>
        </w:r>
        <w:r>
          <w:rPr>
            <w:rStyle w:val="affd"/>
          </w:rPr>
          <w:t>经时曲线（线性和半对数</w:t>
        </w:r>
        <w:r>
          <w:rPr>
            <w:rStyle w:val="affd"/>
          </w:rPr>
          <w:t>坐标</w:t>
        </w:r>
        <w:r>
          <w:rPr>
            <w:rStyle w:val="affd"/>
          </w:rPr>
          <w:t>）（药代动力学分析集）</w:t>
        </w:r>
        <w:r>
          <w:rPr/>
          <w:tab/>
        </w:r>
        <w:r>
          <w:rPr/>
          <w:fldChar w:fldCharType="begin"/>
        </w:r>
        <w:r>
          <w:rPr/>
          <w:instrText xml:space="preserve"> PAGEREF _Toc139384582 \h </w:instrText>
        </w:r>
        <w:r>
          <w:rPr/>
        </w:r>
        <w:r>
          <w:rPr/>
          <w:fldChar w:fldCharType="separate"/>
        </w:r>
        <w:r>
          <w:rPr/>
          <w:t>74</w:t>
        </w:r>
        <w:r>
          <w:rPr/>
          <w:fldChar w:fldCharType="end"/>
        </w:r>
      </w:hyperlink>
    </w:p>
    <w:p w14:paraId="54ECEE1F" w14:textId="0C7EEA7C">
      <w:pPr>
        <w:pStyle w:val="affffe"/>
        <w:rPr>
          <w:rFonts w:asciiTheme="minorHAnsi" w:eastAsiaTheme="minorEastAsia" w:hAnsiTheme="minorHAnsi" w:cstheme="minorBidi"/>
          <w:color w:val="auto"/>
          <w:kern w:val="2"/>
          <w:sz w:val="21"/>
          <w14:ligatures w14:val="standardContextual"/>
        </w:rPr>
      </w:pPr>
      <w:hyperlink w:anchor="_Toc139384583" w:history="1">
        <w:r>
          <w:rPr>
            <w:rStyle w:val="affd"/>
          </w:rPr>
          <w:t>图</w:t>
        </w:r>
        <w:r>
          <w:rPr>
            <w:rStyle w:val="affd"/>
          </w:rPr>
          <w:t>7</w:t>
        </w:r>
        <w:r>
          <w:rPr>
            <w:rStyle w:val="affd"/>
          </w:rPr>
          <w:t>：</w:t>
        </w:r>
        <w:r>
          <w:rPr>
            <w:rStyle w:val="affd"/>
          </w:rPr>
          <w:tab/>
        </w:r>
        <w:r>
          <w:rPr>
            <w:rStyle w:val="affd"/>
          </w:rPr>
          <w:t>IV</w:t>
        </w:r>
        <w:r>
          <w:rPr>
            <w:rStyle w:val="affd"/>
          </w:rPr>
          <w:t>和</w:t>
        </w:r>
        <w:r>
          <w:rPr>
            <w:rStyle w:val="affd"/>
          </w:rPr>
          <w:t>SC</w:t>
        </w:r>
        <w:r>
          <w:rPr>
            <w:rStyle w:val="affd"/>
          </w:rPr>
          <w:t>给药后</w:t>
        </w:r>
        <w:r>
          <w:rPr>
            <w:rStyle w:val="affd"/>
          </w:rPr>
          <w:t>ALXN1850</w:t>
        </w:r>
        <w:r>
          <w:rPr>
            <w:rStyle w:val="affd"/>
          </w:rPr>
          <w:t>的个体和平均血浆谷浓度（线性和半对数</w:t>
        </w:r>
        <w:r>
          <w:rPr>
            <w:rStyle w:val="affd"/>
          </w:rPr>
          <w:t>坐标</w:t>
        </w:r>
        <w:r>
          <w:rPr>
            <w:rStyle w:val="affd"/>
          </w:rPr>
          <w:t>）（药代动力学分析集）</w:t>
        </w:r>
        <w:r>
          <w:rPr/>
          <w:tab/>
        </w:r>
        <w:r>
          <w:rPr/>
          <w:fldChar w:fldCharType="begin"/>
        </w:r>
        <w:r>
          <w:rPr/>
          <w:instrText xml:space="preserve"> PAGEREF _Toc139384583 \h </w:instrText>
        </w:r>
        <w:r>
          <w:rPr/>
        </w:r>
        <w:r>
          <w:rPr/>
          <w:fldChar w:fldCharType="separate"/>
        </w:r>
        <w:r>
          <w:rPr/>
          <w:t>76</w:t>
        </w:r>
        <w:r>
          <w:rPr/>
          <w:fldChar w:fldCharType="end"/>
        </w:r>
      </w:hyperlink>
    </w:p>
    <w:p w14:paraId="20780CB5" w14:textId="1D492F85">
      <w:pPr>
        <w:pStyle w:val="affffe"/>
        <w:rPr>
          <w:rFonts w:asciiTheme="minorHAnsi" w:eastAsiaTheme="minorEastAsia" w:hAnsiTheme="minorHAnsi" w:cstheme="minorBidi"/>
          <w:color w:val="auto"/>
          <w:kern w:val="2"/>
          <w:sz w:val="21"/>
          <w14:ligatures w14:val="standardContextual"/>
        </w:rPr>
      </w:pPr>
      <w:hyperlink w:anchor="_Toc139384584" w:history="1">
        <w:r>
          <w:rPr>
            <w:rStyle w:val="affd"/>
          </w:rPr>
          <w:t>图</w:t>
        </w:r>
        <w:r>
          <w:rPr>
            <w:rStyle w:val="affd"/>
          </w:rPr>
          <w:t>8</w:t>
        </w:r>
        <w:r>
          <w:rPr>
            <w:rStyle w:val="affd"/>
          </w:rPr>
          <w:t>：</w:t>
        </w:r>
        <w:r>
          <w:rPr>
            <w:rStyle w:val="affd"/>
          </w:rPr>
          <w:tab/>
        </w:r>
        <w:r>
          <w:rPr>
            <w:rStyle w:val="affd"/>
          </w:rPr>
          <w:t>按队列列出的</w:t>
        </w:r>
        <w:r>
          <w:rPr>
            <w:rStyle w:val="affd"/>
          </w:rPr>
          <w:t>ALXN1850 IV</w:t>
        </w:r>
        <w:r>
          <w:rPr>
            <w:rStyle w:val="affd"/>
          </w:rPr>
          <w:t>和</w:t>
        </w:r>
        <w:r>
          <w:rPr>
            <w:rStyle w:val="affd"/>
          </w:rPr>
          <w:t>SC</w:t>
        </w:r>
        <w:r>
          <w:rPr>
            <w:rStyle w:val="affd"/>
          </w:rPr>
          <w:t>给药后的血浆谷浓度箱形图（药代动力学分析集）</w:t>
        </w:r>
        <w:r>
          <w:rPr/>
          <w:tab/>
        </w:r>
        <w:r>
          <w:rPr/>
          <w:fldChar w:fldCharType="begin"/>
        </w:r>
        <w:r>
          <w:rPr/>
          <w:instrText xml:space="preserve"> PAGEREF _Toc139384584 \h </w:instrText>
        </w:r>
        <w:r>
          <w:rPr/>
        </w:r>
        <w:r>
          <w:rPr/>
          <w:fldChar w:fldCharType="separate"/>
        </w:r>
        <w:r>
          <w:rPr/>
          <w:t>77</w:t>
        </w:r>
        <w:r>
          <w:rPr/>
          <w:fldChar w:fldCharType="end"/>
        </w:r>
      </w:hyperlink>
    </w:p>
    <w:p w14:paraId="388C2F61" w14:textId="7BF647E6">
      <w:pPr>
        <w:pStyle w:val="affffe"/>
        <w:rPr>
          <w:rFonts w:asciiTheme="minorHAnsi" w:eastAsiaTheme="minorEastAsia" w:hAnsiTheme="minorHAnsi" w:cstheme="minorBidi"/>
          <w:color w:val="auto"/>
          <w:kern w:val="2"/>
          <w:sz w:val="21"/>
          <w14:ligatures w14:val="standardContextual"/>
        </w:rPr>
      </w:pPr>
      <w:hyperlink w:anchor="_Toc139384585" w:history="1">
        <w:r>
          <w:rPr>
            <w:rStyle w:val="affd"/>
          </w:rPr>
          <w:t>图</w:t>
        </w:r>
        <w:r>
          <w:rPr>
            <w:rStyle w:val="affd"/>
          </w:rPr>
          <w:t>9</w:t>
        </w:r>
        <w:r>
          <w:rPr>
            <w:rStyle w:val="affd"/>
          </w:rPr>
          <w:t>：</w:t>
        </w:r>
        <w:r>
          <w:rPr>
            <w:rStyle w:val="affd"/>
          </w:rPr>
          <w:tab/>
        </w:r>
        <w:r>
          <w:rPr>
            <w:rStyle w:val="affd"/>
          </w:rPr>
          <w:t>按队列（队列重叠）列出的平均（</w:t>
        </w:r>
        <w:r>
          <w:rPr>
            <w:rStyle w:val="affd"/>
          </w:rPr>
          <w:t>±SD</w:t>
        </w:r>
        <w:r>
          <w:rPr>
            <w:rStyle w:val="affd"/>
          </w:rPr>
          <w:t>）血浆</w:t>
        </w:r>
        <w:r>
          <w:rPr>
            <w:rStyle w:val="affd"/>
          </w:rPr>
          <w:t>PLP</w:t>
        </w:r>
        <w:r>
          <w:rPr>
            <w:rStyle w:val="affd"/>
          </w:rPr>
          <w:t>浓度相对于给药时间较基线的绝对和</w:t>
        </w:r>
        <w:r>
          <w:rPr>
            <w:rStyle w:val="affd"/>
          </w:rPr>
          <w:t>变化百分比</w:t>
        </w:r>
        <w:r>
          <w:rPr>
            <w:rStyle w:val="affd"/>
          </w:rPr>
          <w:t>的敏感性分析</w:t>
        </w:r>
        <w:r>
          <w:rPr>
            <w:rStyle w:val="affd"/>
          </w:rPr>
          <w:t>-</w:t>
        </w:r>
        <w:r>
          <w:rPr>
            <w:rStyle w:val="affd"/>
          </w:rPr>
          <w:t>排除缺失给药后的受试者数据（药效学分析集）</w:t>
        </w:r>
        <w:r>
          <w:rPr/>
          <w:tab/>
        </w:r>
        <w:r>
          <w:rPr/>
          <w:fldChar w:fldCharType="begin"/>
        </w:r>
        <w:r>
          <w:rPr/>
          <w:instrText xml:space="preserve"> PAGEREF _Toc139384585 \h </w:instrText>
        </w:r>
        <w:r>
          <w:rPr/>
        </w:r>
        <w:r>
          <w:rPr/>
          <w:fldChar w:fldCharType="separate"/>
        </w:r>
        <w:r>
          <w:rPr/>
          <w:t>90</w:t>
        </w:r>
        <w:r>
          <w:rPr/>
          <w:fldChar w:fldCharType="end"/>
        </w:r>
      </w:hyperlink>
    </w:p>
    <w:p w14:paraId="75027BD8" w14:textId="32313861">
      <w:pPr>
        <w:pStyle w:val="affffe"/>
        <w:rPr>
          <w:rFonts w:asciiTheme="minorHAnsi" w:eastAsiaTheme="minorEastAsia" w:hAnsiTheme="minorHAnsi" w:cstheme="minorBidi"/>
          <w:color w:val="auto"/>
          <w:kern w:val="2"/>
          <w:sz w:val="21"/>
          <w14:ligatures w14:val="standardContextual"/>
        </w:rPr>
      </w:pPr>
      <w:hyperlink w:anchor="_Toc139384586" w:history="1">
        <w:r>
          <w:rPr>
            <w:rStyle w:val="affd"/>
          </w:rPr>
          <w:t>图</w:t>
        </w:r>
        <w:r>
          <w:rPr>
            <w:rStyle w:val="affd"/>
          </w:rPr>
          <w:t>10</w:t>
        </w:r>
        <w:r>
          <w:rPr>
            <w:rStyle w:val="affd"/>
          </w:rPr>
          <w:t>：</w:t>
        </w:r>
        <w:r>
          <w:rPr>
            <w:rStyle w:val="affd"/>
          </w:rPr>
          <w:tab/>
        </w:r>
        <w:r>
          <w:rPr>
            <w:rStyle w:val="affd"/>
          </w:rPr>
          <w:t>按队列（队列重叠）列出的平均（</w:t>
        </w:r>
        <w:r>
          <w:rPr>
            <w:rStyle w:val="affd"/>
          </w:rPr>
          <w:t>±SD</w:t>
        </w:r>
        <w:r>
          <w:rPr>
            <w:rStyle w:val="affd"/>
          </w:rPr>
          <w:t>）血浆</w:t>
        </w:r>
        <w:r>
          <w:rPr>
            <w:rStyle w:val="affd"/>
          </w:rPr>
          <w:t>PLP/PL</w:t>
        </w:r>
        <w:r>
          <w:rPr>
            <w:rStyle w:val="affd"/>
          </w:rPr>
          <w:t>比值相对于给药时间较基线的绝对和</w:t>
        </w:r>
        <w:r>
          <w:rPr>
            <w:rStyle w:val="affd"/>
          </w:rPr>
          <w:t>变化百分比</w:t>
        </w:r>
        <w:r>
          <w:rPr>
            <w:rStyle w:val="affd"/>
          </w:rPr>
          <w:t>的敏感性分析</w:t>
        </w:r>
        <w:r>
          <w:rPr>
            <w:rStyle w:val="affd"/>
          </w:rPr>
          <w:t>-</w:t>
        </w:r>
        <w:r>
          <w:rPr>
            <w:rStyle w:val="affd"/>
          </w:rPr>
          <w:t>排除缺失给药后的受试者数据（药效学分析集）</w:t>
        </w:r>
        <w:r>
          <w:rPr/>
          <w:tab/>
        </w:r>
        <w:r>
          <w:rPr/>
          <w:fldChar w:fldCharType="begin"/>
        </w:r>
        <w:r>
          <w:rPr/>
          <w:instrText xml:space="preserve"> PAGEREF _Toc139384586 \h </w:instrText>
        </w:r>
        <w:r>
          <w:rPr/>
        </w:r>
        <w:r>
          <w:rPr/>
          <w:fldChar w:fldCharType="separate"/>
        </w:r>
        <w:r>
          <w:rPr/>
          <w:t>91</w:t>
        </w:r>
        <w:r>
          <w:rPr/>
          <w:fldChar w:fldCharType="end"/>
        </w:r>
      </w:hyperlink>
    </w:p>
    <w:p w14:paraId="7B5604FA" w14:textId="254CC02D">
      <w:pPr>
        <w:pStyle w:val="affffe"/>
        <w:rPr>
          <w:rFonts w:asciiTheme="minorHAnsi" w:eastAsiaTheme="minorEastAsia" w:hAnsiTheme="minorHAnsi" w:cstheme="minorBidi"/>
          <w:color w:val="auto"/>
          <w:kern w:val="2"/>
          <w:sz w:val="21"/>
          <w14:ligatures w14:val="standardContextual"/>
        </w:rPr>
      </w:pPr>
      <w:hyperlink w:anchor="_Toc139384587" w:history="1">
        <w:r>
          <w:rPr>
            <w:rStyle w:val="affd"/>
          </w:rPr>
          <w:t>图</w:t>
        </w:r>
        <w:r>
          <w:rPr>
            <w:rStyle w:val="affd"/>
          </w:rPr>
          <w:t>11</w:t>
        </w:r>
        <w:r>
          <w:rPr>
            <w:rStyle w:val="affd"/>
          </w:rPr>
          <w:t>：</w:t>
        </w:r>
        <w:r>
          <w:rPr>
            <w:rStyle w:val="affd"/>
          </w:rPr>
          <w:tab/>
        </w:r>
        <w:r>
          <w:rPr>
            <w:rStyle w:val="affd"/>
          </w:rPr>
          <w:t>按队列（队列重叠）列出的平均（</w:t>
        </w:r>
        <w:r>
          <w:rPr>
            <w:rStyle w:val="affd"/>
          </w:rPr>
          <w:t>±SD</w:t>
        </w:r>
        <w:r>
          <w:rPr>
            <w:rStyle w:val="affd"/>
          </w:rPr>
          <w:t>）血浆</w:t>
        </w:r>
        <w:r>
          <w:rPr>
            <w:rStyle w:val="affd"/>
          </w:rPr>
          <w:t>PPi</w:t>
        </w:r>
        <w:r>
          <w:rPr>
            <w:rStyle w:val="affd"/>
          </w:rPr>
          <w:t>浓度相对于给药时间较基线的绝对和</w:t>
        </w:r>
        <w:r>
          <w:rPr>
            <w:rStyle w:val="affd"/>
          </w:rPr>
          <w:t>变化百分比</w:t>
        </w:r>
        <w:r>
          <w:rPr>
            <w:rStyle w:val="affd"/>
          </w:rPr>
          <w:t>的敏感性分析</w:t>
        </w:r>
        <w:r>
          <w:rPr>
            <w:rStyle w:val="affd"/>
          </w:rPr>
          <w:t>-</w:t>
        </w:r>
        <w:r>
          <w:rPr>
            <w:rStyle w:val="affd"/>
          </w:rPr>
          <w:t>排除缺失给药后的受试者数据（药效学分析集）</w:t>
        </w:r>
        <w:r>
          <w:rPr/>
          <w:tab/>
        </w:r>
        <w:r>
          <w:rPr/>
          <w:fldChar w:fldCharType="begin"/>
        </w:r>
        <w:r>
          <w:rPr/>
          <w:instrText xml:space="preserve"> PAGEREF _Toc139384587 \h </w:instrText>
        </w:r>
        <w:r>
          <w:rPr/>
        </w:r>
        <w:r>
          <w:rPr/>
          <w:fldChar w:fldCharType="separate"/>
        </w:r>
        <w:r>
          <w:rPr/>
          <w:t>92</w:t>
        </w:r>
        <w:r>
          <w:rPr/>
          <w:fldChar w:fldCharType="end"/>
        </w:r>
      </w:hyperlink>
    </w:p>
    <w:p w14:paraId="02621964" w14:textId="2E09E03C">
      <w:pPr>
        <w:pStyle w:val="ListEnd"/>
      </w:pPr>
      <w:r>
        <w:fldChar w:fldCharType="end"/>
      </w:r>
    </w:p>
    <w:p w14:paraId="0874B00D" w14:textId="77777777">
      <w:pPr>
        <w:pStyle w:val="Heading1Unnumbered"/>
        <w:pageBreakBefore/>
      </w:pPr>
      <w:bookmarkStart w:id="7" w:name="_TOC_250058"/>
      <w:bookmarkStart w:id="8" w:name="_Toc139384930"/>
      <w:r>
        <w:t>缩略语和术语定义列表</w:t>
      </w:r>
      <w:bookmarkEnd w:id="7"/>
      <w:bookmarkEnd w:id="8"/>
    </w:p>
    <w:p w14:paraId="7F92A854" w14:textId="77777777">
      <w:pPr>
        <w:pStyle w:val="TableTitle"/>
      </w:pPr>
      <w:bookmarkStart w:id="9" w:name="_Toc139384990"/>
      <w:r>
        <w:t>表</w:t>
      </w:r>
      <w:r>
        <w:fldChar w:fldCharType="begin"/>
      </w:r>
      <w:r>
        <w:instrText>SEQ Table \* ARABIC</w:instrText>
      </w:r>
      <w:r>
        <w:fldChar w:fldCharType="separate"/>
      </w:r>
      <w:r>
        <w:rPr/>
        <w:t>1</w:t>
      </w:r>
      <w:r>
        <w:fldChar w:fldCharType="end"/>
      </w:r>
      <w:r>
        <w:t>：</w:t>
        <w:tab/>
        <w:t>缩略语和术语定义列表</w:t>
      </w:r>
      <w:bookmarkEnd w:id="9"/>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92"/>
        <w:gridCol w:w="7224"/>
      </w:tblGrid>
      <w:tr w14:paraId="5838CEC8" w14:textId="77777777">
        <w:trPr>
          <w:tblHeader/>
        </w:trPr>
        <w:tc>
          <w:tcPr>
            <w:tcW w:w="1123" w:type="pct"/>
            <w:tcBorders>
              <w:left w:val="single" w:sz="6" w:space="0" w:color="000000"/>
              <w:bottom w:val="single" w:sz="6" w:space="0" w:color="000000"/>
              <w:right w:val="single" w:sz="6" w:space="0" w:color="000000"/>
            </w:tcBorders>
            <w:tcMar>
              <w:left w:w="108" w:type="dxa"/>
              <w:right w:w="108" w:type="dxa"/>
            </w:tcMar>
          </w:tcPr>
          <w:p w14:paraId="3850ABE6" w14:textId="77777777">
            <w:pPr>
              <w:pStyle w:val="TableHead"/>
              <w:jc w:val="left"/>
            </w:pPr>
            <w:r>
              <w:t>缩略语或术语</w:t>
            </w:r>
          </w:p>
        </w:tc>
        <w:tc>
          <w:tcPr>
            <w:tcW w:w="3877" w:type="pct"/>
            <w:tcBorders>
              <w:left w:val="single" w:sz="6" w:space="0" w:color="000000"/>
              <w:bottom w:val="single" w:sz="6" w:space="0" w:color="000000"/>
              <w:right w:val="single" w:sz="6" w:space="0" w:color="000000"/>
            </w:tcBorders>
            <w:tcMar>
              <w:left w:w="108" w:type="dxa"/>
              <w:right w:w="108" w:type="dxa"/>
            </w:tcMar>
          </w:tcPr>
          <w:p w14:paraId="09DF57D2" w14:textId="77777777">
            <w:pPr>
              <w:pStyle w:val="TableHead"/>
              <w:jc w:val="left"/>
            </w:pPr>
            <w:r>
              <w:t>定义/解释</w:t>
            </w:r>
          </w:p>
        </w:tc>
      </w:tr>
      <w:tr w14:paraId="4F03C320"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661B10A" w14:textId="77777777">
            <w:pPr>
              <w:pStyle w:val="P68B1DB1-TableLeft3"/>
              <w:snapToGrid w:val="0"/>
              <w:ind w:firstLineChars="0" w:firstLine="0"/>
              <w:rPr>
                <w:rFonts w:cs="Times New Roman"/>
              </w:rPr>
            </w:pPr>
            <w:r>
              <w:t>ADA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CD19311" w14:textId="77777777">
            <w:pPr>
              <w:pStyle w:val="P68B1DB1-TableLeft3"/>
              <w:snapToGrid w:val="0"/>
              <w:ind w:firstLineChars="0" w:firstLine="0"/>
              <w:rPr>
                <w:rFonts w:cs="Times New Roman"/>
              </w:rPr>
            </w:pPr>
            <w:r>
              <w:t>抗药抗体</w:t>
            </w:r>
          </w:p>
        </w:tc>
      </w:tr>
      <w:tr w14:paraId="505E01EA"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E617532" w14:textId="77777777">
            <w:pPr>
              <w:pStyle w:val="P68B1DB1-TableLeft3"/>
              <w:snapToGrid w:val="0"/>
              <w:ind w:firstLineChars="0" w:firstLine="0"/>
              <w:rPr>
                <w:rFonts w:cs="Times New Roman"/>
              </w:rPr>
            </w:pPr>
            <w:r>
              <w:t>AE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BD9DF72" w14:textId="77777777">
            <w:pPr>
              <w:pStyle w:val="P68B1DB1-TableLeft3"/>
              <w:snapToGrid w:val="0"/>
              <w:ind w:firstLineChars="0" w:firstLine="0"/>
              <w:rPr>
                <w:rFonts w:cs="Times New Roman"/>
              </w:rPr>
            </w:pPr>
            <w:r>
              <w:t>不良事件</w:t>
            </w:r>
          </w:p>
        </w:tc>
      </w:tr>
      <w:tr w14:paraId="36263940"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17C3E42" w14:textId="77777777">
            <w:pPr>
              <w:pStyle w:val="P68B1DB1-TableLeft3"/>
              <w:snapToGrid w:val="0"/>
              <w:ind w:firstLineChars="0" w:firstLine="0"/>
              <w:rPr>
                <w:rFonts w:cs="Times New Roman"/>
              </w:rPr>
            </w:pPr>
            <w:r>
              <w:t>AUC</w:t>
            </w:r>
            <w:r>
              <w:rPr>
                <w:vertAlign w:val="subscript"/>
              </w:rPr>
              <w:t>168</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66D320E" w14:textId="77777777">
            <w:pPr>
              <w:pStyle w:val="P68B1DB1-TableLeft3"/>
              <w:snapToGrid w:val="0"/>
              <w:ind w:firstLineChars="0" w:firstLine="0"/>
              <w:rPr>
                <w:rFonts w:cs="Times New Roman"/>
              </w:rPr>
            </w:pPr>
            <w:r>
              <w:t>从0时至168小时的血浆浓度-时间曲线下面积</w:t>
            </w:r>
          </w:p>
        </w:tc>
      </w:tr>
      <w:tr w14:paraId="7D8A60F2"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36F10E2" w14:textId="77777777">
            <w:pPr>
              <w:pStyle w:val="P68B1DB1-TableLeft3"/>
              <w:snapToGrid w:val="0"/>
              <w:ind w:firstLineChars="0" w:firstLine="0"/>
              <w:rPr>
                <w:rFonts w:cs="Times New Roman"/>
              </w:rPr>
            </w:pPr>
            <w:r>
              <w:t>AUC</w:t>
            </w:r>
            <w:r>
              <w:rPr>
                <w:vertAlign w:val="subscript"/>
              </w:rPr>
              <w:t>inf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6E796A1" w14:textId="77777777">
            <w:pPr>
              <w:pStyle w:val="P68B1DB1-TableLeft3"/>
              <w:snapToGrid w:val="0"/>
              <w:ind w:firstLineChars="0" w:firstLine="0"/>
              <w:rPr>
                <w:rFonts w:cs="Times New Roman"/>
              </w:rPr>
            </w:pPr>
            <w:r>
              <w:t>从0时外推至无穷大时间的血浆浓度-时间曲线下面积</w:t>
            </w:r>
          </w:p>
        </w:tc>
      </w:tr>
      <w:tr w14:paraId="102335B9"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0B6288A" w14:textId="77777777">
            <w:pPr>
              <w:pStyle w:val="P68B1DB1-TableLeft3"/>
              <w:snapToGrid w:val="0"/>
              <w:ind w:firstLineChars="0" w:firstLine="0"/>
              <w:rPr>
                <w:rFonts w:cs="Times New Roman"/>
              </w:rPr>
            </w:pPr>
            <w:r>
              <w:t>AUC</w:t>
            </w:r>
            <w:r>
              <w:rPr>
                <w:vertAlign w:val="subscript"/>
              </w:rPr>
              <w:t>t</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73DFD17" w14:textId="77777777">
            <w:pPr>
              <w:pStyle w:val="P68B1DB1-TableLeft3"/>
              <w:snapToGrid w:val="0"/>
              <w:ind w:firstLineChars="0" w:firstLine="0"/>
              <w:rPr>
                <w:rFonts w:cs="Times New Roman"/>
              </w:rPr>
            </w:pPr>
            <w:r>
              <w:t>从0时至最后可定量浓度时间的血浆浓度-时间曲线下面积</w:t>
            </w:r>
          </w:p>
        </w:tc>
      </w:tr>
      <w:tr w14:paraId="6FB886FE"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1D0AFEF" w14:textId="77777777">
            <w:pPr>
              <w:pStyle w:val="P68B1DB1-TableLeft3"/>
              <w:snapToGrid w:val="0"/>
              <w:ind w:firstLineChars="0" w:firstLine="0"/>
              <w:rPr>
                <w:rFonts w:cs="Times New Roman"/>
              </w:rPr>
            </w:pPr>
            <w:r>
              <w:t>AUC</w:t>
            </w:r>
            <w:r>
              <w:rPr>
                <w:vertAlign w:val="subscript"/>
              </w:rPr>
              <w:t>tau</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DFA205E" w14:textId="77777777">
            <w:pPr>
              <w:pStyle w:val="P68B1DB1-TableLeft3"/>
              <w:snapToGrid w:val="0"/>
              <w:ind w:firstLineChars="0" w:firstLine="0"/>
              <w:rPr>
                <w:rFonts w:cs="Times New Roman"/>
              </w:rPr>
            </w:pPr>
            <w:r>
              <w:t>从0时至给药间期的血浆浓度-时间曲线下面积</w:t>
            </w:r>
          </w:p>
        </w:tc>
      </w:tr>
      <w:tr w14:paraId="330CDAF4"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51FBE1B" w14:textId="77777777">
            <w:pPr>
              <w:pStyle w:val="P68B1DB1-TableLeft3"/>
              <w:snapToGrid w:val="0"/>
              <w:ind w:firstLineChars="0" w:firstLine="0"/>
              <w:rPr>
                <w:rFonts w:cs="Times New Roman"/>
              </w:rPr>
            </w:pPr>
            <w:r>
              <w:t>BLQ</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DCCC0C9" w14:textId="77777777">
            <w:pPr>
              <w:pStyle w:val="P68B1DB1-TableLeft3"/>
              <w:snapToGrid w:val="0"/>
              <w:ind w:firstLineChars="0" w:firstLine="0"/>
              <w:rPr>
                <w:rFonts w:cs="Times New Roman"/>
              </w:rPr>
            </w:pPr>
            <w:r>
              <w:t>低于定量限</w:t>
            </w:r>
          </w:p>
        </w:tc>
      </w:tr>
      <w:tr w14:paraId="2C5C17F0"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F3886E7" w14:textId="77777777">
            <w:pPr>
              <w:pStyle w:val="P68B1DB1-TableLeft3"/>
              <w:snapToGrid w:val="0"/>
              <w:ind w:firstLineChars="0" w:firstLine="0"/>
              <w:rPr>
                <w:rFonts w:cs="Times New Roman"/>
              </w:rPr>
            </w:pPr>
            <w:r>
              <w:t>CI</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69C119B" w14:textId="77777777">
            <w:pPr>
              <w:pStyle w:val="P68B1DB1-TableLeft3"/>
              <w:snapToGrid w:val="0"/>
              <w:ind w:firstLineChars="0" w:firstLine="0"/>
              <w:rPr>
                <w:rFonts w:cs="Times New Roman"/>
              </w:rPr>
            </w:pPr>
            <w:r>
              <w:t>置信区间</w:t>
            </w:r>
          </w:p>
        </w:tc>
      </w:tr>
      <w:tr w14:paraId="2B3DE1D3"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40F279B" w14:textId="77777777">
            <w:pPr>
              <w:pStyle w:val="P68B1DB1-TableLeft3"/>
              <w:snapToGrid w:val="0"/>
              <w:ind w:firstLineChars="0" w:firstLine="0"/>
              <w:rPr>
                <w:rFonts w:cs="Times New Roman"/>
              </w:rPr>
            </w:pPr>
            <w:r>
              <w:t>CIOMS</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46F41D9" w14:textId="77777777">
            <w:pPr>
              <w:pStyle w:val="P68B1DB1-TableLeft3"/>
              <w:snapToGrid w:val="0"/>
              <w:ind w:firstLineChars="0" w:firstLine="0"/>
              <w:rPr>
                <w:rFonts w:cs="Times New Roman"/>
              </w:rPr>
            </w:pPr>
            <w:r>
              <w:t>国际医学科学组织委员会</w:t>
            </w:r>
          </w:p>
        </w:tc>
      </w:tr>
      <w:tr w14:paraId="27ED7002"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00D13C7" w14:textId="77777777">
            <w:pPr>
              <w:pStyle w:val="P68B1DB1-TableLeft3"/>
              <w:snapToGrid w:val="0"/>
              <w:ind w:firstLineChars="0" w:firstLine="0"/>
              <w:rPr>
                <w:rFonts w:cs="Times New Roman"/>
              </w:rPr>
            </w:pPr>
            <w:r>
              <w:t>CL</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0BC6EA5" w14:textId="77777777">
            <w:pPr>
              <w:pStyle w:val="P68B1DB1-TableLeft3"/>
              <w:snapToGrid w:val="0"/>
              <w:ind w:firstLineChars="0" w:firstLine="0"/>
              <w:rPr>
                <w:rFonts w:cs="Times New Roman"/>
              </w:rPr>
            </w:pPr>
            <w:r>
              <w:t>总清除率</w:t>
            </w:r>
          </w:p>
        </w:tc>
      </w:tr>
      <w:tr w14:paraId="3461915D"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AEEC978" w14:textId="77777777">
            <w:pPr>
              <w:pStyle w:val="P68B1DB1-TableLeft3"/>
              <w:snapToGrid w:val="0"/>
              <w:ind w:firstLineChars="0" w:firstLine="0"/>
              <w:rPr>
                <w:rFonts w:cs="Times New Roman"/>
              </w:rPr>
            </w:pPr>
            <w:r>
              <w:t>CL/F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5B3F8EE" w14:textId="77777777">
            <w:pPr>
              <w:pStyle w:val="P68B1DB1-TableLeft3"/>
              <w:snapToGrid w:val="0"/>
              <w:ind w:firstLineChars="0" w:firstLine="0"/>
              <w:rPr>
                <w:rFonts w:cs="Times New Roman"/>
              </w:rPr>
            </w:pPr>
            <w:r>
              <w:t>表观总清除率</w:t>
            </w:r>
          </w:p>
        </w:tc>
      </w:tr>
      <w:tr w14:paraId="2C22B380"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E125A87" w14:textId="77777777">
            <w:pPr>
              <w:pStyle w:val="P68B1DB1-TableLeft3"/>
              <w:snapToGrid w:val="0"/>
              <w:ind w:firstLineChars="0" w:firstLine="0"/>
              <w:rPr>
                <w:rFonts w:cs="Times New Roman"/>
              </w:rPr>
            </w:pPr>
            <w:r>
              <w:t>C</w:t>
            </w:r>
            <w:r>
              <w:rPr>
                <w:vertAlign w:val="subscript"/>
              </w:rPr>
              <w:t>max</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127BA4B" w14:textId="77777777">
            <w:pPr>
              <w:pStyle w:val="P68B1DB1-TableLeft3"/>
              <w:snapToGrid w:val="0"/>
              <w:ind w:firstLineChars="0" w:firstLine="0"/>
              <w:rPr>
                <w:rFonts w:cs="Times New Roman"/>
              </w:rPr>
            </w:pPr>
            <w:r>
              <w:t>实测血浆峰浓度</w:t>
            </w:r>
          </w:p>
        </w:tc>
      </w:tr>
      <w:tr w14:paraId="76854536"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A4D10B0" w14:textId="77777777">
            <w:pPr>
              <w:pStyle w:val="P68B1DB1-TableLeft3"/>
              <w:snapToGrid w:val="0"/>
              <w:ind w:firstLineChars="0" w:firstLine="0"/>
              <w:rPr>
                <w:rFonts w:cs="Times New Roman"/>
              </w:rPr>
            </w:pPr>
            <w:r>
              <w:t>CRF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9860BF4" w14:textId="77777777">
            <w:pPr>
              <w:pStyle w:val="P68B1DB1-TableLeft3"/>
              <w:snapToGrid w:val="0"/>
              <w:ind w:firstLineChars="0" w:firstLine="0"/>
              <w:rPr>
                <w:rFonts w:cs="Times New Roman"/>
              </w:rPr>
            </w:pPr>
            <w:r>
              <w:t>病例报告表</w:t>
            </w:r>
          </w:p>
        </w:tc>
      </w:tr>
      <w:tr w14:paraId="594F80AE"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1BD23F2" w14:textId="77777777">
            <w:pPr>
              <w:pStyle w:val="P68B1DB1-TableLeft3"/>
              <w:snapToGrid w:val="0"/>
              <w:ind w:firstLineChars="0" w:firstLine="0"/>
              <w:rPr>
                <w:rFonts w:cs="Times New Roman"/>
              </w:rPr>
            </w:pPr>
            <w:r>
              <w:t>CRO</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018FA85" w14:textId="77777777">
            <w:pPr>
              <w:pStyle w:val="P68B1DB1-TableLeft3"/>
              <w:snapToGrid w:val="0"/>
              <w:ind w:firstLineChars="0" w:firstLine="0"/>
              <w:rPr>
                <w:rFonts w:cs="Times New Roman"/>
              </w:rPr>
            </w:pPr>
            <w:r>
              <w:t>合同研究组织</w:t>
            </w:r>
          </w:p>
        </w:tc>
      </w:tr>
      <w:tr w14:paraId="54D321E7"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A086E2D" w14:textId="77777777">
            <w:pPr>
              <w:pStyle w:val="P68B1DB1-TableLeft3"/>
              <w:snapToGrid w:val="0"/>
              <w:ind w:firstLineChars="0" w:firstLine="0"/>
              <w:rPr>
                <w:rFonts w:cs="Times New Roman"/>
              </w:rPr>
            </w:pPr>
            <w:r>
              <w:t>CV</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0778918" w14:textId="77777777">
            <w:pPr>
              <w:pStyle w:val="P68B1DB1-TableLeft3"/>
              <w:snapToGrid w:val="0"/>
              <w:ind w:firstLineChars="0" w:firstLine="0"/>
              <w:rPr>
                <w:rFonts w:cs="Times New Roman"/>
              </w:rPr>
            </w:pPr>
            <w:r>
              <w:t>变异系数</w:t>
            </w:r>
          </w:p>
        </w:tc>
      </w:tr>
      <w:tr w14:paraId="476B7ECB"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2C87FFF" w14:textId="77777777">
            <w:pPr>
              <w:pStyle w:val="P68B1DB1-TableLeft3"/>
              <w:snapToGrid w:val="0"/>
              <w:ind w:firstLineChars="0" w:firstLine="0"/>
              <w:rPr>
                <w:rFonts w:cs="Times New Roman"/>
              </w:rPr>
            </w:pPr>
            <w:r>
              <w:t>ECG</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0E334C0" w14:textId="77777777">
            <w:pPr>
              <w:pStyle w:val="P68B1DB1-TableLeft3"/>
              <w:snapToGrid w:val="0"/>
              <w:ind w:firstLineChars="0" w:firstLine="0"/>
              <w:rPr>
                <w:rFonts w:cs="Times New Roman"/>
              </w:rPr>
            </w:pPr>
            <w:r>
              <w:t>心电图</w:t>
            </w:r>
          </w:p>
        </w:tc>
      </w:tr>
      <w:tr w14:paraId="7075B892"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1EC11CF" w14:textId="77777777">
            <w:pPr>
              <w:pStyle w:val="P68B1DB1-TableLeft3"/>
              <w:snapToGrid w:val="0"/>
              <w:ind w:firstLineChars="0" w:firstLine="0"/>
              <w:rPr>
                <w:rFonts w:cs="Times New Roman"/>
              </w:rPr>
            </w:pPr>
            <w:r>
              <w:t>ERT</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873E06E" w14:textId="77777777">
            <w:pPr>
              <w:pStyle w:val="P68B1DB1-TableLeft3"/>
              <w:snapToGrid w:val="0"/>
              <w:ind w:firstLineChars="0" w:firstLine="0"/>
              <w:rPr>
                <w:rFonts w:cs="Times New Roman"/>
              </w:rPr>
            </w:pPr>
            <w:r>
              <w:t>酶替代疗法</w:t>
            </w:r>
          </w:p>
        </w:tc>
      </w:tr>
      <w:tr w14:paraId="2AF7445C"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F36BD5C" w14:textId="77777777">
            <w:pPr>
              <w:pStyle w:val="P68B1DB1-TableLeft3"/>
              <w:snapToGrid w:val="0"/>
              <w:ind w:firstLineChars="0" w:firstLine="0"/>
              <w:rPr>
                <w:rFonts w:cs="Times New Roman"/>
              </w:rPr>
            </w:pPr>
            <w:r>
              <w:t>Fc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20B6A3C" w14:textId="77777777">
            <w:pPr>
              <w:pStyle w:val="P68B1DB1-TableLeft3"/>
              <w:snapToGrid w:val="0"/>
              <w:ind w:firstLineChars="0" w:firstLine="0"/>
              <w:rPr>
                <w:rFonts w:cs="Times New Roman"/>
              </w:rPr>
            </w:pPr>
            <w:r>
              <w:t>可结晶片段</w:t>
            </w:r>
          </w:p>
        </w:tc>
      </w:tr>
      <w:tr w14:paraId="47B95A46"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B06389D" w14:textId="77777777">
            <w:pPr>
              <w:pStyle w:val="P68B1DB1-TableLeft3"/>
              <w:snapToGrid w:val="0"/>
              <w:ind w:firstLineChars="0" w:firstLine="0"/>
              <w:rPr>
                <w:rFonts w:cs="Times New Roman"/>
              </w:rPr>
            </w:pPr>
            <w:r>
              <w:t>FDA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8B6CBE7" w14:textId="77777777">
            <w:pPr>
              <w:pStyle w:val="P68B1DB1-TableLeft3"/>
              <w:snapToGrid w:val="0"/>
              <w:ind w:firstLineChars="0" w:firstLine="0"/>
              <w:rPr>
                <w:rFonts w:cs="Times New Roman"/>
              </w:rPr>
            </w:pPr>
            <w:r>
              <w:t>美国食品药品管理局</w:t>
            </w:r>
          </w:p>
        </w:tc>
      </w:tr>
      <w:tr w14:paraId="44C55D80"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CC904D9" w14:textId="77777777">
            <w:pPr>
              <w:pStyle w:val="P68B1DB1-TableLeft3"/>
              <w:snapToGrid w:val="0"/>
              <w:ind w:firstLineChars="0" w:firstLine="0"/>
              <w:rPr>
                <w:rFonts w:cs="Times New Roman"/>
              </w:rPr>
            </w:pPr>
            <w:r>
              <w:t>FIH</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6CBD55F" w14:textId="77777777">
            <w:pPr>
              <w:pStyle w:val="P68B1DB1-TableLeft3"/>
              <w:snapToGrid w:val="0"/>
              <w:ind w:firstLineChars="0" w:firstLine="0"/>
              <w:rPr>
                <w:rFonts w:cs="Times New Roman"/>
              </w:rPr>
            </w:pPr>
            <w:r>
              <w:t>首次人体</w:t>
            </w:r>
          </w:p>
        </w:tc>
      </w:tr>
      <w:tr w14:paraId="189CCA68"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2A0D5FC" w14:textId="77777777">
            <w:pPr>
              <w:pStyle w:val="P68B1DB1-TableLeft3"/>
              <w:snapToGrid w:val="0"/>
              <w:ind w:firstLineChars="0" w:firstLine="0"/>
              <w:rPr>
                <w:rFonts w:cs="Times New Roman"/>
              </w:rPr>
            </w:pPr>
            <w:r>
              <w:t>GCP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F3E0042" w14:textId="77777777">
            <w:pPr>
              <w:pStyle w:val="P68B1DB1-TableLeft3"/>
              <w:snapToGrid w:val="0"/>
              <w:ind w:firstLineChars="0" w:firstLine="0"/>
              <w:rPr>
                <w:rFonts w:cs="Times New Roman"/>
              </w:rPr>
            </w:pPr>
            <w:r>
              <w:t>药物临床试验质量管理规范</w:t>
            </w:r>
          </w:p>
        </w:tc>
      </w:tr>
      <w:tr w14:paraId="2EDFDAC0"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20DB6DF" w14:textId="77777777">
            <w:pPr>
              <w:pStyle w:val="P68B1DB1-TableLeft3"/>
              <w:snapToGrid w:val="0"/>
              <w:ind w:firstLineChars="0" w:firstLine="0"/>
              <w:rPr>
                <w:rFonts w:cs="Times New Roman"/>
              </w:rPr>
            </w:pPr>
            <w:r>
              <w:t>HIPAA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32D609A" w14:textId="77777777">
            <w:pPr>
              <w:pStyle w:val="P68B1DB1-TableLeft3"/>
              <w:snapToGrid w:val="0"/>
              <w:ind w:firstLineChars="0" w:firstLine="0"/>
              <w:rPr>
                <w:rFonts w:cs="Times New Roman"/>
              </w:rPr>
            </w:pPr>
            <w:r>
              <w:t>健康保险携带和责任法案</w:t>
            </w:r>
          </w:p>
        </w:tc>
      </w:tr>
      <w:tr w14:paraId="5C8E7B9A"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CD7B351" w14:textId="77777777">
            <w:pPr>
              <w:pStyle w:val="P68B1DB1-TableLeft3"/>
              <w:snapToGrid w:val="0"/>
              <w:ind w:firstLineChars="0" w:firstLine="0"/>
              <w:rPr>
                <w:rFonts w:cs="Times New Roman"/>
              </w:rPr>
            </w:pPr>
            <w:r>
              <w:t>HLT</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A0713C6" w14:textId="77777777">
            <w:pPr>
              <w:pStyle w:val="P68B1DB1-TableLeft3"/>
              <w:snapToGrid w:val="0"/>
              <w:ind w:firstLineChars="0" w:firstLine="0"/>
              <w:rPr>
                <w:rFonts w:cs="Times New Roman"/>
              </w:rPr>
            </w:pPr>
            <w:r>
              <w:t>高位术语</w:t>
            </w:r>
          </w:p>
        </w:tc>
      </w:tr>
      <w:tr w14:paraId="59544B98"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128B9A1" w14:textId="77777777">
            <w:pPr>
              <w:pStyle w:val="P68B1DB1-TableLeft3"/>
              <w:snapToGrid w:val="0"/>
              <w:ind w:firstLineChars="0" w:firstLine="0"/>
              <w:rPr>
                <w:rFonts w:cs="Times New Roman"/>
              </w:rPr>
            </w:pPr>
            <w:r>
              <w:t>HPP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2664AE6" w14:textId="77777777">
            <w:pPr>
              <w:pStyle w:val="P68B1DB1-TableLeft3"/>
              <w:snapToGrid w:val="0"/>
              <w:ind w:firstLineChars="0" w:firstLine="0"/>
              <w:rPr>
                <w:rFonts w:cs="Times New Roman"/>
              </w:rPr>
            </w:pPr>
            <w:r>
              <w:t>低磷酸酯酶症</w:t>
            </w:r>
          </w:p>
        </w:tc>
      </w:tr>
      <w:tr w14:paraId="7B0E29D8"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1E4F1BE" w14:textId="77777777">
            <w:pPr>
              <w:pStyle w:val="P68B1DB1-TableLeft3"/>
              <w:snapToGrid w:val="0"/>
              <w:ind w:firstLineChars="0" w:firstLine="0"/>
              <w:rPr>
                <w:rFonts w:cs="Times New Roman"/>
              </w:rPr>
            </w:pPr>
            <w:r>
              <w:t>ICF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71AD29A" w14:textId="77777777">
            <w:pPr>
              <w:pStyle w:val="P68B1DB1-TableLeft3"/>
              <w:snapToGrid w:val="0"/>
              <w:ind w:firstLineChars="0" w:firstLine="0"/>
              <w:rPr>
                <w:rFonts w:cs="Times New Roman"/>
              </w:rPr>
            </w:pPr>
            <w:r>
              <w:t>知情同意书</w:t>
            </w:r>
          </w:p>
        </w:tc>
      </w:tr>
      <w:tr w14:paraId="5A4214CF"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96843BE" w14:textId="77777777">
            <w:pPr>
              <w:pStyle w:val="P68B1DB1-TableLeft3"/>
              <w:snapToGrid w:val="0"/>
              <w:ind w:firstLineChars="0" w:firstLine="0"/>
              <w:rPr>
                <w:rFonts w:cs="Times New Roman"/>
              </w:rPr>
            </w:pPr>
            <w:r>
              <w:t>ICH</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FFBCF06" w14:textId="77777777">
            <w:pPr>
              <w:pStyle w:val="P68B1DB1-TableLeft3"/>
              <w:snapToGrid w:val="0"/>
              <w:ind w:firstLineChars="0" w:firstLine="0"/>
              <w:rPr>
                <w:rFonts w:cs="Times New Roman"/>
              </w:rPr>
            </w:pPr>
            <w:r>
              <w:t>国际人用药品注册技术协调会</w:t>
            </w:r>
          </w:p>
        </w:tc>
      </w:tr>
      <w:tr w14:paraId="77E32E24"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4253E2A" w14:textId="77777777">
            <w:pPr>
              <w:pStyle w:val="P68B1DB1-TableLeft3"/>
              <w:snapToGrid w:val="0"/>
              <w:ind w:firstLineChars="0" w:firstLine="0"/>
              <w:rPr>
                <w:rFonts w:cs="Times New Roman"/>
              </w:rPr>
            </w:pPr>
            <w:r>
              <w:t>IEC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3CE997E" w14:textId="77777777">
            <w:pPr>
              <w:pStyle w:val="P68B1DB1-TableLeft3"/>
              <w:snapToGrid w:val="0"/>
              <w:ind w:firstLineChars="0" w:firstLine="0"/>
              <w:rPr>
                <w:rFonts w:cs="Times New Roman"/>
              </w:rPr>
            </w:pPr>
            <w:r>
              <w:t>独立伦理委员会</w:t>
            </w:r>
          </w:p>
        </w:tc>
      </w:tr>
      <w:tr w14:paraId="24E51923"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16E2432" w14:textId="77777777">
            <w:pPr>
              <w:pStyle w:val="P68B1DB1-TableLeft3"/>
              <w:snapToGrid w:val="0"/>
              <w:ind w:firstLineChars="0" w:firstLine="0"/>
              <w:rPr>
                <w:rFonts w:cs="Times New Roman"/>
              </w:rPr>
            </w:pPr>
            <w:r>
              <w:t>Ig</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96F7B96" w14:textId="77777777">
            <w:pPr>
              <w:pStyle w:val="P68B1DB1-TableLeft3"/>
              <w:snapToGrid w:val="0"/>
              <w:ind w:firstLineChars="0" w:firstLine="0"/>
              <w:rPr>
                <w:rFonts w:cs="Times New Roman"/>
              </w:rPr>
            </w:pPr>
            <w:r>
              <w:t>免疫球蛋白</w:t>
            </w:r>
          </w:p>
        </w:tc>
      </w:tr>
      <w:tr w14:paraId="740EDF43"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4021FEC" w14:textId="77777777">
            <w:pPr>
              <w:pStyle w:val="P68B1DB1-TableLeft3"/>
              <w:snapToGrid w:val="0"/>
              <w:ind w:firstLineChars="0" w:firstLine="0"/>
              <w:rPr>
                <w:rFonts w:cs="Times New Roman"/>
              </w:rPr>
            </w:pPr>
            <w:r>
              <w:t>IMP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08F49CB" w14:textId="77777777">
            <w:pPr>
              <w:pStyle w:val="P68B1DB1-TableLeft3"/>
              <w:snapToGrid w:val="0"/>
              <w:ind w:firstLineChars="0" w:firstLine="0"/>
              <w:rPr>
                <w:rFonts w:cs="Times New Roman"/>
              </w:rPr>
            </w:pPr>
            <w:r>
              <w:t>试验用药品</w:t>
            </w:r>
          </w:p>
        </w:tc>
      </w:tr>
      <w:tr w14:paraId="38AA984F"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9980A78" w14:textId="77777777">
            <w:pPr>
              <w:pStyle w:val="P68B1DB1-TableLeft3"/>
              <w:snapToGrid w:val="0"/>
              <w:ind w:firstLineChars="0" w:firstLine="0"/>
              <w:rPr>
                <w:rFonts w:cs="Times New Roman"/>
              </w:rPr>
            </w:pPr>
            <w:r>
              <w:t>IQR</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8D6849E" w14:textId="77777777">
            <w:pPr>
              <w:pStyle w:val="P68B1DB1-TableLeft3"/>
              <w:snapToGrid w:val="0"/>
              <w:ind w:firstLineChars="0" w:firstLine="0"/>
              <w:rPr>
                <w:rFonts w:cs="Times New Roman"/>
              </w:rPr>
            </w:pPr>
            <w:r>
              <w:t>四分位距</w:t>
            </w:r>
          </w:p>
        </w:tc>
      </w:tr>
      <w:tr w14:paraId="10B9DA78"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3A1F2A8" w14:textId="77777777">
            <w:pPr>
              <w:pStyle w:val="P68B1DB1-TableLeft3"/>
              <w:snapToGrid w:val="0"/>
              <w:ind w:firstLineChars="0" w:firstLine="0"/>
              <w:rPr>
                <w:rFonts w:cs="Times New Roman"/>
              </w:rPr>
            </w:pPr>
            <w:r>
              <w:t>IRB</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6E6D658" w14:textId="77777777">
            <w:pPr>
              <w:pStyle w:val="P68B1DB1-TableLeft3"/>
              <w:snapToGrid w:val="0"/>
              <w:ind w:firstLineChars="0" w:firstLine="0"/>
              <w:rPr>
                <w:rFonts w:cs="Times New Roman"/>
              </w:rPr>
            </w:pPr>
            <w:r>
              <w:t>机构审查委员会</w:t>
            </w:r>
          </w:p>
        </w:tc>
      </w:tr>
      <w:tr w14:paraId="66BEDD21"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4FEE1AB" w14:textId="77777777">
            <w:pPr>
              <w:pStyle w:val="P68B1DB1-TableLeft3"/>
              <w:snapToGrid w:val="0"/>
              <w:ind w:firstLineChars="0" w:firstLine="0"/>
              <w:rPr>
                <w:rFonts w:cs="Times New Roman"/>
              </w:rPr>
            </w:pPr>
            <w:r>
              <w:t>IV</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124402E" w14:textId="77777777">
            <w:pPr>
              <w:pStyle w:val="P68B1DB1-TableLeft3"/>
              <w:snapToGrid w:val="0"/>
              <w:ind w:firstLineChars="0" w:firstLine="0"/>
              <w:rPr>
                <w:rFonts w:cs="Times New Roman"/>
              </w:rPr>
            </w:pPr>
            <w:r>
              <w:t>静脉给药</w:t>
            </w:r>
          </w:p>
        </w:tc>
      </w:tr>
      <w:tr w14:paraId="3BC16E22"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3363293" w14:textId="77777777">
            <w:pPr>
              <w:pStyle w:val="P68B1DB1-TableLeft3"/>
              <w:snapToGrid w:val="0"/>
              <w:ind w:firstLineChars="0" w:firstLine="0"/>
              <w:rPr>
                <w:rFonts w:cs="Times New Roman"/>
              </w:rPr>
            </w:pPr>
            <w:r>
              <w:t>LS</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13F12D0" w14:textId="77777777">
            <w:pPr>
              <w:pStyle w:val="P68B1DB1-TableLeft3"/>
              <w:snapToGrid w:val="0"/>
              <w:ind w:firstLineChars="0" w:firstLine="0"/>
              <w:rPr>
                <w:rFonts w:cs="Times New Roman"/>
              </w:rPr>
            </w:pPr>
            <w:r>
              <w:t>最小二乘</w:t>
            </w:r>
          </w:p>
        </w:tc>
      </w:tr>
      <w:tr w14:paraId="06876696"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6AAED84" w14:textId="77777777">
            <w:pPr>
              <w:pStyle w:val="P68B1DB1-TableLeft3"/>
              <w:snapToGrid w:val="0"/>
              <w:ind w:firstLineChars="0" w:firstLine="0"/>
              <w:rPr>
                <w:rFonts w:cs="Times New Roman"/>
              </w:rPr>
            </w:pPr>
            <w:r>
              <w:t>MedDRA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666884A" w14:textId="77777777">
            <w:pPr>
              <w:pStyle w:val="P68B1DB1-TableLeft3"/>
              <w:snapToGrid w:val="0"/>
              <w:ind w:firstLineChars="0" w:firstLine="0"/>
              <w:rPr>
                <w:rFonts w:cs="Times New Roman"/>
              </w:rPr>
            </w:pPr>
            <w:r>
              <w:t>监管活动医学词典</w:t>
            </w:r>
          </w:p>
        </w:tc>
      </w:tr>
      <w:tr w14:paraId="62C374B9"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3774AF5" w14:textId="77777777">
            <w:pPr>
              <w:pStyle w:val="P68B1DB1-TableLeft3"/>
              <w:snapToGrid w:val="0"/>
              <w:ind w:firstLineChars="0" w:firstLine="0"/>
              <w:rPr>
                <w:rFonts w:cs="Times New Roman"/>
              </w:rPr>
            </w:pPr>
            <w:r>
              <w:t>NA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28350E6" w14:textId="77777777">
            <w:pPr>
              <w:pStyle w:val="P68B1DB1-TableLeft3"/>
              <w:snapToGrid w:val="0"/>
              <w:ind w:firstLineChars="0" w:firstLine="0"/>
              <w:rPr>
                <w:rFonts w:cs="Times New Roman"/>
              </w:rPr>
            </w:pPr>
            <w:r>
              <w:t>不可用</w:t>
            </w:r>
          </w:p>
        </w:tc>
      </w:tr>
      <w:tr w14:paraId="3D3CDEF6"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F61CFFE" w14:textId="77777777">
            <w:pPr>
              <w:pStyle w:val="P68B1DB1-TableLeft3"/>
              <w:snapToGrid w:val="0"/>
              <w:ind w:firstLineChars="0" w:firstLine="0"/>
              <w:rPr>
                <w:rFonts w:cs="Times New Roman"/>
              </w:rPr>
            </w:pPr>
            <w:r>
              <w:t>NAb</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6754DF7" w14:textId="77777777">
            <w:pPr>
              <w:pStyle w:val="P68B1DB1-TableLeft3"/>
              <w:snapToGrid w:val="0"/>
              <w:ind w:firstLineChars="0" w:firstLine="0"/>
              <w:rPr>
                <w:rFonts w:cs="Times New Roman"/>
              </w:rPr>
            </w:pPr>
            <w:r>
              <w:t>中和抗体</w:t>
            </w:r>
          </w:p>
        </w:tc>
      </w:tr>
      <w:tr w14:paraId="33B8932A"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3426239" w14:textId="77777777">
            <w:pPr>
              <w:pStyle w:val="P68B1DB1-TableLeft3"/>
              <w:snapToGrid w:val="0"/>
              <w:ind w:firstLineChars="0" w:firstLine="0"/>
              <w:rPr>
                <w:rFonts w:cs="Times New Roman"/>
              </w:rPr>
            </w:pPr>
            <w:r>
              <w:t>P1NP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4BF2344" w14:textId="77777777">
            <w:pPr>
              <w:pStyle w:val="P68B1DB1-TableLeft3"/>
              <w:snapToGrid w:val="0"/>
              <w:ind w:firstLineChars="0" w:firstLine="0"/>
              <w:rPr>
                <w:rFonts w:cs="Times New Roman"/>
              </w:rPr>
            </w:pPr>
            <w:r>
              <w:t>I型前胶原N端前肽</w:t>
            </w:r>
          </w:p>
        </w:tc>
      </w:tr>
      <w:tr w14:paraId="4008ADCE"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AF27338" w14:textId="77777777">
            <w:pPr>
              <w:pStyle w:val="P68B1DB1-TableLeft3"/>
              <w:snapToGrid w:val="0"/>
              <w:ind w:firstLineChars="0" w:firstLine="0"/>
              <w:rPr>
                <w:rFonts w:cs="Times New Roman"/>
              </w:rPr>
            </w:pPr>
            <w:r>
              <w:t>PA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23B17B0" w14:textId="77777777">
            <w:pPr>
              <w:pStyle w:val="P68B1DB1-TableLeft3"/>
              <w:snapToGrid w:val="0"/>
              <w:ind w:firstLineChars="0" w:firstLine="0"/>
              <w:rPr>
                <w:rFonts w:cs="Times New Roman"/>
              </w:rPr>
            </w:pPr>
            <w:r>
              <w:t>吡哆酸</w:t>
            </w:r>
          </w:p>
        </w:tc>
      </w:tr>
      <w:tr w14:paraId="0C293F37"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8007CC6" w14:textId="77777777">
            <w:pPr>
              <w:pStyle w:val="P68B1DB1-TableLeft3"/>
              <w:snapToGrid w:val="0"/>
              <w:ind w:firstLineChars="0" w:firstLine="0"/>
              <w:rPr>
                <w:rFonts w:cs="Times New Roman"/>
              </w:rPr>
            </w:pPr>
            <w:r>
              <w:t>PD</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5BF6F9A" w14:textId="77777777">
            <w:pPr>
              <w:pStyle w:val="P68B1DB1-TableLeft3"/>
              <w:snapToGrid w:val="0"/>
              <w:ind w:firstLineChars="0" w:firstLine="0"/>
              <w:rPr>
                <w:rFonts w:cs="Times New Roman"/>
              </w:rPr>
            </w:pPr>
            <w:r>
              <w:t>药效学</w:t>
            </w:r>
          </w:p>
        </w:tc>
      </w:tr>
      <w:tr w14:paraId="5A00F344"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56AD369" w14:textId="77777777">
            <w:pPr>
              <w:pStyle w:val="P68B1DB1-TableLeft3"/>
              <w:snapToGrid w:val="0"/>
              <w:ind w:firstLineChars="0" w:firstLine="0"/>
              <w:rPr>
                <w:rFonts w:cs="Times New Roman"/>
              </w:rPr>
            </w:pPr>
            <w:r>
              <w:t>PK</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E3D1FFD" w14:textId="77777777">
            <w:pPr>
              <w:pStyle w:val="P68B1DB1-TableLeft3"/>
              <w:snapToGrid w:val="0"/>
              <w:ind w:firstLineChars="0" w:firstLine="0"/>
              <w:rPr>
                <w:rFonts w:cs="Times New Roman"/>
              </w:rPr>
            </w:pPr>
            <w:r>
              <w:t>药代动力学</w:t>
            </w:r>
          </w:p>
        </w:tc>
      </w:tr>
      <w:tr w14:paraId="1C36E8B5"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181670B" w14:textId="77777777">
            <w:pPr>
              <w:pStyle w:val="P68B1DB1-TableLeft3"/>
              <w:snapToGrid w:val="0"/>
              <w:ind w:firstLineChars="0" w:firstLine="0"/>
              <w:rPr>
                <w:rFonts w:cs="Times New Roman"/>
              </w:rPr>
            </w:pPr>
            <w:r>
              <w:t>PL</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C5B0E0E" w14:textId="77777777">
            <w:pPr>
              <w:pStyle w:val="P68B1DB1-TableLeft3"/>
              <w:snapToGrid w:val="0"/>
              <w:ind w:firstLineChars="0" w:firstLine="0"/>
              <w:rPr>
                <w:rFonts w:cs="Times New Roman"/>
              </w:rPr>
            </w:pPr>
            <w:r>
              <w:t>吡哆醛</w:t>
            </w:r>
          </w:p>
        </w:tc>
      </w:tr>
      <w:tr w14:paraId="4F61D90A"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18A3562" w14:textId="77777777">
            <w:pPr>
              <w:pStyle w:val="P68B1DB1-TableLeft3"/>
              <w:snapToGrid w:val="0"/>
              <w:ind w:firstLineChars="0" w:firstLine="0"/>
              <w:rPr>
                <w:rFonts w:cs="Times New Roman"/>
              </w:rPr>
            </w:pPr>
            <w:r>
              <w:t>PLP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E2EAAF9" w14:textId="77777777">
            <w:pPr>
              <w:pStyle w:val="P68B1DB1-TableLeft3"/>
              <w:snapToGrid w:val="0"/>
              <w:ind w:firstLineChars="0" w:firstLine="0"/>
              <w:rPr>
                <w:rFonts w:cs="Times New Roman"/>
              </w:rPr>
            </w:pPr>
            <w:r>
              <w:t>吡哆醛-5'-磷酸盐</w:t>
            </w:r>
          </w:p>
        </w:tc>
      </w:tr>
      <w:tr w14:paraId="05F3A321"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7D03E04" w14:textId="77777777">
            <w:pPr>
              <w:pStyle w:val="P68B1DB1-TableLeft3"/>
              <w:snapToGrid w:val="0"/>
              <w:ind w:firstLineChars="0" w:firstLine="0"/>
              <w:rPr>
                <w:rFonts w:cs="Times New Roman"/>
              </w:rPr>
            </w:pPr>
            <w:r>
              <w:t>PPi</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AE81ED6" w14:textId="77777777">
            <w:pPr>
              <w:pStyle w:val="P68B1DB1-TableLeft3"/>
              <w:snapToGrid w:val="0"/>
              <w:ind w:firstLineChars="0" w:firstLine="0"/>
              <w:rPr>
                <w:rFonts w:cs="Times New Roman"/>
              </w:rPr>
            </w:pPr>
            <w:r>
              <w:t>无机焦磷酸盐</w:t>
            </w:r>
          </w:p>
        </w:tc>
      </w:tr>
      <w:tr w14:paraId="2CA97DDF"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EC5E2FB" w14:textId="77777777">
            <w:pPr>
              <w:pStyle w:val="P68B1DB1-TableLeft3"/>
              <w:snapToGrid w:val="0"/>
              <w:ind w:firstLineChars="0" w:firstLine="0"/>
              <w:rPr>
                <w:rFonts w:cs="Times New Roman"/>
              </w:rPr>
            </w:pPr>
            <w:r>
              <w:t>PT</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8A1A7A7" w14:textId="77777777">
            <w:pPr>
              <w:pStyle w:val="P68B1DB1-TableLeft3"/>
              <w:snapToGrid w:val="0"/>
              <w:ind w:firstLineChars="0" w:firstLine="0"/>
              <w:rPr>
                <w:rFonts w:cs="Times New Roman"/>
              </w:rPr>
            </w:pPr>
            <w:r>
              <w:t>首选术语</w:t>
            </w:r>
          </w:p>
        </w:tc>
      </w:tr>
      <w:tr w14:paraId="665F804F"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D4EA36F" w14:textId="77777777">
            <w:pPr>
              <w:pStyle w:val="P68B1DB1-TableLeft3"/>
              <w:snapToGrid w:val="0"/>
              <w:ind w:firstLineChars="0" w:firstLine="0"/>
              <w:rPr>
                <w:rFonts w:cs="Times New Roman"/>
              </w:rPr>
            </w:pPr>
            <w:r>
              <w:t>PTH</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CE0C7D8" w14:textId="77777777">
            <w:pPr>
              <w:pStyle w:val="P68B1DB1-TableLeft3"/>
              <w:snapToGrid w:val="0"/>
              <w:ind w:firstLineChars="0" w:firstLine="0"/>
              <w:rPr>
                <w:rFonts w:cs="Times New Roman"/>
              </w:rPr>
            </w:pPr>
            <w:r>
              <w:t>甲状旁腺素</w:t>
            </w:r>
          </w:p>
        </w:tc>
      </w:tr>
      <w:tr w14:paraId="5ED0FC1B"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8CA448A" w14:textId="77777777">
            <w:pPr>
              <w:pStyle w:val="P68B1DB1-TableLeft3"/>
              <w:snapToGrid w:val="0"/>
              <w:ind w:firstLineChars="0" w:firstLine="0"/>
              <w:rPr>
                <w:rFonts w:cs="Times New Roman"/>
              </w:rPr>
            </w:pPr>
            <w:r>
              <w:t>Q</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2B46D47" w14:textId="77777777">
            <w:pPr>
              <w:pStyle w:val="P68B1DB1-TableLeft3"/>
              <w:snapToGrid w:val="0"/>
              <w:ind w:firstLineChars="0" w:firstLine="0"/>
              <w:rPr>
                <w:rFonts w:cs="Times New Roman"/>
              </w:rPr>
            </w:pPr>
            <w:r>
              <w:t>四分位数</w:t>
            </w:r>
          </w:p>
        </w:tc>
      </w:tr>
      <w:tr w14:paraId="3D62CD48"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264844F" w14:textId="77777777">
            <w:pPr>
              <w:pStyle w:val="P68B1DB1-TableLeft3"/>
              <w:snapToGrid w:val="0"/>
              <w:ind w:firstLineChars="0" w:firstLine="0"/>
              <w:rPr>
                <w:rFonts w:cs="Times New Roman"/>
              </w:rPr>
            </w:pPr>
            <w:r>
              <w:t>QTcF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53495C7" w14:textId="77777777">
            <w:pPr>
              <w:pStyle w:val="P68B1DB1-TableLeft3"/>
              <w:snapToGrid w:val="0"/>
              <w:ind w:firstLineChars="0" w:firstLine="0"/>
              <w:rPr>
                <w:rFonts w:cs="Times New Roman"/>
              </w:rPr>
            </w:pPr>
            <w:r>
              <w:t>采用Fridericia公式校正的QT间期</w:t>
            </w:r>
          </w:p>
        </w:tc>
      </w:tr>
      <w:tr w14:paraId="6AFC6DAB"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26A22C5" w14:textId="77777777">
            <w:pPr>
              <w:pStyle w:val="P68B1DB1-TableLeft3"/>
              <w:snapToGrid w:val="0"/>
              <w:ind w:firstLineChars="0" w:firstLine="0"/>
              <w:rPr>
                <w:rFonts w:cs="Times New Roman"/>
              </w:rPr>
            </w:pPr>
            <w:r>
              <w:t>qw</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CC48A5B" w14:textId="77777777">
            <w:pPr>
              <w:pStyle w:val="P68B1DB1-TableLeft3"/>
              <w:snapToGrid w:val="0"/>
              <w:ind w:firstLineChars="0" w:firstLine="0"/>
              <w:rPr>
                <w:rFonts w:cs="Times New Roman"/>
              </w:rPr>
            </w:pPr>
            <w:r>
              <w:t>每周一次</w:t>
            </w:r>
          </w:p>
        </w:tc>
      </w:tr>
      <w:tr w14:paraId="11FB10D3"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1082431" w14:textId="77777777">
            <w:pPr>
              <w:pStyle w:val="P68B1DB1-TableLeft3"/>
              <w:snapToGrid w:val="0"/>
              <w:ind w:firstLineChars="0" w:firstLine="0"/>
              <w:rPr>
                <w:rFonts w:cs="Times New Roman"/>
              </w:rPr>
            </w:pPr>
            <w:r>
              <w:t>SAE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0615B5E" w14:textId="77777777">
            <w:pPr>
              <w:pStyle w:val="P68B1DB1-TableLeft3"/>
              <w:snapToGrid w:val="0"/>
              <w:ind w:firstLineChars="0" w:firstLine="0"/>
              <w:rPr>
                <w:rFonts w:cs="Times New Roman"/>
              </w:rPr>
            </w:pPr>
            <w:r>
              <w:t>严重不良事件</w:t>
            </w:r>
          </w:p>
        </w:tc>
      </w:tr>
      <w:tr w14:paraId="5EC36ECC"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7C122CD" w14:textId="77777777">
            <w:pPr>
              <w:pStyle w:val="P68B1DB1-TableLeft3"/>
              <w:snapToGrid w:val="0"/>
              <w:ind w:firstLineChars="0" w:firstLine="0"/>
              <w:rPr>
                <w:rFonts w:cs="Times New Roman"/>
              </w:rPr>
            </w:pPr>
            <w:r>
              <w:t>SAP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760FC7E" w14:textId="77777777">
            <w:pPr>
              <w:pStyle w:val="P68B1DB1-TableLeft3"/>
              <w:snapToGrid w:val="0"/>
              <w:ind w:firstLineChars="0" w:firstLine="0"/>
              <w:rPr>
                <w:rFonts w:cs="Times New Roman"/>
              </w:rPr>
            </w:pPr>
            <w:r>
              <w:t>统计分析计划</w:t>
            </w:r>
          </w:p>
        </w:tc>
      </w:tr>
      <w:tr w14:paraId="3BCBF77F"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A7E8039" w14:textId="77777777">
            <w:pPr>
              <w:pStyle w:val="P68B1DB1-TableLeft3"/>
              <w:snapToGrid w:val="0"/>
              <w:ind w:firstLineChars="0" w:firstLine="0"/>
              <w:rPr>
                <w:rFonts w:cs="Times New Roman"/>
              </w:rPr>
            </w:pPr>
            <w:r>
              <w:t>SC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209C4B4" w14:textId="77777777">
            <w:pPr>
              <w:pStyle w:val="P68B1DB1-TableLeft3"/>
              <w:snapToGrid w:val="0"/>
              <w:ind w:firstLineChars="0" w:firstLine="0"/>
              <w:rPr>
                <w:rFonts w:cs="Times New Roman"/>
              </w:rPr>
            </w:pPr>
            <w:r>
              <w:t>皮下给药</w:t>
            </w:r>
          </w:p>
        </w:tc>
      </w:tr>
      <w:tr w14:paraId="6BD6AD2B"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AE28F44" w14:textId="77777777">
            <w:pPr>
              <w:pStyle w:val="P68B1DB1-TableLeft3"/>
              <w:snapToGrid w:val="0"/>
              <w:ind w:firstLineChars="0" w:firstLine="0"/>
              <w:rPr>
                <w:rFonts w:cs="Times New Roman"/>
              </w:rPr>
            </w:pPr>
            <w:r>
              <w:t>sCTX</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09EEC2A" w14:textId="77777777">
            <w:pPr>
              <w:pStyle w:val="P68B1DB1-TableLeft3"/>
              <w:snapToGrid w:val="0"/>
              <w:ind w:firstLineChars="0" w:firstLine="0"/>
              <w:rPr>
                <w:rFonts w:cs="Times New Roman"/>
              </w:rPr>
            </w:pPr>
            <w:r>
              <w:t>血清Ⅰ型胶原交联C-末端肽</w:t>
            </w:r>
          </w:p>
        </w:tc>
      </w:tr>
      <w:tr w14:paraId="18FE9887"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5BE4761" w14:textId="77777777">
            <w:pPr>
              <w:pStyle w:val="P68B1DB1-TableLeft3"/>
              <w:snapToGrid w:val="0"/>
              <w:ind w:firstLineChars="0" w:firstLine="0"/>
              <w:rPr>
                <w:rFonts w:cs="Times New Roman"/>
              </w:rPr>
            </w:pPr>
            <w:r>
              <w:t>SD</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FC523E4" w14:textId="77777777">
            <w:pPr>
              <w:pStyle w:val="P68B1DB1-TableLeft3"/>
              <w:snapToGrid w:val="0"/>
              <w:ind w:firstLineChars="0" w:firstLine="0"/>
              <w:rPr>
                <w:rFonts w:cs="Times New Roman"/>
              </w:rPr>
            </w:pPr>
            <w:r>
              <w:t>标准差</w:t>
            </w:r>
          </w:p>
        </w:tc>
      </w:tr>
      <w:tr w14:paraId="7CE68ED7"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A2E3D72" w14:textId="77777777">
            <w:pPr>
              <w:pStyle w:val="P68B1DB1-TableLeft3"/>
              <w:snapToGrid w:val="0"/>
              <w:ind w:firstLineChars="0" w:firstLine="0"/>
              <w:rPr>
                <w:rFonts w:cs="Times New Roman"/>
              </w:rPr>
            </w:pPr>
            <w:r>
              <w:t>SE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AF8266A" w14:textId="77777777">
            <w:pPr>
              <w:pStyle w:val="P68B1DB1-TableLeft3"/>
              <w:snapToGrid w:val="0"/>
              <w:ind w:firstLineChars="0" w:firstLine="0"/>
              <w:rPr>
                <w:rFonts w:cs="Times New Roman"/>
              </w:rPr>
            </w:pPr>
            <w:r>
              <w:t>标准误</w:t>
            </w:r>
          </w:p>
        </w:tc>
      </w:tr>
      <w:tr w14:paraId="5C07033F"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402C23F" w14:textId="77777777">
            <w:pPr>
              <w:pStyle w:val="P68B1DB1-TableLeft3"/>
              <w:snapToGrid w:val="0"/>
              <w:ind w:firstLineChars="0" w:firstLine="0"/>
              <w:rPr>
                <w:rFonts w:cs="Times New Roman"/>
              </w:rPr>
            </w:pPr>
            <w:r>
              <w:t>SMQ</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8E2B357" w14:textId="77777777">
            <w:pPr>
              <w:pStyle w:val="P68B1DB1-TableLeft3"/>
              <w:snapToGrid w:val="0"/>
              <w:ind w:firstLineChars="0" w:firstLine="0"/>
              <w:rPr>
                <w:rFonts w:cs="Times New Roman"/>
              </w:rPr>
            </w:pPr>
            <w:r>
              <w:t>标准化监管活动医学词典查询</w:t>
            </w:r>
          </w:p>
        </w:tc>
      </w:tr>
      <w:tr w14:paraId="611A92F1"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4145E48" w14:textId="77777777">
            <w:pPr>
              <w:pStyle w:val="P68B1DB1-TableLeft3"/>
              <w:snapToGrid w:val="0"/>
              <w:ind w:firstLineChars="0" w:firstLine="0"/>
              <w:rPr>
                <w:rFonts w:cs="Times New Roman"/>
              </w:rPr>
            </w:pPr>
            <w:r>
              <w:t>SOC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C71B430" w14:textId="77777777">
            <w:pPr>
              <w:pStyle w:val="P68B1DB1-TableLeft3"/>
              <w:snapToGrid w:val="0"/>
              <w:ind w:firstLineChars="0" w:firstLine="0"/>
              <w:rPr>
                <w:rFonts w:cs="Times New Roman"/>
              </w:rPr>
            </w:pPr>
            <w:r>
              <w:t>系统器官分类</w:t>
            </w:r>
          </w:p>
        </w:tc>
      </w:tr>
      <w:tr w14:paraId="7E516A64"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3840AFB" w14:textId="77777777">
            <w:pPr>
              <w:pStyle w:val="P68B1DB1-TableLeft3"/>
              <w:snapToGrid w:val="0"/>
              <w:ind w:firstLineChars="0" w:firstLine="0"/>
              <w:rPr>
                <w:rFonts w:cs="Times New Roman"/>
              </w:rPr>
            </w:pPr>
            <w:r>
              <w:t>SRC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BA61A73" w14:textId="77777777">
            <w:pPr>
              <w:pStyle w:val="P68B1DB1-TableLeft3"/>
              <w:snapToGrid w:val="0"/>
              <w:ind w:firstLineChars="0" w:firstLine="0"/>
              <w:rPr>
                <w:rFonts w:cs="Times New Roman"/>
              </w:rPr>
            </w:pPr>
            <w:r>
              <w:t>安全审查委员会</w:t>
            </w:r>
          </w:p>
        </w:tc>
      </w:tr>
      <w:tr w14:paraId="28B0229C"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46B7C83" w14:textId="77777777">
            <w:pPr>
              <w:pStyle w:val="P68B1DB1-TableLeft3"/>
              <w:snapToGrid w:val="0"/>
              <w:ind w:firstLineChars="0" w:firstLine="0"/>
              <w:rPr>
                <w:rFonts w:cs="Times New Roman"/>
              </w:rPr>
            </w:pPr>
            <w:r>
              <w:t>t</w:t>
            </w:r>
            <w:r>
              <w:rPr>
                <w:vertAlign w:val="subscript"/>
              </w:rPr>
              <w:t>1/2</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A945C91" w14:textId="77777777">
            <w:pPr>
              <w:pStyle w:val="P68B1DB1-TableLeft3"/>
              <w:snapToGrid w:val="0"/>
              <w:ind w:firstLineChars="0" w:firstLine="0"/>
              <w:rPr>
                <w:rFonts w:cs="Times New Roman"/>
              </w:rPr>
            </w:pPr>
            <w:r>
              <w:t>终末消除半衰期</w:t>
            </w:r>
          </w:p>
        </w:tc>
      </w:tr>
      <w:tr w14:paraId="77FFBE37"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82C7EEF" w14:textId="77777777">
            <w:pPr>
              <w:pStyle w:val="P68B1DB1-TableLeft3"/>
              <w:snapToGrid w:val="0"/>
              <w:ind w:firstLineChars="0" w:firstLine="0"/>
              <w:rPr>
                <w:rFonts w:cs="Times New Roman"/>
              </w:rPr>
            </w:pPr>
            <w:r>
              <w:t>TEAE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E0E5C82" w14:textId="77777777">
            <w:pPr>
              <w:pStyle w:val="P68B1DB1-TableLeft3"/>
              <w:snapToGrid w:val="0"/>
              <w:ind w:firstLineChars="0" w:firstLine="0"/>
              <w:rPr>
                <w:rFonts w:cs="Times New Roman"/>
              </w:rPr>
            </w:pPr>
            <w:r>
              <w:t>治疗中出现的不良事件</w:t>
            </w:r>
          </w:p>
        </w:tc>
      </w:tr>
      <w:tr w14:paraId="6CB0613A"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9313FC4" w14:textId="77777777">
            <w:pPr>
              <w:pStyle w:val="P68B1DB1-TableLeft3"/>
              <w:snapToGrid w:val="0"/>
              <w:ind w:firstLineChars="0" w:firstLine="0"/>
              <w:rPr>
                <w:rFonts w:cs="Times New Roman"/>
              </w:rPr>
            </w:pPr>
            <w:r>
              <w:t>TESAE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167F860" w14:textId="77777777">
            <w:pPr>
              <w:pStyle w:val="P68B1DB1-TableLeft3"/>
              <w:snapToGrid w:val="0"/>
              <w:ind w:firstLineChars="0" w:firstLine="0"/>
              <w:rPr>
                <w:rFonts w:cs="Times New Roman"/>
              </w:rPr>
            </w:pPr>
            <w:r>
              <w:t>治疗中出现的严重不良事件</w:t>
            </w:r>
          </w:p>
        </w:tc>
      </w:tr>
      <w:tr w14:paraId="456E0CE8"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58ECC8E" w14:textId="77777777">
            <w:pPr>
              <w:pStyle w:val="P68B1DB1-TableLeft3"/>
              <w:snapToGrid w:val="0"/>
              <w:ind w:firstLineChars="0" w:firstLine="0"/>
              <w:rPr>
                <w:rFonts w:cs="Times New Roman"/>
              </w:rPr>
            </w:pPr>
            <w:r>
              <w:t>T</w:t>
            </w:r>
            <w:r>
              <w:rPr>
                <w:vertAlign w:val="subscript"/>
              </w:rPr>
              <w:t>max</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24A3F60" w14:textId="77777777">
            <w:pPr>
              <w:pStyle w:val="P68B1DB1-TableLeft3"/>
              <w:snapToGrid w:val="0"/>
              <w:ind w:firstLineChars="0" w:firstLine="0"/>
              <w:rPr>
                <w:rFonts w:cs="Times New Roman"/>
              </w:rPr>
            </w:pPr>
            <w:r>
              <w:t>血浆浓度达峰时间</w:t>
            </w:r>
          </w:p>
        </w:tc>
      </w:tr>
      <w:tr w14:paraId="361D2F48"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9F2019D" w14:textId="77777777">
            <w:pPr>
              <w:pStyle w:val="P68B1DB1-TableLeft3"/>
              <w:snapToGrid w:val="0"/>
              <w:ind w:firstLineChars="0" w:firstLine="0"/>
              <w:rPr>
                <w:rFonts w:cs="Times New Roman"/>
              </w:rPr>
            </w:pPr>
            <w:r>
              <w:t>TNSALP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434BC00" w14:textId="77777777">
            <w:pPr>
              <w:pStyle w:val="P68B1DB1-TableLeft3"/>
              <w:snapToGrid w:val="0"/>
              <w:ind w:firstLineChars="0" w:firstLine="0"/>
              <w:rPr>
                <w:rFonts w:cs="Times New Roman"/>
              </w:rPr>
            </w:pPr>
            <w:r>
              <w:t>组织非特异性碱性磷酸酶</w:t>
            </w:r>
          </w:p>
        </w:tc>
      </w:tr>
      <w:tr w14:paraId="0E136A5A"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8ABAA7C" w14:textId="77777777">
            <w:pPr>
              <w:pStyle w:val="P68B1DB1-TableLeft3"/>
              <w:snapToGrid w:val="0"/>
              <w:ind w:firstLineChars="0" w:firstLine="0"/>
              <w:rPr>
                <w:rFonts w:cs="Times New Roman"/>
              </w:rPr>
            </w:pPr>
            <w:r>
              <w:t>Vd</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CB81BE9" w14:textId="77777777">
            <w:pPr>
              <w:pStyle w:val="P68B1DB1-TableLeft3"/>
              <w:snapToGrid w:val="0"/>
              <w:ind w:firstLineChars="0" w:firstLine="0"/>
              <w:rPr>
                <w:rFonts w:cs="Times New Roman"/>
              </w:rPr>
            </w:pPr>
            <w:r>
              <w:t>分布容积</w:t>
            </w:r>
          </w:p>
        </w:tc>
      </w:tr>
      <w:tr w14:paraId="3453FDB4" w14:textId="77777777">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9E3B4B9" w14:textId="77777777">
            <w:pPr>
              <w:pStyle w:val="P68B1DB1-TableLeft3"/>
              <w:snapToGrid w:val="0"/>
              <w:ind w:firstLineChars="0" w:firstLine="0"/>
              <w:rPr>
                <w:rFonts w:cs="Times New Roman"/>
              </w:rPr>
            </w:pPr>
            <w:r>
              <w:t>Vd/F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F98CF42" w14:textId="77777777">
            <w:pPr>
              <w:pStyle w:val="P68B1DB1-TableLeft3"/>
              <w:snapToGrid w:val="0"/>
              <w:ind w:firstLineChars="0" w:firstLine="0"/>
              <w:rPr>
                <w:rFonts w:cs="Times New Roman"/>
              </w:rPr>
            </w:pPr>
            <w:r>
              <w:t>表观分布容积</w:t>
            </w:r>
          </w:p>
        </w:tc>
      </w:tr>
    </w:tbl>
    <w:p w14:paraId="1538BD5B" w14:textId="77777777">
      <w:pPr>
        <w:pStyle w:val="ListEnd"/>
      </w:pPr>
    </w:p>
    <w:p w14:paraId="3CC5132B" w14:textId="77777777">
      <w:pPr>
        <w:pStyle w:val="Heading1Unnumbered"/>
        <w:pageBreakBefore/>
      </w:pPr>
      <w:bookmarkStart w:id="10" w:name="_TOC_250057"/>
      <w:bookmarkStart w:id="11" w:name="_Toc139384931"/>
      <w:bookmarkEnd w:id="10"/>
      <w:r>
        <w:t>伦理学</w:t>
      </w:r>
      <w:bookmarkEnd w:id="11"/>
    </w:p>
    <w:p w14:paraId="6F7D1A8E" w14:textId="77777777">
      <w:pPr>
        <w:pStyle w:val="Heading2NoTOC"/>
      </w:pPr>
      <w:r>
        <w:t>独立伦理委员会和/或机构审查委员会</w:t>
      </w:r>
    </w:p>
    <w:p w14:paraId="2D70B3CC" w14:textId="77777777">
      <w:pPr>
        <w:pStyle w:val="a"/>
        <w:ind w:left="850"/>
      </w:pPr>
      <w:r>
        <w:t>在研究开始前，研究者将方案、方案修正案、管理变更函、ICF、研究者手册和其他相关文件（如广告）提交给IRB，由IRB审查和批准。</w:t>
      </w:r>
    </w:p>
    <w:p w14:paraId="57AE5679" w14:textId="0C753726">
      <w:pPr>
        <w:pStyle w:val="P68B1DB1-a7"/>
        <w:ind w:left="850"/>
      </w:pPr>
      <w:r>
        <w:t>除了为消除对研究受试者的直接危害而必须进行的变更，在实施研究设计变更前，任何方案修正案均需获得IRB的批准，但除外。</w:t>
      </w:r>
    </w:p>
    <w:p w14:paraId="56385718" w14:textId="77777777">
      <w:pPr>
        <w:pStyle w:val="ListEnd"/>
      </w:pPr>
    </w:p>
    <w:p w14:paraId="4A720637" w14:textId="77777777">
      <w:pPr>
        <w:pStyle w:val="Heading2NoTOC"/>
      </w:pPr>
      <w:r>
        <w:t>研究实施的伦理要求</w:t>
      </w:r>
    </w:p>
    <w:p w14:paraId="1365454C" w14:textId="77777777">
      <w:pPr>
        <w:pStyle w:val="Paragraph"/>
        <w:snapToGrid w:val="0"/>
        <w:ind w:firstLineChars="0" w:firstLine="0"/>
      </w:pPr>
      <w:r>
        <w:t>本研究按照研究方案和以下法规开展：</w:t>
      </w:r>
    </w:p>
    <w:p w14:paraId="2F203BDE" w14:textId="77777777">
      <w:pPr>
        <w:pStyle w:val="a"/>
        <w:ind w:left="850"/>
      </w:pPr>
      <w:r>
        <w:t>源于国际指南的共识伦理原则，包括赫尔辛基宣言和CIOMS国际伦理指南</w:t>
      </w:r>
    </w:p>
    <w:p w14:paraId="02A58387" w14:textId="77777777">
      <w:pPr>
        <w:pStyle w:val="a"/>
        <w:ind w:left="850"/>
      </w:pPr>
      <w:r>
        <w:t xml:space="preserve">适用的ICH GCP指南</w:t>
      </w:r>
    </w:p>
    <w:p w14:paraId="22B37749" w14:textId="77777777">
      <w:pPr>
        <w:pStyle w:val="a"/>
        <w:ind w:left="850"/>
      </w:pPr>
      <w:r>
        <w:t>适用的法律法规</w:t>
      </w:r>
    </w:p>
    <w:p w14:paraId="59F3E990" w14:textId="77777777">
      <w:pPr>
        <w:pStyle w:val="ListEnd"/>
      </w:pPr>
    </w:p>
    <w:p w14:paraId="7D541313" w14:textId="77777777">
      <w:pPr>
        <w:pStyle w:val="Heading2NoTOC"/>
      </w:pPr>
      <w:r>
        <w:t>受试者须知和知情同意</w:t>
      </w:r>
    </w:p>
    <w:p w14:paraId="1D6CB0F9" w14:textId="77777777">
      <w:pPr>
        <w:pStyle w:val="a"/>
        <w:ind w:left="850"/>
      </w:pPr>
      <w:r>
        <w:t>研究者或其代表向受试者或其法定授权代表解释本研究的性质，并回答有关研究的所有问题。</w:t>
      </w:r>
    </w:p>
    <w:p w14:paraId="6DCDF7AD" w14:textId="77777777">
      <w:pPr>
        <w:pStyle w:val="a"/>
        <w:ind w:left="850"/>
      </w:pPr>
      <w:r>
        <w:t xml:space="preserve">告知受试者参加本研究全凭自愿。受试者或其法定授权代表需签署符合21 CFR 50、当地法规、ICH指南、HIPAA要求（如适用）和IRB或研究中心要求的知情同意声明。</w:t>
      </w:r>
    </w:p>
    <w:p w14:paraId="11A3A308" w14:textId="77777777">
      <w:pPr>
        <w:pStyle w:val="a"/>
        <w:ind w:left="850"/>
      </w:pPr>
      <w:r>
        <w:t>病历需包括在受试者入组研究前获得书面知情同意的声明及获得书面知情同意的日期。获得知情同意的授权人员也签署了ICF。</w:t>
      </w:r>
    </w:p>
    <w:p w14:paraId="4DB2350F" w14:textId="77777777">
      <w:pPr>
        <w:pStyle w:val="a"/>
        <w:ind w:left="850"/>
      </w:pPr>
      <w:r>
        <w:t>如果在参加研究期间ICF版本更新，受试者必须重新签署最新版ICF。</w:t>
      </w:r>
    </w:p>
    <w:p w14:paraId="48AA6168" w14:textId="77777777">
      <w:pPr>
        <w:pStyle w:val="a"/>
        <w:ind w:left="850"/>
      </w:pPr>
      <w:r>
        <w:t>向受试者或其法定授权代表提供一份ICF副本。</w:t>
      </w:r>
    </w:p>
    <w:p w14:paraId="4B67AE45" w14:textId="77777777">
      <w:pPr>
        <w:pStyle w:val="ListEnd"/>
      </w:pPr>
      <w:bookmarkStart w:id="12" w:name="_TOC_250056"/>
      <w:bookmarkEnd w:id="12"/>
    </w:p>
    <w:p w14:paraId="63955E96" w14:textId="77777777">
      <w:pPr>
        <w:pStyle w:val="1"/>
        <w:pageBreakBefore/>
      </w:pPr>
      <w:bookmarkStart w:id="13" w:name="_Toc139384932"/>
      <w:r>
        <w:t>引言</w:t>
      </w:r>
      <w:bookmarkEnd w:id="13"/>
    </w:p>
    <w:p w14:paraId="745A924E" w14:textId="1BB325AB">
      <w:pPr>
        <w:pStyle w:val="Paragraph"/>
        <w:snapToGrid w:val="0"/>
        <w:ind w:firstLine="480"/>
      </w:pPr>
      <w:r>
        <w:t>低磷酸酯酶症是</w:t>
      </w:r>
      <w:r>
        <w:rPr>
          <w:rFonts w:hint="eastAsia"/>
        </w:rPr>
        <w:t>由于</w:t>
      </w:r>
      <w:r>
        <w:t>ALPL基因功能失活突变</w:t>
      </w:r>
      <w:r>
        <w:rPr>
          <w:rFonts w:hint="eastAsia"/>
        </w:rPr>
        <w:t>导致</w:t>
      </w:r>
      <w:r>
        <w:t>TNSALP活性</w:t>
      </w:r>
      <w:r>
        <w:rPr>
          <w:rFonts w:hint="eastAsia"/>
        </w:rPr>
        <w:t>缺乏而产生的，</w:t>
      </w:r>
      <w:r>
        <w:t>是一种罕见的遗传性、全身性、代谢性疾病。缺乏TNSALP的直接后果是重要器官进行性损伤及其他临床后遗症，包括骨骼畸形和软化（佝偻病样骨畸形和骨软化）、骨折和假性骨折、疼痛、严重肌肉无力、呼吸衰竭（主要见于婴儿）、惊厥发作（主要见于婴儿）、肾功能损害、活动能力受损和牙齿异常发育（</w:t>
        <w:fldChar w:fldCharType="begin"/>
      </w:r>
      <w:r>
        <w:rPr/>
        <w:instrText>HYPERLINK \l "Berkseth"</w:instrText>
      </w:r>
      <w:r>
        <w:fldChar w:fldCharType="separate"/>
      </w:r>
      <w:r>
        <w:rPr>
          <w:rStyle w:val="affd"/>
        </w:rPr>
        <w:t xml:space="preserve">Berkseth et al 2013</w:t>
      </w:r>
      <w:r>
        <w:rPr>
          <w:rStyle w:val="affd"/>
        </w:rPr>
        <w:fldChar w:fldCharType="end"/>
        <w:t xml:space="preserve">; </w:t>
      </w:r>
      <w:hyperlink w:anchor="RockmanGreenberg" w:history="1">
        <w:r>
          <w:rPr>
            <w:rStyle w:val="affd"/>
          </w:rPr>
          <w:t xml:space="preserve">Rockman-Greenberg 2013</w:t>
        </w:r>
      </w:hyperlink>
      <w:r>
        <w:t xml:space="preserve">; </w:t>
      </w:r>
      <w:hyperlink w:anchor="Weber" w:history="1">
        <w:r>
          <w:rPr>
            <w:rStyle w:val="affd"/>
          </w:rPr>
          <w:t xml:space="preserve">Weber et al 2016</w:t>
        </w:r>
      </w:hyperlink>
      <w:r>
        <w:t xml:space="preserve">; </w:t>
      </w:r>
      <w:hyperlink w:anchor="Whyte" w:history="1">
        <w:r>
          <w:rPr>
            <w:rStyle w:val="affd"/>
          </w:rPr>
          <w:t xml:space="preserve">Whyte et al 2013</w:t>
        </w:r>
      </w:hyperlink>
      <w:r>
        <w:t xml:space="preserve">）。Asfotase alfa（STRENSIQ</w:t>
      </w:r>
      <w:r>
        <w:rPr>
          <w:vertAlign w:val="superscript"/>
        </w:rPr>
        <w:t>®</w:t>
      </w:r>
      <w:r>
        <w:t>）是目前唯一一种获批</w:t>
      </w:r>
      <w:r>
        <w:rPr>
          <w:rFonts w:hint="eastAsia"/>
        </w:rPr>
        <w:t>的</w:t>
      </w:r>
      <w:r>
        <w:t>用于治疗儿童</w:t>
      </w:r>
      <w:r>
        <w:rPr>
          <w:rFonts w:hint="eastAsia"/>
        </w:rPr>
        <w:t>起病</w:t>
      </w:r>
      <w:r>
        <w:t>型HPP患者的药物。</w:t>
      </w:r>
    </w:p>
    <w:p w14:paraId="439EB7C6" w14:textId="1338CEA1">
      <w:pPr>
        <w:pStyle w:val="Paragraph"/>
        <w:snapToGrid w:val="0"/>
        <w:ind w:firstLine="480"/>
      </w:pPr>
      <w:r>
        <w:t xml:space="preserve">ALXN1850是一种试验用ERT，可通过替代有缺陷的酶，从而逆转骨骼矿化缺陷并改善HPP的全身表现来解决HPP的根本病因。ALXN1850是一种人重组TNSALP-Fc-十天冬氨酸融合蛋白。此蛋白是一种由两条肽链构成的可溶性糖蛋白，每条肽链含724个氨基酸，由人TNSALP的催化结构域（SwissProt，P05186）、人Ig G2/4 Fc结构域（SwissProt P01859和Genebank K01316；促进纯化和延长半衰期）和十天冬氨酸肽（靶向骨骼）组成。</w:t>
      </w:r>
    </w:p>
    <w:p w14:paraId="3AFD07E3" w14:textId="4C77B1A9">
      <w:pPr>
        <w:pStyle w:val="Paragraph"/>
        <w:snapToGrid w:val="0"/>
        <w:ind w:firstLine="480"/>
      </w:pPr>
      <w:r>
        <w:t xml:space="preserve">本项FIH、开放性、剂量递增研究的目的是在HPP成人受试者中评估ALXN1850 IV和SC给药的安全性和耐受性、PK和PD参数以及免疫原性。该FIH研究旨在支持ALXN1850在HPP受试者中的有效、可耐受的药理学有效剂量，其中ALXN1850可以为HPP患者</w:t>
      </w:r>
      <w:r>
        <w:rPr>
          <w:rFonts w:hint="eastAsia"/>
        </w:rPr>
        <w:t>补充</w:t>
      </w:r>
      <w:r>
        <w:t>所需的酶</w:t>
      </w:r>
      <w:r>
        <w:rPr>
          <w:rFonts w:hint="eastAsia"/>
        </w:rPr>
        <w:t>，且皮下给药频率</w:t>
      </w:r>
      <w:r>
        <w:t xml:space="preserve">低于asfotase alfa，从而减轻该患者人群的治疗负担。</w:t>
      </w:r>
    </w:p>
    <w:p w14:paraId="18246AF4" w14:textId="77777777">
      <w:pPr>
        <w:pStyle w:val="1"/>
        <w:pageBreakBefore/>
      </w:pPr>
      <w:bookmarkStart w:id="14" w:name="_TOC_250055"/>
      <w:bookmarkStart w:id="15" w:name="_Ref138786885"/>
      <w:bookmarkStart w:id="16" w:name="_Toc139384933"/>
      <w:r>
        <w:t>研究目的和</w:t>
      </w:r>
      <w:bookmarkEnd w:id="14"/>
      <w:r>
        <w:t>终点</w:t>
      </w:r>
      <w:bookmarkEnd w:id="15"/>
      <w:bookmarkEnd w:id="16"/>
    </w:p>
    <w:tbl>
      <w:tblPr>
        <w:tblStyle w:val="NormalTable0"/>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4723"/>
        <w:gridCol w:w="4593"/>
      </w:tblGrid>
      <w:tr w14:paraId="7D011E95" w14:textId="77777777">
        <w:tc>
          <w:tcPr>
            <w:tcW w:w="2535" w:type="pct"/>
            <w:tcMar>
              <w:left w:w="108" w:type="dxa"/>
              <w:right w:w="108" w:type="dxa"/>
            </w:tcMar>
          </w:tcPr>
          <w:p w14:paraId="4827E42A" w14:textId="77777777">
            <w:pPr>
              <w:pStyle w:val="TableHead"/>
              <w:jc w:val="left"/>
            </w:pPr>
            <w:r>
              <w:t>目的</w:t>
            </w:r>
          </w:p>
        </w:tc>
        <w:tc>
          <w:tcPr>
            <w:tcW w:w="2465" w:type="pct"/>
            <w:tcMar>
              <w:left w:w="108" w:type="dxa"/>
              <w:right w:w="108" w:type="dxa"/>
            </w:tcMar>
          </w:tcPr>
          <w:p w14:paraId="3D68EAB6" w14:textId="77777777">
            <w:pPr>
              <w:pStyle w:val="TableHead"/>
              <w:jc w:val="left"/>
            </w:pPr>
            <w:r>
              <w:t>终点</w:t>
            </w:r>
          </w:p>
        </w:tc>
      </w:tr>
      <w:tr w14:paraId="0E347A3C" w14:textId="77777777">
        <w:tc>
          <w:tcPr>
            <w:tcW w:w="5000" w:type="pct"/>
            <w:gridSpan w:val="2"/>
            <w:tcMar>
              <w:left w:w="108" w:type="dxa"/>
              <w:right w:w="108" w:type="dxa"/>
            </w:tcMar>
          </w:tcPr>
          <w:p w14:paraId="2EFF2B7F" w14:textId="77777777">
            <w:pPr>
              <w:pStyle w:val="P68B1DB1-TableLeft2"/>
              <w:snapToGrid w:val="0"/>
              <w:ind w:firstLineChars="0" w:firstLine="0"/>
              <w:rPr>
                <w:rFonts w:cs="Times New Roman"/>
                <w:b/>
              </w:rPr>
            </w:pPr>
            <w:r>
              <w:t>主要</w:t>
            </w:r>
          </w:p>
        </w:tc>
      </w:tr>
      <w:tr w14:paraId="7F30DE3B" w14:textId="77777777">
        <w:tc>
          <w:tcPr>
            <w:tcW w:w="2535" w:type="pct"/>
            <w:tcMar>
              <w:left w:w="108" w:type="dxa"/>
              <w:right w:w="108" w:type="dxa"/>
            </w:tcMar>
          </w:tcPr>
          <w:p w14:paraId="0E421423" w14:textId="77777777">
            <w:pPr>
              <w:pStyle w:val="P68B1DB1-TableLeft3"/>
              <w:snapToGrid w:val="0"/>
              <w:ind w:firstLineChars="0" w:firstLine="0"/>
              <w:rPr>
                <w:rFonts w:cs="Times New Roman"/>
              </w:rPr>
            </w:pPr>
            <w:r>
              <w:t xml:space="preserve">评估ALXN1850单次IV给药和3次qw SC给药的安全性和耐受性</w:t>
            </w:r>
          </w:p>
        </w:tc>
        <w:tc>
          <w:tcPr>
            <w:tcW w:w="2465" w:type="pct"/>
            <w:tcMar>
              <w:left w:w="108" w:type="dxa"/>
              <w:right w:w="108" w:type="dxa"/>
            </w:tcMar>
          </w:tcPr>
          <w:p w14:paraId="180B2902" w14:textId="77777777">
            <w:pPr>
              <w:pStyle w:val="P68B1DB1-TableLeft3"/>
              <w:snapToGrid w:val="0"/>
              <w:ind w:firstLineChars="0" w:firstLine="0"/>
              <w:rPr>
                <w:rFonts w:cs="Times New Roman"/>
              </w:rPr>
            </w:pPr>
            <w:r>
              <w:t>TEAE和TESAE的发生率</w:t>
            </w:r>
          </w:p>
        </w:tc>
      </w:tr>
      <w:tr w14:paraId="42A76EF2" w14:textId="77777777">
        <w:tc>
          <w:tcPr>
            <w:tcW w:w="5000" w:type="pct"/>
            <w:gridSpan w:val="2"/>
            <w:tcMar>
              <w:left w:w="108" w:type="dxa"/>
              <w:right w:w="108" w:type="dxa"/>
            </w:tcMar>
          </w:tcPr>
          <w:p w14:paraId="10CA7998" w14:textId="77777777">
            <w:pPr>
              <w:pStyle w:val="P68B1DB1-TableLeft2"/>
              <w:snapToGrid w:val="0"/>
              <w:ind w:firstLineChars="0" w:firstLine="0"/>
              <w:rPr>
                <w:rFonts w:cs="Times New Roman"/>
                <w:b/>
              </w:rPr>
            </w:pPr>
            <w:r>
              <w:t>次要</w:t>
            </w:r>
          </w:p>
        </w:tc>
      </w:tr>
      <w:tr w14:paraId="3970580D" w14:textId="77777777">
        <w:tc>
          <w:tcPr>
            <w:tcW w:w="2535" w:type="pct"/>
            <w:tcMar>
              <w:left w:w="108" w:type="dxa"/>
              <w:right w:w="108" w:type="dxa"/>
            </w:tcMar>
          </w:tcPr>
          <w:p w14:paraId="2C5812A1" w14:textId="77777777">
            <w:pPr>
              <w:pStyle w:val="P68B1DB1-TableLeft3"/>
              <w:snapToGrid w:val="0"/>
              <w:ind w:firstLineChars="0" w:firstLine="0"/>
              <w:rPr>
                <w:rFonts w:cs="Times New Roman"/>
              </w:rPr>
            </w:pPr>
            <w:r>
              <w:t>评估ALXN1850单次IV和3次SC给药的PK</w:t>
            </w:r>
          </w:p>
        </w:tc>
        <w:tc>
          <w:tcPr>
            <w:tcW w:w="2465" w:type="pct"/>
            <w:tcMar>
              <w:left w:w="108" w:type="dxa"/>
              <w:right w:w="108" w:type="dxa"/>
            </w:tcMar>
          </w:tcPr>
          <w:p w14:paraId="49CF86BA" w14:textId="77777777">
            <w:pPr>
              <w:pStyle w:val="P68B1DB1-TableLeft3"/>
              <w:snapToGrid w:val="0"/>
              <w:ind w:firstLineChars="0" w:firstLine="0"/>
              <w:rPr>
                <w:rFonts w:cs="Times New Roman"/>
              </w:rPr>
            </w:pPr>
            <w:r>
              <w:t>ALXN1850的PK（活性）时间曲线和PK参数</w:t>
            </w:r>
          </w:p>
        </w:tc>
      </w:tr>
      <w:tr w14:paraId="49980F15" w14:textId="77777777">
        <w:tc>
          <w:tcPr>
            <w:tcW w:w="2535" w:type="pct"/>
            <w:tcMar>
              <w:left w:w="108" w:type="dxa"/>
              <w:right w:w="108" w:type="dxa"/>
            </w:tcMar>
          </w:tcPr>
          <w:p w14:paraId="25EEB355" w14:textId="77777777">
            <w:pPr>
              <w:pStyle w:val="P68B1DB1-TableLeft3"/>
              <w:snapToGrid w:val="0"/>
              <w:ind w:firstLineChars="0" w:firstLine="0"/>
              <w:rPr>
                <w:rFonts w:cs="Times New Roman"/>
              </w:rPr>
            </w:pPr>
            <w:r>
              <w:t xml:space="preserve">评估ALXN1850 SC的绝对生物利用度</w:t>
            </w:r>
          </w:p>
        </w:tc>
        <w:tc>
          <w:tcPr>
            <w:tcW w:w="2465" w:type="pct"/>
            <w:tcMar>
              <w:left w:w="108" w:type="dxa"/>
              <w:right w:w="108" w:type="dxa"/>
            </w:tcMar>
          </w:tcPr>
          <w:p w14:paraId="516277BB" w14:textId="77777777">
            <w:pPr>
              <w:pStyle w:val="P68B1DB1-TableLeft3"/>
              <w:snapToGrid w:val="0"/>
              <w:ind w:firstLineChars="0" w:firstLine="0"/>
              <w:rPr>
                <w:rFonts w:cs="Times New Roman"/>
              </w:rPr>
            </w:pPr>
            <w:r>
              <w:t xml:space="preserve">首次SC vs IV给药的AUC</w:t>
            </w:r>
            <w:r>
              <w:rPr>
                <w:vertAlign w:val="subscript"/>
              </w:rPr>
              <w:t>tau</w:t>
            </w:r>
            <w:r>
              <w:t>值</w:t>
            </w:r>
          </w:p>
        </w:tc>
      </w:tr>
      <w:tr w14:paraId="71C191D5" w14:textId="77777777">
        <w:tc>
          <w:tcPr>
            <w:tcW w:w="2535" w:type="pct"/>
            <w:tcMar>
              <w:left w:w="108" w:type="dxa"/>
              <w:right w:w="108" w:type="dxa"/>
            </w:tcMar>
          </w:tcPr>
          <w:p w14:paraId="698783C6" w14:textId="77777777">
            <w:pPr>
              <w:pStyle w:val="P68B1DB1-TableLeft3"/>
              <w:snapToGrid w:val="0"/>
              <w:ind w:firstLineChars="0" w:firstLine="0"/>
              <w:rPr>
                <w:rFonts w:cs="Times New Roman"/>
              </w:rPr>
            </w:pPr>
            <w:r>
              <w:t>评估ALXN1850单次IV和3次SC给药后的PD效应</w:t>
            </w:r>
          </w:p>
        </w:tc>
        <w:tc>
          <w:tcPr>
            <w:tcW w:w="2465" w:type="pct"/>
            <w:tcMar>
              <w:left w:w="108" w:type="dxa"/>
              <w:right w:w="108" w:type="dxa"/>
            </w:tcMar>
          </w:tcPr>
          <w:p w14:paraId="0ED73965" w14:textId="1A254C3B">
            <w:pPr>
              <w:pStyle w:val="P68B1DB1-TableLeft3"/>
              <w:snapToGrid w:val="0"/>
              <w:ind w:firstLineChars="0" w:firstLine="0"/>
              <w:rPr>
                <w:rFonts w:cs="Times New Roman"/>
              </w:rPr>
            </w:pPr>
            <w:r>
              <w:t>PPi和PLP血浆浓度及PLP/PL比值随时间相对于基线的绝对变化和变化百分比</w:t>
            </w:r>
          </w:p>
        </w:tc>
      </w:tr>
      <w:tr w14:paraId="21AA4D5C" w14:textId="77777777">
        <w:tc>
          <w:tcPr>
            <w:tcW w:w="2535" w:type="pct"/>
            <w:tcMar>
              <w:left w:w="108" w:type="dxa"/>
              <w:right w:w="108" w:type="dxa"/>
            </w:tcMar>
          </w:tcPr>
          <w:p w14:paraId="2A0496C9" w14:textId="77777777">
            <w:pPr>
              <w:pStyle w:val="P68B1DB1-TableLeft3"/>
              <w:snapToGrid w:val="0"/>
              <w:ind w:firstLineChars="0" w:firstLine="0"/>
              <w:rPr>
                <w:rFonts w:cs="Times New Roman"/>
              </w:rPr>
            </w:pPr>
            <w:r>
              <w:t>评估ALXN1850的潜在免疫原性</w:t>
            </w:r>
          </w:p>
        </w:tc>
        <w:tc>
          <w:tcPr>
            <w:tcW w:w="2465" w:type="pct"/>
            <w:tcMar>
              <w:left w:w="108" w:type="dxa"/>
              <w:right w:w="108" w:type="dxa"/>
            </w:tcMar>
          </w:tcPr>
          <w:p w14:paraId="0D1960FC" w14:textId="77777777">
            <w:pPr>
              <w:pStyle w:val="P68B1DB1-TableLeft3"/>
              <w:snapToGrid w:val="0"/>
              <w:ind w:firstLineChars="0" w:firstLine="0"/>
              <w:rPr>
                <w:rFonts w:cs="Times New Roman"/>
              </w:rPr>
            </w:pPr>
            <w:r>
              <w:t>ADA和NAb发生率</w:t>
            </w:r>
          </w:p>
        </w:tc>
      </w:tr>
      <w:tr w14:paraId="00D0F2B2" w14:textId="77777777">
        <w:tc>
          <w:tcPr>
            <w:tcW w:w="5000" w:type="pct"/>
            <w:gridSpan w:val="2"/>
            <w:tcMar>
              <w:left w:w="108" w:type="dxa"/>
              <w:right w:w="108" w:type="dxa"/>
            </w:tcMar>
          </w:tcPr>
          <w:p w14:paraId="1D668389" w14:textId="77777777">
            <w:pPr>
              <w:pStyle w:val="P68B1DB1-TableLeft2"/>
              <w:snapToGrid w:val="0"/>
              <w:ind w:firstLineChars="0" w:firstLine="0"/>
              <w:rPr>
                <w:rFonts w:cs="Times New Roman"/>
                <w:b/>
              </w:rPr>
            </w:pPr>
            <w:r>
              <w:t>探索性</w:t>
            </w:r>
          </w:p>
        </w:tc>
      </w:tr>
      <w:tr w14:paraId="5083422B" w14:textId="77777777">
        <w:tc>
          <w:tcPr>
            <w:tcW w:w="2535" w:type="pct"/>
            <w:tcMar>
              <w:left w:w="108" w:type="dxa"/>
              <w:right w:w="108" w:type="dxa"/>
            </w:tcMar>
          </w:tcPr>
          <w:p w14:paraId="6AFB348F" w14:textId="77777777">
            <w:pPr>
              <w:pStyle w:val="P68B1DB1-TableLeft3"/>
              <w:snapToGrid w:val="0"/>
              <w:ind w:firstLineChars="0" w:firstLine="0"/>
              <w:rPr>
                <w:rFonts w:cs="Times New Roman"/>
              </w:rPr>
            </w:pPr>
            <w:r>
              <w:t>探索ALXN1850对钙和骨稳态及其他PD生物标志物的作用</w:t>
            </w:r>
          </w:p>
        </w:tc>
        <w:tc>
          <w:tcPr>
            <w:tcW w:w="2465" w:type="pct"/>
            <w:tcMar>
              <w:left w:w="108" w:type="dxa"/>
              <w:right w:w="108" w:type="dxa"/>
            </w:tcMar>
          </w:tcPr>
          <w:p w14:paraId="421C3DFF" w14:textId="23EA36DF">
            <w:pPr>
              <w:pStyle w:val="P68B1DB1-TableLeft3"/>
              <w:snapToGrid w:val="0"/>
              <w:ind w:firstLineChars="0" w:firstLine="0"/>
              <w:rPr>
                <w:rFonts w:cs="Times New Roman"/>
              </w:rPr>
            </w:pPr>
            <w:r>
              <w:t>离子钙、磷、镁、PTH、CTX-1（sCTX）、P1NP、骨钙素和PA的绝对值、随时间相对于基线的变化和变化百分比</w:t>
            </w:r>
          </w:p>
        </w:tc>
      </w:tr>
    </w:tbl>
    <w:p w14:paraId="568E3FFD" w14:textId="77777777">
      <w:pPr>
        <w:pStyle w:val="ListEnd"/>
      </w:pPr>
    </w:p>
    <w:p w14:paraId="2A39BAFB" w14:textId="77777777">
      <w:pPr>
        <w:pStyle w:val="1"/>
        <w:pageBreakBefore/>
      </w:pPr>
      <w:bookmarkStart w:id="17" w:name="_TOC_250054"/>
      <w:bookmarkStart w:id="18" w:name="_Toc139384934"/>
      <w:r>
        <w:t>研究</w:t>
      </w:r>
      <w:bookmarkEnd w:id="17"/>
      <w:r>
        <w:t>计划</w:t>
      </w:r>
      <w:bookmarkEnd w:id="18"/>
    </w:p>
    <w:p w14:paraId="03C70282" w14:textId="77777777">
      <w:pPr>
        <w:pStyle w:val="21"/>
      </w:pPr>
      <w:bookmarkStart w:id="19" w:name="_TOC_250053"/>
      <w:bookmarkStart w:id="20" w:name="_Toc139384935"/>
      <w:r>
        <w:t>研究</w:t>
      </w:r>
      <w:bookmarkEnd w:id="19"/>
      <w:r>
        <w:t>设计概述</w:t>
      </w:r>
      <w:bookmarkEnd w:id="20"/>
    </w:p>
    <w:p w14:paraId="04B7E81B" w14:textId="6D1509B3">
      <w:pPr>
        <w:pStyle w:val="Paragraph"/>
        <w:snapToGrid w:val="0"/>
        <w:ind w:firstLine="480"/>
      </w:pPr>
      <w:r>
        <w:t xml:space="preserve">本研究是一项开放性、剂量递增研究，目的是在HPP成人受试者评估ALXN1850 IV和SC给药的安全性、耐受性、PK、PD和免疫原性。</w:t>
      </w:r>
    </w:p>
    <w:p w14:paraId="1E501419" w14:textId="37CCD38F">
      <w:pPr>
        <w:pStyle w:val="Paragraph"/>
        <w:snapToGrid w:val="0"/>
        <w:ind w:firstLine="480"/>
      </w:pPr>
      <w:r>
        <w:t xml:space="preserve">研究受试者以序贯方式入组3个队列（ALXN1850 15 mg、45 mg和90 mg）。在各队列首例受试者完成首次IV给药后召开SRC会议以评估安全性和耐受性，以给与首例受试者开始接受研究药物SC给药及队列中其余受试者开始接受研究药物IV和SC给药的许可。在前2个队列（15 mg和45 mg）中各队列至少3例受试者接受单次IV给药和3次qw SC给药后，再次召开SRC会议，审查安全性和耐受性数据，并确定是否进行最终剂量递增（90 mg）。在SRC批准每次剂量递增后，下个队列开始更高的下一剂量水平给药。队列2和3的给药均在SRC审查队列1或队列1和队列2受试者的所有相关安全性、耐受性和PK数据（仅队列3需要）并准许剂量递增之后。</w:t>
      </w:r>
    </w:p>
    <w:p w14:paraId="011FD715" w14:textId="77777777">
      <w:pPr>
        <w:pStyle w:val="Paragraph"/>
        <w:snapToGrid w:val="0"/>
        <w:ind w:firstLine="480"/>
      </w:pPr>
      <w:r>
        <w:t>研究末次评估时ADA呈阳性的受试者可选择入组全球HPP登记研究，以便在研究结束后进一步监测其ADA值。</w:t>
      </w:r>
    </w:p>
    <w:p w14:paraId="3D8AE57E" w14:textId="4733994B">
      <w:pPr>
        <w:pStyle w:val="Paragraph"/>
        <w:snapToGrid w:val="0"/>
        <w:ind w:firstLine="480"/>
      </w:pPr>
      <w:r>
        <w:t>研究设计描述参见</w:t>
      </w:r>
      <w:r>
        <w:rPr>
          <w:color w:val="0000FF"/>
        </w:rPr>
        <w:fldChar w:fldCharType="begin"/>
      </w:r>
      <w:r>
        <w:rPr>
          <w:color w:val="0000FF"/>
        </w:rPr>
        <w:instrText xml:space="preserve"> REF _Ref139377056 \h </w:instrText>
      </w:r>
      <w:r>
        <w:rPr>
          <w:color w:val="0000FF"/>
        </w:rPr>
        <w:instrText xml:space="preserve"> \* MERGEFORMAT </w:instrText>
      </w:r>
      <w:r>
        <w:rPr>
          <w:color w:val="0000FF"/>
        </w:rPr>
      </w:r>
      <w:r>
        <w:rPr>
          <w:color w:val="0000FF"/>
        </w:rPr>
        <w:fldChar w:fldCharType="separate"/>
      </w:r>
      <w:r>
        <w:rPr>
          <w:color w:val="0000FF"/>
        </w:rPr>
        <w:t>图</w:t>
      </w:r>
      <w:r>
        <w:rPr>
          <w:color w:val="0000FF"/>
        </w:rPr>
        <w:t>1</w:t>
      </w:r>
      <w:r>
        <w:rPr>
          <w:color w:val="0000FF"/>
        </w:rPr>
        <w:fldChar w:fldCharType="end"/>
      </w:r>
      <w:r>
        <w:t>。其他详细信息参见方案（附录16.1.1方案或修正案）。</w:t>
      </w:r>
    </w:p>
    <w:p w14:paraId="1492FAB4" w14:textId="77777777">
      <w:pPr>
        <w:pStyle w:val="Paragraph"/>
        <w:snapToGrid w:val="0"/>
        <w:ind w:firstLine="480"/>
      </w:pPr>
    </w:p>
    <w:p w14:paraId="65A887DB" w14:textId="77777777">
      <w:pPr>
        <w:pStyle w:val="Paragraph"/>
        <w:snapToGrid w:val="0"/>
        <w:ind w:firstLine="480"/>
        <w:sectPr w:rsidR="00D15AD5" w:rsidRPr="008F604B" w:rsidSect="00F561F5">
          <w:headerReference w:type="default" r:id="rId17"/>
          <w:footerReference w:type="default" r:id="rId18"/>
          <w:pgSz w:w="11907" w:h="16839" w:code="9"/>
          <w:pgMar w:top="1440" w:right="1106" w:bottom="1701" w:left="1701" w:header="706" w:footer="706" w:gutter="0"/>
          <w:cols w:space="708"/>
          <w:docGrid w:linePitch="360"/>
        </w:sectPr>
      </w:pPr>
    </w:p>
    <w:p w14:paraId="0D70CCCE" w14:textId="77777777">
      <w:pPr>
        <w:pStyle w:val="FigureTitle"/>
      </w:pPr>
      <w:bookmarkStart w:id="21" w:name="_Ref139377056"/>
      <w:bookmarkStart w:id="22" w:name="_Toc139384577"/>
      <w:r>
        <w:t>图</w:t>
      </w:r>
      <w:r>
        <w:fldChar w:fldCharType="begin"/>
      </w:r>
      <w:r>
        <w:instrText>SEQ Figure \* ARABIC</w:instrText>
      </w:r>
      <w:r>
        <w:fldChar w:fldCharType="separate"/>
      </w:r>
      <w:r>
        <w:rPr/>
        <w:t>1</w:t>
      </w:r>
      <w:r>
        <w:fldChar w:fldCharType="end"/>
      </w:r>
      <w:bookmarkEnd w:id="21"/>
      <w:r>
        <w:t>：</w:t>
        <w:tab/>
        <w:t>研究示意图</w:t>
      </w:r>
      <w:bookmarkEnd w:id="22"/>
    </w:p>
    <w:p w14:paraId="3B6DB20F" w14:textId="577D0094">
      <w:pPr>
        <w:pStyle w:val="Figure"/>
      </w:pPr>
      <w:r>
        <mc:AlternateContent>
          <mc:Choice Requires="wpg">
            <w:drawing>
              <wp:anchor distT="0" distB="0" distL="114300" distR="114300" simplePos="0" relativeHeight="251658240" behindDoc="0" locked="0" layoutInCell="1" allowOverlap="1" wp14:anchorId="3EB83D8E" wp14:editId="36314E71">
                <wp:simplePos x="0" y="0"/>
                <wp:positionH relativeFrom="column">
                  <wp:posOffset>190195</wp:posOffset>
                </wp:positionH>
                <wp:positionV relativeFrom="paragraph">
                  <wp:posOffset>256870</wp:posOffset>
                </wp:positionV>
                <wp:extent cx="8339232" cy="3884305"/>
                <wp:effectExtent l="0" t="0" r="5080" b="20955"/>
                <wp:wrapNone/>
                <wp:docPr id="1350" name="Group 1350"/>
                <wp:cNvGraphicFramePr/>
                <a:graphic xmlns:a="http://schemas.openxmlformats.org/drawingml/2006/main">
                  <a:graphicData uri="http://schemas.microsoft.com/office/word/2010/wordprocessingGroup">
                    <wpg:wgp>
                      <wpg:cNvGrpSpPr/>
                      <wpg:grpSpPr>
                        <a:xfrm>
                          <a:off x="0" y="0"/>
                          <a:ext cx="8339232" cy="3884305"/>
                          <a:chOff x="7316" y="-65835"/>
                          <a:chExt cx="8339232" cy="3884305"/>
                        </a:xfrm>
                      </wpg:grpSpPr>
                      <wpg:grpSp>
                        <wpg:cNvPr id="1344" name="组合 1344"/>
                        <wpg:cNvGrpSpPr/>
                        <wpg:grpSpPr>
                          <a:xfrm>
                            <a:off x="7316" y="-65835"/>
                            <a:ext cx="5562520" cy="3606969"/>
                            <a:chOff x="7316" y="-65835"/>
                            <a:chExt cx="5562520" cy="3606969"/>
                          </a:xfrm>
                        </wpg:grpSpPr>
                        <wpg:grpSp>
                          <wpg:cNvPr id="1427" name="组合 1427"/>
                          <wpg:cNvGrpSpPr/>
                          <wpg:grpSpPr>
                            <a:xfrm>
                              <a:off x="2267857" y="-65835"/>
                              <a:ext cx="3301979" cy="779878"/>
                              <a:chOff x="-330" y="-65835"/>
                              <a:chExt cx="3301979" cy="779878"/>
                            </a:xfrm>
                          </wpg:grpSpPr>
                          <wps:wsp>
                            <wps:cNvPr id="307" name="文本框 2"/>
                            <wps:cNvSpPr txBox="1">
                              <a:spLocks noChangeArrowheads="1"/>
                            </wps:cNvSpPr>
                            <wps:spPr bwMode="auto">
                              <a:xfrm>
                                <a:off x="-330" y="556564"/>
                                <a:ext cx="682624" cy="157479"/>
                              </a:xfrm>
                              <a:prstGeom prst="rect">
                                <a:avLst/>
                              </a:prstGeom>
                              <a:solidFill>
                                <a:srgbClr val="FFFFFF"/>
                              </a:solidFill>
                              <a:ln w="9525">
                                <a:noFill/>
                                <a:miter lim="800000"/>
                                <a:headEnd/>
                                <a:tailEnd/>
                              </a:ln>
                            </wps:spPr>
                            <wps:txbx>
                              <w:txbxContent>
                                <w:p w14:paraId="5165BD52" w14:textId="77777777">
                                  <w:pPr>
                                    <w:pStyle w:val="P68B1DB1-Figure8"/>
                                    <w:snapToGrid w:val="0"/>
                                    <w:spacing w:after="0"/>
                                    <w:rPr>
                                      <w:b/>
                                      <w:sz w:val="18"/>
                                    </w:rPr>
                                  </w:pPr>
                                  <w:r>
                                    <w:t>队列1</w:t>
                                  </w:r>
                                </w:p>
                              </w:txbxContent>
                            </wps:txbx>
                            <wps:bodyPr rot="0" vert="horz" wrap="square" lIns="0" tIns="0" rIns="0" bIns="0" anchor="t" anchorCtr="0">
                              <a:spAutoFit/>
                            </wps:bodyPr>
                          </wps:wsp>
                          <wps:wsp>
                            <wps:cNvPr id="1420" name="文本框 2"/>
                            <wps:cNvSpPr txBox="1">
                              <a:spLocks noChangeArrowheads="1"/>
                            </wps:cNvSpPr>
                            <wps:spPr bwMode="auto">
                              <a:xfrm>
                                <a:off x="1336957" y="241707"/>
                                <a:ext cx="682624" cy="157479"/>
                              </a:xfrm>
                              <a:prstGeom prst="rect">
                                <a:avLst/>
                              </a:prstGeom>
                              <a:solidFill>
                                <a:srgbClr val="FFFFFF"/>
                              </a:solidFill>
                              <a:ln w="9525">
                                <a:noFill/>
                                <a:miter lim="800000"/>
                                <a:headEnd/>
                                <a:tailEnd/>
                              </a:ln>
                            </wps:spPr>
                            <wps:txbx>
                              <w:txbxContent>
                                <w:p w14:paraId="394FF23A" w14:textId="77777777">
                                  <w:pPr>
                                    <w:pStyle w:val="P68B1DB1-Figure8"/>
                                    <w:snapToGrid w:val="0"/>
                                    <w:spacing w:after="0"/>
                                    <w:rPr>
                                      <w:b/>
                                      <w:sz w:val="18"/>
                                    </w:rPr>
                                  </w:pPr>
                                  <w:r>
                                    <w:t>队列2</w:t>
                                  </w:r>
                                </w:p>
                              </w:txbxContent>
                            </wps:txbx>
                            <wps:bodyPr rot="0" vert="horz" wrap="square" lIns="0" tIns="0" rIns="0" bIns="0" anchor="t" anchorCtr="0">
                              <a:spAutoFit/>
                            </wps:bodyPr>
                          </wps:wsp>
                          <wps:wsp>
                            <wps:cNvPr id="1422" name="文本框 2"/>
                            <wps:cNvSpPr txBox="1">
                              <a:spLocks noChangeArrowheads="1"/>
                            </wps:cNvSpPr>
                            <wps:spPr bwMode="auto">
                              <a:xfrm>
                                <a:off x="2619660" y="-65835"/>
                                <a:ext cx="681989" cy="157479"/>
                              </a:xfrm>
                              <a:prstGeom prst="rect">
                                <a:avLst/>
                              </a:prstGeom>
                              <a:solidFill>
                                <a:srgbClr val="FFFFFF"/>
                              </a:solidFill>
                              <a:ln w="9525">
                                <a:noFill/>
                                <a:miter lim="800000"/>
                                <a:headEnd/>
                                <a:tailEnd/>
                              </a:ln>
                            </wps:spPr>
                            <wps:txbx>
                              <w:txbxContent>
                                <w:p w14:paraId="36B1AE8B" w14:textId="77777777">
                                  <w:pPr>
                                    <w:pStyle w:val="P68B1DB1-Figure8"/>
                                    <w:snapToGrid w:val="0"/>
                                    <w:spacing w:after="0"/>
                                    <w:rPr>
                                      <w:b/>
                                      <w:sz w:val="18"/>
                                    </w:rPr>
                                  </w:pPr>
                                  <w:r>
                                    <w:t>队列3</w:t>
                                  </w:r>
                                </w:p>
                              </w:txbxContent>
                            </wps:txbx>
                            <wps:bodyPr rot="0" vert="horz" wrap="square" lIns="0" tIns="0" rIns="0" bIns="0" anchor="t" anchorCtr="0">
                              <a:spAutoFit/>
                            </wps:bodyPr>
                          </wps:wsp>
                        </wpg:grpSp>
                        <wps:wsp>
                          <wps:cNvPr id="1428" name="文本框 2"/>
                          <wps:cNvSpPr txBox="1">
                            <a:spLocks noChangeArrowheads="1"/>
                          </wps:cNvSpPr>
                          <wps:spPr bwMode="auto">
                            <a:xfrm>
                              <a:off x="7316" y="1002088"/>
                              <a:ext cx="354842" cy="863098"/>
                            </a:xfrm>
                            <a:prstGeom prst="rect">
                              <a:avLst/>
                            </a:prstGeom>
                            <a:solidFill>
                              <a:srgbClr val="FFFFFF"/>
                            </a:solidFill>
                            <a:ln w="9525">
                              <a:noFill/>
                              <a:miter lim="800000"/>
                              <a:headEnd/>
                              <a:tailEnd/>
                            </a:ln>
                          </wps:spPr>
                          <wps:txbx>
                            <w:txbxContent>
                              <w:p w14:paraId="660215D8" w14:textId="77777777">
                                <w:pPr>
                                  <w:pStyle w:val="P68B1DB1-Figure9"/>
                                  <w:snapToGrid w:val="0"/>
                                  <w:spacing w:after="0"/>
                                  <w:rPr>
                                    <w:sz w:val="18"/>
                                  </w:rPr>
                                </w:pPr>
                                <w:r>
                                  <w:t>队列中的首例受试者</w:t>
                                </w:r>
                              </w:p>
                            </w:txbxContent>
                          </wps:txbx>
                          <wps:bodyPr rot="0" vert="vert270" wrap="square" lIns="0" tIns="0" rIns="0" bIns="0" anchor="t" anchorCtr="0">
                            <a:noAutofit/>
                          </wps:bodyPr>
                        </wps:wsp>
                        <wps:wsp>
                          <wps:cNvPr id="1431" name="文本框 2"/>
                          <wps:cNvSpPr txBox="1">
                            <a:spLocks noChangeArrowheads="1"/>
                          </wps:cNvSpPr>
                          <wps:spPr bwMode="auto">
                            <a:xfrm>
                              <a:off x="1353787" y="2220685"/>
                              <a:ext cx="360000" cy="1188000"/>
                            </a:xfrm>
                            <a:prstGeom prst="rect">
                              <a:avLst/>
                            </a:prstGeom>
                            <a:solidFill>
                              <a:srgbClr val="FFFFFF"/>
                            </a:solidFill>
                            <a:ln w="9525">
                              <a:noFill/>
                              <a:miter lim="800000"/>
                              <a:headEnd/>
                              <a:tailEnd/>
                            </a:ln>
                          </wps:spPr>
                          <wps:txbx>
                            <w:txbxContent>
                              <w:p w14:paraId="012C8D02" w14:textId="77777777">
                                <w:pPr>
                                  <w:pStyle w:val="P68B1DB1-Figure9"/>
                                  <w:snapToGrid w:val="0"/>
                                  <w:spacing w:after="0"/>
                                  <w:rPr>
                                    <w:sz w:val="18"/>
                                  </w:rPr>
                                </w:pPr>
                                <w:r>
                                  <w:t>队列中的后续受试者</w:t>
                                </w:r>
                              </w:p>
                            </w:txbxContent>
                          </wps:txbx>
                          <wps:bodyPr rot="0" vert="vert270" wrap="square" lIns="0" tIns="0" rIns="0" bIns="0" anchor="t" anchorCtr="0">
                            <a:noAutofit/>
                          </wps:bodyPr>
                        </wps:wsp>
                        <wps:wsp>
                          <wps:cNvPr id="1432" name="文本框 2"/>
                          <wps:cNvSpPr txBox="1">
                            <a:spLocks noChangeArrowheads="1"/>
                          </wps:cNvSpPr>
                          <wps:spPr bwMode="auto">
                            <a:xfrm>
                              <a:off x="1901599" y="3383655"/>
                              <a:ext cx="454024" cy="157479"/>
                            </a:xfrm>
                            <a:prstGeom prst="rect">
                              <a:avLst/>
                            </a:prstGeom>
                            <a:solidFill>
                              <a:srgbClr val="FFFFFF"/>
                            </a:solidFill>
                            <a:ln w="9525">
                              <a:noFill/>
                              <a:miter lim="800000"/>
                              <a:headEnd/>
                              <a:tailEnd/>
                            </a:ln>
                          </wps:spPr>
                          <wps:txbx>
                            <w:txbxContent>
                              <w:p w14:paraId="5ECD5DFA" w14:textId="77777777">
                                <w:pPr>
                                  <w:pStyle w:val="P68B1DB1-Figure9"/>
                                  <w:snapToGrid w:val="0"/>
                                  <w:spacing w:after="0"/>
                                  <w:rPr>
                                    <w:sz w:val="18"/>
                                  </w:rPr>
                                </w:pPr>
                                <w:r>
                                  <w:t>筛选</w:t>
                                </w:r>
                              </w:p>
                            </w:txbxContent>
                          </wps:txbx>
                          <wps:bodyPr rot="0" vert="horz" wrap="square" lIns="0" tIns="0" rIns="0" bIns="0" anchor="t" anchorCtr="0">
                            <a:spAutoFit/>
                          </wps:bodyPr>
                        </wps:wsp>
                        <wps:wsp>
                          <wps:cNvPr id="1435" name="文本框 2"/>
                          <wps:cNvSpPr txBox="1">
                            <a:spLocks noChangeArrowheads="1"/>
                          </wps:cNvSpPr>
                          <wps:spPr bwMode="auto">
                            <a:xfrm>
                              <a:off x="4465122" y="3372592"/>
                              <a:ext cx="914400" cy="152210"/>
                            </a:xfrm>
                            <a:prstGeom prst="rect">
                              <a:avLst/>
                            </a:prstGeom>
                            <a:solidFill>
                              <a:srgbClr val="FFFFFF"/>
                            </a:solidFill>
                            <a:ln w="9525">
                              <a:noFill/>
                              <a:miter lim="800000"/>
                              <a:headEnd/>
                              <a:tailEnd/>
                            </a:ln>
                          </wps:spPr>
                          <wps:txbx>
                            <w:txbxContent>
                              <w:p w14:paraId="67A82256" w14:textId="77777777">
                                <w:pPr>
                                  <w:pStyle w:val="P68B1DB1-Figure9"/>
                                  <w:snapToGrid w:val="0"/>
                                  <w:spacing w:after="0"/>
                                  <w:rPr>
                                    <w:sz w:val="18"/>
                                  </w:rPr>
                                </w:pPr>
                                <w:r>
                                  <w:t>治疗期</w:t>
                                </w:r>
                              </w:p>
                            </w:txbxContent>
                          </wps:txbx>
                          <wps:bodyPr rot="0" vert="horz" wrap="square" lIns="0" tIns="0" rIns="0" bIns="0" anchor="t" anchorCtr="0">
                            <a:noAutofit/>
                          </wps:bodyPr>
                        </wps:wsp>
                        <wps:wsp>
                          <wps:cNvPr id="1436" name="文本框 2"/>
                          <wps:cNvSpPr txBox="1">
                            <a:spLocks noChangeArrowheads="1"/>
                          </wps:cNvSpPr>
                          <wps:spPr bwMode="auto">
                            <a:xfrm>
                              <a:off x="453056" y="2015584"/>
                              <a:ext cx="424814" cy="157479"/>
                            </a:xfrm>
                            <a:prstGeom prst="rect">
                              <a:avLst/>
                            </a:prstGeom>
                            <a:solidFill>
                              <a:srgbClr val="FFFFFF"/>
                            </a:solidFill>
                            <a:ln w="9525">
                              <a:noFill/>
                              <a:miter lim="800000"/>
                              <a:headEnd/>
                              <a:tailEnd/>
                            </a:ln>
                          </wps:spPr>
                          <wps:txbx>
                            <w:txbxContent>
                              <w:p w14:paraId="27D94F33" w14:textId="77777777">
                                <w:pPr>
                                  <w:pStyle w:val="P68B1DB1-Figure9"/>
                                  <w:snapToGrid w:val="0"/>
                                  <w:spacing w:after="0"/>
                                  <w:rPr>
                                    <w:sz w:val="18"/>
                                  </w:rPr>
                                </w:pPr>
                                <w:r>
                                  <w:t>筛选</w:t>
                                </w:r>
                              </w:p>
                            </w:txbxContent>
                          </wps:txbx>
                          <wps:bodyPr rot="0" vert="horz" wrap="square" lIns="0" tIns="0" rIns="0" bIns="0" anchor="t" anchorCtr="0">
                            <a:spAutoFit/>
                          </wps:bodyPr>
                        </wps:wsp>
                        <wps:wsp>
                          <wps:cNvPr id="1439" name="文本框 2"/>
                          <wps:cNvSpPr txBox="1">
                            <a:spLocks noChangeArrowheads="1"/>
                          </wps:cNvSpPr>
                          <wps:spPr bwMode="auto">
                            <a:xfrm>
                              <a:off x="3182587" y="2006929"/>
                              <a:ext cx="914400" cy="151765"/>
                            </a:xfrm>
                            <a:prstGeom prst="rect">
                              <a:avLst/>
                            </a:prstGeom>
                            <a:solidFill>
                              <a:srgbClr val="FFFFFF"/>
                            </a:solidFill>
                            <a:ln w="9525">
                              <a:noFill/>
                              <a:miter lim="800000"/>
                              <a:headEnd/>
                              <a:tailEnd/>
                            </a:ln>
                          </wps:spPr>
                          <wps:txbx>
                            <w:txbxContent>
                              <w:p w14:paraId="22CE9BE1" w14:textId="77777777">
                                <w:pPr>
                                  <w:pStyle w:val="P68B1DB1-Figure9"/>
                                  <w:snapToGrid w:val="0"/>
                                  <w:spacing w:after="0"/>
                                  <w:rPr>
                                    <w:sz w:val="18"/>
                                  </w:rPr>
                                </w:pPr>
                                <w:r>
                                  <w:t>治疗期</w:t>
                                </w:r>
                              </w:p>
                            </w:txbxContent>
                          </wps:txbx>
                          <wps:bodyPr rot="0" vert="horz" wrap="square" lIns="0" tIns="0" rIns="0" bIns="0" anchor="t" anchorCtr="0">
                            <a:noAutofit/>
                          </wps:bodyPr>
                        </wps:wsp>
                      </wpg:grpSp>
                      <wps:wsp>
                        <wps:cNvPr id="1345" name="文本框 2"/>
                        <wps:cNvSpPr txBox="1">
                          <a:spLocks noChangeArrowheads="1"/>
                        </wps:cNvSpPr>
                        <wps:spPr bwMode="auto">
                          <a:xfrm>
                            <a:off x="6589000" y="672333"/>
                            <a:ext cx="1757548" cy="451262"/>
                          </a:xfrm>
                          <a:prstGeom prst="rect">
                            <a:avLst/>
                          </a:prstGeom>
                          <a:solidFill>
                            <a:srgbClr val="FFFFFF"/>
                          </a:solidFill>
                          <a:ln w="9525">
                            <a:noFill/>
                            <a:miter lim="800000"/>
                            <a:headEnd/>
                            <a:tailEnd/>
                          </a:ln>
                        </wps:spPr>
                        <wps:txbx>
                          <w:txbxContent>
                            <w:p w14:paraId="62F30533" w14:textId="77777777">
                              <w:pPr>
                                <w:pStyle w:val="P68B1DB1-Figure10"/>
                                <w:snapToGrid w:val="0"/>
                                <w:spacing w:after="0"/>
                                <w:jc w:val="left"/>
                                <w:rPr>
                                  <w:sz w:val="15"/>
                                </w:rPr>
                              </w:pPr>
                              <w:r>
                                <w:t>给药</w:t>
                              </w:r>
                            </w:p>
                            <w:p w14:paraId="201B5D28" w14:textId="77777777">
                              <w:pPr>
                                <w:pStyle w:val="P68B1DB1-Paragraph11"/>
                                <w:snapToGrid w:val="0"/>
                                <w:spacing w:after="0" w:line="240" w:lineRule="auto"/>
                                <w:ind w:firstLineChars="0" w:firstLine="0"/>
                                <w:rPr>
                                  <w:sz w:val="15"/>
                                </w:rPr>
                              </w:pPr>
                              <w:r>
                                <w:t>SRC首例受试者安全性会议</w:t>
                              </w:r>
                            </w:p>
                            <w:p w14:paraId="54D18306" w14:textId="77777777">
                              <w:pPr>
                                <w:pStyle w:val="P68B1DB1-Paragraph11"/>
                                <w:snapToGrid w:val="0"/>
                                <w:spacing w:after="0" w:line="240" w:lineRule="auto"/>
                                <w:ind w:firstLineChars="0" w:firstLine="0"/>
                                <w:rPr>
                                  <w:sz w:val="15"/>
                                </w:rPr>
                              </w:pPr>
                              <w:r>
                                <w:t>SRC剂量递增会议</w:t>
                              </w:r>
                            </w:p>
                          </w:txbxContent>
                        </wps:txbx>
                        <wps:bodyPr rot="0" vert="horz" wrap="square" lIns="0" tIns="0" rIns="0" bIns="0" anchor="t" anchorCtr="0">
                          <a:noAutofit/>
                        </wps:bodyPr>
                      </wps:wsp>
                      <wps:wsp>
                        <wps:cNvPr id="1346" name="文本框 2"/>
                        <wps:cNvSpPr txBox="1">
                          <a:spLocks noChangeArrowheads="1"/>
                        </wps:cNvSpPr>
                        <wps:spPr bwMode="auto">
                          <a:xfrm>
                            <a:off x="6019478" y="1270419"/>
                            <a:ext cx="760729" cy="288924"/>
                          </a:xfrm>
                          <a:prstGeom prst="rect">
                            <a:avLst/>
                          </a:prstGeom>
                          <a:solidFill>
                            <a:srgbClr val="FFFFFF"/>
                          </a:solidFill>
                          <a:ln w="9525">
                            <a:solidFill>
                              <a:srgbClr val="000000"/>
                            </a:solidFill>
                            <a:miter lim="800000"/>
                            <a:headEnd/>
                            <a:tailEnd/>
                          </a:ln>
                        </wps:spPr>
                        <wps:txbx>
                          <w:txbxContent>
                            <w:p w14:paraId="7E0ADDBE" w14:textId="77777777">
                              <w:pPr>
                                <w:pStyle w:val="P68B1DB1-Figure9"/>
                                <w:snapToGrid w:val="0"/>
                                <w:spacing w:after="0"/>
                                <w:rPr>
                                  <w:sz w:val="18"/>
                                </w:rPr>
                              </w:pPr>
                              <w:r>
                                <w:t>EoT/ED</w:t>
                              </w:r>
                            </w:p>
                            <w:p w14:paraId="01E9B857" w14:textId="77777777">
                              <w:pPr>
                                <w:pStyle w:val="P68B1DB1-Paragraph12"/>
                                <w:snapToGrid w:val="0"/>
                                <w:spacing w:after="0" w:line="240" w:lineRule="auto"/>
                                <w:ind w:firstLineChars="0" w:firstLine="0"/>
                                <w:jc w:val="center"/>
                                <w:rPr>
                                  <w:sz w:val="18"/>
                                </w:rPr>
                              </w:pPr>
                              <w:r>
                                <w:t>评估</w:t>
                              </w:r>
                            </w:p>
                          </w:txbxContent>
                        </wps:txbx>
                        <wps:bodyPr rot="0" vert="horz" wrap="square" lIns="0" tIns="0" rIns="0" bIns="0" anchor="t" anchorCtr="0">
                          <a:spAutoFit/>
                        </wps:bodyPr>
                      </wps:wsp>
                      <wps:wsp>
                        <wps:cNvPr id="1347" name="文本框 2"/>
                        <wps:cNvSpPr txBox="1">
                          <a:spLocks noChangeArrowheads="1"/>
                        </wps:cNvSpPr>
                        <wps:spPr bwMode="auto">
                          <a:xfrm>
                            <a:off x="6767460" y="1270420"/>
                            <a:ext cx="751839" cy="288924"/>
                          </a:xfrm>
                          <a:prstGeom prst="rect">
                            <a:avLst/>
                          </a:prstGeom>
                          <a:solidFill>
                            <a:srgbClr val="FFFFFF"/>
                          </a:solidFill>
                          <a:ln w="9525">
                            <a:solidFill>
                              <a:srgbClr val="000000"/>
                            </a:solidFill>
                            <a:miter lim="800000"/>
                            <a:headEnd/>
                            <a:tailEnd/>
                          </a:ln>
                        </wps:spPr>
                        <wps:txbx>
                          <w:txbxContent>
                            <w:p w14:paraId="19BD24B9" w14:textId="77777777">
                              <w:pPr>
                                <w:pStyle w:val="P68B1DB1-Figure9"/>
                                <w:snapToGrid w:val="0"/>
                                <w:spacing w:after="0"/>
                                <w:rPr>
                                  <w:sz w:val="18"/>
                                </w:rPr>
                              </w:pPr>
                              <w:r>
                                <w:t>EoS</w:t>
                              </w:r>
                            </w:p>
                            <w:p w14:paraId="08367CF1" w14:textId="77777777">
                              <w:pPr>
                                <w:pStyle w:val="P68B1DB1-Paragraph12"/>
                                <w:snapToGrid w:val="0"/>
                                <w:spacing w:after="0" w:line="240" w:lineRule="auto"/>
                                <w:ind w:firstLineChars="0" w:firstLine="0"/>
                                <w:jc w:val="center"/>
                                <w:rPr>
                                  <w:sz w:val="18"/>
                                </w:rPr>
                              </w:pPr>
                              <w:r>
                                <w:t>评估</w:t>
                              </w:r>
                            </w:p>
                          </w:txbxContent>
                        </wps:txbx>
                        <wps:bodyPr rot="0" vert="horz" wrap="square" lIns="0" tIns="0" rIns="0" bIns="0" anchor="t" anchorCtr="0">
                          <a:spAutoFit/>
                        </wps:bodyPr>
                      </wps:wsp>
                      <wps:wsp>
                        <wps:cNvPr id="1348" name="文本框 2"/>
                        <wps:cNvSpPr txBox="1">
                          <a:spLocks noChangeArrowheads="1"/>
                        </wps:cNvSpPr>
                        <wps:spPr bwMode="auto">
                          <a:xfrm>
                            <a:off x="6429781" y="1960934"/>
                            <a:ext cx="914399" cy="256539"/>
                          </a:xfrm>
                          <a:prstGeom prst="rect">
                            <a:avLst/>
                          </a:prstGeom>
                          <a:solidFill>
                            <a:srgbClr val="FFFFFF"/>
                          </a:solidFill>
                          <a:ln w="9525">
                            <a:solidFill>
                              <a:srgbClr val="000000"/>
                            </a:solidFill>
                            <a:miter lim="800000"/>
                            <a:headEnd/>
                            <a:tailEnd/>
                          </a:ln>
                        </wps:spPr>
                        <wps:txbx>
                          <w:txbxContent>
                            <w:p w14:paraId="69711ABE" w14:textId="77777777">
                              <w:pPr>
                                <w:pStyle w:val="P68B1DB1-Paragraph11"/>
                                <w:snapToGrid w:val="0"/>
                                <w:spacing w:after="0" w:line="240" w:lineRule="auto"/>
                                <w:ind w:firstLineChars="0" w:firstLine="0"/>
                                <w:jc w:val="center"/>
                                <w:rPr>
                                  <w:sz w:val="15"/>
                                </w:rPr>
                              </w:pPr>
                              <w:r>
                                <w:t>安全性、PK/PD、</w:t>
                              </w:r>
                            </w:p>
                            <w:p w14:paraId="331BCCE2" w14:textId="77777777">
                              <w:pPr>
                                <w:pStyle w:val="P68B1DB1-Paragraph11"/>
                                <w:snapToGrid w:val="0"/>
                                <w:spacing w:after="0" w:line="240" w:lineRule="auto"/>
                                <w:ind w:firstLineChars="0" w:firstLine="0"/>
                                <w:jc w:val="center"/>
                                <w:rPr>
                                  <w:sz w:val="15"/>
                                </w:rPr>
                              </w:pPr>
                              <w:r>
                                <w:t>免疫原性随访</w:t>
                              </w:r>
                            </w:p>
                          </w:txbxContent>
                        </wps:txbx>
                        <wps:bodyPr rot="0" vert="horz" wrap="square" lIns="0" tIns="0" rIns="0" bIns="0" anchor="t" anchorCtr="0">
                          <a:spAutoFit/>
                        </wps:bodyPr>
                      </wps:wsp>
                      <wps:wsp>
                        <wps:cNvPr id="1349" name="文本框 2"/>
                        <wps:cNvSpPr txBox="1">
                          <a:spLocks noChangeArrowheads="1"/>
                        </wps:cNvSpPr>
                        <wps:spPr bwMode="auto">
                          <a:xfrm>
                            <a:off x="7480406" y="3313089"/>
                            <a:ext cx="690671" cy="505381"/>
                          </a:xfrm>
                          <a:prstGeom prst="rect">
                            <a:avLst/>
                          </a:prstGeom>
                          <a:solidFill>
                            <a:srgbClr val="FFFFFF"/>
                          </a:solidFill>
                          <a:ln w="9525">
                            <a:solidFill>
                              <a:srgbClr val="000000"/>
                            </a:solidFill>
                            <a:miter lim="800000"/>
                            <a:headEnd/>
                            <a:tailEnd/>
                          </a:ln>
                        </wps:spPr>
                        <wps:txbx>
                          <w:txbxContent>
                            <w:p w14:paraId="404A89B2" w14:textId="77777777">
                              <w:pPr>
                                <w:pStyle w:val="P68B1DB1-Paragraph11"/>
                                <w:snapToGrid w:val="0"/>
                                <w:spacing w:after="0" w:line="240" w:lineRule="auto"/>
                                <w:ind w:firstLineChars="0" w:firstLine="0"/>
                                <w:jc w:val="center"/>
                                <w:rPr>
                                  <w:sz w:val="15"/>
                                </w:rPr>
                              </w:pPr>
                              <w:r>
                                <w:t>安全性、PK/PD、</w:t>
                              </w:r>
                            </w:p>
                            <w:p w14:paraId="0691419E" w14:textId="77777777">
                              <w:pPr>
                                <w:pStyle w:val="P68B1DB1-Paragraph11"/>
                                <w:snapToGrid w:val="0"/>
                                <w:spacing w:after="0" w:line="240" w:lineRule="auto"/>
                                <w:ind w:firstLineChars="0" w:firstLine="0"/>
                                <w:jc w:val="center"/>
                                <w:rPr>
                                  <w:sz w:val="15"/>
                                </w:rPr>
                              </w:pPr>
                              <w:r>
                                <w:t>免疫原性随访</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718C09B3" wp14:editId="19ACC9A4">
            <wp:extent cx="8863965" cy="4201795"/>
            <wp:effectExtent l="0" t="0" r="0" b="8255"/>
            <wp:docPr id="1062943079" name="Picture 106294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43079" name=""/>
                    <pic:cNvPicPr/>
                  </pic:nvPicPr>
                  <pic:blipFill>
                    <a:blip r:embed="rId19"/>
                    <a:stretch>
                      <a:fillRect/>
                    </a:stretch>
                  </pic:blipFill>
                  <pic:spPr>
                    <a:xfrm>
                      <a:off x="0" y="0"/>
                      <a:ext cx="8863965" cy="4201795"/>
                    </a:xfrm>
                    <a:prstGeom prst="rect">
                      <a:avLst/>
                    </a:prstGeom>
                  </pic:spPr>
                </pic:pic>
              </a:graphicData>
            </a:graphic>
          </wp:inline>
        </w:drawing>
      </w:r>
    </w:p>
    <w:p w14:paraId="7A54BE44" w14:textId="77777777">
      <w:pPr>
        <w:pStyle w:val="TableFootnoteInfo"/>
      </w:pPr>
      <w:r>
        <w:t>缩略语：D=研究日，ED=提前终止，EoS=研究结束，EoT=治疗结束，FU=随访，IMP=试验用药品，IV=静脉给药，NIMP=非试验用药品，PD=药效学，PK=药代动力学，qw=每周一次，SC=皮下给药，SRC=安全审查委员会。</w:t>
      </w:r>
    </w:p>
    <w:p w14:paraId="20142839" w14:textId="77777777">
      <w:pPr>
        <w:pStyle w:val="Paragraph"/>
        <w:snapToGrid w:val="0"/>
        <w:ind w:firstLine="480"/>
      </w:pPr>
    </w:p>
    <w:p w14:paraId="4057CD60" w14:textId="77777777">
      <w:pPr>
        <w:pStyle w:val="Paragraph"/>
        <w:snapToGrid w:val="0"/>
        <w:ind w:firstLine="480"/>
        <w:sectPr w:rsidR="00D15AD5" w:rsidRPr="008F604B" w:rsidSect="00D15AD5">
          <w:headerReference w:type="default" r:id="rId20"/>
          <w:footerReference w:type="default" r:id="rId21"/>
          <w:pgSz w:w="16839" w:h="11907" w:orient="landscape" w:code="9"/>
          <w:pgMar w:top="1701" w:right="1440" w:bottom="1440" w:left="1440" w:header="709" w:footer="709" w:gutter="0"/>
          <w:cols w:space="708"/>
          <w:docGrid w:linePitch="360"/>
        </w:sectPr>
      </w:pPr>
    </w:p>
    <w:p w14:paraId="036EBE56" w14:textId="77777777">
      <w:pPr>
        <w:pStyle w:val="31"/>
      </w:pPr>
      <w:bookmarkStart w:id="23" w:name="_TOC_250052"/>
      <w:bookmarkStart w:id="24" w:name="_Toc139384936"/>
      <w:r>
        <w:t>研究</w:t>
      </w:r>
      <w:bookmarkEnd w:id="23"/>
      <w:r>
        <w:t>设计讨论</w:t>
      </w:r>
      <w:bookmarkEnd w:id="24"/>
    </w:p>
    <w:p w14:paraId="4A889048" w14:textId="08DF4944">
      <w:pPr>
        <w:pStyle w:val="Paragraph"/>
        <w:snapToGrid w:val="0"/>
        <w:ind w:firstLineChars="0" w:firstLine="0"/>
      </w:pPr>
      <w:r>
        <w:t xml:space="preserve">由于本研究是ALXN1850的首次人体给药研究，因此选择了开放性剂量递增设计，用于初步评估ALXN1850 IV和SC给药在HPP成人受试者中的安全性、耐受性、PK和PD。研究设计各方面的科学依据如下：</w:t>
      </w:r>
    </w:p>
    <w:p w14:paraId="7413E5FB" w14:textId="65C34754">
      <w:pPr>
        <w:pStyle w:val="a"/>
        <w:ind w:left="850"/>
      </w:pPr>
      <w:r>
        <w:t xml:space="preserve">本研究在HPP成人受试者中开展，因为ALXN1850是一种TNSALP ERT，预期可改善该患者人群的疾病状况。由于潜在免疫原性，本研究入组了预期无需持续接受ERT治疗的HPP成人患者（基于其体征和症状以及研究者对其当前状况的临床评估）。</w:t>
      </w:r>
    </w:p>
    <w:p w14:paraId="3A6AC77E" w14:textId="77777777">
      <w:pPr>
        <w:pStyle w:val="a"/>
        <w:ind w:left="850"/>
      </w:pPr>
      <w:r>
        <w:t>ALXN1850单次IV给药提供了评估绝对生物利用度所需的参考信息。</w:t>
      </w:r>
    </w:p>
    <w:p w14:paraId="2D74099C" w14:textId="77777777">
      <w:pPr>
        <w:pStyle w:val="a"/>
        <w:ind w:left="850"/>
      </w:pPr>
      <w:r>
        <w:t>每周一次SC给药提供了PK和PD信息，支持该患者人群的拟定给药方案。</w:t>
      </w:r>
    </w:p>
    <w:p w14:paraId="57A18188" w14:textId="77777777">
      <w:pPr>
        <w:pStyle w:val="a"/>
        <w:ind w:left="850"/>
      </w:pPr>
      <w:r>
        <w:t>ALXN1850每周一次SC给药3次提供了该研究药物的蓄积信息。</w:t>
      </w:r>
    </w:p>
    <w:p w14:paraId="69F332C5" w14:textId="77777777">
      <w:pPr>
        <w:pStyle w:val="a"/>
        <w:ind w:left="850"/>
      </w:pPr>
      <w:r>
        <w:t xml:space="preserve">本研究拟定的qw SC剂量范围（15-90 mg）预期可涵盖人体治疗范围。</w:t>
      </w:r>
    </w:p>
    <w:p w14:paraId="31EF8CC7" w14:textId="77777777">
      <w:pPr>
        <w:pStyle w:val="a"/>
        <w:ind w:left="850"/>
      </w:pPr>
      <w:r>
        <w:t>8周随访期提供了充足时间来评估免疫原性和受试者的潜在风险。</w:t>
      </w:r>
    </w:p>
    <w:p w14:paraId="4DF886A2" w14:textId="77777777">
      <w:pPr>
        <w:pStyle w:val="ListEnd"/>
      </w:pPr>
    </w:p>
    <w:p w14:paraId="5251D49C" w14:textId="77777777">
      <w:pPr>
        <w:pStyle w:val="31"/>
      </w:pPr>
      <w:bookmarkStart w:id="25" w:name="_TOC_250051"/>
      <w:bookmarkStart w:id="26" w:name="_Toc139384937"/>
      <w:r>
        <w:t>研究</w:t>
      </w:r>
      <w:bookmarkEnd w:id="25"/>
      <w:r>
        <w:t>实施的变更</w:t>
      </w:r>
      <w:bookmarkEnd w:id="26"/>
    </w:p>
    <w:p w14:paraId="285643C2" w14:textId="77777777">
      <w:pPr>
        <w:pStyle w:val="Paragraph"/>
        <w:snapToGrid w:val="0"/>
        <w:ind w:firstLine="480"/>
      </w:pPr>
      <w:r>
        <w:t>通过方案修正案（5）和管理变更函（6）实施的研究实施的变更参见附录16.1.1研究方案或修正案。</w:t>
      </w:r>
    </w:p>
    <w:p w14:paraId="10723036" w14:textId="77777777">
      <w:pPr>
        <w:pStyle w:val="21"/>
      </w:pPr>
      <w:bookmarkStart w:id="27" w:name="_TOC_250050"/>
      <w:bookmarkStart w:id="28" w:name="_Toc139384938"/>
      <w:r>
        <w:t>研究者和研究管理</w:t>
      </w:r>
      <w:bookmarkEnd w:id="27"/>
      <w:r>
        <w:t>结构</w:t>
      </w:r>
      <w:bookmarkEnd w:id="28"/>
    </w:p>
    <w:p w14:paraId="07B04D14" w14:textId="77777777">
      <w:pPr>
        <w:pStyle w:val="Paragraph"/>
        <w:snapToGrid w:val="0"/>
        <w:ind w:firstLine="480"/>
      </w:pPr>
      <w:r>
        <w:t>研究者列表参见附录16.1.4研究中心描述列表。</w:t>
      </w:r>
    </w:p>
    <w:p w14:paraId="1189BA5B" w14:textId="77777777">
      <w:pPr>
        <w:pStyle w:val="Paragraph"/>
        <w:snapToGrid w:val="0"/>
        <w:ind w:firstLine="480"/>
      </w:pPr>
      <w:r>
        <w:t xml:space="preserve">PPD, Inc.为本研究的CRO，负责项目管理、临床监查、数据管理、生物统计和统计编程、PK、PD、免疫原性分析和最终报告。PPD也用作中心实验室。</w:t>
      </w:r>
    </w:p>
    <w:p w14:paraId="6BBEF079" w14:textId="77777777">
      <w:pPr>
        <w:pStyle w:val="21"/>
      </w:pPr>
      <w:bookmarkStart w:id="29" w:name="_TOC_250049"/>
      <w:bookmarkStart w:id="30" w:name="_Toc139384939"/>
      <w:r>
        <w:t>研究人群</w:t>
      </w:r>
      <w:bookmarkEnd w:id="29"/>
      <w:r>
        <w:t>的选择</w:t>
      </w:r>
      <w:bookmarkEnd w:id="30"/>
    </w:p>
    <w:p w14:paraId="171C53BC" w14:textId="77777777">
      <w:pPr>
        <w:pStyle w:val="31"/>
      </w:pPr>
      <w:bookmarkStart w:id="31" w:name="_TOC_250048"/>
      <w:bookmarkStart w:id="32" w:name="_Toc139384940"/>
      <w:bookmarkEnd w:id="31"/>
      <w:r>
        <w:t>入选/排除标准</w:t>
      </w:r>
      <w:bookmarkEnd w:id="32"/>
    </w:p>
    <w:p w14:paraId="34C51DDA" w14:textId="77777777">
      <w:pPr>
        <w:pStyle w:val="Paragraph"/>
        <w:snapToGrid w:val="0"/>
        <w:ind w:firstLine="480"/>
      </w:pPr>
      <w:r>
        <w:t>本研究入组了临床诊断为HPP，总体健康状况良好且年满18岁的男性和非妊娠期女性受试者。所有受试者均提供了书面知情同意书。详细的入选和排除标准参见方案第5.1节和方案第5.2节（附录16.1.1方案或修正案）。</w:t>
      </w:r>
    </w:p>
    <w:p w14:paraId="091703C6" w14:textId="77777777">
      <w:pPr>
        <w:pStyle w:val="31"/>
      </w:pPr>
      <w:bookmarkStart w:id="33" w:name="_TOC_250047"/>
      <w:bookmarkStart w:id="34" w:name="_Toc139384941"/>
      <w:r>
        <w:t>从研究干预或研究中剔除受试者</w:t>
      </w:r>
      <w:bookmarkEnd w:id="33"/>
      <w:bookmarkEnd w:id="34"/>
    </w:p>
    <w:p w14:paraId="52F872A8" w14:textId="77777777">
      <w:pPr>
        <w:pStyle w:val="Paragraph"/>
        <w:snapToGrid w:val="0"/>
        <w:ind w:firstLine="480"/>
      </w:pPr>
      <w:r>
        <w:t>提前终止研究干预或退出研究的具体标准和程序参见方案第7节（附录16.1.1方案或修正案）。</w:t>
      </w:r>
    </w:p>
    <w:p w14:paraId="20538BEC" w14:textId="77777777">
      <w:pPr>
        <w:pStyle w:val="21"/>
      </w:pPr>
      <w:bookmarkStart w:id="35" w:name="_TOC_250046"/>
      <w:bookmarkStart w:id="36" w:name="_Toc139384942"/>
      <w:r>
        <w:t>研究</w:t>
      </w:r>
      <w:bookmarkEnd w:id="35"/>
      <w:r>
        <w:t>干预</w:t>
      </w:r>
      <w:bookmarkEnd w:id="36"/>
    </w:p>
    <w:p w14:paraId="402B9DFF" w14:textId="77777777">
      <w:pPr>
        <w:pStyle w:val="31"/>
      </w:pPr>
      <w:bookmarkStart w:id="37" w:name="_TOC_250045"/>
      <w:bookmarkStart w:id="38" w:name="_Toc139384943"/>
      <w:r>
        <w:t>给予的研究干预</w:t>
      </w:r>
      <w:bookmarkEnd w:id="37"/>
      <w:bookmarkEnd w:id="38"/>
    </w:p>
    <w:p w14:paraId="6459217E" w14:textId="38072816">
      <w:pPr>
        <w:pStyle w:val="Paragraph"/>
        <w:snapToGrid w:val="0"/>
        <w:ind w:firstLine="480"/>
      </w:pPr>
      <w:r>
        <w:t>研究干预药物概述参见</w:t>
      </w:r>
      <w:r>
        <w:rPr>
          <w:color w:val="0000FF"/>
        </w:rPr>
        <w:fldChar w:fldCharType="begin"/>
      </w:r>
      <w:r>
        <w:rPr>
          <w:color w:val="0000FF"/>
        </w:rPr>
        <w:instrText xml:space="preserve"> REF  _Ref138786263 \h  \* MERGEFORMAT </w:instrText>
      </w:r>
      <w:r>
        <w:rPr>
          <w:color w:val="0000FF"/>
        </w:rPr>
      </w:r>
      <w:r>
        <w:rPr>
          <w:color w:val="0000FF"/>
        </w:rPr>
        <w:fldChar w:fldCharType="separate"/>
      </w:r>
      <w:r>
        <w:rPr>
          <w:color w:val="0000FF"/>
        </w:rPr>
        <w:t>表</w:t>
      </w:r>
      <w:r>
        <w:rPr>
          <w:color w:val="0000FF"/>
        </w:rPr>
        <w:t>2</w:t>
      </w:r>
      <w:r>
        <w:rPr>
          <w:color w:val="0000FF"/>
        </w:rPr>
        <w:fldChar w:fldCharType="end"/>
      </w:r>
      <w:r>
        <w:t>。剂量选择依据的描述参见方案第4.3节（附录16.1.1方案或修正案）。</w:t>
      </w:r>
    </w:p>
    <w:p w14:paraId="4A66C127" w14:textId="77777777">
      <w:pPr>
        <w:pStyle w:val="TableTitle"/>
      </w:pPr>
      <w:bookmarkStart w:id="39" w:name="_Ref138786263"/>
      <w:bookmarkStart w:id="40" w:name="_Toc139384991"/>
      <w:r>
        <w:t>表</w:t>
      </w:r>
      <w:r>
        <w:fldChar w:fldCharType="begin"/>
      </w:r>
      <w:r>
        <w:instrText>SEQ Table \* ARABIC</w:instrText>
      </w:r>
      <w:r>
        <w:fldChar w:fldCharType="separate"/>
      </w:r>
      <w:r>
        <w:rPr/>
        <w:t>2</w:t>
      </w:r>
      <w:r>
        <w:fldChar w:fldCharType="end"/>
      </w:r>
      <w:bookmarkEnd w:id="39"/>
      <w:r>
        <w:t>：</w:t>
        <w:tab/>
        <w:t>给予的研究干预</w:t>
      </w:r>
      <w:bookmarkEnd w:id="40"/>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97"/>
        <w:gridCol w:w="3324"/>
        <w:gridCol w:w="3395"/>
      </w:tblGrid>
      <w:tr w14:paraId="403819F1" w14:textId="77777777">
        <w:tc>
          <w:tcPr>
            <w:tcW w:w="1394" w:type="pct"/>
            <w:tcMar>
              <w:left w:w="108" w:type="dxa"/>
              <w:right w:w="108" w:type="dxa"/>
            </w:tcMar>
          </w:tcPr>
          <w:p w14:paraId="630CE1F6" w14:textId="77777777">
            <w:pPr>
              <w:pStyle w:val="TableHead"/>
              <w:jc w:val="left"/>
            </w:pPr>
            <w:r>
              <w:t>干预名称</w:t>
            </w:r>
          </w:p>
        </w:tc>
        <w:tc>
          <w:tcPr>
            <w:tcW w:w="1784" w:type="pct"/>
            <w:tcMar>
              <w:left w:w="108" w:type="dxa"/>
              <w:right w:w="108" w:type="dxa"/>
            </w:tcMar>
          </w:tcPr>
          <w:p w14:paraId="004590AF" w14:textId="77777777">
            <w:pPr>
              <w:pStyle w:val="TableHead"/>
              <w:jc w:val="left"/>
            </w:pPr>
            <w:r>
              <w:t xml:space="preserve">ALXN1850 SC</w:t>
            </w:r>
          </w:p>
        </w:tc>
        <w:tc>
          <w:tcPr>
            <w:tcW w:w="1822" w:type="pct"/>
            <w:tcMar>
              <w:left w:w="108" w:type="dxa"/>
              <w:right w:w="108" w:type="dxa"/>
            </w:tcMar>
          </w:tcPr>
          <w:p w14:paraId="07CC35C9" w14:textId="77777777">
            <w:pPr>
              <w:pStyle w:val="TableHead"/>
              <w:jc w:val="left"/>
            </w:pPr>
            <w:r>
              <w:t xml:space="preserve">ALXN1850 IV</w:t>
            </w:r>
          </w:p>
        </w:tc>
      </w:tr>
      <w:tr w14:paraId="6ED4E14F" w14:textId="77777777">
        <w:tc>
          <w:tcPr>
            <w:tcW w:w="1394" w:type="pct"/>
            <w:tcMar>
              <w:left w:w="108" w:type="dxa"/>
              <w:right w:w="108" w:type="dxa"/>
            </w:tcMar>
          </w:tcPr>
          <w:p w14:paraId="43480410" w14:textId="77777777">
            <w:pPr>
              <w:pStyle w:val="P68B1DB1-TableLeft2"/>
              <w:snapToGrid w:val="0"/>
              <w:ind w:firstLineChars="0" w:firstLine="0"/>
              <w:rPr>
                <w:rFonts w:cs="Times New Roman"/>
                <w:b/>
              </w:rPr>
            </w:pPr>
            <w:r>
              <w:t>类型</w:t>
            </w:r>
          </w:p>
        </w:tc>
        <w:tc>
          <w:tcPr>
            <w:tcW w:w="1784" w:type="pct"/>
            <w:tcMar>
              <w:left w:w="108" w:type="dxa"/>
              <w:right w:w="108" w:type="dxa"/>
            </w:tcMar>
          </w:tcPr>
          <w:p w14:paraId="3CD0BC58" w14:textId="77777777">
            <w:pPr>
              <w:pStyle w:val="P68B1DB1-TableLeft3"/>
              <w:snapToGrid w:val="0"/>
              <w:ind w:firstLineChars="0" w:firstLine="0"/>
              <w:rPr>
                <w:rFonts w:cs="Times New Roman"/>
              </w:rPr>
            </w:pPr>
            <w:r>
              <w:t>生物制剂</w:t>
            </w:r>
          </w:p>
        </w:tc>
        <w:tc>
          <w:tcPr>
            <w:tcW w:w="1822" w:type="pct"/>
            <w:tcMar>
              <w:left w:w="108" w:type="dxa"/>
              <w:right w:w="108" w:type="dxa"/>
            </w:tcMar>
          </w:tcPr>
          <w:p w14:paraId="2ED65057" w14:textId="77777777">
            <w:pPr>
              <w:pStyle w:val="P68B1DB1-TableLeft3"/>
              <w:snapToGrid w:val="0"/>
              <w:ind w:firstLineChars="0" w:firstLine="0"/>
              <w:rPr>
                <w:rFonts w:cs="Times New Roman"/>
              </w:rPr>
            </w:pPr>
            <w:r>
              <w:t>生物制剂</w:t>
            </w:r>
          </w:p>
        </w:tc>
      </w:tr>
      <w:tr w14:paraId="5D593557" w14:textId="77777777">
        <w:tc>
          <w:tcPr>
            <w:tcW w:w="1394" w:type="pct"/>
            <w:tcMar>
              <w:left w:w="108" w:type="dxa"/>
              <w:right w:w="108" w:type="dxa"/>
            </w:tcMar>
          </w:tcPr>
          <w:p w14:paraId="77D48D61" w14:textId="77777777">
            <w:pPr>
              <w:pStyle w:val="P68B1DB1-TableLeft2"/>
              <w:snapToGrid w:val="0"/>
              <w:ind w:firstLineChars="0" w:firstLine="0"/>
              <w:rPr>
                <w:rFonts w:cs="Times New Roman"/>
                <w:b/>
              </w:rPr>
            </w:pPr>
            <w:r>
              <w:t>给药剂型</w:t>
            </w:r>
          </w:p>
        </w:tc>
        <w:tc>
          <w:tcPr>
            <w:tcW w:w="1784" w:type="pct"/>
            <w:tcMar>
              <w:left w:w="108" w:type="dxa"/>
              <w:right w:w="108" w:type="dxa"/>
            </w:tcMar>
          </w:tcPr>
          <w:p w14:paraId="3040C1D8" w14:textId="77777777">
            <w:pPr>
              <w:pStyle w:val="P68B1DB1-TableLeft3"/>
              <w:snapToGrid w:val="0"/>
              <w:ind w:firstLineChars="0" w:firstLine="0"/>
              <w:rPr>
                <w:rFonts w:cs="Times New Roman"/>
              </w:rPr>
            </w:pPr>
            <w:r>
              <w:t xml:space="preserve">每瓶ALXN1850含100 mg ALXN1850，与10 mM磷酸钠、140 mM脯氨酸、140 mM蔗糖和0.05% w/v聚山梨酯80（pH 7.3）配制而成。浓度为100 mg/mL。</w:t>
            </w:r>
          </w:p>
        </w:tc>
        <w:tc>
          <w:tcPr>
            <w:tcW w:w="1822" w:type="pct"/>
            <w:tcMar>
              <w:left w:w="108" w:type="dxa"/>
              <w:right w:w="108" w:type="dxa"/>
            </w:tcMar>
          </w:tcPr>
          <w:p w14:paraId="3F593BD5" w14:textId="77777777">
            <w:pPr>
              <w:pStyle w:val="P68B1DB1-TableLeft3"/>
              <w:snapToGrid w:val="0"/>
              <w:ind w:firstLineChars="0" w:firstLine="0"/>
              <w:rPr>
                <w:rFonts w:cs="Times New Roman"/>
              </w:rPr>
            </w:pPr>
            <w:r>
              <w:t xml:space="preserve">每瓶ALXN1850含100 mg ALXN1850，与10 mM磷酸钠、140 mM脯氨酸、140 mM蔗糖和0.05% w/v聚山梨酯80（pH 7.3）配制而成。浓度为100 mg/mL。</w:t>
            </w:r>
          </w:p>
        </w:tc>
      </w:tr>
      <w:tr w14:paraId="009716F5" w14:textId="77777777">
        <w:tc>
          <w:tcPr>
            <w:tcW w:w="1394" w:type="pct"/>
            <w:tcMar>
              <w:left w:w="108" w:type="dxa"/>
              <w:right w:w="108" w:type="dxa"/>
            </w:tcMar>
          </w:tcPr>
          <w:p w14:paraId="42603813" w14:textId="77777777">
            <w:pPr>
              <w:pStyle w:val="P68B1DB1-TableLeft2"/>
              <w:snapToGrid w:val="0"/>
              <w:ind w:firstLineChars="0" w:firstLine="0"/>
              <w:rPr>
                <w:rFonts w:cs="Times New Roman"/>
                <w:b/>
              </w:rPr>
            </w:pPr>
            <w:r>
              <w:t>单位剂量规格/剂量水平</w:t>
            </w:r>
          </w:p>
        </w:tc>
        <w:tc>
          <w:tcPr>
            <w:tcW w:w="1784" w:type="pct"/>
            <w:tcMar>
              <w:left w:w="108" w:type="dxa"/>
              <w:right w:w="108" w:type="dxa"/>
            </w:tcMar>
          </w:tcPr>
          <w:p w14:paraId="00541935" w14:textId="77777777">
            <w:pPr>
              <w:pStyle w:val="P68B1DB1-TableLeft3"/>
              <w:snapToGrid w:val="0"/>
              <w:ind w:firstLineChars="0" w:firstLine="0"/>
              <w:rPr>
                <w:rFonts w:cs="Times New Roman"/>
              </w:rPr>
            </w:pPr>
            <w:r>
              <w:t xml:space="preserve">15、45和90 mg（qw给药三次）</w:t>
            </w:r>
          </w:p>
        </w:tc>
        <w:tc>
          <w:tcPr>
            <w:tcW w:w="1822" w:type="pct"/>
            <w:tcMar>
              <w:left w:w="108" w:type="dxa"/>
              <w:right w:w="108" w:type="dxa"/>
            </w:tcMar>
          </w:tcPr>
          <w:p w14:paraId="3557B3BD" w14:textId="77777777">
            <w:pPr>
              <w:pStyle w:val="P68B1DB1-TableLeft3"/>
              <w:snapToGrid w:val="0"/>
              <w:ind w:firstLineChars="0" w:firstLine="0"/>
              <w:rPr>
                <w:rFonts w:cs="Times New Roman"/>
              </w:rPr>
            </w:pPr>
            <w:r>
              <w:t xml:space="preserve">15、45和90 mg单次给药</w:t>
            </w:r>
          </w:p>
        </w:tc>
      </w:tr>
      <w:tr w14:paraId="3F1145C1" w14:textId="77777777">
        <w:tc>
          <w:tcPr>
            <w:tcW w:w="1394" w:type="pct"/>
            <w:tcMar>
              <w:left w:w="108" w:type="dxa"/>
              <w:right w:w="108" w:type="dxa"/>
            </w:tcMar>
          </w:tcPr>
          <w:p w14:paraId="3F5866D5" w14:textId="77777777">
            <w:pPr>
              <w:pStyle w:val="P68B1DB1-TableLeft2"/>
              <w:snapToGrid w:val="0"/>
              <w:ind w:firstLineChars="0" w:firstLine="0"/>
              <w:rPr>
                <w:rFonts w:cs="Times New Roman"/>
                <w:b/>
              </w:rPr>
            </w:pPr>
            <w:r>
              <w:t>给药途径</w:t>
            </w:r>
          </w:p>
        </w:tc>
        <w:tc>
          <w:tcPr>
            <w:tcW w:w="1784" w:type="pct"/>
            <w:tcMar>
              <w:left w:w="108" w:type="dxa"/>
              <w:right w:w="108" w:type="dxa"/>
            </w:tcMar>
          </w:tcPr>
          <w:p w14:paraId="3D6DCB34" w14:textId="77777777">
            <w:pPr>
              <w:pStyle w:val="P68B1DB1-TableLeft3"/>
              <w:snapToGrid w:val="0"/>
              <w:ind w:firstLineChars="0" w:firstLine="0"/>
              <w:rPr>
                <w:rFonts w:cs="Times New Roman"/>
              </w:rPr>
            </w:pPr>
            <w:r>
              <w:t>SC</w:t>
            </w:r>
          </w:p>
        </w:tc>
        <w:tc>
          <w:tcPr>
            <w:tcW w:w="1822" w:type="pct"/>
            <w:tcMar>
              <w:left w:w="108" w:type="dxa"/>
              <w:right w:w="108" w:type="dxa"/>
            </w:tcMar>
          </w:tcPr>
          <w:p w14:paraId="38195651" w14:textId="77777777">
            <w:pPr>
              <w:pStyle w:val="P68B1DB1-TableLeft3"/>
              <w:snapToGrid w:val="0"/>
              <w:ind w:firstLineChars="0" w:firstLine="0"/>
              <w:rPr>
                <w:rFonts w:cs="Times New Roman"/>
              </w:rPr>
            </w:pPr>
            <w:r>
              <w:t>IV</w:t>
            </w:r>
          </w:p>
        </w:tc>
      </w:tr>
      <w:tr w14:paraId="0BFA59DD" w14:textId="77777777">
        <w:tc>
          <w:tcPr>
            <w:tcW w:w="1394" w:type="pct"/>
            <w:tcMar>
              <w:left w:w="108" w:type="dxa"/>
              <w:right w:w="108" w:type="dxa"/>
            </w:tcMar>
          </w:tcPr>
          <w:p w14:paraId="14ADDF46" w14:textId="77777777">
            <w:pPr>
              <w:pStyle w:val="P68B1DB1-TableLeft2"/>
              <w:snapToGrid w:val="0"/>
              <w:ind w:firstLineChars="0" w:firstLine="0"/>
              <w:rPr>
                <w:rFonts w:cs="Times New Roman"/>
                <w:b/>
              </w:rPr>
            </w:pPr>
            <w:r>
              <w:t>给药说明</w:t>
            </w:r>
          </w:p>
        </w:tc>
        <w:tc>
          <w:tcPr>
            <w:tcW w:w="1784" w:type="pct"/>
            <w:tcMar>
              <w:left w:w="108" w:type="dxa"/>
              <w:right w:w="108" w:type="dxa"/>
            </w:tcMar>
          </w:tcPr>
          <w:p w14:paraId="6D5B31F4" w14:textId="77777777">
            <w:pPr>
              <w:pStyle w:val="P68B1DB1-TableLeft3"/>
              <w:snapToGrid w:val="0"/>
              <w:ind w:firstLineChars="0" w:firstLine="0"/>
              <w:rPr>
                <w:rFonts w:cs="Times New Roman"/>
              </w:rPr>
            </w:pPr>
            <w:r>
              <w:t xml:space="preserve">15、45或90 mg ALXN1850通过SC途径qw给药3周（共给药3次）</w:t>
            </w:r>
          </w:p>
          <w:p w14:paraId="5E986050" w14:textId="77777777">
            <w:pPr>
              <w:pStyle w:val="P68B1DB1-TableLeft3"/>
              <w:snapToGrid w:val="0"/>
              <w:ind w:firstLineChars="0" w:firstLine="0"/>
              <w:rPr>
                <w:rFonts w:cs="Times New Roman"/>
              </w:rPr>
            </w:pPr>
            <w:r>
              <w:t>根据研究者的判定，在腹部或大腿进行手动SC注射给药。</w:t>
            </w:r>
          </w:p>
        </w:tc>
        <w:tc>
          <w:tcPr>
            <w:tcW w:w="1822" w:type="pct"/>
            <w:tcMar>
              <w:left w:w="108" w:type="dxa"/>
              <w:right w:w="108" w:type="dxa"/>
            </w:tcMar>
          </w:tcPr>
          <w:p w14:paraId="16B3D4E0" w14:textId="77777777">
            <w:pPr>
              <w:pStyle w:val="P68B1DB1-TableLeft3"/>
              <w:snapToGrid w:val="0"/>
              <w:ind w:firstLineChars="0" w:firstLine="0"/>
              <w:rPr>
                <w:rFonts w:cs="Times New Roman"/>
              </w:rPr>
            </w:pPr>
            <w:r>
              <w:t xml:space="preserve">各队列接受15、45或90 mg ALXN1850单次IV输注给药。</w:t>
            </w:r>
          </w:p>
        </w:tc>
      </w:tr>
      <w:tr w14:paraId="73D8776F" w14:textId="77777777">
        <w:tc>
          <w:tcPr>
            <w:tcW w:w="1394" w:type="pct"/>
            <w:tcMar>
              <w:left w:w="108" w:type="dxa"/>
              <w:right w:w="108" w:type="dxa"/>
            </w:tcMar>
          </w:tcPr>
          <w:p w14:paraId="1E562783" w14:textId="77777777">
            <w:pPr>
              <w:pStyle w:val="P68B1DB1-TableLeft2"/>
              <w:snapToGrid w:val="0"/>
              <w:ind w:firstLineChars="0" w:firstLine="0"/>
              <w:rPr>
                <w:rFonts w:cs="Times New Roman"/>
                <w:b/>
              </w:rPr>
            </w:pPr>
            <w:r>
              <w:t>用途</w:t>
            </w:r>
          </w:p>
        </w:tc>
        <w:tc>
          <w:tcPr>
            <w:tcW w:w="1784" w:type="pct"/>
            <w:tcMar>
              <w:left w:w="108" w:type="dxa"/>
              <w:right w:w="108" w:type="dxa"/>
            </w:tcMar>
          </w:tcPr>
          <w:p w14:paraId="6A369737" w14:textId="77777777">
            <w:pPr>
              <w:pStyle w:val="P68B1DB1-TableLeft3"/>
              <w:snapToGrid w:val="0"/>
              <w:ind w:firstLineChars="0" w:firstLine="0"/>
              <w:rPr>
                <w:rFonts w:cs="Times New Roman"/>
              </w:rPr>
            </w:pPr>
            <w:r>
              <w:t>试验用</w:t>
            </w:r>
          </w:p>
        </w:tc>
        <w:tc>
          <w:tcPr>
            <w:tcW w:w="1822" w:type="pct"/>
            <w:tcMar>
              <w:left w:w="108" w:type="dxa"/>
              <w:right w:w="108" w:type="dxa"/>
            </w:tcMar>
          </w:tcPr>
          <w:p w14:paraId="4B5415E3" w14:textId="77777777">
            <w:pPr>
              <w:pStyle w:val="P68B1DB1-TableLeft3"/>
              <w:snapToGrid w:val="0"/>
              <w:ind w:firstLineChars="0" w:firstLine="0"/>
              <w:rPr>
                <w:rFonts w:cs="Times New Roman"/>
              </w:rPr>
            </w:pPr>
            <w:r>
              <w:t>试验用</w:t>
            </w:r>
          </w:p>
        </w:tc>
      </w:tr>
      <w:tr w14:paraId="665AB386" w14:textId="77777777">
        <w:tc>
          <w:tcPr>
            <w:tcW w:w="1394" w:type="pct"/>
            <w:tcMar>
              <w:left w:w="108" w:type="dxa"/>
              <w:right w:w="108" w:type="dxa"/>
            </w:tcMar>
          </w:tcPr>
          <w:p w14:paraId="526AD296" w14:textId="77777777">
            <w:pPr>
              <w:pStyle w:val="P68B1DB1-TableLeft2"/>
              <w:snapToGrid w:val="0"/>
              <w:ind w:firstLineChars="0" w:firstLine="0"/>
              <w:rPr>
                <w:rFonts w:cs="Times New Roman"/>
                <w:b/>
              </w:rPr>
            </w:pPr>
            <w:r>
              <w:t>IMP和NIMP</w:t>
            </w:r>
          </w:p>
        </w:tc>
        <w:tc>
          <w:tcPr>
            <w:tcW w:w="1784" w:type="pct"/>
            <w:tcMar>
              <w:left w:w="108" w:type="dxa"/>
              <w:right w:w="108" w:type="dxa"/>
            </w:tcMar>
          </w:tcPr>
          <w:p w14:paraId="671DA8AB" w14:textId="77777777">
            <w:pPr>
              <w:pStyle w:val="P68B1DB1-TableLeft3"/>
              <w:snapToGrid w:val="0"/>
              <w:ind w:firstLineChars="0" w:firstLine="0"/>
              <w:rPr>
                <w:rFonts w:cs="Times New Roman"/>
              </w:rPr>
            </w:pPr>
            <w:r>
              <w:t>IMP</w:t>
            </w:r>
          </w:p>
        </w:tc>
        <w:tc>
          <w:tcPr>
            <w:tcW w:w="1822" w:type="pct"/>
            <w:tcMar>
              <w:left w:w="108" w:type="dxa"/>
              <w:right w:w="108" w:type="dxa"/>
            </w:tcMar>
          </w:tcPr>
          <w:p w14:paraId="77DCA2B3" w14:textId="77777777">
            <w:pPr>
              <w:pStyle w:val="P68B1DB1-TableLeft3"/>
              <w:snapToGrid w:val="0"/>
              <w:ind w:firstLineChars="0" w:firstLine="0"/>
              <w:rPr>
                <w:rFonts w:cs="Times New Roman"/>
              </w:rPr>
            </w:pPr>
            <w:r>
              <w:t>IMP</w:t>
            </w:r>
          </w:p>
        </w:tc>
      </w:tr>
      <w:tr w14:paraId="29017411" w14:textId="77777777">
        <w:tc>
          <w:tcPr>
            <w:tcW w:w="1394" w:type="pct"/>
            <w:tcMar>
              <w:left w:w="108" w:type="dxa"/>
              <w:right w:w="108" w:type="dxa"/>
            </w:tcMar>
          </w:tcPr>
          <w:p w14:paraId="40A5F751" w14:textId="77777777">
            <w:pPr>
              <w:pStyle w:val="P68B1DB1-TableLeft2"/>
              <w:snapToGrid w:val="0"/>
              <w:ind w:firstLineChars="0" w:firstLine="0"/>
              <w:rPr>
                <w:rFonts w:cs="Times New Roman"/>
                <w:b/>
              </w:rPr>
            </w:pPr>
            <w:r>
              <w:t>供应来源</w:t>
            </w:r>
          </w:p>
        </w:tc>
        <w:tc>
          <w:tcPr>
            <w:tcW w:w="1784" w:type="pct"/>
            <w:tcMar>
              <w:left w:w="108" w:type="dxa"/>
              <w:right w:w="108" w:type="dxa"/>
            </w:tcMar>
          </w:tcPr>
          <w:p w14:paraId="3A0DBDE3" w14:textId="77777777">
            <w:pPr>
              <w:pStyle w:val="P68B1DB1-TableLeft3"/>
              <w:snapToGrid w:val="0"/>
              <w:ind w:firstLineChars="0" w:firstLine="0"/>
              <w:rPr>
                <w:rFonts w:cs="Times New Roman"/>
              </w:rPr>
            </w:pPr>
            <w:r>
              <w:t>由Alexion集中提供</w:t>
            </w:r>
          </w:p>
        </w:tc>
        <w:tc>
          <w:tcPr>
            <w:tcW w:w="1822" w:type="pct"/>
            <w:tcMar>
              <w:left w:w="108" w:type="dxa"/>
              <w:right w:w="108" w:type="dxa"/>
            </w:tcMar>
          </w:tcPr>
          <w:p w14:paraId="3C3A70AD" w14:textId="77777777">
            <w:pPr>
              <w:pStyle w:val="P68B1DB1-TableLeft3"/>
              <w:snapToGrid w:val="0"/>
              <w:ind w:firstLineChars="0" w:firstLine="0"/>
              <w:rPr>
                <w:rFonts w:cs="Times New Roman"/>
              </w:rPr>
            </w:pPr>
            <w:r>
              <w:t>由Alexion集中提供</w:t>
            </w:r>
          </w:p>
        </w:tc>
      </w:tr>
      <w:tr w14:paraId="77499278" w14:textId="77777777">
        <w:tc>
          <w:tcPr>
            <w:tcW w:w="1394" w:type="pct"/>
            <w:tcMar>
              <w:left w:w="108" w:type="dxa"/>
              <w:right w:w="108" w:type="dxa"/>
            </w:tcMar>
          </w:tcPr>
          <w:p w14:paraId="37CE7423" w14:textId="77777777">
            <w:pPr>
              <w:pStyle w:val="P68B1DB1-TableLeft2"/>
              <w:snapToGrid w:val="0"/>
              <w:ind w:firstLineChars="0" w:firstLine="0"/>
              <w:rPr>
                <w:rFonts w:cs="Times New Roman"/>
                <w:b/>
              </w:rPr>
            </w:pPr>
            <w:r>
              <w:t>包装和贴签</w:t>
            </w:r>
          </w:p>
        </w:tc>
        <w:tc>
          <w:tcPr>
            <w:tcW w:w="1784" w:type="pct"/>
            <w:tcMar>
              <w:left w:w="108" w:type="dxa"/>
              <w:right w:w="108" w:type="dxa"/>
            </w:tcMar>
          </w:tcPr>
          <w:p w14:paraId="064A32E4" w14:textId="77777777">
            <w:pPr>
              <w:pStyle w:val="P68B1DB1-TableLeft3"/>
              <w:snapToGrid w:val="0"/>
              <w:ind w:firstLineChars="0" w:firstLine="0"/>
              <w:rPr>
                <w:rFonts w:cs="Times New Roman"/>
              </w:rPr>
            </w:pPr>
            <w:r>
              <w:t>研究药物以套件形式提供。每个套件1瓶。根据研究方案和当地法规要求对套件和药瓶进行贴签。</w:t>
            </w:r>
          </w:p>
        </w:tc>
        <w:tc>
          <w:tcPr>
            <w:tcW w:w="1822" w:type="pct"/>
            <w:tcMar>
              <w:left w:w="108" w:type="dxa"/>
              <w:right w:w="108" w:type="dxa"/>
            </w:tcMar>
          </w:tcPr>
          <w:p w14:paraId="678F15F0" w14:textId="77777777">
            <w:pPr>
              <w:pStyle w:val="P68B1DB1-TableLeft3"/>
              <w:snapToGrid w:val="0"/>
              <w:ind w:firstLineChars="0" w:firstLine="0"/>
              <w:rPr>
                <w:rFonts w:cs="Times New Roman"/>
              </w:rPr>
            </w:pPr>
            <w:r>
              <w:t>研究药物以套件形式提供。每个套件1瓶。根据研究方案和当地法规要求对套件和药瓶进行贴签。</w:t>
            </w:r>
          </w:p>
        </w:tc>
      </w:tr>
    </w:tbl>
    <w:p w14:paraId="5C84F037" w14:textId="77777777">
      <w:pPr>
        <w:pStyle w:val="TableFootnoteInfo"/>
      </w:pPr>
      <w:r>
        <w:t>缩略语：IMP=试验用药品，IV=静脉给药，NIMP=非试验用药品，qw=每周一次，SC=皮下给药。</w:t>
      </w:r>
    </w:p>
    <w:p w14:paraId="73005A19" w14:textId="77777777">
      <w:pPr>
        <w:pStyle w:val="ListEnd"/>
      </w:pPr>
    </w:p>
    <w:p w14:paraId="6F8D7567" w14:textId="77777777">
      <w:pPr>
        <w:pStyle w:val="Paragraph"/>
        <w:snapToGrid w:val="0"/>
        <w:ind w:firstLine="480"/>
      </w:pPr>
      <w:r>
        <w:t>本研究中可分发的研究干预药物的生产套件和批号参见附录16.1.6患者和批次列表。</w:t>
      </w:r>
    </w:p>
    <w:p w14:paraId="20DDE83B" w14:textId="608A035A">
      <w:pPr>
        <w:pStyle w:val="31"/>
        <w:pageBreakBefore/>
      </w:pPr>
      <w:bookmarkStart w:id="41" w:name="_Toc139384944"/>
      <w:r>
        <w:t>偏倚最小化措施</w:t>
      </w:r>
      <w:bookmarkEnd w:id="41"/>
    </w:p>
    <w:p w14:paraId="49C215AD" w14:textId="35C65B2D">
      <w:pPr>
        <w:pStyle w:val="Heading2NoTOC"/>
      </w:pPr>
      <w:r>
        <w:t>分配</w:t>
      </w:r>
    </w:p>
    <w:p w14:paraId="7C22E3FD" w14:textId="1B17ADD9">
      <w:pPr>
        <w:pStyle w:val="Paragraph"/>
        <w:snapToGrid w:val="0"/>
        <w:ind w:firstLine="480"/>
      </w:pPr>
      <w:r>
        <w:t>用于将受试者分配至干预队列的方法描述</w:t>
      </w:r>
      <w:r>
        <w:rPr>
          <w:rFonts w:hint="eastAsia"/>
        </w:rPr>
        <w:t>（</w:t>
      </w:r>
      <w:r>
        <w:t>包括任何分层因素（如适用）</w:t>
      </w:r>
      <w:r>
        <w:rPr>
          <w:rFonts w:hint="eastAsia"/>
        </w:rPr>
        <w:t>）</w:t>
      </w:r>
      <w:r>
        <w:t>参见方案第6.3节（附录16.1.1方案或修正案）。</w:t>
      </w:r>
    </w:p>
    <w:p w14:paraId="619168D4" w14:textId="77777777">
      <w:pPr>
        <w:pStyle w:val="Heading2NoTOC"/>
      </w:pPr>
      <w:r>
        <w:t>设盲</w:t>
      </w:r>
    </w:p>
    <w:p w14:paraId="226F7A0A" w14:textId="77777777">
      <w:pPr>
        <w:pStyle w:val="Paragraph"/>
        <w:snapToGrid w:val="0"/>
        <w:ind w:firstLine="480"/>
      </w:pPr>
      <w:r>
        <w:t>本研究是一项开放性研究。</w:t>
      </w:r>
    </w:p>
    <w:p w14:paraId="29A99020" w14:textId="77777777">
      <w:pPr>
        <w:pStyle w:val="31"/>
      </w:pPr>
      <w:bookmarkStart w:id="42" w:name="_TOC_250044"/>
      <w:bookmarkStart w:id="43" w:name="_Toc139384945"/>
      <w:r>
        <w:t>研究干预</w:t>
      </w:r>
      <w:bookmarkEnd w:id="42"/>
      <w:r>
        <w:t>依从性</w:t>
      </w:r>
      <w:bookmarkEnd w:id="43"/>
    </w:p>
    <w:p w14:paraId="690AE1D5" w14:textId="77777777">
      <w:pPr>
        <w:pStyle w:val="Paragraph"/>
        <w:snapToGrid w:val="0"/>
        <w:ind w:firstLine="480"/>
      </w:pPr>
      <w:r>
        <w:t>用于评估研究干预依从性的方法描述参见方案第6.4节（附录16.1.1方案或修正案）。</w:t>
      </w:r>
    </w:p>
    <w:p w14:paraId="618689C9" w14:textId="77777777">
      <w:pPr>
        <w:pStyle w:val="31"/>
      </w:pPr>
      <w:bookmarkStart w:id="44" w:name="_TOC_250043"/>
      <w:bookmarkStart w:id="45" w:name="_Toc139384946"/>
      <w:r>
        <w:t>既往用药、合并用药、剂量调整和干预后治疗</w:t>
      </w:r>
      <w:bookmarkEnd w:id="44"/>
      <w:bookmarkEnd w:id="45"/>
    </w:p>
    <w:p w14:paraId="0160C2F5" w14:textId="77777777">
      <w:pPr>
        <w:pStyle w:val="Paragraph"/>
        <w:snapToGrid w:val="0"/>
        <w:ind w:firstLine="480"/>
      </w:pPr>
      <w:r>
        <w:t>研究前和研究期间允许或不允许使用的药物（包括上述要求的任何例外情况）描述参见方案第6.5节；剂量调整指南参见方案第6.6节；干预后治疗参见方案第6.7节（附录16.1.1方案或修正案）。</w:t>
      </w:r>
    </w:p>
    <w:p w14:paraId="7823E9CC" w14:textId="77777777">
      <w:pPr>
        <w:pStyle w:val="21"/>
      </w:pPr>
      <w:bookmarkStart w:id="46" w:name="_TOC_250042"/>
      <w:bookmarkStart w:id="47" w:name="_Toc139384947"/>
      <w:r>
        <w:t>研究评估和</w:t>
      </w:r>
      <w:bookmarkEnd w:id="46"/>
      <w:r>
        <w:t>程序</w:t>
      </w:r>
      <w:bookmarkEnd w:id="47"/>
    </w:p>
    <w:p w14:paraId="14CD2B2D" w14:textId="77777777">
      <w:pPr>
        <w:pStyle w:val="31"/>
      </w:pPr>
      <w:bookmarkStart w:id="48" w:name="_TOC_250041"/>
      <w:bookmarkStart w:id="49" w:name="_Toc139384948"/>
      <w:r>
        <w:t>计划测量和评估时间</w:t>
      </w:r>
      <w:bookmarkEnd w:id="48"/>
      <w:bookmarkEnd w:id="49"/>
    </w:p>
    <w:p w14:paraId="1DFE2A4D" w14:textId="0DD63A62">
      <w:pPr>
        <w:pStyle w:val="P68B1DB1-Paragraph4"/>
        <w:snapToGrid w:val="0"/>
        <w:ind w:firstLine="480"/>
      </w:pPr>
      <w:r>
        <w:t>具体安全性、PK、PD和免疫原性评估及其时间表和测量/采集方法参见研究活动时间表（第1.3节），并在研究方案的“研究评估和程序”章节（第8节）进行了描述（附录16.1.1方案或修正案）。研究期间安全性信息的采集和评估（AE、SAE和其他可报告的安全性事件的评价、定义、记录和报告）详见方案的AE报告章节（第8.3节）（附录16.1.1方案或修正案）。</w:t>
      </w:r>
    </w:p>
    <w:p w14:paraId="3AA9945B" w14:textId="77777777">
      <w:pPr>
        <w:pStyle w:val="31"/>
      </w:pPr>
      <w:bookmarkStart w:id="50" w:name="_TOC_250040"/>
      <w:bookmarkStart w:id="51" w:name="_Toc139384949"/>
      <w:r>
        <w:t>测量指标</w:t>
      </w:r>
      <w:bookmarkEnd w:id="50"/>
      <w:r>
        <w:t>的适当性</w:t>
      </w:r>
      <w:bookmarkEnd w:id="51"/>
    </w:p>
    <w:p w14:paraId="16AD2C5F" w14:textId="77777777">
      <w:pPr>
        <w:pStyle w:val="Paragraph"/>
        <w:snapToGrid w:val="0"/>
        <w:ind w:firstLine="480"/>
      </w:pPr>
      <w:r>
        <w:t>本研究中使用的终点（例如，安全性、PK、PD和免疫原性）为标准的、普遍可靠终点，且与研究方案设定的目的相关（附录16.1.1方案或修正案）。</w:t>
      </w:r>
    </w:p>
    <w:p w14:paraId="0C8BECAA" w14:textId="77777777">
      <w:pPr>
        <w:pStyle w:val="21"/>
      </w:pPr>
      <w:bookmarkStart w:id="52" w:name="_TOC_250039"/>
      <w:bookmarkStart w:id="53" w:name="_Toc139384950"/>
      <w:r>
        <w:t>数据质量保证</w:t>
      </w:r>
      <w:bookmarkEnd w:id="52"/>
      <w:bookmarkEnd w:id="53"/>
    </w:p>
    <w:p w14:paraId="6F02F96A" w14:textId="77777777">
      <w:pPr>
        <w:pStyle w:val="31"/>
      </w:pPr>
      <w:bookmarkStart w:id="54" w:name="_TOC_250038"/>
      <w:bookmarkStart w:id="55" w:name="_Toc139384951"/>
      <w:r>
        <w:t>研究</w:t>
      </w:r>
      <w:bookmarkEnd w:id="54"/>
      <w:r>
        <w:t>监查</w:t>
      </w:r>
      <w:bookmarkEnd w:id="55"/>
    </w:p>
    <w:p w14:paraId="60275888" w14:textId="77777777">
      <w:pPr>
        <w:pStyle w:val="Paragraph"/>
        <w:snapToGrid w:val="0"/>
        <w:ind w:firstLine="480"/>
      </w:pPr>
      <w:r>
        <w:t>由CRO对研究中心进行监查。定期视察研究中心，并保存视察日志。监查员负责审查研究方案依从性；GCP依从性；以及数据的完整性、准确性和一致性。为核实研究特定CRF中录入的数据，允许直接查看受试者病历和实验室检查记录。</w:t>
      </w:r>
    </w:p>
    <w:p w14:paraId="607C5184" w14:textId="77777777">
      <w:pPr>
        <w:pStyle w:val="31"/>
      </w:pPr>
      <w:bookmarkStart w:id="56" w:name="_TOC_250037"/>
      <w:bookmarkStart w:id="57" w:name="_Toc139384952"/>
      <w:r>
        <w:t>工作人员</w:t>
      </w:r>
      <w:bookmarkEnd w:id="56"/>
      <w:r>
        <w:t>培训</w:t>
      </w:r>
      <w:bookmarkEnd w:id="57"/>
    </w:p>
    <w:p w14:paraId="1C501550" w14:textId="77777777">
      <w:pPr>
        <w:pStyle w:val="Paragraph"/>
        <w:snapToGrid w:val="0"/>
        <w:ind w:firstLine="480"/>
      </w:pPr>
      <w:r>
        <w:t>在研究启动和常规监查访视期间，由CRO提供研究工作人员培训。在研究开始之前以及在研究期间，由申办方组织召开研究者和临床研究专员会议，以便提供与试验用药品、研究依据及设计、ICH、FDA和GCP指南中规定的职责以及详细研究要求培训有关的信息。</w:t>
      </w:r>
    </w:p>
    <w:p w14:paraId="474E682B" w14:textId="77777777">
      <w:pPr>
        <w:pStyle w:val="31"/>
      </w:pPr>
      <w:bookmarkStart w:id="58" w:name="_TOC_250036"/>
      <w:bookmarkStart w:id="59" w:name="_Toc139384953"/>
      <w:r>
        <w:t>实验室标准化程序</w:t>
      </w:r>
      <w:bookmarkEnd w:id="58"/>
      <w:bookmarkEnd w:id="59"/>
    </w:p>
    <w:p w14:paraId="25FF05C0" w14:textId="77777777">
      <w:pPr>
        <w:pStyle w:val="Paragraph"/>
        <w:snapToGrid w:val="0"/>
        <w:ind w:firstLine="480"/>
      </w:pPr>
      <w:r>
        <w:t>当地实验室或Alexion（方案第10.2节）分析了临床安全性检测样本（附录16.1.1方案或修正案）。使用当地实验室时，由研究监查员评价其在内部及外部质量控制、质量保证和验证方案中的参与情况。</w:t>
      </w:r>
    </w:p>
    <w:p w14:paraId="438C5F35" w14:textId="77777777">
      <w:pPr>
        <w:pStyle w:val="31"/>
      </w:pPr>
      <w:bookmarkStart w:id="60" w:name="_TOC_250035"/>
      <w:bookmarkStart w:id="61" w:name="_Toc139384954"/>
      <w:r>
        <w:t>研究者</w:t>
      </w:r>
      <w:bookmarkEnd w:id="60"/>
      <w:r>
        <w:t>职责</w:t>
      </w:r>
      <w:bookmarkEnd w:id="61"/>
    </w:p>
    <w:p w14:paraId="7B2D4087" w14:textId="77777777">
      <w:pPr>
        <w:pStyle w:val="Paragraph"/>
        <w:snapToGrid w:val="0"/>
        <w:ind w:firstLine="480"/>
      </w:pPr>
      <w:r>
        <w:t>研究者负责将所有数据录入CRF，并通过签署一份核查数据有效性和完整性的表格记录其对数据的审查和批准。研究者负责适当保存必要的研究文件。</w:t>
      </w:r>
    </w:p>
    <w:p w14:paraId="121177CD" w14:textId="77777777">
      <w:pPr>
        <w:pStyle w:val="31"/>
      </w:pPr>
      <w:bookmarkStart w:id="62" w:name="_TOC_250034"/>
      <w:bookmarkStart w:id="63" w:name="_Toc139384955"/>
      <w:r>
        <w:t>临床数据</w:t>
      </w:r>
      <w:bookmarkEnd w:id="62"/>
      <w:r>
        <w:t>管理</w:t>
      </w:r>
      <w:bookmarkEnd w:id="63"/>
    </w:p>
    <w:p w14:paraId="432DB795" w14:textId="77777777">
      <w:pPr>
        <w:pStyle w:val="Paragraph"/>
        <w:snapToGrid w:val="0"/>
        <w:ind w:firstLine="480"/>
      </w:pPr>
      <w:r>
        <w:t>在CRO所有的数据库系统中采集病例报告表数据（通过研究中心工作人员的数据录入）。采用手动和电子验证方法进行数据质量检查。保留支持数据质询解决和任何数据修改的稽查轨迹。</w:t>
      </w:r>
    </w:p>
    <w:p w14:paraId="4BE8AD3D" w14:textId="77777777">
      <w:pPr>
        <w:pStyle w:val="31"/>
      </w:pPr>
      <w:bookmarkStart w:id="64" w:name="_TOC_250033"/>
      <w:bookmarkStart w:id="65" w:name="_Toc139384956"/>
      <w:r>
        <w:t>临床质量保证</w:t>
      </w:r>
      <w:bookmarkEnd w:id="64"/>
      <w:r>
        <w:t>稽查</w:t>
      </w:r>
      <w:bookmarkEnd w:id="65"/>
    </w:p>
    <w:p w14:paraId="384ADC65" w14:textId="77777777">
      <w:pPr>
        <w:pStyle w:val="Paragraph"/>
        <w:snapToGrid w:val="0"/>
        <w:ind w:firstLine="480"/>
      </w:pPr>
      <w:r>
        <w:t>本研究未进行质量稽查评估。</w:t>
      </w:r>
    </w:p>
    <w:p w14:paraId="2AF5E35D" w14:textId="77777777">
      <w:pPr>
        <w:pStyle w:val="21"/>
      </w:pPr>
      <w:bookmarkStart w:id="66" w:name="_TOC_250032"/>
      <w:bookmarkStart w:id="67" w:name="_Toc139384957"/>
      <w:r>
        <w:t>统计</w:t>
      </w:r>
      <w:bookmarkEnd w:id="66"/>
      <w:r>
        <w:t>分析</w:t>
      </w:r>
      <w:bookmarkEnd w:id="67"/>
    </w:p>
    <w:p w14:paraId="36202401" w14:textId="77777777">
      <w:pPr>
        <w:pStyle w:val="31"/>
      </w:pPr>
      <w:bookmarkStart w:id="68" w:name="_TOC_250031"/>
      <w:bookmarkStart w:id="69" w:name="_Toc139384958"/>
      <w:r>
        <w:t>统计</w:t>
      </w:r>
      <w:bookmarkEnd w:id="68"/>
      <w:r>
        <w:t>分析计划</w:t>
      </w:r>
      <w:bookmarkEnd w:id="69"/>
    </w:p>
    <w:p w14:paraId="0A11FD34" w14:textId="77777777">
      <w:pPr>
        <w:pStyle w:val="Paragraph"/>
        <w:snapToGrid w:val="0"/>
        <w:ind w:firstLine="480"/>
      </w:pPr>
      <w:r>
        <w:t>使用统计分析系统SAS</w:t>
      </w:r>
      <w:r>
        <w:rPr>
          <w:vertAlign w:val="superscript"/>
        </w:rPr>
        <w:t>®</w:t>
      </w:r>
      <w:r>
        <w:t xml:space="preserve">第9.4版或更高版本（SAS Institute, Inc., Cary, North Carolina）和Phoenix</w:t>
      </w:r>
      <w:r>
        <w:rPr>
          <w:vertAlign w:val="superscript"/>
        </w:rPr>
        <w:t>®</w:t>
      </w:r>
      <w:r>
        <w:t xml:space="preserve"> WinNonlin</w:t>
      </w:r>
      <w:r>
        <w:rPr>
          <w:vertAlign w:val="superscript"/>
        </w:rPr>
        <w:t>®</w:t>
      </w:r>
      <w:r>
        <w:t xml:space="preserve">第8.0版或更高版本（Certara USA, Inc., Princeton, New Jersey）进行了所有统计分析。</w:t>
      </w:r>
    </w:p>
    <w:p w14:paraId="6F2B6843" w14:textId="77777777">
      <w:pPr>
        <w:pStyle w:val="Paragraph"/>
        <w:snapToGrid w:val="0"/>
        <w:ind w:firstLine="480"/>
      </w:pPr>
      <w:r>
        <w:t>连续变量的描述性统计量包括受试者人数、非缺失值数量、算术平均值、几何平均值（仅用于PK分析）、SD、CV百分比（仅PK分析）、几何CV（仅PK分析）、中位值、Q1和Q3（仅安全性分析）、IQR（仅安全性分析）、最小值和最大值，另有说明除外。对于分类变量，列出频率和百分比。按队列和总体及按时间点总结描述性统计量，另有说明除外。</w:t>
      </w:r>
    </w:p>
    <w:p w14:paraId="6F4BD144" w14:textId="77777777">
      <w:pPr>
        <w:pStyle w:val="Paragraph"/>
        <w:snapToGrid w:val="0"/>
        <w:ind w:firstLine="480"/>
      </w:pPr>
      <w:r>
        <w:t>按队列列出了所有表格、列表和图形，另有说明除外。所有数据列表均按队列、受试者编号和日期-时间（如适用）排序。未采用缺失数据填补法，但分析时将其视为缺失处理。</w:t>
      </w:r>
    </w:p>
    <w:p w14:paraId="4AA81284" w14:textId="77777777">
      <w:pPr>
        <w:pStyle w:val="Paragraph"/>
        <w:snapToGrid w:val="0"/>
        <w:ind w:firstLine="480"/>
      </w:pPr>
      <w:r>
        <w:t>计划分析和样本量的确定描述参见终版SAP（附录16.1.9统计方法-中期分析计划）。</w:t>
      </w:r>
    </w:p>
    <w:p w14:paraId="2CDB32B0" w14:textId="77777777">
      <w:pPr>
        <w:pStyle w:val="31"/>
      </w:pPr>
      <w:bookmarkStart w:id="70" w:name="_TOC_250030"/>
      <w:bookmarkStart w:id="71" w:name="_Toc139384959"/>
      <w:r>
        <w:t>数据库锁定前计划分析的变更</w:t>
      </w:r>
      <w:bookmarkEnd w:id="70"/>
      <w:bookmarkEnd w:id="71"/>
    </w:p>
    <w:p w14:paraId="70345084" w14:textId="77777777">
      <w:pPr>
        <w:pStyle w:val="Paragraph"/>
        <w:snapToGrid w:val="0"/>
        <w:ind w:firstLine="480"/>
      </w:pPr>
      <w:r>
        <w:t>本研究的计划分析无变更。</w:t>
      </w:r>
    </w:p>
    <w:p w14:paraId="2201DC34" w14:textId="77777777">
      <w:pPr>
        <w:pStyle w:val="31"/>
      </w:pPr>
      <w:bookmarkStart w:id="72" w:name="_TOC_250029"/>
      <w:bookmarkStart w:id="73" w:name="_Toc139384960"/>
      <w:r>
        <w:t>研究数据库锁定后的变更和事后</w:t>
      </w:r>
      <w:bookmarkEnd w:id="72"/>
      <w:r>
        <w:t>分析</w:t>
      </w:r>
      <w:bookmarkEnd w:id="73"/>
    </w:p>
    <w:p w14:paraId="3C69814C" w14:textId="77777777">
      <w:pPr>
        <w:pStyle w:val="Paragraph"/>
        <w:snapToGrid w:val="0"/>
        <w:ind w:firstLineChars="0" w:firstLine="0"/>
      </w:pPr>
      <w:r>
        <w:t>数据库锁定后的变更描述如下：</w:t>
      </w:r>
    </w:p>
    <w:p w14:paraId="3692023F" w14:textId="77777777">
      <w:pPr>
        <w:pStyle w:val="a"/>
        <w:ind w:left="850"/>
      </w:pPr>
      <w:r>
        <w:t>将注射/输液部位评价表中记录的未报告为AE的注射/输液部位反应纳入注射部位反应讨论中。</w:t>
      </w:r>
    </w:p>
    <w:p w14:paraId="1A6D0939" w14:textId="77777777">
      <w:pPr>
        <w:pStyle w:val="a"/>
        <w:ind w:left="850"/>
      </w:pPr>
      <w:r>
        <w:t>使用第三次SC给药（而非第一次SC给药）的AUC</w:t>
      </w:r>
      <w:r>
        <w:rPr>
          <w:vertAlign w:val="subscript"/>
        </w:rPr>
        <w:t>tau</w:t>
      </w:r>
      <w:r>
        <w:t xml:space="preserve">值vs IV给药的AUC</w:t>
      </w:r>
      <w:r>
        <w:rPr>
          <w:vertAlign w:val="subscript"/>
        </w:rPr>
        <w:t>inf</w:t>
      </w:r>
      <w:r>
        <w:t>值修改了SC给药后ALXN1850的绝对生物利用度计算。</w:t>
      </w:r>
    </w:p>
    <w:p w14:paraId="64079D7B" w14:textId="77777777">
      <w:pPr>
        <w:pStyle w:val="P68B1DB1-a13"/>
        <w:ind w:left="850"/>
      </w:pPr>
      <w:r>
        <w:t>鉴于本研究的主要终点是安全性和耐受性，因此将完成治疗结束评估的所有受试者视为完成研究。这是对研究方案中定义的变更，之前将在时间窗内进行所有PK/PD采样、按研究活动时间表接受了所有给药且完成治疗结束评估的受试者定义为“完成者”。</w:t>
      </w:r>
    </w:p>
    <w:p w14:paraId="1331665B" w14:textId="77777777">
      <w:pPr>
        <w:pStyle w:val="ListEnd"/>
      </w:pPr>
    </w:p>
    <w:p w14:paraId="69306F66" w14:textId="77777777">
      <w:pPr>
        <w:pStyle w:val="1"/>
        <w:pageBreakBefore/>
      </w:pPr>
      <w:bookmarkStart w:id="74" w:name="_TOC_250028"/>
      <w:bookmarkStart w:id="75" w:name="_Toc139384961"/>
      <w:r>
        <w:t>研究</w:t>
      </w:r>
      <w:bookmarkEnd w:id="74"/>
      <w:r>
        <w:t>受试者</w:t>
      </w:r>
      <w:bookmarkEnd w:id="75"/>
    </w:p>
    <w:p w14:paraId="022E7AB1" w14:textId="77777777">
      <w:pPr>
        <w:pStyle w:val="21"/>
      </w:pPr>
      <w:bookmarkStart w:id="76" w:name="_TOC_250027"/>
      <w:bookmarkStart w:id="77" w:name="_Toc139384962"/>
      <w:r>
        <w:t>受试者分布</w:t>
      </w:r>
      <w:bookmarkEnd w:id="76"/>
      <w:bookmarkEnd w:id="77"/>
    </w:p>
    <w:p w14:paraId="4C259B96" w14:textId="7675138D">
      <w:pPr>
        <w:pStyle w:val="Paragraph"/>
        <w:snapToGrid w:val="0"/>
        <w:ind w:firstLine="480"/>
      </w:pPr>
      <w:r>
        <w:rPr>
          <w:rFonts w:eastAsia="宋体" w:hint="eastAsia"/>
        </w:rPr>
        <w:t>共23例受试者签署了ICF，15例受试者接受了至少1</w:t>
      </w:r>
      <w:r>
        <w:t>剂研究治疗，所有15例受试者（100%）均完成了研究。有关受试者研究治疗暴露的更多详情参见</w:t>
      </w:r>
      <w:r>
        <w:rPr>
          <w:color w:val="0000FF"/>
        </w:rPr>
        <w:t>第</w:t>
      </w:r>
      <w:r>
        <w:rPr>
          <w:color w:val="0000FF"/>
        </w:rPr>
        <w:fldChar w:fldCharType="begin"/>
      </w:r>
      <w:r>
        <w:rPr>
          <w:color w:val="0000FF"/>
        </w:rPr>
        <w:instrText xml:space="preserve"> REF _Ref138786299 \r \h </w:instrText>
      </w:r>
      <w:r>
        <w:rPr>
          <w:color w:val="0000FF"/>
        </w:rPr>
        <w:instrText xml:space="preserve"> \* MERGEFORMAT </w:instrText>
      </w:r>
      <w:r>
        <w:rPr>
          <w:color w:val="0000FF"/>
        </w:rPr>
      </w:r>
      <w:r>
        <w:rPr>
          <w:color w:val="0000FF"/>
        </w:rPr>
        <w:fldChar w:fldCharType="separate"/>
      </w:r>
      <w:r>
        <w:rPr>
          <w:color w:val="0000FF"/>
        </w:rPr>
        <w:t>4.6</w:t>
      </w:r>
      <w:r>
        <w:rPr>
          <w:color w:val="0000FF"/>
        </w:rPr>
        <w:fldChar w:fldCharType="end"/>
      </w:r>
      <w:r>
        <w:rPr>
          <w:color w:val="0000FF"/>
        </w:rPr>
        <w:t>节</w:t>
      </w:r>
      <w:r>
        <w:t>。</w:t>
      </w:r>
    </w:p>
    <w:p w14:paraId="59CEA7AE" w14:textId="46A16AD1">
      <w:pPr>
        <w:pStyle w:val="Paragraph"/>
        <w:snapToGrid w:val="0"/>
        <w:ind w:firstLine="480"/>
      </w:pPr>
      <w:r>
        <w:t>受试者分布总结参见</w:t>
      </w:r>
      <w:r>
        <w:rPr>
          <w:color w:val="0000FF"/>
        </w:rPr>
        <w:fldChar w:fldCharType="begin"/>
      </w:r>
      <w:r>
        <w:rPr>
          <w:color w:val="0000FF"/>
        </w:rPr>
        <w:instrText xml:space="preserve"> REF  _Ref138786289 \h  \* MERGEFORMAT </w:instrText>
      </w:r>
      <w:r>
        <w:rPr>
          <w:color w:val="0000FF"/>
        </w:rPr>
      </w:r>
      <w:r>
        <w:rPr>
          <w:color w:val="0000FF"/>
        </w:rPr>
        <w:fldChar w:fldCharType="separate"/>
      </w:r>
      <w:r>
        <w:rPr>
          <w:color w:val="0000FF"/>
        </w:rPr>
        <w:t>图</w:t>
      </w:r>
      <w:r>
        <w:rPr>
          <w:color w:val="0000FF"/>
        </w:rPr>
        <w:t>2</w:t>
      </w:r>
      <w:r>
        <w:rPr>
          <w:color w:val="0000FF"/>
        </w:rPr>
        <w:fldChar w:fldCharType="end"/>
      </w:r>
      <w:r>
        <w:t>。</w:t>
      </w:r>
    </w:p>
    <w:p w14:paraId="6803950D" w14:textId="77777777">
      <w:pPr>
        <w:pStyle w:val="Paragraph"/>
        <w:snapToGrid w:val="0"/>
        <w:ind w:firstLine="480"/>
      </w:pPr>
      <w:r>
        <w:t>入组信息总结参见表14.1.1.1，安全性分析集和PK分析集的受试者分布总结分别参见表14.1.1.3.1和表14.1.1.3.2。个体入组信息参见列表16.2.1.1，受试者分布数据参见列表16.2.1.2。</w:t>
      </w:r>
    </w:p>
    <w:p w14:paraId="6C7A0191" w14:textId="77777777">
      <w:pPr>
        <w:pStyle w:val="FigureTitle"/>
      </w:pPr>
      <w:bookmarkStart w:id="78" w:name="_Ref138786289"/>
      <w:bookmarkStart w:id="79" w:name="_Toc139384578"/>
      <w:r>
        <w:t>图</w:t>
      </w:r>
      <w:r>
        <w:fldChar w:fldCharType="begin"/>
      </w:r>
      <w:r>
        <w:instrText>SEQ Figure \* ARABIC</w:instrText>
      </w:r>
      <w:r>
        <w:fldChar w:fldCharType="separate"/>
      </w:r>
      <w:r>
        <w:rPr/>
        <w:t>2</w:t>
      </w:r>
      <w:r>
        <w:fldChar w:fldCharType="end"/>
      </w:r>
      <w:bookmarkEnd w:id="78"/>
      <w:r>
        <w:t>：</w:t>
        <w:tab/>
        <w:t>受试者分布（临床试验报告统一标准示意图）</w:t>
      </w:r>
      <w:bookmarkEnd w:id="79"/>
    </w:p>
    <w:p w14:paraId="1F9AFC75" w14:textId="77777777">
      <w:pPr>
        <w:pStyle w:val="Figure"/>
      </w:pPr>
      <w:r>
        <mc:AlternateContent>
          <mc:Choice Requires="wpg">
            <w:drawing>
              <wp:anchor distT="0" distB="0" distL="114300" distR="114300" simplePos="0" relativeHeight="251658241" behindDoc="0" locked="0" layoutInCell="1" allowOverlap="1" wp14:anchorId="628A23DB" wp14:editId="6F00A627">
                <wp:simplePos x="0" y="0"/>
                <wp:positionH relativeFrom="column">
                  <wp:posOffset>214655</wp:posOffset>
                </wp:positionH>
                <wp:positionV relativeFrom="paragraph">
                  <wp:posOffset>61265</wp:posOffset>
                </wp:positionV>
                <wp:extent cx="5374950" cy="5699530"/>
                <wp:effectExtent l="0" t="0" r="0" b="0"/>
                <wp:wrapNone/>
                <wp:docPr id="292" name="Group 292"/>
                <wp:cNvGraphicFramePr/>
                <a:graphic xmlns:a="http://schemas.openxmlformats.org/drawingml/2006/main">
                  <a:graphicData uri="http://schemas.microsoft.com/office/word/2010/wordprocessingGroup">
                    <wpg:wgp>
                      <wpg:cNvGrpSpPr/>
                      <wpg:grpSpPr>
                        <a:xfrm>
                          <a:off x="0" y="0"/>
                          <a:ext cx="5374950" cy="5699530"/>
                          <a:chOff x="0" y="-22630"/>
                          <a:chExt cx="5374950" cy="5699530"/>
                        </a:xfrm>
                      </wpg:grpSpPr>
                      <wps:wsp>
                        <wps:cNvPr id="1353" name="文本框 2"/>
                        <wps:cNvSpPr txBox="1">
                          <a:spLocks noChangeArrowheads="1"/>
                        </wps:cNvSpPr>
                        <wps:spPr bwMode="auto">
                          <a:xfrm>
                            <a:off x="2962275" y="657225"/>
                            <a:ext cx="2019300" cy="381000"/>
                          </a:xfrm>
                          <a:prstGeom prst="rect">
                            <a:avLst/>
                          </a:prstGeom>
                          <a:solidFill>
                            <a:srgbClr val="FFFFFF"/>
                          </a:solidFill>
                          <a:ln w="9525">
                            <a:noFill/>
                            <a:miter lim="800000"/>
                            <a:headEnd/>
                            <a:tailEnd/>
                          </a:ln>
                        </wps:spPr>
                        <wps:txbx>
                          <w:txbxContent>
                            <w:p w14:paraId="40977897" w14:textId="77777777">
                              <w:pPr>
                                <w:pStyle w:val="P68B1DB1-Figure14"/>
                                <w:snapToGrid w:val="0"/>
                                <w:spacing w:after="0"/>
                                <w:jc w:val="left"/>
                                <w:rPr>
                                  <w:sz w:val="21"/>
                                </w:rPr>
                              </w:pPr>
                              <w:r>
                                <w:t>排除（n=8）</w:t>
                              </w:r>
                            </w:p>
                            <w:p w14:paraId="0DFA225C" w14:textId="77777777">
                              <w:pPr>
                                <w:pStyle w:val="P68B1DB1-Figure14"/>
                                <w:snapToGrid w:val="0"/>
                                <w:spacing w:after="0"/>
                                <w:ind w:left="420" w:hangingChars="200" w:hanging="420"/>
                                <w:jc w:val="left"/>
                                <w:rPr>
                                  <w:sz w:val="21"/>
                                </w:rPr>
                              </w:pPr>
                              <w:r>
                                <w:t>●</w:t>
                                <w:tab/>
                                <w:t>不符合入选资格标准（n=8）</w:t>
                              </w:r>
                            </w:p>
                          </w:txbxContent>
                        </wps:txbx>
                        <wps:bodyPr rot="0" vert="horz" wrap="square" lIns="0" tIns="0" rIns="0" bIns="0" anchor="t" anchorCtr="0">
                          <a:noAutofit/>
                        </wps:bodyPr>
                      </wps:wsp>
                      <wpg:grpSp>
                        <wpg:cNvPr id="1358" name="组合 1358"/>
                        <wpg:cNvGrpSpPr/>
                        <wpg:grpSpPr>
                          <a:xfrm>
                            <a:off x="533276" y="-22630"/>
                            <a:ext cx="2868698" cy="4453941"/>
                            <a:chOff x="-124" y="-22630"/>
                            <a:chExt cx="2868698" cy="4453941"/>
                          </a:xfrm>
                        </wpg:grpSpPr>
                        <wps:wsp>
                          <wps:cNvPr id="1351" name="文本框 2"/>
                          <wps:cNvSpPr txBox="1">
                            <a:spLocks noChangeArrowheads="1"/>
                          </wps:cNvSpPr>
                          <wps:spPr bwMode="auto">
                            <a:xfrm>
                              <a:off x="-124" y="-4"/>
                              <a:ext cx="1028699" cy="182244"/>
                            </a:xfrm>
                            <a:prstGeom prst="rect">
                              <a:avLst/>
                            </a:prstGeom>
                            <a:solidFill>
                              <a:schemeClr val="bg1">
                                <a:lumMod val="75000"/>
                              </a:schemeClr>
                            </a:solidFill>
                            <a:ln w="9525">
                              <a:noFill/>
                              <a:miter lim="800000"/>
                              <a:headEnd/>
                              <a:tailEnd/>
                            </a:ln>
                          </wps:spPr>
                          <wps:txbx>
                            <w:txbxContent>
                              <w:p w14:paraId="634517C7" w14:textId="77777777">
                                <w:pPr>
                                  <w:pStyle w:val="P68B1DB1-Figure14"/>
                                  <w:snapToGrid w:val="0"/>
                                  <w:spacing w:after="0"/>
                                  <w:rPr>
                                    <w:sz w:val="21"/>
                                  </w:rPr>
                                </w:pPr>
                                <w:r>
                                  <w:t>入组</w:t>
                                </w:r>
                              </w:p>
                            </w:txbxContent>
                          </wps:txbx>
                          <wps:bodyPr rot="0" vert="horz" wrap="square" lIns="0" tIns="0" rIns="0" bIns="0" anchor="t" anchorCtr="0">
                            <a:spAutoFit/>
                          </wps:bodyPr>
                        </wps:wsp>
                        <wps:wsp>
                          <wps:cNvPr id="1352" name="文本框 2"/>
                          <wps:cNvSpPr txBox="1">
                            <a:spLocks noChangeArrowheads="1"/>
                          </wps:cNvSpPr>
                          <wps:spPr bwMode="auto">
                            <a:xfrm>
                              <a:off x="1218796" y="-22630"/>
                              <a:ext cx="1571624" cy="182244"/>
                            </a:xfrm>
                            <a:prstGeom prst="rect">
                              <a:avLst/>
                            </a:prstGeom>
                            <a:solidFill>
                              <a:srgbClr val="FFFFFF"/>
                            </a:solidFill>
                            <a:ln w="9525">
                              <a:noFill/>
                              <a:miter lim="800000"/>
                              <a:headEnd/>
                              <a:tailEnd/>
                            </a:ln>
                          </wps:spPr>
                          <wps:txbx>
                            <w:txbxContent>
                              <w:p w14:paraId="6F930423" w14:textId="77777777">
                                <w:pPr>
                                  <w:pStyle w:val="P68B1DB1-Figure14"/>
                                  <w:snapToGrid w:val="0"/>
                                  <w:spacing w:after="0"/>
                                  <w:jc w:val="left"/>
                                  <w:rPr>
                                    <w:sz w:val="21"/>
                                  </w:rPr>
                                </w:pPr>
                                <w:r>
                                  <w:t>入选资格评估（n=23）</w:t>
                                </w:r>
                              </w:p>
                            </w:txbxContent>
                          </wps:txbx>
                          <wps:bodyPr rot="0" vert="horz" wrap="square" lIns="0" tIns="0" rIns="0" bIns="0" anchor="t" anchorCtr="0">
                            <a:spAutoFit/>
                          </wps:bodyPr>
                        </wps:wsp>
                        <wps:wsp>
                          <wps:cNvPr id="1354" name="文本框 2"/>
                          <wps:cNvSpPr txBox="1">
                            <a:spLocks noChangeArrowheads="1"/>
                          </wps:cNvSpPr>
                          <wps:spPr bwMode="auto">
                            <a:xfrm>
                              <a:off x="1248574" y="1311556"/>
                              <a:ext cx="1620000" cy="173430"/>
                            </a:xfrm>
                            <a:prstGeom prst="rect">
                              <a:avLst/>
                            </a:prstGeom>
                            <a:solidFill>
                              <a:srgbClr val="FFFFFF"/>
                            </a:solidFill>
                            <a:ln w="9525">
                              <a:noFill/>
                              <a:miter lim="800000"/>
                              <a:headEnd/>
                              <a:tailEnd/>
                            </a:ln>
                          </wps:spPr>
                          <wps:txbx>
                            <w:txbxContent>
                              <w:p w14:paraId="42DA5BFC" w14:textId="77777777">
                                <w:pPr>
                                  <w:pStyle w:val="P68B1DB1-Figure14"/>
                                  <w:snapToGrid w:val="0"/>
                                  <w:spacing w:after="0"/>
                                  <w:jc w:val="left"/>
                                  <w:rPr>
                                    <w:sz w:val="21"/>
                                  </w:rPr>
                                </w:pPr>
                                <w:r>
                                  <w:t>接受给药的受试者（n=15）</w:t>
                                </w:r>
                              </w:p>
                            </w:txbxContent>
                          </wps:txbx>
                          <wps:bodyPr rot="0" vert="horz" wrap="square" lIns="0" tIns="0" rIns="0" bIns="0" anchor="t" anchorCtr="0">
                            <a:noAutofit/>
                          </wps:bodyPr>
                        </wps:wsp>
                        <wps:wsp>
                          <wps:cNvPr id="1355" name="文本框 2"/>
                          <wps:cNvSpPr txBox="1">
                            <a:spLocks noChangeArrowheads="1"/>
                          </wps:cNvSpPr>
                          <wps:spPr bwMode="auto">
                            <a:xfrm>
                              <a:off x="1504478" y="1742825"/>
                              <a:ext cx="1028699" cy="182244"/>
                            </a:xfrm>
                            <a:prstGeom prst="rect">
                              <a:avLst/>
                            </a:prstGeom>
                            <a:solidFill>
                              <a:schemeClr val="bg1">
                                <a:lumMod val="75000"/>
                              </a:schemeClr>
                            </a:solidFill>
                            <a:ln w="9525">
                              <a:noFill/>
                              <a:miter lim="800000"/>
                              <a:headEnd/>
                              <a:tailEnd/>
                            </a:ln>
                          </wps:spPr>
                          <wps:txbx>
                            <w:txbxContent>
                              <w:p w14:paraId="18199BE1" w14:textId="77777777">
                                <w:pPr>
                                  <w:pStyle w:val="P68B1DB1-Figure14"/>
                                  <w:snapToGrid w:val="0"/>
                                  <w:spacing w:after="0"/>
                                  <w:rPr>
                                    <w:sz w:val="21"/>
                                  </w:rPr>
                                </w:pPr>
                                <w:r>
                                  <w:t>分配</w:t>
                                </w:r>
                              </w:p>
                            </w:txbxContent>
                          </wps:txbx>
                          <wps:bodyPr rot="0" vert="horz" wrap="square" lIns="0" tIns="0" rIns="0" bIns="0" anchor="t" anchorCtr="0">
                            <a:spAutoFit/>
                          </wps:bodyPr>
                        </wps:wsp>
                        <wps:wsp>
                          <wps:cNvPr id="1356" name="文本框 2"/>
                          <wps:cNvSpPr txBox="1">
                            <a:spLocks noChangeArrowheads="1"/>
                          </wps:cNvSpPr>
                          <wps:spPr bwMode="auto">
                            <a:xfrm>
                              <a:off x="1514003" y="2963376"/>
                              <a:ext cx="1028699" cy="182244"/>
                            </a:xfrm>
                            <a:prstGeom prst="rect">
                              <a:avLst/>
                            </a:prstGeom>
                            <a:solidFill>
                              <a:schemeClr val="bg1">
                                <a:lumMod val="75000"/>
                              </a:schemeClr>
                            </a:solidFill>
                            <a:ln w="9525">
                              <a:noFill/>
                              <a:miter lim="800000"/>
                              <a:headEnd/>
                              <a:tailEnd/>
                            </a:ln>
                          </wps:spPr>
                          <wps:txbx>
                            <w:txbxContent>
                              <w:p w14:paraId="5A7CBDB3" w14:textId="77777777">
                                <w:pPr>
                                  <w:pStyle w:val="P68B1DB1-Figure14"/>
                                  <w:snapToGrid w:val="0"/>
                                  <w:spacing w:after="0"/>
                                  <w:rPr>
                                    <w:sz w:val="21"/>
                                  </w:rPr>
                                </w:pPr>
                                <w:r>
                                  <w:t>随访</w:t>
                                </w:r>
                              </w:p>
                            </w:txbxContent>
                          </wps:txbx>
                          <wps:bodyPr rot="0" vert="horz" wrap="square" lIns="0" tIns="0" rIns="0" bIns="0" anchor="t" anchorCtr="0">
                            <a:spAutoFit/>
                          </wps:bodyPr>
                        </wps:wsp>
                        <wps:wsp>
                          <wps:cNvPr id="1357" name="文本框 2"/>
                          <wps:cNvSpPr txBox="1">
                            <a:spLocks noChangeArrowheads="1"/>
                          </wps:cNvSpPr>
                          <wps:spPr bwMode="auto">
                            <a:xfrm>
                              <a:off x="1504478" y="4249067"/>
                              <a:ext cx="1028699" cy="182244"/>
                            </a:xfrm>
                            <a:prstGeom prst="rect">
                              <a:avLst/>
                            </a:prstGeom>
                            <a:solidFill>
                              <a:schemeClr val="bg1">
                                <a:lumMod val="75000"/>
                              </a:schemeClr>
                            </a:solidFill>
                            <a:ln w="9525">
                              <a:noFill/>
                              <a:miter lim="800000"/>
                              <a:headEnd/>
                              <a:tailEnd/>
                            </a:ln>
                          </wps:spPr>
                          <wps:txbx>
                            <w:txbxContent>
                              <w:p w14:paraId="0350EF0C" w14:textId="77777777">
                                <w:pPr>
                                  <w:pStyle w:val="P68B1DB1-Figure14"/>
                                  <w:snapToGrid w:val="0"/>
                                  <w:spacing w:after="0"/>
                                  <w:rPr>
                                    <w:sz w:val="21"/>
                                  </w:rPr>
                                </w:pPr>
                                <w:r>
                                  <w:t>分析</w:t>
                                </w:r>
                              </w:p>
                            </w:txbxContent>
                          </wps:txbx>
                          <wps:bodyPr rot="0" vert="horz" wrap="square" lIns="0" tIns="0" rIns="0" bIns="0" anchor="t" anchorCtr="0">
                            <a:spAutoFit/>
                          </wps:bodyPr>
                        </wps:wsp>
                      </wpg:grpSp>
                      <wps:wsp>
                        <wps:cNvPr id="1359" name="文本框 2"/>
                        <wps:cNvSpPr txBox="1">
                          <a:spLocks noChangeArrowheads="1"/>
                        </wps:cNvSpPr>
                        <wps:spPr bwMode="auto">
                          <a:xfrm>
                            <a:off x="0" y="2257425"/>
                            <a:ext cx="1295400" cy="428625"/>
                          </a:xfrm>
                          <a:prstGeom prst="rect">
                            <a:avLst/>
                          </a:prstGeom>
                          <a:solidFill>
                            <a:srgbClr val="FFFFFF"/>
                          </a:solidFill>
                          <a:ln w="9525">
                            <a:noFill/>
                            <a:miter lim="800000"/>
                            <a:headEnd/>
                            <a:tailEnd/>
                          </a:ln>
                        </wps:spPr>
                        <wps:txbx>
                          <w:txbxContent>
                            <w:p w14:paraId="42F625A8" w14:textId="77777777">
                              <w:pPr>
                                <w:pStyle w:val="P68B1DB1-Figure14"/>
                                <w:snapToGrid w:val="0"/>
                                <w:spacing w:after="0"/>
                                <w:jc w:val="left"/>
                                <w:rPr>
                                  <w:sz w:val="21"/>
                                </w:rPr>
                              </w:pPr>
                              <w:r>
                                <w:t>分配至队列1（n=5）</w:t>
                              </w:r>
                            </w:p>
                          </w:txbxContent>
                        </wps:txbx>
                        <wps:bodyPr rot="0" vert="horz" wrap="square" lIns="0" tIns="0" rIns="0" bIns="0" anchor="t" anchorCtr="0">
                          <a:noAutofit/>
                        </wps:bodyPr>
                      </wps:wsp>
                      <wps:wsp>
                        <wps:cNvPr id="1362" name="文本框 2"/>
                        <wps:cNvSpPr txBox="1">
                          <a:spLocks noChangeArrowheads="1"/>
                        </wps:cNvSpPr>
                        <wps:spPr bwMode="auto">
                          <a:xfrm>
                            <a:off x="0" y="3419475"/>
                            <a:ext cx="1543050" cy="523875"/>
                          </a:xfrm>
                          <a:prstGeom prst="rect">
                            <a:avLst/>
                          </a:prstGeom>
                          <a:solidFill>
                            <a:srgbClr val="FFFFFF"/>
                          </a:solidFill>
                          <a:ln w="9525">
                            <a:noFill/>
                            <a:miter lim="800000"/>
                            <a:headEnd/>
                            <a:tailEnd/>
                          </a:ln>
                        </wps:spPr>
                        <wps:txbx>
                          <w:txbxContent>
                            <w:p w14:paraId="05484E3F" w14:textId="77777777">
                              <w:pPr>
                                <w:pStyle w:val="P68B1DB1-Figure14"/>
                                <w:snapToGrid w:val="0"/>
                                <w:spacing w:after="0"/>
                                <w:jc w:val="left"/>
                                <w:rPr>
                                  <w:sz w:val="21"/>
                                </w:rPr>
                              </w:pPr>
                              <w:r>
                                <w:t>终止研究（n=0）</w:t>
                              </w:r>
                            </w:p>
                            <w:p w14:paraId="41EE800F" w14:textId="77777777">
                              <w:pPr>
                                <w:pStyle w:val="P68B1DB1-Figure14"/>
                                <w:snapToGrid w:val="0"/>
                                <w:spacing w:after="0"/>
                                <w:jc w:val="left"/>
                                <w:rPr>
                                  <w:sz w:val="21"/>
                                </w:rPr>
                              </w:pPr>
                              <w:r>
                                <w:t>漏用药物（n=0）</w:t>
                              </w:r>
                            </w:p>
                          </w:txbxContent>
                        </wps:txbx>
                        <wps:bodyPr rot="0" vert="horz" wrap="square" lIns="0" tIns="0" rIns="0" bIns="0" anchor="t" anchorCtr="0">
                          <a:noAutofit/>
                        </wps:bodyPr>
                      </wps:wsp>
                      <wps:wsp>
                        <wps:cNvPr id="1363" name="文本框 2"/>
                        <wps:cNvSpPr txBox="1">
                          <a:spLocks noChangeArrowheads="1"/>
                        </wps:cNvSpPr>
                        <wps:spPr bwMode="auto">
                          <a:xfrm>
                            <a:off x="38100" y="4714875"/>
                            <a:ext cx="1400175" cy="933450"/>
                          </a:xfrm>
                          <a:prstGeom prst="rect">
                            <a:avLst/>
                          </a:prstGeom>
                          <a:solidFill>
                            <a:srgbClr val="FFFFFF"/>
                          </a:solidFill>
                          <a:ln w="9525">
                            <a:noFill/>
                            <a:miter lim="800000"/>
                            <a:headEnd/>
                            <a:tailEnd/>
                          </a:ln>
                        </wps:spPr>
                        <wps:txbx>
                          <w:txbxContent>
                            <w:p w14:paraId="03B3B896" w14:textId="77777777">
                              <w:pPr>
                                <w:pStyle w:val="P68B1DB1-Figure14"/>
                                <w:snapToGrid w:val="0"/>
                                <w:spacing w:after="0"/>
                                <w:jc w:val="left"/>
                                <w:rPr>
                                  <w:sz w:val="21"/>
                                </w:rPr>
                              </w:pPr>
                              <w:r>
                                <w:t>安全性分析集（n=5）</w:t>
                              </w:r>
                            </w:p>
                            <w:p w14:paraId="20BD16E7" w14:textId="77777777">
                              <w:pPr>
                                <w:pStyle w:val="P68B1DB1-Figure14"/>
                                <w:snapToGrid w:val="0"/>
                                <w:spacing w:after="0"/>
                                <w:jc w:val="left"/>
                                <w:rPr>
                                  <w:sz w:val="21"/>
                                </w:rPr>
                              </w:pPr>
                              <w:r>
                                <w:t>PK分析集（n=5）</w:t>
                              </w:r>
                            </w:p>
                            <w:p w14:paraId="11246F8B" w14:textId="77777777">
                              <w:pPr>
                                <w:pStyle w:val="P68B1DB1-Figure14"/>
                                <w:snapToGrid w:val="0"/>
                                <w:spacing w:after="0"/>
                                <w:jc w:val="left"/>
                                <w:rPr>
                                  <w:sz w:val="21"/>
                                </w:rPr>
                              </w:pPr>
                              <w:r>
                                <w:t>PD分析集（n=5）</w:t>
                              </w:r>
                            </w:p>
                            <w:p w14:paraId="3DD7CFE2" w14:textId="77777777">
                              <w:pPr>
                                <w:pStyle w:val="P68B1DB1-Figure14"/>
                                <w:snapToGrid w:val="0"/>
                                <w:spacing w:after="0"/>
                                <w:jc w:val="left"/>
                                <w:rPr>
                                  <w:sz w:val="21"/>
                                </w:rPr>
                              </w:pPr>
                              <w:r>
                                <w:t>免疫原性分析集（n=5）</w:t>
                              </w:r>
                            </w:p>
                          </w:txbxContent>
                        </wps:txbx>
                        <wps:bodyPr rot="0" vert="horz" wrap="square" lIns="0" tIns="0" rIns="0" bIns="0" anchor="t" anchorCtr="0">
                          <a:noAutofit/>
                        </wps:bodyPr>
                      </wps:wsp>
                      <wps:wsp>
                        <wps:cNvPr id="1366" name="文本框 2"/>
                        <wps:cNvSpPr txBox="1">
                          <a:spLocks noChangeArrowheads="1"/>
                        </wps:cNvSpPr>
                        <wps:spPr bwMode="auto">
                          <a:xfrm>
                            <a:off x="1914525" y="2247900"/>
                            <a:ext cx="1295400" cy="428625"/>
                          </a:xfrm>
                          <a:prstGeom prst="rect">
                            <a:avLst/>
                          </a:prstGeom>
                          <a:solidFill>
                            <a:srgbClr val="FFFFFF"/>
                          </a:solidFill>
                          <a:ln w="9525">
                            <a:noFill/>
                            <a:miter lim="800000"/>
                            <a:headEnd/>
                            <a:tailEnd/>
                          </a:ln>
                        </wps:spPr>
                        <wps:txbx>
                          <w:txbxContent>
                            <w:p w14:paraId="3D0B178F" w14:textId="77777777">
                              <w:pPr>
                                <w:pStyle w:val="P68B1DB1-Figure14"/>
                                <w:snapToGrid w:val="0"/>
                                <w:spacing w:after="0"/>
                                <w:jc w:val="left"/>
                                <w:rPr>
                                  <w:sz w:val="21"/>
                                </w:rPr>
                              </w:pPr>
                              <w:r>
                                <w:t>分配至队列2（n=5）</w:t>
                              </w:r>
                            </w:p>
                          </w:txbxContent>
                        </wps:txbx>
                        <wps:bodyPr rot="0" vert="horz" wrap="square" lIns="0" tIns="0" rIns="0" bIns="0" anchor="t" anchorCtr="0">
                          <a:noAutofit/>
                        </wps:bodyPr>
                      </wps:wsp>
                      <wps:wsp>
                        <wps:cNvPr id="1367" name="文本框 2"/>
                        <wps:cNvSpPr txBox="1">
                          <a:spLocks noChangeArrowheads="1"/>
                        </wps:cNvSpPr>
                        <wps:spPr bwMode="auto">
                          <a:xfrm>
                            <a:off x="1914525" y="3438525"/>
                            <a:ext cx="1584000" cy="523875"/>
                          </a:xfrm>
                          <a:prstGeom prst="rect">
                            <a:avLst/>
                          </a:prstGeom>
                          <a:solidFill>
                            <a:srgbClr val="FFFFFF"/>
                          </a:solidFill>
                          <a:ln w="9525">
                            <a:noFill/>
                            <a:miter lim="800000"/>
                            <a:headEnd/>
                            <a:tailEnd/>
                          </a:ln>
                        </wps:spPr>
                        <wps:txbx>
                          <w:txbxContent>
                            <w:p w14:paraId="554BC05F" w14:textId="77777777">
                              <w:pPr>
                                <w:pStyle w:val="P68B1DB1-Figure14"/>
                                <w:snapToGrid w:val="0"/>
                                <w:spacing w:after="0"/>
                                <w:jc w:val="left"/>
                                <w:rPr>
                                  <w:sz w:val="21"/>
                                </w:rPr>
                              </w:pPr>
                              <w:r>
                                <w:t>终止研究（n=0）</w:t>
                              </w:r>
                            </w:p>
                            <w:p w14:paraId="561FDB72" w14:textId="77777777">
                              <w:pPr>
                                <w:pStyle w:val="P68B1DB1-Figure14"/>
                                <w:snapToGrid w:val="0"/>
                                <w:spacing w:after="0"/>
                                <w:jc w:val="left"/>
                                <w:rPr>
                                  <w:sz w:val="21"/>
                                </w:rPr>
                              </w:pPr>
                              <w:r>
                                <w:t>漏用药物（n=1）</w:t>
                              </w:r>
                            </w:p>
                          </w:txbxContent>
                        </wps:txbx>
                        <wps:bodyPr rot="0" vert="horz" wrap="square" lIns="0" tIns="0" rIns="0" bIns="0" anchor="t" anchorCtr="0">
                          <a:noAutofit/>
                        </wps:bodyPr>
                      </wps:wsp>
                      <wps:wsp>
                        <wps:cNvPr id="288" name="文本框 2"/>
                        <wps:cNvSpPr txBox="1">
                          <a:spLocks noChangeArrowheads="1"/>
                        </wps:cNvSpPr>
                        <wps:spPr bwMode="auto">
                          <a:xfrm>
                            <a:off x="3790950" y="3438525"/>
                            <a:ext cx="1584000" cy="523875"/>
                          </a:xfrm>
                          <a:prstGeom prst="rect">
                            <a:avLst/>
                          </a:prstGeom>
                          <a:solidFill>
                            <a:srgbClr val="FFFFFF"/>
                          </a:solidFill>
                          <a:ln w="9525">
                            <a:noFill/>
                            <a:miter lim="800000"/>
                            <a:headEnd/>
                            <a:tailEnd/>
                          </a:ln>
                        </wps:spPr>
                        <wps:txbx>
                          <w:txbxContent>
                            <w:p w14:paraId="6FEE6C1A" w14:textId="77777777">
                              <w:pPr>
                                <w:pStyle w:val="P68B1DB1-Figure14"/>
                                <w:snapToGrid w:val="0"/>
                                <w:spacing w:after="0"/>
                                <w:jc w:val="left"/>
                                <w:rPr>
                                  <w:sz w:val="21"/>
                                </w:rPr>
                              </w:pPr>
                              <w:r>
                                <w:t>终止研究（n=0）</w:t>
                              </w:r>
                            </w:p>
                            <w:p w14:paraId="28B60926" w14:textId="77777777">
                              <w:pPr>
                                <w:pStyle w:val="P68B1DB1-Figure14"/>
                                <w:snapToGrid w:val="0"/>
                                <w:spacing w:after="0"/>
                                <w:jc w:val="left"/>
                                <w:rPr>
                                  <w:sz w:val="21"/>
                                </w:rPr>
                              </w:pPr>
                              <w:r>
                                <w:t>漏用药物（n=2）</w:t>
                              </w:r>
                            </w:p>
                          </w:txbxContent>
                        </wps:txbx>
                        <wps:bodyPr rot="0" vert="horz" wrap="square" lIns="0" tIns="0" rIns="0" bIns="0" anchor="t" anchorCtr="0">
                          <a:noAutofit/>
                        </wps:bodyPr>
                      </wps:wsp>
                      <wps:wsp>
                        <wps:cNvPr id="289" name="文本框 2"/>
                        <wps:cNvSpPr txBox="1">
                          <a:spLocks noChangeArrowheads="1"/>
                        </wps:cNvSpPr>
                        <wps:spPr bwMode="auto">
                          <a:xfrm>
                            <a:off x="3810000" y="2238375"/>
                            <a:ext cx="1295400" cy="428625"/>
                          </a:xfrm>
                          <a:prstGeom prst="rect">
                            <a:avLst/>
                          </a:prstGeom>
                          <a:solidFill>
                            <a:srgbClr val="FFFFFF"/>
                          </a:solidFill>
                          <a:ln w="9525">
                            <a:noFill/>
                            <a:miter lim="800000"/>
                            <a:headEnd/>
                            <a:tailEnd/>
                          </a:ln>
                        </wps:spPr>
                        <wps:txbx>
                          <w:txbxContent>
                            <w:p w14:paraId="409543F7" w14:textId="77777777">
                              <w:pPr>
                                <w:pStyle w:val="P68B1DB1-Figure14"/>
                                <w:snapToGrid w:val="0"/>
                                <w:spacing w:after="0"/>
                                <w:jc w:val="left"/>
                                <w:rPr>
                                  <w:sz w:val="21"/>
                                </w:rPr>
                              </w:pPr>
                              <w:r>
                                <w:t>分配至队列3（n=5）</w:t>
                              </w:r>
                            </w:p>
                          </w:txbxContent>
                        </wps:txbx>
                        <wps:bodyPr rot="0" vert="horz" wrap="square" lIns="0" tIns="0" rIns="0" bIns="0" anchor="t" anchorCtr="0">
                          <a:noAutofit/>
                        </wps:bodyPr>
                      </wps:wsp>
                      <wps:wsp>
                        <wps:cNvPr id="290" name="文本框 2"/>
                        <wps:cNvSpPr txBox="1">
                          <a:spLocks noChangeArrowheads="1"/>
                        </wps:cNvSpPr>
                        <wps:spPr bwMode="auto">
                          <a:xfrm>
                            <a:off x="1924050" y="4714875"/>
                            <a:ext cx="1400175" cy="933450"/>
                          </a:xfrm>
                          <a:prstGeom prst="rect">
                            <a:avLst/>
                          </a:prstGeom>
                          <a:solidFill>
                            <a:srgbClr val="FFFFFF"/>
                          </a:solidFill>
                          <a:ln w="9525">
                            <a:noFill/>
                            <a:miter lim="800000"/>
                            <a:headEnd/>
                            <a:tailEnd/>
                          </a:ln>
                        </wps:spPr>
                        <wps:txbx>
                          <w:txbxContent>
                            <w:p w14:paraId="44DC778F" w14:textId="77777777">
                              <w:pPr>
                                <w:pStyle w:val="P68B1DB1-Figure14"/>
                                <w:snapToGrid w:val="0"/>
                                <w:spacing w:after="0"/>
                                <w:jc w:val="left"/>
                                <w:rPr>
                                  <w:sz w:val="21"/>
                                </w:rPr>
                              </w:pPr>
                              <w:r>
                                <w:t>安全性分析集（n=5）</w:t>
                              </w:r>
                            </w:p>
                            <w:p w14:paraId="58E38D47" w14:textId="77777777">
                              <w:pPr>
                                <w:pStyle w:val="P68B1DB1-Figure14"/>
                                <w:snapToGrid w:val="0"/>
                                <w:spacing w:after="0"/>
                                <w:jc w:val="left"/>
                                <w:rPr>
                                  <w:sz w:val="21"/>
                                </w:rPr>
                              </w:pPr>
                              <w:r>
                                <w:t>PK分析集（n=5）</w:t>
                              </w:r>
                            </w:p>
                            <w:p w14:paraId="2CAFBEF3" w14:textId="77777777">
                              <w:pPr>
                                <w:pStyle w:val="P68B1DB1-Figure14"/>
                                <w:snapToGrid w:val="0"/>
                                <w:spacing w:after="0"/>
                                <w:jc w:val="left"/>
                                <w:rPr>
                                  <w:sz w:val="21"/>
                                </w:rPr>
                              </w:pPr>
                              <w:r>
                                <w:t>PD分析集（n=5）</w:t>
                              </w:r>
                            </w:p>
                            <w:p w14:paraId="6D3D482A" w14:textId="77777777">
                              <w:pPr>
                                <w:pStyle w:val="P68B1DB1-Figure14"/>
                                <w:snapToGrid w:val="0"/>
                                <w:spacing w:after="0"/>
                                <w:jc w:val="left"/>
                                <w:rPr>
                                  <w:sz w:val="21"/>
                                </w:rPr>
                              </w:pPr>
                              <w:r>
                                <w:t>免疫原性分析集（n=5）</w:t>
                              </w:r>
                            </w:p>
                          </w:txbxContent>
                        </wps:txbx>
                        <wps:bodyPr rot="0" vert="horz" wrap="square" lIns="0" tIns="0" rIns="0" bIns="0" anchor="t" anchorCtr="0">
                          <a:noAutofit/>
                        </wps:bodyPr>
                      </wps:wsp>
                      <wps:wsp>
                        <wps:cNvPr id="291" name="文本框 2"/>
                        <wps:cNvSpPr txBox="1">
                          <a:spLocks noChangeArrowheads="1"/>
                        </wps:cNvSpPr>
                        <wps:spPr bwMode="auto">
                          <a:xfrm>
                            <a:off x="3886200" y="4743450"/>
                            <a:ext cx="1400175" cy="933450"/>
                          </a:xfrm>
                          <a:prstGeom prst="rect">
                            <a:avLst/>
                          </a:prstGeom>
                          <a:solidFill>
                            <a:srgbClr val="FFFFFF"/>
                          </a:solidFill>
                          <a:ln w="9525">
                            <a:noFill/>
                            <a:miter lim="800000"/>
                            <a:headEnd/>
                            <a:tailEnd/>
                          </a:ln>
                        </wps:spPr>
                        <wps:txbx>
                          <w:txbxContent>
                            <w:p w14:paraId="09E72346" w14:textId="77777777">
                              <w:pPr>
                                <w:pStyle w:val="P68B1DB1-Figure14"/>
                                <w:snapToGrid w:val="0"/>
                                <w:spacing w:after="0"/>
                                <w:jc w:val="left"/>
                                <w:rPr>
                                  <w:sz w:val="21"/>
                                </w:rPr>
                              </w:pPr>
                              <w:r>
                                <w:t>安全性分析集（n=5）</w:t>
                              </w:r>
                            </w:p>
                            <w:p w14:paraId="0340F8EB" w14:textId="77777777">
                              <w:pPr>
                                <w:pStyle w:val="P68B1DB1-Figure14"/>
                                <w:snapToGrid w:val="0"/>
                                <w:spacing w:after="0"/>
                                <w:jc w:val="left"/>
                                <w:rPr>
                                  <w:sz w:val="21"/>
                                </w:rPr>
                              </w:pPr>
                              <w:r>
                                <w:t>PK分析集（n=5）</w:t>
                              </w:r>
                            </w:p>
                            <w:p w14:paraId="6E9A0398" w14:textId="77777777">
                              <w:pPr>
                                <w:pStyle w:val="P68B1DB1-Figure14"/>
                                <w:snapToGrid w:val="0"/>
                                <w:spacing w:after="0"/>
                                <w:jc w:val="left"/>
                                <w:rPr>
                                  <w:sz w:val="21"/>
                                </w:rPr>
                              </w:pPr>
                              <w:r>
                                <w:t>PD分析集（n=5）</w:t>
                              </w:r>
                            </w:p>
                            <w:p w14:paraId="2588CF37" w14:textId="77777777">
                              <w:pPr>
                                <w:pStyle w:val="P68B1DB1-Figure14"/>
                                <w:snapToGrid w:val="0"/>
                                <w:spacing w:after="0"/>
                                <w:jc w:val="left"/>
                                <w:rPr>
                                  <w:sz w:val="21"/>
                                </w:rPr>
                              </w:pPr>
                              <w:r>
                                <w:t>免疫原性分析集（n=5）</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drawing>
          <wp:inline distT="0" distB="0" distL="0" distR="0" wp14:anchorId="3CFF4B16" wp14:editId="28F04DC1">
            <wp:extent cx="5486400" cy="5811520"/>
            <wp:effectExtent l="0" t="0" r="0" b="0"/>
            <wp:docPr id="1426" name="Picture 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5811520"/>
                    </a:xfrm>
                    <a:prstGeom prst="rect">
                      <a:avLst/>
                    </a:prstGeom>
                  </pic:spPr>
                </pic:pic>
              </a:graphicData>
            </a:graphic>
          </wp:inline>
        </w:drawing>
      </w:r>
    </w:p>
    <w:p w14:paraId="17D3D3D2" w14:textId="77777777">
      <w:pPr>
        <w:pStyle w:val="TableFootnoteInfo"/>
      </w:pPr>
      <w:r>
        <w:t>注：将因COVID-19漏用药物的受试者（列表16.2.5.2）描述为终止治疗，如表14.1.1.3.1和列表16.2.1.2所示。这些受试者仍按研究方案参与研究，并完成治疗结束评估。总体而言，在3个队列中，进行了41次SC注射（计划SC注射次数为45）。</w:t>
      </w:r>
    </w:p>
    <w:p w14:paraId="4936B38C" w14:textId="77777777">
      <w:pPr>
        <w:pStyle w:val="TableFootnoteInfo"/>
      </w:pPr>
      <w:r>
        <w:t>缩略语：PD=药效学；PK=药代动力学。</w:t>
      </w:r>
    </w:p>
    <w:p w14:paraId="3471E56C" w14:textId="2756D504">
      <w:pPr>
        <w:pStyle w:val="TableFootnoteInfo"/>
      </w:pPr>
      <w:r>
        <w:t>来源：正文结束表14.1.1.3.1，列表16.2.1.2，列表16.2.5.2</w:t>
      </w:r>
    </w:p>
    <w:p w14:paraId="107B3AAD" w14:textId="77777777">
      <w:pPr>
        <w:pStyle w:val="ListEnd"/>
      </w:pPr>
    </w:p>
    <w:p w14:paraId="6286BB8A" w14:textId="77777777">
      <w:pPr>
        <w:pStyle w:val="21"/>
        <w:pageBreakBefore/>
      </w:pPr>
      <w:bookmarkStart w:id="80" w:name="_TOC_250026"/>
      <w:bookmarkStart w:id="81" w:name="_Toc139384963"/>
      <w:r>
        <w:t>方案</w:t>
      </w:r>
      <w:bookmarkEnd w:id="80"/>
      <w:r>
        <w:t>偏离</w:t>
      </w:r>
      <w:bookmarkEnd w:id="81"/>
    </w:p>
    <w:p w14:paraId="65D57BEA" w14:textId="6261F30D">
      <w:pPr>
        <w:pStyle w:val="Paragraph"/>
        <w:snapToGrid w:val="0"/>
        <w:ind w:firstLine="480"/>
      </w:pPr>
      <w:r>
        <w:t>任何偏离获批方案的情况均视为方案偏离。方案偏离总结参见</w:t>
      </w:r>
      <w:r>
        <w:rPr>
          <w:color w:val="0000FF"/>
        </w:rPr>
        <w:fldChar w:fldCharType="begin"/>
      </w:r>
      <w:r>
        <w:rPr>
          <w:color w:val="0000FF"/>
        </w:rPr>
        <w:instrText xml:space="preserve"> REF  _Ref138786311 \h  \* MERGEFORMAT </w:instrText>
      </w:r>
      <w:r>
        <w:rPr>
          <w:color w:val="0000FF"/>
        </w:rPr>
      </w:r>
      <w:r>
        <w:rPr>
          <w:color w:val="0000FF"/>
        </w:rPr>
        <w:fldChar w:fldCharType="separate"/>
      </w:r>
      <w:r>
        <w:rPr>
          <w:color w:val="0000FF"/>
        </w:rPr>
        <w:t>表</w:t>
      </w:r>
      <w:r>
        <w:rPr>
          <w:color w:val="0000FF"/>
        </w:rPr>
        <w:t>3</w:t>
      </w:r>
      <w:r>
        <w:rPr>
          <w:color w:val="0000FF"/>
        </w:rPr>
        <w:fldChar w:fldCharType="end"/>
      </w:r>
      <w:r>
        <w:t>，个体受试者方案偏离情况参见列表16.2.2.3。所有15例受试者（100%）均至少发生1次方案偏离。</w:t>
      </w:r>
    </w:p>
    <w:p w14:paraId="49FFB798" w14:textId="77777777">
      <w:pPr>
        <w:pStyle w:val="Paragraph"/>
        <w:snapToGrid w:val="0"/>
        <w:ind w:firstLine="480"/>
      </w:pPr>
      <w:r>
        <w:t>研究方案定稿后，研究管理团队生成了一份潜在方案偏离列表。</w:t>
      </w:r>
    </w:p>
    <w:p w14:paraId="72331829" w14:textId="77777777">
      <w:pPr>
        <w:pStyle w:val="Paragraph"/>
        <w:snapToGrid w:val="0"/>
        <w:ind w:firstLine="480"/>
      </w:pPr>
    </w:p>
    <w:p w14:paraId="2D32C3D9" w14:textId="77777777">
      <w:pPr>
        <w:pStyle w:val="Paragraph"/>
        <w:snapToGrid w:val="0"/>
        <w:ind w:firstLine="480"/>
        <w:sectPr w:rsidR="003528DE" w:rsidRPr="008F604B" w:rsidSect="00F561F5">
          <w:headerReference w:type="default" r:id="rId23"/>
          <w:footerReference w:type="default" r:id="rId24"/>
          <w:pgSz w:w="11907" w:h="16839" w:code="9"/>
          <w:pgMar w:top="1440" w:right="1106" w:bottom="1701" w:left="1701" w:header="706" w:footer="706" w:gutter="0"/>
          <w:cols w:space="708"/>
          <w:docGrid w:linePitch="360"/>
        </w:sectPr>
      </w:pPr>
    </w:p>
    <w:p w14:paraId="0F90257D" w14:textId="77777777">
      <w:pPr>
        <w:pStyle w:val="TableTitle"/>
      </w:pPr>
      <w:bookmarkStart w:id="82" w:name="_Ref138786311"/>
      <w:bookmarkStart w:id="83" w:name="_Toc139384992"/>
      <w:r>
        <w:t>表</w:t>
      </w:r>
      <w:r>
        <w:fldChar w:fldCharType="begin"/>
      </w:r>
      <w:r>
        <w:instrText>SEQ Table \* ARABIC</w:instrText>
      </w:r>
      <w:r>
        <w:fldChar w:fldCharType="separate"/>
      </w:r>
      <w:r>
        <w:rPr/>
        <w:t>3</w:t>
      </w:r>
      <w:r>
        <w:fldChar w:fldCharType="end"/>
      </w:r>
      <w:bookmarkEnd w:id="82"/>
      <w:r>
        <w:t>：</w:t>
        <w:tab/>
        <w:t>方案偏离（安全性分析集）</w:t>
      </w:r>
      <w:bookmarkEnd w:id="83"/>
    </w:p>
    <w:tbl>
      <w:tblPr>
        <w:tblStyle w:val="NormalTable0"/>
        <w:tblW w:w="5000" w:type="pct"/>
        <w:tblLook w:val="01E0" w:firstRow="1" w:lastRow="1" w:firstColumn="1" w:lastColumn="1" w:noHBand="0" w:noVBand="0"/>
      </w:tblPr>
      <w:tblGrid>
        <w:gridCol w:w="7818"/>
        <w:gridCol w:w="1418"/>
        <w:gridCol w:w="1622"/>
        <w:gridCol w:w="1568"/>
        <w:gridCol w:w="1749"/>
      </w:tblGrid>
      <w:tr w14:paraId="7127FF4C" w14:textId="77777777">
        <w:trPr>
          <w:tblHeader/>
        </w:trPr>
        <w:tc>
          <w:tcPr>
            <w:tcW w:w="2758" w:type="pct"/>
            <w:tcBorders>
              <w:top w:val="single" w:sz="4" w:space="0" w:color="000000"/>
              <w:bottom w:val="single" w:sz="4" w:space="0" w:color="000000"/>
            </w:tcBorders>
            <w:tcMar>
              <w:left w:w="108" w:type="dxa"/>
              <w:right w:w="108" w:type="dxa"/>
            </w:tcMar>
          </w:tcPr>
          <w:p w14:paraId="27FAF518" w14:textId="77777777">
            <w:pPr>
              <w:pStyle w:val="TableLeft"/>
              <w:snapToGrid w:val="0"/>
              <w:ind w:firstLineChars="0" w:firstLine="0"/>
              <w:rPr>
                <w:rFonts w:cs="Times New Roman"/>
              </w:rPr>
            </w:pPr>
          </w:p>
        </w:tc>
        <w:tc>
          <w:tcPr>
            <w:tcW w:w="500" w:type="pct"/>
            <w:tcBorders>
              <w:top w:val="single" w:sz="4" w:space="0" w:color="000000"/>
              <w:bottom w:val="single" w:sz="4" w:space="0" w:color="000000"/>
            </w:tcBorders>
            <w:tcMar>
              <w:left w:w="108" w:type="dxa"/>
              <w:right w:w="108" w:type="dxa"/>
            </w:tcMar>
          </w:tcPr>
          <w:p w14:paraId="61995489" w14:textId="77777777">
            <w:pPr>
              <w:pStyle w:val="P68B1DB1-TableLeft2"/>
              <w:snapToGrid w:val="0"/>
              <w:ind w:firstLineChars="0" w:firstLine="0"/>
              <w:jc w:val="center"/>
              <w:rPr>
                <w:rFonts w:cs="Times New Roman"/>
                <w:b/>
              </w:rPr>
            </w:pPr>
            <w:r>
              <w:t>队列1</w:t>
            </w:r>
          </w:p>
          <w:p w14:paraId="524CFC29" w14:textId="77777777">
            <w:pPr>
              <w:pStyle w:val="P68B1DB1-TableLeft2"/>
              <w:snapToGrid w:val="0"/>
              <w:ind w:firstLineChars="0" w:firstLine="0"/>
              <w:jc w:val="center"/>
              <w:rPr>
                <w:rFonts w:cs="Times New Roman"/>
                <w:b/>
              </w:rPr>
            </w:pPr>
            <w:r>
              <w:t>（N=5）</w:t>
            </w:r>
          </w:p>
          <w:p w14:paraId="6E729C6A" w14:textId="77777777">
            <w:pPr>
              <w:pStyle w:val="P68B1DB1-TableLeft2"/>
              <w:snapToGrid w:val="0"/>
              <w:ind w:firstLineChars="0" w:firstLine="0"/>
              <w:jc w:val="center"/>
              <w:rPr>
                <w:rFonts w:cs="Times New Roman"/>
                <w:b/>
              </w:rPr>
            </w:pPr>
            <w:r>
              <w:t>n（%）</w:t>
            </w:r>
          </w:p>
        </w:tc>
        <w:tc>
          <w:tcPr>
            <w:tcW w:w="572" w:type="pct"/>
            <w:tcBorders>
              <w:top w:val="single" w:sz="4" w:space="0" w:color="000000"/>
              <w:bottom w:val="single" w:sz="4" w:space="0" w:color="000000"/>
            </w:tcBorders>
            <w:tcMar>
              <w:left w:w="108" w:type="dxa"/>
              <w:right w:w="108" w:type="dxa"/>
            </w:tcMar>
          </w:tcPr>
          <w:p w14:paraId="3DE78173" w14:textId="77777777">
            <w:pPr>
              <w:pStyle w:val="P68B1DB1-TableLeft2"/>
              <w:snapToGrid w:val="0"/>
              <w:ind w:firstLineChars="0" w:firstLine="0"/>
              <w:jc w:val="center"/>
              <w:rPr>
                <w:rFonts w:cs="Times New Roman"/>
                <w:b/>
              </w:rPr>
            </w:pPr>
            <w:r>
              <w:t>队列2</w:t>
            </w:r>
          </w:p>
          <w:p w14:paraId="755DE4D4" w14:textId="77777777">
            <w:pPr>
              <w:pStyle w:val="P68B1DB1-TableLeft2"/>
              <w:snapToGrid w:val="0"/>
              <w:ind w:firstLineChars="0" w:firstLine="0"/>
              <w:jc w:val="center"/>
              <w:rPr>
                <w:rFonts w:cs="Times New Roman"/>
                <w:b/>
              </w:rPr>
            </w:pPr>
            <w:r>
              <w:t>（N=5）</w:t>
            </w:r>
          </w:p>
          <w:p w14:paraId="2E2080DE" w14:textId="77777777">
            <w:pPr>
              <w:pStyle w:val="P68B1DB1-TableLeft2"/>
              <w:snapToGrid w:val="0"/>
              <w:ind w:firstLineChars="0" w:firstLine="0"/>
              <w:jc w:val="center"/>
              <w:rPr>
                <w:rFonts w:cs="Times New Roman"/>
                <w:b/>
              </w:rPr>
            </w:pPr>
            <w:r>
              <w:t>n（%）</w:t>
            </w:r>
          </w:p>
        </w:tc>
        <w:tc>
          <w:tcPr>
            <w:tcW w:w="553" w:type="pct"/>
            <w:tcBorders>
              <w:top w:val="single" w:sz="4" w:space="0" w:color="000000"/>
              <w:bottom w:val="single" w:sz="4" w:space="0" w:color="000000"/>
            </w:tcBorders>
            <w:tcMar>
              <w:left w:w="108" w:type="dxa"/>
              <w:right w:w="108" w:type="dxa"/>
            </w:tcMar>
          </w:tcPr>
          <w:p w14:paraId="2FFC9533" w14:textId="77777777">
            <w:pPr>
              <w:pStyle w:val="P68B1DB1-TableLeft2"/>
              <w:snapToGrid w:val="0"/>
              <w:ind w:firstLineChars="0" w:firstLine="0"/>
              <w:jc w:val="center"/>
              <w:rPr>
                <w:rFonts w:cs="Times New Roman"/>
                <w:b/>
              </w:rPr>
            </w:pPr>
            <w:r>
              <w:t>队列3</w:t>
            </w:r>
          </w:p>
          <w:p w14:paraId="07F4831F" w14:textId="77777777">
            <w:pPr>
              <w:pStyle w:val="P68B1DB1-TableLeft2"/>
              <w:snapToGrid w:val="0"/>
              <w:ind w:firstLineChars="0" w:firstLine="0"/>
              <w:jc w:val="center"/>
              <w:rPr>
                <w:rFonts w:cs="Times New Roman"/>
                <w:b/>
              </w:rPr>
            </w:pPr>
            <w:r>
              <w:t>（N=5）</w:t>
            </w:r>
          </w:p>
          <w:p w14:paraId="4A56FB93" w14:textId="77777777">
            <w:pPr>
              <w:pStyle w:val="P68B1DB1-TableLeft2"/>
              <w:snapToGrid w:val="0"/>
              <w:ind w:firstLineChars="0" w:firstLine="0"/>
              <w:jc w:val="center"/>
              <w:rPr>
                <w:rFonts w:cs="Times New Roman"/>
                <w:b/>
              </w:rPr>
            </w:pPr>
            <w:r>
              <w:t>n（%）</w:t>
            </w:r>
          </w:p>
        </w:tc>
        <w:tc>
          <w:tcPr>
            <w:tcW w:w="617" w:type="pct"/>
            <w:tcBorders>
              <w:top w:val="single" w:sz="4" w:space="0" w:color="000000"/>
              <w:bottom w:val="single" w:sz="4" w:space="0" w:color="000000"/>
            </w:tcBorders>
            <w:tcMar>
              <w:left w:w="108" w:type="dxa"/>
              <w:right w:w="108" w:type="dxa"/>
            </w:tcMar>
          </w:tcPr>
          <w:p w14:paraId="05FE22E7" w14:textId="77777777">
            <w:pPr>
              <w:pStyle w:val="P68B1DB1-TableLeft2"/>
              <w:snapToGrid w:val="0"/>
              <w:ind w:firstLineChars="0" w:firstLine="0"/>
              <w:jc w:val="center"/>
              <w:rPr>
                <w:rFonts w:cs="Times New Roman"/>
                <w:b/>
              </w:rPr>
            </w:pPr>
            <w:r>
              <w:t>总计</w:t>
            </w:r>
          </w:p>
          <w:p w14:paraId="018DABFF" w14:textId="77777777">
            <w:pPr>
              <w:pStyle w:val="P68B1DB1-TableLeft2"/>
              <w:snapToGrid w:val="0"/>
              <w:ind w:firstLineChars="0" w:firstLine="0"/>
              <w:jc w:val="center"/>
              <w:rPr>
                <w:rFonts w:cs="Times New Roman"/>
                <w:b/>
              </w:rPr>
            </w:pPr>
            <w:r>
              <w:t>（N=15）</w:t>
            </w:r>
          </w:p>
          <w:p w14:paraId="330C1254" w14:textId="77777777">
            <w:pPr>
              <w:pStyle w:val="P68B1DB1-TableLeft2"/>
              <w:snapToGrid w:val="0"/>
              <w:ind w:firstLineChars="0" w:firstLine="0"/>
              <w:jc w:val="center"/>
              <w:rPr>
                <w:rFonts w:cs="Times New Roman"/>
                <w:b/>
              </w:rPr>
            </w:pPr>
            <w:r>
              <w:t>n（%）</w:t>
            </w:r>
          </w:p>
        </w:tc>
      </w:tr>
      <w:tr w14:paraId="71667F26" w14:textId="77777777">
        <w:tc>
          <w:tcPr>
            <w:tcW w:w="2758" w:type="pct"/>
            <w:tcMar>
              <w:left w:w="108" w:type="dxa"/>
              <w:right w:w="108" w:type="dxa"/>
            </w:tcMar>
          </w:tcPr>
          <w:p w14:paraId="267A09B3" w14:textId="77777777">
            <w:pPr>
              <w:pStyle w:val="P68B1DB1-TableLeft3"/>
              <w:snapToGrid w:val="0"/>
              <w:ind w:firstLineChars="0" w:firstLine="0"/>
              <w:rPr>
                <w:rFonts w:cs="Times New Roman"/>
              </w:rPr>
            </w:pPr>
            <w:r>
              <w:t>至少发生1次方案偏离的受试者人数</w:t>
            </w:r>
          </w:p>
        </w:tc>
        <w:tc>
          <w:tcPr>
            <w:tcW w:w="500" w:type="pct"/>
            <w:tcMar>
              <w:left w:w="108" w:type="dxa"/>
              <w:right w:w="108" w:type="dxa"/>
            </w:tcMar>
          </w:tcPr>
          <w:p w14:paraId="32D2D64B" w14:textId="77777777">
            <w:pPr>
              <w:pStyle w:val="P68B1DB1-TableLeft3"/>
              <w:snapToGrid w:val="0"/>
              <w:ind w:firstLineChars="0" w:firstLine="0"/>
              <w:rPr>
                <w:rFonts w:cs="Times New Roman"/>
              </w:rPr>
            </w:pPr>
            <w:r>
              <w:t xml:space="preserve">5 (100)</w:t>
            </w:r>
          </w:p>
        </w:tc>
        <w:tc>
          <w:tcPr>
            <w:tcW w:w="572" w:type="pct"/>
            <w:tcMar>
              <w:left w:w="108" w:type="dxa"/>
              <w:right w:w="108" w:type="dxa"/>
            </w:tcMar>
          </w:tcPr>
          <w:p w14:paraId="5D73D2E9" w14:textId="77777777">
            <w:pPr>
              <w:pStyle w:val="P68B1DB1-TableLeft3"/>
              <w:snapToGrid w:val="0"/>
              <w:ind w:firstLineChars="0" w:firstLine="0"/>
              <w:rPr>
                <w:rFonts w:cs="Times New Roman"/>
              </w:rPr>
            </w:pPr>
            <w:r>
              <w:t xml:space="preserve">5 (100)</w:t>
            </w:r>
          </w:p>
        </w:tc>
        <w:tc>
          <w:tcPr>
            <w:tcW w:w="553" w:type="pct"/>
            <w:tcMar>
              <w:left w:w="108" w:type="dxa"/>
              <w:right w:w="108" w:type="dxa"/>
            </w:tcMar>
          </w:tcPr>
          <w:p w14:paraId="3F6F226A" w14:textId="77777777">
            <w:pPr>
              <w:pStyle w:val="P68B1DB1-TableLeft3"/>
              <w:snapToGrid w:val="0"/>
              <w:ind w:firstLineChars="0" w:firstLine="0"/>
              <w:rPr>
                <w:rFonts w:cs="Times New Roman"/>
              </w:rPr>
            </w:pPr>
            <w:r>
              <w:t xml:space="preserve">5 (100)</w:t>
            </w:r>
          </w:p>
        </w:tc>
        <w:tc>
          <w:tcPr>
            <w:tcW w:w="617" w:type="pct"/>
            <w:tcMar>
              <w:left w:w="108" w:type="dxa"/>
              <w:right w:w="108" w:type="dxa"/>
            </w:tcMar>
          </w:tcPr>
          <w:p w14:paraId="25881A52" w14:textId="77777777">
            <w:pPr>
              <w:pStyle w:val="P68B1DB1-TableLeft3"/>
              <w:snapToGrid w:val="0"/>
              <w:ind w:firstLineChars="0" w:firstLine="0"/>
              <w:rPr>
                <w:rFonts w:cs="Times New Roman"/>
              </w:rPr>
            </w:pPr>
            <w:r>
              <w:t xml:space="preserve">15 (100)</w:t>
            </w:r>
          </w:p>
        </w:tc>
      </w:tr>
      <w:tr w14:paraId="71FFF55E" w14:textId="77777777">
        <w:tc>
          <w:tcPr>
            <w:tcW w:w="2758" w:type="pct"/>
            <w:tcMar>
              <w:left w:w="108" w:type="dxa"/>
              <w:right w:w="108" w:type="dxa"/>
            </w:tcMar>
          </w:tcPr>
          <w:p w14:paraId="0428B9F6" w14:textId="77777777">
            <w:pPr>
              <w:pStyle w:val="P68B1DB1-TableLeft3"/>
              <w:snapToGrid w:val="0"/>
              <w:ind w:firstLineChars="0" w:firstLine="0"/>
              <w:rPr>
                <w:rFonts w:cs="Times New Roman"/>
              </w:rPr>
            </w:pPr>
            <w:r>
              <w:t>所有方案偏离</w:t>
            </w:r>
          </w:p>
        </w:tc>
        <w:tc>
          <w:tcPr>
            <w:tcW w:w="500" w:type="pct"/>
            <w:tcMar>
              <w:left w:w="108" w:type="dxa"/>
              <w:right w:w="108" w:type="dxa"/>
            </w:tcMar>
          </w:tcPr>
          <w:p w14:paraId="2972CE3D" w14:textId="77777777">
            <w:pPr>
              <w:pStyle w:val="TableLeft"/>
              <w:snapToGrid w:val="0"/>
              <w:ind w:firstLineChars="0" w:firstLine="0"/>
              <w:rPr>
                <w:rFonts w:cs="Times New Roman"/>
              </w:rPr>
            </w:pPr>
          </w:p>
        </w:tc>
        <w:tc>
          <w:tcPr>
            <w:tcW w:w="572" w:type="pct"/>
            <w:tcMar>
              <w:left w:w="108" w:type="dxa"/>
              <w:right w:w="108" w:type="dxa"/>
            </w:tcMar>
          </w:tcPr>
          <w:p w14:paraId="345EB2A8" w14:textId="77777777">
            <w:pPr>
              <w:pStyle w:val="TableLeft"/>
              <w:snapToGrid w:val="0"/>
              <w:ind w:firstLineChars="0" w:firstLine="0"/>
              <w:rPr>
                <w:rFonts w:cs="Times New Roman"/>
              </w:rPr>
            </w:pPr>
          </w:p>
        </w:tc>
        <w:tc>
          <w:tcPr>
            <w:tcW w:w="553" w:type="pct"/>
            <w:tcMar>
              <w:left w:w="108" w:type="dxa"/>
              <w:right w:w="108" w:type="dxa"/>
            </w:tcMar>
          </w:tcPr>
          <w:p w14:paraId="2FF8AF39" w14:textId="77777777">
            <w:pPr>
              <w:pStyle w:val="TableLeft"/>
              <w:snapToGrid w:val="0"/>
              <w:ind w:firstLineChars="0" w:firstLine="0"/>
              <w:rPr>
                <w:rFonts w:cs="Times New Roman"/>
              </w:rPr>
            </w:pPr>
          </w:p>
        </w:tc>
        <w:tc>
          <w:tcPr>
            <w:tcW w:w="617" w:type="pct"/>
            <w:tcMar>
              <w:left w:w="108" w:type="dxa"/>
              <w:right w:w="108" w:type="dxa"/>
            </w:tcMar>
          </w:tcPr>
          <w:p w14:paraId="7266EF87" w14:textId="77777777">
            <w:pPr>
              <w:pStyle w:val="TableLeft"/>
              <w:snapToGrid w:val="0"/>
              <w:ind w:firstLineChars="0" w:firstLine="0"/>
              <w:rPr>
                <w:rFonts w:cs="Times New Roman"/>
              </w:rPr>
            </w:pPr>
          </w:p>
        </w:tc>
      </w:tr>
      <w:tr w14:paraId="24436344" w14:textId="77777777">
        <w:tc>
          <w:tcPr>
            <w:tcW w:w="2758" w:type="pct"/>
            <w:tcMar>
              <w:left w:w="108" w:type="dxa"/>
              <w:right w:w="108" w:type="dxa"/>
            </w:tcMar>
          </w:tcPr>
          <w:p w14:paraId="03750393" w14:textId="77777777">
            <w:pPr>
              <w:pStyle w:val="P68B1DB1-TableLeft3"/>
              <w:snapToGrid w:val="0"/>
              <w:ind w:leftChars="100" w:left="240" w:firstLineChars="0" w:firstLine="0"/>
              <w:rPr>
                <w:rFonts w:cs="Times New Roman"/>
              </w:rPr>
            </w:pPr>
            <w:r>
              <w:t>早于或晚于方案要求时间进行的评估包括但不限于：ECG、生命体征等（不包括PK/PD）或必须在给药前或给药后进行的任何其他评估。</w:t>
            </w:r>
          </w:p>
        </w:tc>
        <w:tc>
          <w:tcPr>
            <w:tcW w:w="500" w:type="pct"/>
            <w:tcMar>
              <w:left w:w="108" w:type="dxa"/>
              <w:right w:w="108" w:type="dxa"/>
            </w:tcMar>
          </w:tcPr>
          <w:p w14:paraId="3B16CB96" w14:textId="77777777">
            <w:pPr>
              <w:pStyle w:val="P68B1DB1-TableLeft3"/>
              <w:snapToGrid w:val="0"/>
              <w:ind w:firstLineChars="0" w:firstLine="0"/>
              <w:rPr>
                <w:rFonts w:cs="Times New Roman"/>
              </w:rPr>
            </w:pPr>
            <w:r>
              <w:t xml:space="preserve">4 (80.0)</w:t>
            </w:r>
          </w:p>
        </w:tc>
        <w:tc>
          <w:tcPr>
            <w:tcW w:w="572" w:type="pct"/>
            <w:tcMar>
              <w:left w:w="108" w:type="dxa"/>
              <w:right w:w="108" w:type="dxa"/>
            </w:tcMar>
          </w:tcPr>
          <w:p w14:paraId="748D0145" w14:textId="77777777">
            <w:pPr>
              <w:pStyle w:val="P68B1DB1-TableLeft3"/>
              <w:snapToGrid w:val="0"/>
              <w:ind w:firstLineChars="0" w:firstLine="0"/>
              <w:rPr>
                <w:rFonts w:cs="Times New Roman"/>
              </w:rPr>
            </w:pPr>
            <w:r>
              <w:t xml:space="preserve">5 (100)</w:t>
            </w:r>
          </w:p>
        </w:tc>
        <w:tc>
          <w:tcPr>
            <w:tcW w:w="553" w:type="pct"/>
            <w:tcMar>
              <w:left w:w="108" w:type="dxa"/>
              <w:right w:w="108" w:type="dxa"/>
            </w:tcMar>
          </w:tcPr>
          <w:p w14:paraId="6076B4B7" w14:textId="77777777">
            <w:pPr>
              <w:pStyle w:val="P68B1DB1-TableLeft3"/>
              <w:snapToGrid w:val="0"/>
              <w:ind w:firstLineChars="0" w:firstLine="0"/>
              <w:rPr>
                <w:rFonts w:cs="Times New Roman"/>
              </w:rPr>
            </w:pPr>
            <w:r>
              <w:t xml:space="preserve">5 (100)</w:t>
            </w:r>
          </w:p>
        </w:tc>
        <w:tc>
          <w:tcPr>
            <w:tcW w:w="617" w:type="pct"/>
            <w:tcMar>
              <w:left w:w="108" w:type="dxa"/>
              <w:right w:w="108" w:type="dxa"/>
            </w:tcMar>
          </w:tcPr>
          <w:p w14:paraId="44FFCC0A" w14:textId="77777777">
            <w:pPr>
              <w:pStyle w:val="P68B1DB1-TableLeft3"/>
              <w:snapToGrid w:val="0"/>
              <w:ind w:firstLineChars="0" w:firstLine="0"/>
              <w:rPr>
                <w:rFonts w:cs="Times New Roman"/>
              </w:rPr>
            </w:pPr>
            <w:r>
              <w:t xml:space="preserve">14 (93.3)</w:t>
            </w:r>
          </w:p>
        </w:tc>
      </w:tr>
      <w:tr w14:paraId="134CD56C" w14:textId="77777777">
        <w:tc>
          <w:tcPr>
            <w:tcW w:w="2758" w:type="pct"/>
            <w:tcMar>
              <w:left w:w="108" w:type="dxa"/>
              <w:right w:w="108" w:type="dxa"/>
            </w:tcMar>
          </w:tcPr>
          <w:p w14:paraId="4843F40E" w14:textId="047C117F">
            <w:pPr>
              <w:pStyle w:val="P68B1DB1-TableLeft6"/>
              <w:snapToGrid w:val="0"/>
              <w:ind w:leftChars="100" w:left="240" w:firstLineChars="0" w:firstLine="0"/>
              <w:rPr>
                <w:rFonts w:cs="Times New Roman"/>
              </w:rPr>
            </w:pPr>
            <w:r>
              <w:t>影响安全性终点评估的评估或程序的缺失，包括但不限于：不良事件、临床实验室检查、生命体征、12导联心电图、缺失ECG仰卧位提取时间点、缺失筛选访视时的站立位（直立位）血压等。</w:t>
            </w:r>
          </w:p>
        </w:tc>
        <w:tc>
          <w:tcPr>
            <w:tcW w:w="500" w:type="pct"/>
            <w:tcMar>
              <w:left w:w="108" w:type="dxa"/>
              <w:right w:w="108" w:type="dxa"/>
            </w:tcMar>
          </w:tcPr>
          <w:p w14:paraId="71F69A72" w14:textId="77777777">
            <w:pPr>
              <w:pStyle w:val="P68B1DB1-TableLeft3"/>
              <w:snapToGrid w:val="0"/>
              <w:ind w:firstLineChars="0" w:firstLine="0"/>
              <w:rPr>
                <w:rFonts w:cs="Times New Roman"/>
              </w:rPr>
            </w:pPr>
            <w:r>
              <w:t xml:space="preserve">4 (80.0)</w:t>
            </w:r>
          </w:p>
        </w:tc>
        <w:tc>
          <w:tcPr>
            <w:tcW w:w="572" w:type="pct"/>
            <w:tcMar>
              <w:left w:w="108" w:type="dxa"/>
              <w:right w:w="108" w:type="dxa"/>
            </w:tcMar>
          </w:tcPr>
          <w:p w14:paraId="1C8FEDB2" w14:textId="77777777">
            <w:pPr>
              <w:pStyle w:val="P68B1DB1-TableLeft3"/>
              <w:snapToGrid w:val="0"/>
              <w:ind w:firstLineChars="0" w:firstLine="0"/>
              <w:rPr>
                <w:rFonts w:cs="Times New Roman"/>
              </w:rPr>
            </w:pPr>
            <w:r>
              <w:t xml:space="preserve">5 (100)</w:t>
            </w:r>
          </w:p>
        </w:tc>
        <w:tc>
          <w:tcPr>
            <w:tcW w:w="553" w:type="pct"/>
            <w:tcMar>
              <w:left w:w="108" w:type="dxa"/>
              <w:right w:w="108" w:type="dxa"/>
            </w:tcMar>
          </w:tcPr>
          <w:p w14:paraId="589E76E4" w14:textId="77777777">
            <w:pPr>
              <w:pStyle w:val="P68B1DB1-TableLeft3"/>
              <w:snapToGrid w:val="0"/>
              <w:ind w:firstLineChars="0" w:firstLine="0"/>
              <w:rPr>
                <w:rFonts w:cs="Times New Roman"/>
              </w:rPr>
            </w:pPr>
            <w:r>
              <w:t xml:space="preserve">5 (100)</w:t>
            </w:r>
          </w:p>
        </w:tc>
        <w:tc>
          <w:tcPr>
            <w:tcW w:w="617" w:type="pct"/>
            <w:tcMar>
              <w:left w:w="108" w:type="dxa"/>
              <w:right w:w="108" w:type="dxa"/>
            </w:tcMar>
          </w:tcPr>
          <w:p w14:paraId="5243EFA1" w14:textId="77777777">
            <w:pPr>
              <w:pStyle w:val="P68B1DB1-TableLeft3"/>
              <w:snapToGrid w:val="0"/>
              <w:ind w:firstLineChars="0" w:firstLine="0"/>
              <w:rPr>
                <w:rFonts w:cs="Times New Roman"/>
              </w:rPr>
            </w:pPr>
            <w:r>
              <w:t xml:space="preserve">14 (93.3)</w:t>
            </w:r>
          </w:p>
        </w:tc>
      </w:tr>
      <w:tr w14:paraId="7E8C6620" w14:textId="77777777">
        <w:tc>
          <w:tcPr>
            <w:tcW w:w="2758" w:type="pct"/>
            <w:tcMar>
              <w:left w:w="108" w:type="dxa"/>
              <w:right w:w="108" w:type="dxa"/>
            </w:tcMar>
          </w:tcPr>
          <w:p w14:paraId="05A45339" w14:textId="77777777">
            <w:pPr>
              <w:pStyle w:val="P68B1DB1-TableLeft3"/>
              <w:snapToGrid w:val="0"/>
              <w:ind w:leftChars="100" w:left="240" w:firstLineChars="0" w:firstLine="0"/>
              <w:rPr>
                <w:rFonts w:cs="Times New Roman"/>
              </w:rPr>
            </w:pPr>
            <w:r>
              <w:t>早于或晚于方案要求时间进行的PK/PD评估。</w:t>
            </w:r>
          </w:p>
        </w:tc>
        <w:tc>
          <w:tcPr>
            <w:tcW w:w="500" w:type="pct"/>
            <w:tcMar>
              <w:left w:w="108" w:type="dxa"/>
              <w:right w:w="108" w:type="dxa"/>
            </w:tcMar>
          </w:tcPr>
          <w:p w14:paraId="0C197406" w14:textId="77777777">
            <w:pPr>
              <w:pStyle w:val="P68B1DB1-TableLeft3"/>
              <w:snapToGrid w:val="0"/>
              <w:ind w:firstLineChars="0" w:firstLine="0"/>
              <w:rPr>
                <w:rFonts w:cs="Times New Roman"/>
              </w:rPr>
            </w:pPr>
            <w:r>
              <w:t xml:space="preserve">4 (80.0)</w:t>
            </w:r>
          </w:p>
        </w:tc>
        <w:tc>
          <w:tcPr>
            <w:tcW w:w="572" w:type="pct"/>
            <w:tcMar>
              <w:left w:w="108" w:type="dxa"/>
              <w:right w:w="108" w:type="dxa"/>
            </w:tcMar>
          </w:tcPr>
          <w:p w14:paraId="4784B424" w14:textId="77777777">
            <w:pPr>
              <w:pStyle w:val="P68B1DB1-TableLeft3"/>
              <w:snapToGrid w:val="0"/>
              <w:ind w:firstLineChars="0" w:firstLine="0"/>
              <w:rPr>
                <w:rFonts w:cs="Times New Roman"/>
              </w:rPr>
            </w:pPr>
            <w:r>
              <w:t xml:space="preserve">1 (20.0)</w:t>
            </w:r>
          </w:p>
        </w:tc>
        <w:tc>
          <w:tcPr>
            <w:tcW w:w="553" w:type="pct"/>
            <w:tcMar>
              <w:left w:w="108" w:type="dxa"/>
              <w:right w:w="108" w:type="dxa"/>
            </w:tcMar>
          </w:tcPr>
          <w:p w14:paraId="48FF9821" w14:textId="77777777">
            <w:pPr>
              <w:pStyle w:val="P68B1DB1-TableLeft3"/>
              <w:snapToGrid w:val="0"/>
              <w:ind w:firstLineChars="0" w:firstLine="0"/>
              <w:rPr>
                <w:rFonts w:cs="Times New Roman"/>
              </w:rPr>
            </w:pPr>
            <w:r>
              <w:t xml:space="preserve">1 (20.0)</w:t>
            </w:r>
          </w:p>
        </w:tc>
        <w:tc>
          <w:tcPr>
            <w:tcW w:w="617" w:type="pct"/>
            <w:tcMar>
              <w:left w:w="108" w:type="dxa"/>
              <w:right w:w="108" w:type="dxa"/>
            </w:tcMar>
          </w:tcPr>
          <w:p w14:paraId="107BF5AB" w14:textId="77777777">
            <w:pPr>
              <w:pStyle w:val="P68B1DB1-TableLeft3"/>
              <w:snapToGrid w:val="0"/>
              <w:ind w:firstLineChars="0" w:firstLine="0"/>
              <w:rPr>
                <w:rFonts w:cs="Times New Roman"/>
              </w:rPr>
            </w:pPr>
            <w:r>
              <w:t xml:space="preserve">6 (40.0)</w:t>
            </w:r>
          </w:p>
        </w:tc>
      </w:tr>
      <w:tr w14:paraId="70048F88" w14:textId="77777777">
        <w:tc>
          <w:tcPr>
            <w:tcW w:w="2758" w:type="pct"/>
            <w:tcMar>
              <w:left w:w="108" w:type="dxa"/>
              <w:right w:w="108" w:type="dxa"/>
            </w:tcMar>
          </w:tcPr>
          <w:p w14:paraId="6B36E4FD" w14:textId="77777777">
            <w:pPr>
              <w:pStyle w:val="P68B1DB1-TableLeft3"/>
              <w:snapToGrid w:val="0"/>
              <w:ind w:leftChars="100" w:left="240" w:firstLineChars="0" w:firstLine="0"/>
              <w:rPr>
                <w:rFonts w:cs="Times New Roman"/>
              </w:rPr>
            </w:pPr>
            <w:r>
              <w:t>未按照方案的评估顺序进行：在生命体征评估和血样采集前未进行12导联ECG检查。</w:t>
            </w:r>
          </w:p>
        </w:tc>
        <w:tc>
          <w:tcPr>
            <w:tcW w:w="500" w:type="pct"/>
            <w:tcMar>
              <w:left w:w="108" w:type="dxa"/>
              <w:right w:w="108" w:type="dxa"/>
            </w:tcMar>
          </w:tcPr>
          <w:p w14:paraId="33FBB86B" w14:textId="77777777">
            <w:pPr>
              <w:pStyle w:val="P68B1DB1-TableLeft3"/>
              <w:snapToGrid w:val="0"/>
              <w:ind w:firstLineChars="0" w:firstLine="0"/>
              <w:rPr>
                <w:rFonts w:cs="Times New Roman"/>
              </w:rPr>
            </w:pPr>
            <w:r>
              <w:t xml:space="preserve">2 (40.0)</w:t>
            </w:r>
          </w:p>
        </w:tc>
        <w:tc>
          <w:tcPr>
            <w:tcW w:w="572" w:type="pct"/>
            <w:tcMar>
              <w:left w:w="108" w:type="dxa"/>
              <w:right w:w="108" w:type="dxa"/>
            </w:tcMar>
          </w:tcPr>
          <w:p w14:paraId="5ADEBA1C" w14:textId="77777777">
            <w:pPr>
              <w:pStyle w:val="P68B1DB1-TableLeft3"/>
              <w:snapToGrid w:val="0"/>
              <w:ind w:firstLineChars="0" w:firstLine="0"/>
              <w:rPr>
                <w:rFonts w:cs="Times New Roman"/>
              </w:rPr>
            </w:pPr>
            <w:r>
              <w:t xml:space="preserve">3 (60.0)</w:t>
            </w:r>
          </w:p>
        </w:tc>
        <w:tc>
          <w:tcPr>
            <w:tcW w:w="553" w:type="pct"/>
            <w:tcMar>
              <w:left w:w="108" w:type="dxa"/>
              <w:right w:w="108" w:type="dxa"/>
            </w:tcMar>
          </w:tcPr>
          <w:p w14:paraId="2D96AAD3" w14:textId="77777777">
            <w:pPr>
              <w:pStyle w:val="P68B1DB1-TableLeft3"/>
              <w:snapToGrid w:val="0"/>
              <w:ind w:firstLineChars="0" w:firstLine="0"/>
              <w:rPr>
                <w:rFonts w:cs="Times New Roman"/>
              </w:rPr>
            </w:pPr>
            <w:r>
              <w:t xml:space="preserve">1 (20.0)</w:t>
            </w:r>
          </w:p>
        </w:tc>
        <w:tc>
          <w:tcPr>
            <w:tcW w:w="617" w:type="pct"/>
            <w:tcMar>
              <w:left w:w="108" w:type="dxa"/>
              <w:right w:w="108" w:type="dxa"/>
            </w:tcMar>
          </w:tcPr>
          <w:p w14:paraId="082434A7" w14:textId="77777777">
            <w:pPr>
              <w:pStyle w:val="P68B1DB1-TableLeft3"/>
              <w:snapToGrid w:val="0"/>
              <w:ind w:firstLineChars="0" w:firstLine="0"/>
              <w:rPr>
                <w:rFonts w:cs="Times New Roman"/>
              </w:rPr>
            </w:pPr>
            <w:r>
              <w:t xml:space="preserve">6 (40.0)</w:t>
            </w:r>
          </w:p>
        </w:tc>
      </w:tr>
      <w:tr w14:paraId="4B1C5350" w14:textId="77777777">
        <w:tc>
          <w:tcPr>
            <w:tcW w:w="2758" w:type="pct"/>
            <w:tcMar>
              <w:left w:w="108" w:type="dxa"/>
              <w:right w:w="108" w:type="dxa"/>
            </w:tcMar>
          </w:tcPr>
          <w:p w14:paraId="7A033C54" w14:textId="77777777">
            <w:pPr>
              <w:pStyle w:val="P68B1DB1-TableLeft3"/>
              <w:snapToGrid w:val="0"/>
              <w:ind w:leftChars="100" w:left="240" w:firstLineChars="0" w:firstLine="0"/>
              <w:rPr>
                <w:rFonts w:cs="Times New Roman"/>
              </w:rPr>
            </w:pPr>
            <w:r>
              <w:t>由于确诊COVID-19感染，未进行研究访视</w:t>
            </w:r>
          </w:p>
        </w:tc>
        <w:tc>
          <w:tcPr>
            <w:tcW w:w="500" w:type="pct"/>
            <w:tcMar>
              <w:left w:w="108" w:type="dxa"/>
              <w:right w:w="108" w:type="dxa"/>
            </w:tcMar>
          </w:tcPr>
          <w:p w14:paraId="692E6051" w14:textId="77777777">
            <w:pPr>
              <w:pStyle w:val="P68B1DB1-TableLeft3"/>
              <w:snapToGrid w:val="0"/>
              <w:ind w:firstLineChars="0" w:firstLine="0"/>
              <w:rPr>
                <w:rFonts w:cs="Times New Roman"/>
              </w:rPr>
            </w:pPr>
            <w:r>
              <w:t>0</w:t>
            </w:r>
          </w:p>
        </w:tc>
        <w:tc>
          <w:tcPr>
            <w:tcW w:w="572" w:type="pct"/>
            <w:tcMar>
              <w:left w:w="108" w:type="dxa"/>
              <w:right w:w="108" w:type="dxa"/>
            </w:tcMar>
          </w:tcPr>
          <w:p w14:paraId="333202BB" w14:textId="77777777">
            <w:pPr>
              <w:pStyle w:val="P68B1DB1-TableLeft3"/>
              <w:snapToGrid w:val="0"/>
              <w:ind w:firstLineChars="0" w:firstLine="0"/>
              <w:rPr>
                <w:rFonts w:cs="Times New Roman"/>
              </w:rPr>
            </w:pPr>
            <w:r>
              <w:t xml:space="preserve">1 (20.0)</w:t>
            </w:r>
          </w:p>
        </w:tc>
        <w:tc>
          <w:tcPr>
            <w:tcW w:w="553" w:type="pct"/>
            <w:tcMar>
              <w:left w:w="108" w:type="dxa"/>
              <w:right w:w="108" w:type="dxa"/>
            </w:tcMar>
          </w:tcPr>
          <w:p w14:paraId="209F8AB7" w14:textId="77777777">
            <w:pPr>
              <w:pStyle w:val="P68B1DB1-TableLeft3"/>
              <w:snapToGrid w:val="0"/>
              <w:ind w:firstLineChars="0" w:firstLine="0"/>
              <w:rPr>
                <w:rFonts w:cs="Times New Roman"/>
              </w:rPr>
            </w:pPr>
            <w:r>
              <w:t xml:space="preserve">2 (40.0)</w:t>
            </w:r>
          </w:p>
        </w:tc>
        <w:tc>
          <w:tcPr>
            <w:tcW w:w="617" w:type="pct"/>
            <w:tcMar>
              <w:left w:w="108" w:type="dxa"/>
              <w:right w:w="108" w:type="dxa"/>
            </w:tcMar>
          </w:tcPr>
          <w:p w14:paraId="23994C99" w14:textId="77777777">
            <w:pPr>
              <w:pStyle w:val="P68B1DB1-TableLeft3"/>
              <w:snapToGrid w:val="0"/>
              <w:ind w:firstLineChars="0" w:firstLine="0"/>
              <w:rPr>
                <w:rFonts w:cs="Times New Roman"/>
              </w:rPr>
            </w:pPr>
            <w:r>
              <w:t xml:space="preserve">3 (20.0)</w:t>
            </w:r>
          </w:p>
        </w:tc>
      </w:tr>
      <w:tr w14:paraId="59558679" w14:textId="77777777">
        <w:tc>
          <w:tcPr>
            <w:tcW w:w="2758" w:type="pct"/>
            <w:tcMar>
              <w:left w:w="108" w:type="dxa"/>
              <w:right w:w="108" w:type="dxa"/>
            </w:tcMar>
          </w:tcPr>
          <w:p w14:paraId="18B4F3B7" w14:textId="77777777">
            <w:pPr>
              <w:pStyle w:val="P68B1DB1-TableLeft3"/>
              <w:snapToGrid w:val="0"/>
              <w:ind w:leftChars="100" w:left="240" w:firstLineChars="0" w:firstLine="0"/>
              <w:rPr>
                <w:rFonts w:cs="Times New Roman"/>
              </w:rPr>
            </w:pPr>
            <w:r>
              <w:t>受试者无法或不愿意遵守研究限制条件</w:t>
            </w:r>
          </w:p>
        </w:tc>
        <w:tc>
          <w:tcPr>
            <w:tcW w:w="500" w:type="pct"/>
            <w:tcMar>
              <w:left w:w="108" w:type="dxa"/>
              <w:right w:w="108" w:type="dxa"/>
            </w:tcMar>
          </w:tcPr>
          <w:p w14:paraId="70F66A2D" w14:textId="77777777">
            <w:pPr>
              <w:pStyle w:val="P68B1DB1-TableLeft3"/>
              <w:snapToGrid w:val="0"/>
              <w:ind w:firstLineChars="0" w:firstLine="0"/>
              <w:rPr>
                <w:rFonts w:cs="Times New Roman"/>
              </w:rPr>
            </w:pPr>
            <w:r>
              <w:t xml:space="preserve">1 (20.0)</w:t>
            </w:r>
          </w:p>
        </w:tc>
        <w:tc>
          <w:tcPr>
            <w:tcW w:w="572" w:type="pct"/>
            <w:tcMar>
              <w:left w:w="108" w:type="dxa"/>
              <w:right w:w="108" w:type="dxa"/>
            </w:tcMar>
          </w:tcPr>
          <w:p w14:paraId="3854311E" w14:textId="77777777">
            <w:pPr>
              <w:pStyle w:val="P68B1DB1-TableLeft3"/>
              <w:snapToGrid w:val="0"/>
              <w:ind w:firstLineChars="0" w:firstLine="0"/>
              <w:rPr>
                <w:rFonts w:cs="Times New Roman"/>
              </w:rPr>
            </w:pPr>
            <w:r>
              <w:t>0</w:t>
            </w:r>
          </w:p>
        </w:tc>
        <w:tc>
          <w:tcPr>
            <w:tcW w:w="553" w:type="pct"/>
            <w:tcMar>
              <w:left w:w="108" w:type="dxa"/>
              <w:right w:w="108" w:type="dxa"/>
            </w:tcMar>
          </w:tcPr>
          <w:p w14:paraId="10ED0D9D" w14:textId="77777777">
            <w:pPr>
              <w:pStyle w:val="P68B1DB1-TableLeft3"/>
              <w:snapToGrid w:val="0"/>
              <w:ind w:firstLineChars="0" w:firstLine="0"/>
              <w:rPr>
                <w:rFonts w:cs="Times New Roman"/>
              </w:rPr>
            </w:pPr>
            <w:r>
              <w:t xml:space="preserve">1 (20.0)</w:t>
            </w:r>
          </w:p>
        </w:tc>
        <w:tc>
          <w:tcPr>
            <w:tcW w:w="617" w:type="pct"/>
            <w:tcMar>
              <w:left w:w="108" w:type="dxa"/>
              <w:right w:w="108" w:type="dxa"/>
            </w:tcMar>
          </w:tcPr>
          <w:p w14:paraId="712FFEF9" w14:textId="77777777">
            <w:pPr>
              <w:pStyle w:val="P68B1DB1-TableLeft3"/>
              <w:snapToGrid w:val="0"/>
              <w:ind w:firstLineChars="0" w:firstLine="0"/>
              <w:rPr>
                <w:rFonts w:cs="Times New Roman"/>
              </w:rPr>
            </w:pPr>
            <w:r>
              <w:t xml:space="preserve">2 (13.3)</w:t>
            </w:r>
          </w:p>
        </w:tc>
      </w:tr>
      <w:tr w14:paraId="5049305E" w14:textId="77777777">
        <w:tc>
          <w:tcPr>
            <w:tcW w:w="2758" w:type="pct"/>
            <w:tcMar>
              <w:left w:w="108" w:type="dxa"/>
              <w:right w:w="108" w:type="dxa"/>
            </w:tcMar>
          </w:tcPr>
          <w:p w14:paraId="4114BF13" w14:textId="77777777">
            <w:pPr>
              <w:pStyle w:val="P68B1DB1-TableLeft3"/>
              <w:snapToGrid w:val="0"/>
              <w:ind w:leftChars="100" w:left="240" w:firstLineChars="0" w:firstLine="0"/>
              <w:rPr>
                <w:rFonts w:cs="Times New Roman"/>
              </w:rPr>
            </w:pPr>
            <w:r>
              <w:t>录入eCRF的数据未记录在源文件中/缺失源文件</w:t>
            </w:r>
          </w:p>
        </w:tc>
        <w:tc>
          <w:tcPr>
            <w:tcW w:w="500" w:type="pct"/>
            <w:tcMar>
              <w:left w:w="108" w:type="dxa"/>
              <w:right w:w="108" w:type="dxa"/>
            </w:tcMar>
          </w:tcPr>
          <w:p w14:paraId="53F3240D" w14:textId="77777777">
            <w:pPr>
              <w:pStyle w:val="P68B1DB1-TableLeft3"/>
              <w:snapToGrid w:val="0"/>
              <w:ind w:firstLineChars="0" w:firstLine="0"/>
              <w:rPr>
                <w:rFonts w:cs="Times New Roman"/>
              </w:rPr>
            </w:pPr>
            <w:r>
              <w:t>0</w:t>
            </w:r>
          </w:p>
        </w:tc>
        <w:tc>
          <w:tcPr>
            <w:tcW w:w="572" w:type="pct"/>
            <w:tcMar>
              <w:left w:w="108" w:type="dxa"/>
              <w:right w:w="108" w:type="dxa"/>
            </w:tcMar>
          </w:tcPr>
          <w:p w14:paraId="31BAF2FF" w14:textId="77777777">
            <w:pPr>
              <w:pStyle w:val="P68B1DB1-TableLeft3"/>
              <w:snapToGrid w:val="0"/>
              <w:ind w:firstLineChars="0" w:firstLine="0"/>
              <w:rPr>
                <w:rFonts w:cs="Times New Roman"/>
              </w:rPr>
            </w:pPr>
            <w:r>
              <w:t xml:space="preserve">1 (20.0)</w:t>
            </w:r>
          </w:p>
        </w:tc>
        <w:tc>
          <w:tcPr>
            <w:tcW w:w="553" w:type="pct"/>
            <w:tcMar>
              <w:left w:w="108" w:type="dxa"/>
              <w:right w:w="108" w:type="dxa"/>
            </w:tcMar>
          </w:tcPr>
          <w:p w14:paraId="6C08E62B" w14:textId="77777777">
            <w:pPr>
              <w:pStyle w:val="P68B1DB1-TableLeft3"/>
              <w:snapToGrid w:val="0"/>
              <w:ind w:firstLineChars="0" w:firstLine="0"/>
              <w:rPr>
                <w:rFonts w:cs="Times New Roman"/>
              </w:rPr>
            </w:pPr>
            <w:r>
              <w:t>0</w:t>
            </w:r>
          </w:p>
        </w:tc>
        <w:tc>
          <w:tcPr>
            <w:tcW w:w="617" w:type="pct"/>
            <w:tcMar>
              <w:left w:w="108" w:type="dxa"/>
              <w:right w:w="108" w:type="dxa"/>
            </w:tcMar>
          </w:tcPr>
          <w:p w14:paraId="2C72EF0A" w14:textId="77777777">
            <w:pPr>
              <w:pStyle w:val="P68B1DB1-TableLeft3"/>
              <w:snapToGrid w:val="0"/>
              <w:ind w:firstLineChars="0" w:firstLine="0"/>
              <w:rPr>
                <w:rFonts w:cs="Times New Roman"/>
              </w:rPr>
            </w:pPr>
            <w:r>
              <w:t xml:space="preserve">1 (6.7)</w:t>
            </w:r>
          </w:p>
        </w:tc>
      </w:tr>
      <w:tr w14:paraId="7E2EB817" w14:textId="77777777">
        <w:tc>
          <w:tcPr>
            <w:tcW w:w="2758" w:type="pct"/>
            <w:tcMar>
              <w:left w:w="108" w:type="dxa"/>
              <w:right w:w="108" w:type="dxa"/>
            </w:tcMar>
          </w:tcPr>
          <w:p w14:paraId="22D168E8" w14:textId="77777777">
            <w:pPr>
              <w:pStyle w:val="P68B1DB1-TableLeft3"/>
              <w:snapToGrid w:val="0"/>
              <w:ind w:leftChars="100" w:left="240" w:firstLineChars="0" w:firstLine="0"/>
              <w:rPr>
                <w:rFonts w:cs="Times New Roman"/>
              </w:rPr>
            </w:pPr>
            <w:r>
              <w:t>ICF流程未按GCP进行（例如，未向受试者或受试者的护理者提供ICF副本或使用过期的ICF）</w:t>
            </w:r>
          </w:p>
        </w:tc>
        <w:tc>
          <w:tcPr>
            <w:tcW w:w="500" w:type="pct"/>
            <w:tcMar>
              <w:left w:w="108" w:type="dxa"/>
              <w:right w:w="108" w:type="dxa"/>
            </w:tcMar>
          </w:tcPr>
          <w:p w14:paraId="56B24F31" w14:textId="77777777">
            <w:pPr>
              <w:pStyle w:val="P68B1DB1-TableLeft3"/>
              <w:snapToGrid w:val="0"/>
              <w:ind w:firstLineChars="0" w:firstLine="0"/>
              <w:rPr>
                <w:rFonts w:cs="Times New Roman"/>
              </w:rPr>
            </w:pPr>
            <w:r>
              <w:t>0</w:t>
            </w:r>
          </w:p>
        </w:tc>
        <w:tc>
          <w:tcPr>
            <w:tcW w:w="572" w:type="pct"/>
            <w:tcMar>
              <w:left w:w="108" w:type="dxa"/>
              <w:right w:w="108" w:type="dxa"/>
            </w:tcMar>
          </w:tcPr>
          <w:p w14:paraId="1194EC83" w14:textId="77777777">
            <w:pPr>
              <w:pStyle w:val="P68B1DB1-TableLeft3"/>
              <w:snapToGrid w:val="0"/>
              <w:ind w:firstLineChars="0" w:firstLine="0"/>
              <w:rPr>
                <w:rFonts w:cs="Times New Roman"/>
              </w:rPr>
            </w:pPr>
            <w:r>
              <w:t>0</w:t>
            </w:r>
          </w:p>
        </w:tc>
        <w:tc>
          <w:tcPr>
            <w:tcW w:w="553" w:type="pct"/>
            <w:tcMar>
              <w:left w:w="108" w:type="dxa"/>
              <w:right w:w="108" w:type="dxa"/>
            </w:tcMar>
          </w:tcPr>
          <w:p w14:paraId="19420BAC" w14:textId="77777777">
            <w:pPr>
              <w:pStyle w:val="P68B1DB1-TableLeft3"/>
              <w:snapToGrid w:val="0"/>
              <w:ind w:firstLineChars="0" w:firstLine="0"/>
              <w:rPr>
                <w:rFonts w:cs="Times New Roman"/>
              </w:rPr>
            </w:pPr>
            <w:r>
              <w:t xml:space="preserve">1 (20.0)</w:t>
            </w:r>
          </w:p>
        </w:tc>
        <w:tc>
          <w:tcPr>
            <w:tcW w:w="617" w:type="pct"/>
            <w:tcMar>
              <w:left w:w="108" w:type="dxa"/>
              <w:right w:w="108" w:type="dxa"/>
            </w:tcMar>
          </w:tcPr>
          <w:p w14:paraId="15C69429" w14:textId="77777777">
            <w:pPr>
              <w:pStyle w:val="P68B1DB1-TableLeft3"/>
              <w:snapToGrid w:val="0"/>
              <w:ind w:firstLineChars="0" w:firstLine="0"/>
              <w:rPr>
                <w:rFonts w:cs="Times New Roman"/>
              </w:rPr>
            </w:pPr>
            <w:r>
              <w:t xml:space="preserve">1 (6.7)</w:t>
            </w:r>
          </w:p>
        </w:tc>
      </w:tr>
      <w:tr w14:paraId="32C636AC" w14:textId="77777777">
        <w:tc>
          <w:tcPr>
            <w:tcW w:w="2758" w:type="pct"/>
            <w:tcMar>
              <w:left w:w="108" w:type="dxa"/>
              <w:right w:w="108" w:type="dxa"/>
            </w:tcMar>
          </w:tcPr>
          <w:p w14:paraId="61594A55" w14:textId="77777777">
            <w:pPr>
              <w:pStyle w:val="P68B1DB1-TableLeft3"/>
              <w:snapToGrid w:val="0"/>
              <w:ind w:leftChars="100" w:left="240" w:firstLineChars="0" w:firstLine="0"/>
              <w:rPr>
                <w:rFonts w:cs="Times New Roman"/>
              </w:rPr>
            </w:pPr>
            <w:r>
              <w:t>PD样本处理不当或不符合方案要求</w:t>
            </w:r>
          </w:p>
        </w:tc>
        <w:tc>
          <w:tcPr>
            <w:tcW w:w="500" w:type="pct"/>
            <w:tcMar>
              <w:left w:w="108" w:type="dxa"/>
              <w:right w:w="108" w:type="dxa"/>
            </w:tcMar>
          </w:tcPr>
          <w:p w14:paraId="39858202" w14:textId="77777777">
            <w:pPr>
              <w:pStyle w:val="P68B1DB1-TableLeft3"/>
              <w:snapToGrid w:val="0"/>
              <w:ind w:firstLineChars="0" w:firstLine="0"/>
              <w:rPr>
                <w:rFonts w:cs="Times New Roman"/>
              </w:rPr>
            </w:pPr>
            <w:r>
              <w:t>0</w:t>
            </w:r>
          </w:p>
        </w:tc>
        <w:tc>
          <w:tcPr>
            <w:tcW w:w="572" w:type="pct"/>
            <w:tcMar>
              <w:left w:w="108" w:type="dxa"/>
              <w:right w:w="108" w:type="dxa"/>
            </w:tcMar>
          </w:tcPr>
          <w:p w14:paraId="51D96C7A" w14:textId="77777777">
            <w:pPr>
              <w:pStyle w:val="P68B1DB1-TableLeft3"/>
              <w:snapToGrid w:val="0"/>
              <w:ind w:firstLineChars="0" w:firstLine="0"/>
              <w:rPr>
                <w:rFonts w:cs="Times New Roman"/>
              </w:rPr>
            </w:pPr>
            <w:r>
              <w:t xml:space="preserve">1 (20.0)</w:t>
            </w:r>
          </w:p>
        </w:tc>
        <w:tc>
          <w:tcPr>
            <w:tcW w:w="553" w:type="pct"/>
            <w:tcMar>
              <w:left w:w="108" w:type="dxa"/>
              <w:right w:w="108" w:type="dxa"/>
            </w:tcMar>
          </w:tcPr>
          <w:p w14:paraId="1D2377CA" w14:textId="77777777">
            <w:pPr>
              <w:pStyle w:val="P68B1DB1-TableLeft3"/>
              <w:snapToGrid w:val="0"/>
              <w:ind w:firstLineChars="0" w:firstLine="0"/>
              <w:rPr>
                <w:rFonts w:cs="Times New Roman"/>
              </w:rPr>
            </w:pPr>
            <w:r>
              <w:t>0</w:t>
            </w:r>
          </w:p>
        </w:tc>
        <w:tc>
          <w:tcPr>
            <w:tcW w:w="617" w:type="pct"/>
            <w:tcMar>
              <w:left w:w="108" w:type="dxa"/>
              <w:right w:w="108" w:type="dxa"/>
            </w:tcMar>
          </w:tcPr>
          <w:p w14:paraId="74B73056" w14:textId="77777777">
            <w:pPr>
              <w:pStyle w:val="P68B1DB1-TableLeft3"/>
              <w:snapToGrid w:val="0"/>
              <w:ind w:firstLineChars="0" w:firstLine="0"/>
              <w:rPr>
                <w:rFonts w:cs="Times New Roman"/>
              </w:rPr>
            </w:pPr>
            <w:r>
              <w:t xml:space="preserve">1 (6.7)</w:t>
            </w:r>
          </w:p>
        </w:tc>
      </w:tr>
      <w:tr w14:paraId="27167661" w14:textId="77777777">
        <w:tc>
          <w:tcPr>
            <w:tcW w:w="2758" w:type="pct"/>
            <w:tcMar>
              <w:left w:w="108" w:type="dxa"/>
              <w:right w:w="108" w:type="dxa"/>
            </w:tcMar>
          </w:tcPr>
          <w:p w14:paraId="792C3FD2" w14:textId="77777777">
            <w:pPr>
              <w:pStyle w:val="P68B1DB1-TableLeft3"/>
              <w:snapToGrid w:val="0"/>
              <w:ind w:leftChars="100" w:left="240" w:firstLineChars="0" w:firstLine="0"/>
              <w:rPr>
                <w:rFonts w:cs="Times New Roman"/>
              </w:rPr>
            </w:pPr>
            <w:r>
              <w:t>未采集PK样本</w:t>
            </w:r>
          </w:p>
        </w:tc>
        <w:tc>
          <w:tcPr>
            <w:tcW w:w="500" w:type="pct"/>
            <w:tcMar>
              <w:left w:w="108" w:type="dxa"/>
              <w:right w:w="108" w:type="dxa"/>
            </w:tcMar>
          </w:tcPr>
          <w:p w14:paraId="3199453D" w14:textId="77777777">
            <w:pPr>
              <w:pStyle w:val="P68B1DB1-TableLeft3"/>
              <w:snapToGrid w:val="0"/>
              <w:ind w:firstLineChars="0" w:firstLine="0"/>
              <w:rPr>
                <w:rFonts w:cs="Times New Roman"/>
              </w:rPr>
            </w:pPr>
            <w:r>
              <w:t xml:space="preserve">1 (20.0)</w:t>
            </w:r>
          </w:p>
        </w:tc>
        <w:tc>
          <w:tcPr>
            <w:tcW w:w="572" w:type="pct"/>
            <w:tcMar>
              <w:left w:w="108" w:type="dxa"/>
              <w:right w:w="108" w:type="dxa"/>
            </w:tcMar>
          </w:tcPr>
          <w:p w14:paraId="60020901" w14:textId="77777777">
            <w:pPr>
              <w:pStyle w:val="P68B1DB1-TableLeft3"/>
              <w:snapToGrid w:val="0"/>
              <w:ind w:firstLineChars="0" w:firstLine="0"/>
              <w:rPr>
                <w:rFonts w:cs="Times New Roman"/>
              </w:rPr>
            </w:pPr>
            <w:r>
              <w:t>0</w:t>
            </w:r>
          </w:p>
        </w:tc>
        <w:tc>
          <w:tcPr>
            <w:tcW w:w="553" w:type="pct"/>
            <w:tcMar>
              <w:left w:w="108" w:type="dxa"/>
              <w:right w:w="108" w:type="dxa"/>
            </w:tcMar>
          </w:tcPr>
          <w:p w14:paraId="49204F05" w14:textId="77777777">
            <w:pPr>
              <w:pStyle w:val="P68B1DB1-TableLeft3"/>
              <w:snapToGrid w:val="0"/>
              <w:ind w:firstLineChars="0" w:firstLine="0"/>
              <w:rPr>
                <w:rFonts w:cs="Times New Roman"/>
              </w:rPr>
            </w:pPr>
            <w:r>
              <w:t>0</w:t>
            </w:r>
          </w:p>
        </w:tc>
        <w:tc>
          <w:tcPr>
            <w:tcW w:w="617" w:type="pct"/>
            <w:tcMar>
              <w:left w:w="108" w:type="dxa"/>
              <w:right w:w="108" w:type="dxa"/>
            </w:tcMar>
          </w:tcPr>
          <w:p w14:paraId="77843C9E" w14:textId="77777777">
            <w:pPr>
              <w:pStyle w:val="P68B1DB1-TableLeft3"/>
              <w:snapToGrid w:val="0"/>
              <w:ind w:firstLineChars="0" w:firstLine="0"/>
              <w:rPr>
                <w:rFonts w:cs="Times New Roman"/>
              </w:rPr>
            </w:pPr>
            <w:r>
              <w:t xml:space="preserve">1 (6.7)</w:t>
            </w:r>
          </w:p>
        </w:tc>
      </w:tr>
      <w:tr w14:paraId="7857C1A4" w14:textId="77777777">
        <w:tc>
          <w:tcPr>
            <w:tcW w:w="2758" w:type="pct"/>
            <w:tcMar>
              <w:left w:w="108" w:type="dxa"/>
              <w:right w:w="108" w:type="dxa"/>
            </w:tcMar>
          </w:tcPr>
          <w:p w14:paraId="23C8402E" w14:textId="77777777">
            <w:pPr>
              <w:pStyle w:val="P68B1DB1-TableLeft3"/>
              <w:snapToGrid w:val="0"/>
              <w:ind w:leftChars="100" w:left="240" w:firstLineChars="0" w:firstLine="0"/>
              <w:rPr>
                <w:rFonts w:cs="Times New Roman"/>
              </w:rPr>
            </w:pPr>
            <w:r>
              <w:t>未进行研究访视</w:t>
            </w:r>
          </w:p>
        </w:tc>
        <w:tc>
          <w:tcPr>
            <w:tcW w:w="500" w:type="pct"/>
            <w:tcMar>
              <w:left w:w="108" w:type="dxa"/>
              <w:right w:w="108" w:type="dxa"/>
            </w:tcMar>
          </w:tcPr>
          <w:p w14:paraId="5452EF7D" w14:textId="77777777">
            <w:pPr>
              <w:pStyle w:val="P68B1DB1-TableLeft3"/>
              <w:snapToGrid w:val="0"/>
              <w:ind w:firstLineChars="0" w:firstLine="0"/>
              <w:rPr>
                <w:rFonts w:cs="Times New Roman"/>
              </w:rPr>
            </w:pPr>
            <w:r>
              <w:t xml:space="preserve">1 (20.0)</w:t>
            </w:r>
          </w:p>
        </w:tc>
        <w:tc>
          <w:tcPr>
            <w:tcW w:w="572" w:type="pct"/>
            <w:tcMar>
              <w:left w:w="108" w:type="dxa"/>
              <w:right w:w="108" w:type="dxa"/>
            </w:tcMar>
          </w:tcPr>
          <w:p w14:paraId="0CBA72E4" w14:textId="77777777">
            <w:pPr>
              <w:pStyle w:val="P68B1DB1-TableLeft3"/>
              <w:snapToGrid w:val="0"/>
              <w:ind w:firstLineChars="0" w:firstLine="0"/>
              <w:rPr>
                <w:rFonts w:cs="Times New Roman"/>
              </w:rPr>
            </w:pPr>
            <w:r>
              <w:t>0</w:t>
            </w:r>
          </w:p>
        </w:tc>
        <w:tc>
          <w:tcPr>
            <w:tcW w:w="553" w:type="pct"/>
            <w:tcMar>
              <w:left w:w="108" w:type="dxa"/>
              <w:right w:w="108" w:type="dxa"/>
            </w:tcMar>
          </w:tcPr>
          <w:p w14:paraId="67D65E8E" w14:textId="77777777">
            <w:pPr>
              <w:pStyle w:val="P68B1DB1-TableLeft3"/>
              <w:snapToGrid w:val="0"/>
              <w:ind w:firstLineChars="0" w:firstLine="0"/>
              <w:rPr>
                <w:rFonts w:cs="Times New Roman"/>
              </w:rPr>
            </w:pPr>
            <w:r>
              <w:t>0</w:t>
            </w:r>
          </w:p>
        </w:tc>
        <w:tc>
          <w:tcPr>
            <w:tcW w:w="617" w:type="pct"/>
            <w:tcMar>
              <w:left w:w="108" w:type="dxa"/>
              <w:right w:w="108" w:type="dxa"/>
            </w:tcMar>
          </w:tcPr>
          <w:p w14:paraId="25F6639A" w14:textId="77777777">
            <w:pPr>
              <w:pStyle w:val="P68B1DB1-TableLeft3"/>
              <w:snapToGrid w:val="0"/>
              <w:ind w:firstLineChars="0" w:firstLine="0"/>
              <w:rPr>
                <w:rFonts w:cs="Times New Roman"/>
              </w:rPr>
            </w:pPr>
            <w:r>
              <w:t xml:space="preserve">1 (6.7)</w:t>
            </w:r>
          </w:p>
        </w:tc>
      </w:tr>
      <w:tr w14:paraId="68557ECD" w14:textId="77777777">
        <w:tc>
          <w:tcPr>
            <w:tcW w:w="2758" w:type="pct"/>
            <w:tcMar>
              <w:left w:w="108" w:type="dxa"/>
              <w:right w:w="108" w:type="dxa"/>
            </w:tcMar>
          </w:tcPr>
          <w:p w14:paraId="59ACA158" w14:textId="77777777">
            <w:pPr>
              <w:pStyle w:val="P68B1DB1-TableLeft3"/>
              <w:snapToGrid w:val="0"/>
              <w:ind w:leftChars="100" w:left="240" w:firstLineChars="0" w:firstLine="0"/>
              <w:rPr>
                <w:rFonts w:cs="Times New Roman"/>
              </w:rPr>
            </w:pPr>
            <w:r>
              <w:t>执行的研究程序未在机构审查委员会（IRB）/机构伦理委员会（IEC）批准的方案和修正案中列出</w:t>
            </w:r>
          </w:p>
        </w:tc>
        <w:tc>
          <w:tcPr>
            <w:tcW w:w="500" w:type="pct"/>
            <w:tcMar>
              <w:left w:w="108" w:type="dxa"/>
              <w:right w:w="108" w:type="dxa"/>
            </w:tcMar>
          </w:tcPr>
          <w:p w14:paraId="4EB6950B" w14:textId="77777777">
            <w:pPr>
              <w:pStyle w:val="P68B1DB1-TableLeft3"/>
              <w:snapToGrid w:val="0"/>
              <w:ind w:firstLineChars="0" w:firstLine="0"/>
              <w:rPr>
                <w:rFonts w:cs="Times New Roman"/>
              </w:rPr>
            </w:pPr>
            <w:r>
              <w:t>0</w:t>
            </w:r>
          </w:p>
        </w:tc>
        <w:tc>
          <w:tcPr>
            <w:tcW w:w="572" w:type="pct"/>
            <w:tcMar>
              <w:left w:w="108" w:type="dxa"/>
              <w:right w:w="108" w:type="dxa"/>
            </w:tcMar>
          </w:tcPr>
          <w:p w14:paraId="4D80AC4C" w14:textId="77777777">
            <w:pPr>
              <w:pStyle w:val="P68B1DB1-TableLeft3"/>
              <w:snapToGrid w:val="0"/>
              <w:ind w:firstLineChars="0" w:firstLine="0"/>
              <w:rPr>
                <w:rFonts w:cs="Times New Roman"/>
              </w:rPr>
            </w:pPr>
            <w:r>
              <w:t xml:space="preserve">1 (20.0)</w:t>
            </w:r>
          </w:p>
        </w:tc>
        <w:tc>
          <w:tcPr>
            <w:tcW w:w="553" w:type="pct"/>
            <w:tcMar>
              <w:left w:w="108" w:type="dxa"/>
              <w:right w:w="108" w:type="dxa"/>
            </w:tcMar>
          </w:tcPr>
          <w:p w14:paraId="5C5ECFA0" w14:textId="77777777">
            <w:pPr>
              <w:pStyle w:val="P68B1DB1-TableLeft3"/>
              <w:snapToGrid w:val="0"/>
              <w:ind w:firstLineChars="0" w:firstLine="0"/>
              <w:rPr>
                <w:rFonts w:cs="Times New Roman"/>
              </w:rPr>
            </w:pPr>
            <w:r>
              <w:t>0</w:t>
            </w:r>
          </w:p>
        </w:tc>
        <w:tc>
          <w:tcPr>
            <w:tcW w:w="617" w:type="pct"/>
            <w:tcMar>
              <w:left w:w="108" w:type="dxa"/>
              <w:right w:w="108" w:type="dxa"/>
            </w:tcMar>
          </w:tcPr>
          <w:p w14:paraId="3C501C2B" w14:textId="77777777">
            <w:pPr>
              <w:pStyle w:val="P68B1DB1-TableLeft3"/>
              <w:snapToGrid w:val="0"/>
              <w:ind w:firstLineChars="0" w:firstLine="0"/>
              <w:rPr>
                <w:rFonts w:cs="Times New Roman"/>
              </w:rPr>
            </w:pPr>
            <w:r>
              <w:t xml:space="preserve">1 (6.7)</w:t>
            </w:r>
          </w:p>
        </w:tc>
      </w:tr>
      <w:tr w14:paraId="05A30914" w14:textId="77777777">
        <w:tc>
          <w:tcPr>
            <w:tcW w:w="2758" w:type="pct"/>
            <w:tcMar>
              <w:left w:w="108" w:type="dxa"/>
              <w:right w:w="108" w:type="dxa"/>
            </w:tcMar>
          </w:tcPr>
          <w:p w14:paraId="32EE6EDE" w14:textId="77777777">
            <w:pPr>
              <w:pStyle w:val="P68B1DB1-TableLeft3"/>
              <w:snapToGrid w:val="0"/>
              <w:ind w:firstLineChars="0" w:firstLine="0"/>
              <w:rPr>
                <w:rFonts w:cs="Times New Roman"/>
              </w:rPr>
            </w:pPr>
            <w:r>
              <w:t>重大方案偏离</w:t>
            </w:r>
          </w:p>
        </w:tc>
        <w:tc>
          <w:tcPr>
            <w:tcW w:w="500" w:type="pct"/>
            <w:tcMar>
              <w:left w:w="108" w:type="dxa"/>
              <w:right w:w="108" w:type="dxa"/>
            </w:tcMar>
          </w:tcPr>
          <w:p w14:paraId="001FFFD0" w14:textId="77777777">
            <w:pPr>
              <w:pStyle w:val="TableLeft"/>
              <w:snapToGrid w:val="0"/>
              <w:ind w:firstLineChars="0" w:firstLine="0"/>
              <w:rPr>
                <w:rFonts w:cs="Times New Roman"/>
              </w:rPr>
            </w:pPr>
          </w:p>
        </w:tc>
        <w:tc>
          <w:tcPr>
            <w:tcW w:w="572" w:type="pct"/>
            <w:tcMar>
              <w:left w:w="108" w:type="dxa"/>
              <w:right w:w="108" w:type="dxa"/>
            </w:tcMar>
          </w:tcPr>
          <w:p w14:paraId="66A574C6" w14:textId="77777777">
            <w:pPr>
              <w:pStyle w:val="TableLeft"/>
              <w:snapToGrid w:val="0"/>
              <w:ind w:firstLineChars="0" w:firstLine="0"/>
              <w:rPr>
                <w:rFonts w:cs="Times New Roman"/>
              </w:rPr>
            </w:pPr>
          </w:p>
        </w:tc>
        <w:tc>
          <w:tcPr>
            <w:tcW w:w="553" w:type="pct"/>
            <w:tcMar>
              <w:left w:w="108" w:type="dxa"/>
              <w:right w:w="108" w:type="dxa"/>
            </w:tcMar>
          </w:tcPr>
          <w:p w14:paraId="747DC232" w14:textId="77777777">
            <w:pPr>
              <w:pStyle w:val="TableLeft"/>
              <w:snapToGrid w:val="0"/>
              <w:ind w:firstLineChars="0" w:firstLine="0"/>
              <w:rPr>
                <w:rFonts w:cs="Times New Roman"/>
              </w:rPr>
            </w:pPr>
          </w:p>
        </w:tc>
        <w:tc>
          <w:tcPr>
            <w:tcW w:w="617" w:type="pct"/>
            <w:tcMar>
              <w:left w:w="108" w:type="dxa"/>
              <w:right w:w="108" w:type="dxa"/>
            </w:tcMar>
          </w:tcPr>
          <w:p w14:paraId="178FE078" w14:textId="77777777">
            <w:pPr>
              <w:pStyle w:val="TableLeft"/>
              <w:snapToGrid w:val="0"/>
              <w:ind w:firstLineChars="0" w:firstLine="0"/>
              <w:rPr>
                <w:rFonts w:cs="Times New Roman"/>
              </w:rPr>
            </w:pPr>
          </w:p>
        </w:tc>
      </w:tr>
      <w:tr w14:paraId="6ADC14A5" w14:textId="77777777">
        <w:tc>
          <w:tcPr>
            <w:tcW w:w="2758" w:type="pct"/>
            <w:tcMar>
              <w:left w:w="108" w:type="dxa"/>
              <w:right w:w="108" w:type="dxa"/>
            </w:tcMar>
          </w:tcPr>
          <w:p w14:paraId="5AA0018E" w14:textId="26B7DF9F">
            <w:pPr>
              <w:pStyle w:val="P68B1DB1-TableLeft6"/>
              <w:snapToGrid w:val="0"/>
              <w:ind w:leftChars="100" w:left="240" w:firstLineChars="0" w:firstLine="0"/>
              <w:rPr>
                <w:rFonts w:cs="Times New Roman"/>
              </w:rPr>
            </w:pPr>
            <w:r>
              <w:t>影响安全性终点评估的评估或程序缺失，包括但不限于：不良事件、临床实验室检查、生命体征、12导联心电图、缺失ECG仰卧位提取时间点、缺失筛选访视时的站立位（直立位）血压等。</w:t>
            </w:r>
          </w:p>
        </w:tc>
        <w:tc>
          <w:tcPr>
            <w:tcW w:w="500" w:type="pct"/>
            <w:tcMar>
              <w:left w:w="108" w:type="dxa"/>
              <w:right w:w="108" w:type="dxa"/>
            </w:tcMar>
          </w:tcPr>
          <w:p w14:paraId="476894C1" w14:textId="77777777">
            <w:pPr>
              <w:pStyle w:val="P68B1DB1-TableLeft3"/>
              <w:snapToGrid w:val="0"/>
              <w:ind w:firstLineChars="0" w:firstLine="0"/>
              <w:rPr>
                <w:rFonts w:cs="Times New Roman"/>
              </w:rPr>
            </w:pPr>
            <w:r>
              <w:t xml:space="preserve">4 (80.0)</w:t>
            </w:r>
          </w:p>
        </w:tc>
        <w:tc>
          <w:tcPr>
            <w:tcW w:w="572" w:type="pct"/>
            <w:tcMar>
              <w:left w:w="108" w:type="dxa"/>
              <w:right w:w="108" w:type="dxa"/>
            </w:tcMar>
          </w:tcPr>
          <w:p w14:paraId="121F86BC" w14:textId="77777777">
            <w:pPr>
              <w:pStyle w:val="P68B1DB1-TableLeft3"/>
              <w:snapToGrid w:val="0"/>
              <w:ind w:firstLineChars="0" w:firstLine="0"/>
              <w:rPr>
                <w:rFonts w:cs="Times New Roman"/>
              </w:rPr>
            </w:pPr>
            <w:r>
              <w:t xml:space="preserve">5 (100)</w:t>
            </w:r>
          </w:p>
        </w:tc>
        <w:tc>
          <w:tcPr>
            <w:tcW w:w="553" w:type="pct"/>
            <w:tcMar>
              <w:left w:w="108" w:type="dxa"/>
              <w:right w:w="108" w:type="dxa"/>
            </w:tcMar>
          </w:tcPr>
          <w:p w14:paraId="5E808CDF" w14:textId="77777777">
            <w:pPr>
              <w:pStyle w:val="P68B1DB1-TableLeft3"/>
              <w:snapToGrid w:val="0"/>
              <w:ind w:firstLineChars="0" w:firstLine="0"/>
              <w:rPr>
                <w:rFonts w:cs="Times New Roman"/>
              </w:rPr>
            </w:pPr>
            <w:r>
              <w:t xml:space="preserve">5 (100)</w:t>
            </w:r>
          </w:p>
        </w:tc>
        <w:tc>
          <w:tcPr>
            <w:tcW w:w="617" w:type="pct"/>
            <w:tcMar>
              <w:left w:w="108" w:type="dxa"/>
              <w:right w:w="108" w:type="dxa"/>
            </w:tcMar>
          </w:tcPr>
          <w:p w14:paraId="04A93828" w14:textId="77777777">
            <w:pPr>
              <w:pStyle w:val="P68B1DB1-TableLeft3"/>
              <w:snapToGrid w:val="0"/>
              <w:ind w:firstLineChars="0" w:firstLine="0"/>
              <w:rPr>
                <w:rFonts w:cs="Times New Roman"/>
              </w:rPr>
            </w:pPr>
            <w:r>
              <w:t xml:space="preserve">14 (93.3)</w:t>
            </w:r>
          </w:p>
        </w:tc>
      </w:tr>
      <w:tr w14:paraId="73FE46BE" w14:textId="77777777">
        <w:tc>
          <w:tcPr>
            <w:tcW w:w="2758" w:type="pct"/>
            <w:tcMar>
              <w:left w:w="108" w:type="dxa"/>
              <w:right w:w="108" w:type="dxa"/>
            </w:tcMar>
          </w:tcPr>
          <w:p w14:paraId="1810EE09" w14:textId="77777777">
            <w:pPr>
              <w:pStyle w:val="P68B1DB1-TableLeft3"/>
              <w:snapToGrid w:val="0"/>
              <w:ind w:leftChars="100" w:left="240" w:firstLineChars="0" w:firstLine="0"/>
              <w:rPr>
                <w:rFonts w:cs="Times New Roman"/>
              </w:rPr>
            </w:pPr>
            <w:r>
              <w:t>早于或晚于方案要求时间进行的PK/PD评估。</w:t>
            </w:r>
          </w:p>
        </w:tc>
        <w:tc>
          <w:tcPr>
            <w:tcW w:w="500" w:type="pct"/>
            <w:tcMar>
              <w:left w:w="108" w:type="dxa"/>
              <w:right w:w="108" w:type="dxa"/>
            </w:tcMar>
          </w:tcPr>
          <w:p w14:paraId="5C889EEB" w14:textId="77777777">
            <w:pPr>
              <w:pStyle w:val="P68B1DB1-TableLeft3"/>
              <w:snapToGrid w:val="0"/>
              <w:ind w:firstLineChars="0" w:firstLine="0"/>
              <w:rPr>
                <w:rFonts w:cs="Times New Roman"/>
              </w:rPr>
            </w:pPr>
            <w:r>
              <w:t xml:space="preserve">4 (80.0)</w:t>
            </w:r>
          </w:p>
        </w:tc>
        <w:tc>
          <w:tcPr>
            <w:tcW w:w="572" w:type="pct"/>
            <w:tcMar>
              <w:left w:w="108" w:type="dxa"/>
              <w:right w:w="108" w:type="dxa"/>
            </w:tcMar>
          </w:tcPr>
          <w:p w14:paraId="00457A70" w14:textId="77777777">
            <w:pPr>
              <w:pStyle w:val="P68B1DB1-TableLeft3"/>
              <w:snapToGrid w:val="0"/>
              <w:ind w:firstLineChars="0" w:firstLine="0"/>
              <w:rPr>
                <w:rFonts w:cs="Times New Roman"/>
              </w:rPr>
            </w:pPr>
            <w:r>
              <w:t xml:space="preserve">1 (20.0)</w:t>
            </w:r>
          </w:p>
        </w:tc>
        <w:tc>
          <w:tcPr>
            <w:tcW w:w="553" w:type="pct"/>
            <w:tcMar>
              <w:left w:w="108" w:type="dxa"/>
              <w:right w:w="108" w:type="dxa"/>
            </w:tcMar>
          </w:tcPr>
          <w:p w14:paraId="0476BEBB" w14:textId="77777777">
            <w:pPr>
              <w:pStyle w:val="P68B1DB1-TableLeft3"/>
              <w:snapToGrid w:val="0"/>
              <w:ind w:firstLineChars="0" w:firstLine="0"/>
              <w:rPr>
                <w:rFonts w:cs="Times New Roman"/>
              </w:rPr>
            </w:pPr>
            <w:r>
              <w:t xml:space="preserve">1 (20.0)</w:t>
            </w:r>
          </w:p>
        </w:tc>
        <w:tc>
          <w:tcPr>
            <w:tcW w:w="617" w:type="pct"/>
            <w:tcMar>
              <w:left w:w="108" w:type="dxa"/>
              <w:right w:w="108" w:type="dxa"/>
            </w:tcMar>
          </w:tcPr>
          <w:p w14:paraId="5A7FCD92" w14:textId="77777777">
            <w:pPr>
              <w:pStyle w:val="P68B1DB1-TableLeft3"/>
              <w:snapToGrid w:val="0"/>
              <w:ind w:firstLineChars="0" w:firstLine="0"/>
              <w:rPr>
                <w:rFonts w:cs="Times New Roman"/>
              </w:rPr>
            </w:pPr>
            <w:r>
              <w:t xml:space="preserve">6 (40.0)</w:t>
            </w:r>
          </w:p>
        </w:tc>
      </w:tr>
      <w:tr w14:paraId="54A510F4" w14:textId="77777777">
        <w:tc>
          <w:tcPr>
            <w:tcW w:w="2758" w:type="pct"/>
            <w:tcMar>
              <w:left w:w="108" w:type="dxa"/>
              <w:right w:w="108" w:type="dxa"/>
            </w:tcMar>
          </w:tcPr>
          <w:p w14:paraId="7CECE5E0" w14:textId="77777777">
            <w:pPr>
              <w:pStyle w:val="P68B1DB1-TableLeft3"/>
              <w:snapToGrid w:val="0"/>
              <w:ind w:leftChars="100" w:left="240" w:firstLineChars="0" w:firstLine="0"/>
              <w:rPr>
                <w:rFonts w:cs="Times New Roman"/>
              </w:rPr>
            </w:pPr>
            <w:r>
              <w:t>由于确诊COVID-19感染，未进行研究访视</w:t>
            </w:r>
          </w:p>
        </w:tc>
        <w:tc>
          <w:tcPr>
            <w:tcW w:w="500" w:type="pct"/>
            <w:tcMar>
              <w:left w:w="108" w:type="dxa"/>
              <w:right w:w="108" w:type="dxa"/>
            </w:tcMar>
          </w:tcPr>
          <w:p w14:paraId="273BB026" w14:textId="77777777">
            <w:pPr>
              <w:pStyle w:val="P68B1DB1-TableLeft3"/>
              <w:snapToGrid w:val="0"/>
              <w:ind w:firstLineChars="0" w:firstLine="0"/>
              <w:rPr>
                <w:rFonts w:cs="Times New Roman"/>
              </w:rPr>
            </w:pPr>
            <w:r>
              <w:t>0</w:t>
            </w:r>
          </w:p>
        </w:tc>
        <w:tc>
          <w:tcPr>
            <w:tcW w:w="572" w:type="pct"/>
            <w:tcMar>
              <w:left w:w="108" w:type="dxa"/>
              <w:right w:w="108" w:type="dxa"/>
            </w:tcMar>
          </w:tcPr>
          <w:p w14:paraId="37E15954" w14:textId="77777777">
            <w:pPr>
              <w:pStyle w:val="P68B1DB1-TableLeft3"/>
              <w:snapToGrid w:val="0"/>
              <w:ind w:firstLineChars="0" w:firstLine="0"/>
              <w:rPr>
                <w:rFonts w:cs="Times New Roman"/>
              </w:rPr>
            </w:pPr>
            <w:r>
              <w:t xml:space="preserve">1 (20.0)</w:t>
            </w:r>
          </w:p>
        </w:tc>
        <w:tc>
          <w:tcPr>
            <w:tcW w:w="553" w:type="pct"/>
            <w:tcMar>
              <w:left w:w="108" w:type="dxa"/>
              <w:right w:w="108" w:type="dxa"/>
            </w:tcMar>
          </w:tcPr>
          <w:p w14:paraId="5B2CB5D8" w14:textId="77777777">
            <w:pPr>
              <w:pStyle w:val="P68B1DB1-TableLeft3"/>
              <w:snapToGrid w:val="0"/>
              <w:ind w:firstLineChars="0" w:firstLine="0"/>
              <w:rPr>
                <w:rFonts w:cs="Times New Roman"/>
              </w:rPr>
            </w:pPr>
            <w:r>
              <w:t xml:space="preserve">2 (40.0)</w:t>
            </w:r>
          </w:p>
        </w:tc>
        <w:tc>
          <w:tcPr>
            <w:tcW w:w="617" w:type="pct"/>
            <w:tcMar>
              <w:left w:w="108" w:type="dxa"/>
              <w:right w:w="108" w:type="dxa"/>
            </w:tcMar>
          </w:tcPr>
          <w:p w14:paraId="5D490080" w14:textId="77777777">
            <w:pPr>
              <w:pStyle w:val="P68B1DB1-TableLeft3"/>
              <w:snapToGrid w:val="0"/>
              <w:ind w:firstLineChars="0" w:firstLine="0"/>
              <w:rPr>
                <w:rFonts w:cs="Times New Roman"/>
              </w:rPr>
            </w:pPr>
            <w:r>
              <w:t xml:space="preserve">3 (20.0)</w:t>
            </w:r>
          </w:p>
        </w:tc>
      </w:tr>
      <w:tr w14:paraId="7A3CDA93" w14:textId="77777777">
        <w:tc>
          <w:tcPr>
            <w:tcW w:w="2758" w:type="pct"/>
            <w:tcMar>
              <w:left w:w="108" w:type="dxa"/>
              <w:right w:w="108" w:type="dxa"/>
            </w:tcMar>
          </w:tcPr>
          <w:p w14:paraId="5B885467" w14:textId="77777777">
            <w:pPr>
              <w:pStyle w:val="P68B1DB1-TableLeft3"/>
              <w:snapToGrid w:val="0"/>
              <w:ind w:leftChars="100" w:left="240" w:firstLineChars="0" w:firstLine="0"/>
              <w:rPr>
                <w:rFonts w:cs="Times New Roman"/>
              </w:rPr>
            </w:pPr>
            <w:r>
              <w:t>受试者无法或不愿意遵守研究限制条件</w:t>
            </w:r>
          </w:p>
        </w:tc>
        <w:tc>
          <w:tcPr>
            <w:tcW w:w="500" w:type="pct"/>
            <w:tcMar>
              <w:left w:w="108" w:type="dxa"/>
              <w:right w:w="108" w:type="dxa"/>
            </w:tcMar>
          </w:tcPr>
          <w:p w14:paraId="181AE59D" w14:textId="77777777">
            <w:pPr>
              <w:pStyle w:val="P68B1DB1-TableLeft3"/>
              <w:snapToGrid w:val="0"/>
              <w:ind w:firstLineChars="0" w:firstLine="0"/>
              <w:rPr>
                <w:rFonts w:cs="Times New Roman"/>
              </w:rPr>
            </w:pPr>
            <w:r>
              <w:t xml:space="preserve">1 (20.0)</w:t>
            </w:r>
          </w:p>
        </w:tc>
        <w:tc>
          <w:tcPr>
            <w:tcW w:w="572" w:type="pct"/>
            <w:tcMar>
              <w:left w:w="108" w:type="dxa"/>
              <w:right w:w="108" w:type="dxa"/>
            </w:tcMar>
          </w:tcPr>
          <w:p w14:paraId="5AE7649E" w14:textId="77777777">
            <w:pPr>
              <w:pStyle w:val="P68B1DB1-TableLeft3"/>
              <w:snapToGrid w:val="0"/>
              <w:ind w:firstLineChars="0" w:firstLine="0"/>
              <w:rPr>
                <w:rFonts w:cs="Times New Roman"/>
              </w:rPr>
            </w:pPr>
            <w:r>
              <w:t>0</w:t>
            </w:r>
          </w:p>
        </w:tc>
        <w:tc>
          <w:tcPr>
            <w:tcW w:w="553" w:type="pct"/>
            <w:tcMar>
              <w:left w:w="108" w:type="dxa"/>
              <w:right w:w="108" w:type="dxa"/>
            </w:tcMar>
          </w:tcPr>
          <w:p w14:paraId="7A0BDE28" w14:textId="77777777">
            <w:pPr>
              <w:pStyle w:val="P68B1DB1-TableLeft3"/>
              <w:snapToGrid w:val="0"/>
              <w:ind w:firstLineChars="0" w:firstLine="0"/>
              <w:rPr>
                <w:rFonts w:cs="Times New Roman"/>
              </w:rPr>
            </w:pPr>
            <w:r>
              <w:t xml:space="preserve">1 (20.0)</w:t>
            </w:r>
          </w:p>
        </w:tc>
        <w:tc>
          <w:tcPr>
            <w:tcW w:w="617" w:type="pct"/>
            <w:tcMar>
              <w:left w:w="108" w:type="dxa"/>
              <w:right w:w="108" w:type="dxa"/>
            </w:tcMar>
          </w:tcPr>
          <w:p w14:paraId="34569FCA" w14:textId="77777777">
            <w:pPr>
              <w:pStyle w:val="P68B1DB1-TableLeft3"/>
              <w:snapToGrid w:val="0"/>
              <w:ind w:firstLineChars="0" w:firstLine="0"/>
              <w:rPr>
                <w:rFonts w:cs="Times New Roman"/>
              </w:rPr>
            </w:pPr>
            <w:r>
              <w:t xml:space="preserve">2 (13.3)</w:t>
            </w:r>
          </w:p>
        </w:tc>
      </w:tr>
      <w:tr w14:paraId="7CEBE00E" w14:textId="77777777">
        <w:tc>
          <w:tcPr>
            <w:tcW w:w="2758" w:type="pct"/>
            <w:tcMar>
              <w:left w:w="108" w:type="dxa"/>
              <w:right w:w="108" w:type="dxa"/>
            </w:tcMar>
          </w:tcPr>
          <w:p w14:paraId="0B9A4393" w14:textId="77777777">
            <w:pPr>
              <w:pStyle w:val="P68B1DB1-TableLeft3"/>
              <w:snapToGrid w:val="0"/>
              <w:ind w:leftChars="100" w:left="240" w:firstLineChars="0" w:firstLine="0"/>
              <w:rPr>
                <w:rFonts w:cs="Times New Roman"/>
              </w:rPr>
            </w:pPr>
            <w:r>
              <w:t>ICF流程未按GCP进行（例如，未向受试者或受试者的护理者提供ICF副本或使用过期的ICF）</w:t>
            </w:r>
          </w:p>
        </w:tc>
        <w:tc>
          <w:tcPr>
            <w:tcW w:w="500" w:type="pct"/>
            <w:tcMar>
              <w:left w:w="108" w:type="dxa"/>
              <w:right w:w="108" w:type="dxa"/>
            </w:tcMar>
          </w:tcPr>
          <w:p w14:paraId="381F0FC8" w14:textId="77777777">
            <w:pPr>
              <w:pStyle w:val="P68B1DB1-TableLeft3"/>
              <w:snapToGrid w:val="0"/>
              <w:ind w:firstLineChars="0" w:firstLine="0"/>
              <w:rPr>
                <w:rFonts w:cs="Times New Roman"/>
              </w:rPr>
            </w:pPr>
            <w:r>
              <w:t>0</w:t>
            </w:r>
          </w:p>
        </w:tc>
        <w:tc>
          <w:tcPr>
            <w:tcW w:w="572" w:type="pct"/>
            <w:tcMar>
              <w:left w:w="108" w:type="dxa"/>
              <w:right w:w="108" w:type="dxa"/>
            </w:tcMar>
          </w:tcPr>
          <w:p w14:paraId="1AAD3A09" w14:textId="77777777">
            <w:pPr>
              <w:pStyle w:val="P68B1DB1-TableLeft3"/>
              <w:snapToGrid w:val="0"/>
              <w:ind w:firstLineChars="0" w:firstLine="0"/>
              <w:rPr>
                <w:rFonts w:cs="Times New Roman"/>
              </w:rPr>
            </w:pPr>
            <w:r>
              <w:t>0</w:t>
            </w:r>
          </w:p>
        </w:tc>
        <w:tc>
          <w:tcPr>
            <w:tcW w:w="553" w:type="pct"/>
            <w:tcMar>
              <w:left w:w="108" w:type="dxa"/>
              <w:right w:w="108" w:type="dxa"/>
            </w:tcMar>
          </w:tcPr>
          <w:p w14:paraId="02981E99" w14:textId="77777777">
            <w:pPr>
              <w:pStyle w:val="P68B1DB1-TableLeft3"/>
              <w:snapToGrid w:val="0"/>
              <w:ind w:firstLineChars="0" w:firstLine="0"/>
              <w:rPr>
                <w:rFonts w:cs="Times New Roman"/>
              </w:rPr>
            </w:pPr>
            <w:r>
              <w:t xml:space="preserve">1 (20.0)</w:t>
            </w:r>
          </w:p>
        </w:tc>
        <w:tc>
          <w:tcPr>
            <w:tcW w:w="617" w:type="pct"/>
            <w:tcMar>
              <w:left w:w="108" w:type="dxa"/>
              <w:right w:w="108" w:type="dxa"/>
            </w:tcMar>
          </w:tcPr>
          <w:p w14:paraId="20DA9752" w14:textId="77777777">
            <w:pPr>
              <w:pStyle w:val="P68B1DB1-TableLeft3"/>
              <w:snapToGrid w:val="0"/>
              <w:ind w:firstLineChars="0" w:firstLine="0"/>
              <w:rPr>
                <w:rFonts w:cs="Times New Roman"/>
              </w:rPr>
            </w:pPr>
            <w:r>
              <w:t xml:space="preserve">1 (6.7)</w:t>
            </w:r>
          </w:p>
        </w:tc>
      </w:tr>
      <w:tr w14:paraId="66E3DACC" w14:textId="77777777">
        <w:tc>
          <w:tcPr>
            <w:tcW w:w="2758" w:type="pct"/>
            <w:tcMar>
              <w:left w:w="108" w:type="dxa"/>
              <w:right w:w="108" w:type="dxa"/>
            </w:tcMar>
          </w:tcPr>
          <w:p w14:paraId="7FFF83ED" w14:textId="77777777">
            <w:pPr>
              <w:pStyle w:val="P68B1DB1-TableLeft3"/>
              <w:snapToGrid w:val="0"/>
              <w:ind w:leftChars="100" w:left="240" w:firstLineChars="0" w:firstLine="0"/>
              <w:rPr>
                <w:rFonts w:cs="Times New Roman"/>
              </w:rPr>
            </w:pPr>
            <w:r>
              <w:t>PD样本处理不当或不符合方案要求</w:t>
            </w:r>
          </w:p>
        </w:tc>
        <w:tc>
          <w:tcPr>
            <w:tcW w:w="500" w:type="pct"/>
            <w:tcMar>
              <w:left w:w="108" w:type="dxa"/>
              <w:right w:w="108" w:type="dxa"/>
            </w:tcMar>
          </w:tcPr>
          <w:p w14:paraId="08750B45" w14:textId="77777777">
            <w:pPr>
              <w:pStyle w:val="P68B1DB1-TableLeft3"/>
              <w:snapToGrid w:val="0"/>
              <w:ind w:firstLineChars="0" w:firstLine="0"/>
              <w:rPr>
                <w:rFonts w:cs="Times New Roman"/>
              </w:rPr>
            </w:pPr>
            <w:r>
              <w:t>0</w:t>
            </w:r>
          </w:p>
        </w:tc>
        <w:tc>
          <w:tcPr>
            <w:tcW w:w="572" w:type="pct"/>
            <w:tcMar>
              <w:left w:w="108" w:type="dxa"/>
              <w:right w:w="108" w:type="dxa"/>
            </w:tcMar>
          </w:tcPr>
          <w:p w14:paraId="0D3E0666" w14:textId="77777777">
            <w:pPr>
              <w:pStyle w:val="P68B1DB1-TableLeft3"/>
              <w:snapToGrid w:val="0"/>
              <w:ind w:firstLineChars="0" w:firstLine="0"/>
              <w:rPr>
                <w:rFonts w:cs="Times New Roman"/>
              </w:rPr>
            </w:pPr>
            <w:r>
              <w:t xml:space="preserve">1 (20.0)</w:t>
            </w:r>
          </w:p>
        </w:tc>
        <w:tc>
          <w:tcPr>
            <w:tcW w:w="553" w:type="pct"/>
            <w:tcMar>
              <w:left w:w="108" w:type="dxa"/>
              <w:right w:w="108" w:type="dxa"/>
            </w:tcMar>
          </w:tcPr>
          <w:p w14:paraId="1F88309A" w14:textId="77777777">
            <w:pPr>
              <w:pStyle w:val="P68B1DB1-TableLeft3"/>
              <w:snapToGrid w:val="0"/>
              <w:ind w:firstLineChars="0" w:firstLine="0"/>
              <w:rPr>
                <w:rFonts w:cs="Times New Roman"/>
              </w:rPr>
            </w:pPr>
            <w:r>
              <w:t>0</w:t>
            </w:r>
          </w:p>
        </w:tc>
        <w:tc>
          <w:tcPr>
            <w:tcW w:w="617" w:type="pct"/>
            <w:tcMar>
              <w:left w:w="108" w:type="dxa"/>
              <w:right w:w="108" w:type="dxa"/>
            </w:tcMar>
          </w:tcPr>
          <w:p w14:paraId="46BD4A9A" w14:textId="77777777">
            <w:pPr>
              <w:pStyle w:val="P68B1DB1-TableLeft3"/>
              <w:snapToGrid w:val="0"/>
              <w:ind w:firstLineChars="0" w:firstLine="0"/>
              <w:rPr>
                <w:rFonts w:cs="Times New Roman"/>
              </w:rPr>
            </w:pPr>
            <w:r>
              <w:t xml:space="preserve">1 (6.7)</w:t>
            </w:r>
          </w:p>
        </w:tc>
      </w:tr>
      <w:tr w14:paraId="1D3CF995" w14:textId="77777777">
        <w:tc>
          <w:tcPr>
            <w:tcW w:w="2758" w:type="pct"/>
            <w:tcMar>
              <w:left w:w="108" w:type="dxa"/>
              <w:right w:w="108" w:type="dxa"/>
            </w:tcMar>
          </w:tcPr>
          <w:p w14:paraId="4E4DB0AE" w14:textId="77777777">
            <w:pPr>
              <w:pStyle w:val="P68B1DB1-TableLeft3"/>
              <w:snapToGrid w:val="0"/>
              <w:ind w:leftChars="100" w:left="240" w:firstLineChars="0" w:firstLine="0"/>
              <w:rPr>
                <w:rFonts w:cs="Times New Roman"/>
              </w:rPr>
            </w:pPr>
            <w:r>
              <w:t>未采集PK样本</w:t>
            </w:r>
          </w:p>
        </w:tc>
        <w:tc>
          <w:tcPr>
            <w:tcW w:w="500" w:type="pct"/>
            <w:tcMar>
              <w:left w:w="108" w:type="dxa"/>
              <w:right w:w="108" w:type="dxa"/>
            </w:tcMar>
          </w:tcPr>
          <w:p w14:paraId="157FE49F" w14:textId="77777777">
            <w:pPr>
              <w:pStyle w:val="P68B1DB1-TableLeft3"/>
              <w:snapToGrid w:val="0"/>
              <w:ind w:firstLineChars="0" w:firstLine="0"/>
              <w:rPr>
                <w:rFonts w:cs="Times New Roman"/>
              </w:rPr>
            </w:pPr>
            <w:r>
              <w:t xml:space="preserve">1 (20.0)</w:t>
            </w:r>
          </w:p>
        </w:tc>
        <w:tc>
          <w:tcPr>
            <w:tcW w:w="572" w:type="pct"/>
            <w:tcMar>
              <w:left w:w="108" w:type="dxa"/>
              <w:right w:w="108" w:type="dxa"/>
            </w:tcMar>
          </w:tcPr>
          <w:p w14:paraId="66726055" w14:textId="77777777">
            <w:pPr>
              <w:pStyle w:val="P68B1DB1-TableLeft3"/>
              <w:snapToGrid w:val="0"/>
              <w:ind w:firstLineChars="0" w:firstLine="0"/>
              <w:rPr>
                <w:rFonts w:cs="Times New Roman"/>
              </w:rPr>
            </w:pPr>
            <w:r>
              <w:t>0</w:t>
            </w:r>
          </w:p>
        </w:tc>
        <w:tc>
          <w:tcPr>
            <w:tcW w:w="553" w:type="pct"/>
            <w:tcMar>
              <w:left w:w="108" w:type="dxa"/>
              <w:right w:w="108" w:type="dxa"/>
            </w:tcMar>
          </w:tcPr>
          <w:p w14:paraId="4CE67C0A" w14:textId="77777777">
            <w:pPr>
              <w:pStyle w:val="P68B1DB1-TableLeft3"/>
              <w:snapToGrid w:val="0"/>
              <w:ind w:firstLineChars="0" w:firstLine="0"/>
              <w:rPr>
                <w:rFonts w:cs="Times New Roman"/>
              </w:rPr>
            </w:pPr>
            <w:r>
              <w:t>0</w:t>
            </w:r>
          </w:p>
        </w:tc>
        <w:tc>
          <w:tcPr>
            <w:tcW w:w="617" w:type="pct"/>
            <w:tcMar>
              <w:left w:w="108" w:type="dxa"/>
              <w:right w:w="108" w:type="dxa"/>
            </w:tcMar>
          </w:tcPr>
          <w:p w14:paraId="41315955" w14:textId="77777777">
            <w:pPr>
              <w:pStyle w:val="P68B1DB1-TableLeft3"/>
              <w:snapToGrid w:val="0"/>
              <w:ind w:firstLineChars="0" w:firstLine="0"/>
              <w:rPr>
                <w:rFonts w:cs="Times New Roman"/>
              </w:rPr>
            </w:pPr>
            <w:r>
              <w:t xml:space="preserve">1 (6.7)</w:t>
            </w:r>
          </w:p>
        </w:tc>
      </w:tr>
      <w:tr w14:paraId="7D28D3AD" w14:textId="77777777">
        <w:tc>
          <w:tcPr>
            <w:tcW w:w="2758" w:type="pct"/>
            <w:tcMar>
              <w:left w:w="108" w:type="dxa"/>
              <w:right w:w="108" w:type="dxa"/>
            </w:tcMar>
          </w:tcPr>
          <w:p w14:paraId="473F8B97" w14:textId="77777777">
            <w:pPr>
              <w:pStyle w:val="P68B1DB1-TableLeft3"/>
              <w:snapToGrid w:val="0"/>
              <w:ind w:leftChars="100" w:left="240" w:firstLineChars="0" w:firstLine="0"/>
              <w:rPr>
                <w:rFonts w:cs="Times New Roman"/>
              </w:rPr>
            </w:pPr>
            <w:r>
              <w:t>未进行研究访视</w:t>
            </w:r>
          </w:p>
        </w:tc>
        <w:tc>
          <w:tcPr>
            <w:tcW w:w="500" w:type="pct"/>
            <w:tcMar>
              <w:left w:w="108" w:type="dxa"/>
              <w:right w:w="108" w:type="dxa"/>
            </w:tcMar>
          </w:tcPr>
          <w:p w14:paraId="6BDAFE1D" w14:textId="77777777">
            <w:pPr>
              <w:pStyle w:val="P68B1DB1-TableLeft3"/>
              <w:snapToGrid w:val="0"/>
              <w:ind w:firstLineChars="0" w:firstLine="0"/>
              <w:rPr>
                <w:rFonts w:cs="Times New Roman"/>
              </w:rPr>
            </w:pPr>
            <w:r>
              <w:t xml:space="preserve">1 (20.0)</w:t>
            </w:r>
          </w:p>
        </w:tc>
        <w:tc>
          <w:tcPr>
            <w:tcW w:w="572" w:type="pct"/>
            <w:tcMar>
              <w:left w:w="108" w:type="dxa"/>
              <w:right w:w="108" w:type="dxa"/>
            </w:tcMar>
          </w:tcPr>
          <w:p w14:paraId="4B538BB5" w14:textId="77777777">
            <w:pPr>
              <w:pStyle w:val="P68B1DB1-TableLeft3"/>
              <w:snapToGrid w:val="0"/>
              <w:ind w:firstLineChars="0" w:firstLine="0"/>
              <w:rPr>
                <w:rFonts w:cs="Times New Roman"/>
              </w:rPr>
            </w:pPr>
            <w:r>
              <w:t>0</w:t>
            </w:r>
          </w:p>
        </w:tc>
        <w:tc>
          <w:tcPr>
            <w:tcW w:w="553" w:type="pct"/>
            <w:tcMar>
              <w:left w:w="108" w:type="dxa"/>
              <w:right w:w="108" w:type="dxa"/>
            </w:tcMar>
          </w:tcPr>
          <w:p w14:paraId="5F236B41" w14:textId="77777777">
            <w:pPr>
              <w:pStyle w:val="P68B1DB1-TableLeft3"/>
              <w:snapToGrid w:val="0"/>
              <w:ind w:firstLineChars="0" w:firstLine="0"/>
              <w:rPr>
                <w:rFonts w:cs="Times New Roman"/>
              </w:rPr>
            </w:pPr>
            <w:r>
              <w:t>0</w:t>
            </w:r>
          </w:p>
        </w:tc>
        <w:tc>
          <w:tcPr>
            <w:tcW w:w="617" w:type="pct"/>
            <w:tcMar>
              <w:left w:w="108" w:type="dxa"/>
              <w:right w:w="108" w:type="dxa"/>
            </w:tcMar>
          </w:tcPr>
          <w:p w14:paraId="6CD687E8" w14:textId="77777777">
            <w:pPr>
              <w:pStyle w:val="P68B1DB1-TableLeft3"/>
              <w:snapToGrid w:val="0"/>
              <w:ind w:firstLineChars="0" w:firstLine="0"/>
              <w:rPr>
                <w:rFonts w:cs="Times New Roman"/>
              </w:rPr>
            </w:pPr>
            <w:r>
              <w:t xml:space="preserve">1 (6.7)</w:t>
            </w:r>
          </w:p>
        </w:tc>
      </w:tr>
      <w:tr w14:paraId="64612E47" w14:textId="77777777">
        <w:tc>
          <w:tcPr>
            <w:tcW w:w="2758" w:type="pct"/>
            <w:tcMar>
              <w:left w:w="108" w:type="dxa"/>
              <w:right w:w="108" w:type="dxa"/>
            </w:tcMar>
          </w:tcPr>
          <w:p w14:paraId="224D928E" w14:textId="77777777">
            <w:pPr>
              <w:pStyle w:val="P68B1DB1-TableLeft3"/>
              <w:snapToGrid w:val="0"/>
              <w:ind w:firstLineChars="0" w:firstLine="0"/>
              <w:rPr>
                <w:rFonts w:cs="Times New Roman"/>
              </w:rPr>
            </w:pPr>
            <w:r>
              <w:t>轻微方案偏离</w:t>
            </w:r>
          </w:p>
        </w:tc>
        <w:tc>
          <w:tcPr>
            <w:tcW w:w="500" w:type="pct"/>
            <w:tcMar>
              <w:left w:w="108" w:type="dxa"/>
              <w:right w:w="108" w:type="dxa"/>
            </w:tcMar>
          </w:tcPr>
          <w:p w14:paraId="14FC0B0F" w14:textId="77777777">
            <w:pPr>
              <w:pStyle w:val="TableLeft"/>
              <w:snapToGrid w:val="0"/>
              <w:ind w:firstLineChars="0" w:firstLine="0"/>
              <w:rPr>
                <w:rFonts w:cs="Times New Roman"/>
              </w:rPr>
            </w:pPr>
          </w:p>
        </w:tc>
        <w:tc>
          <w:tcPr>
            <w:tcW w:w="572" w:type="pct"/>
            <w:tcMar>
              <w:left w:w="108" w:type="dxa"/>
              <w:right w:w="108" w:type="dxa"/>
            </w:tcMar>
          </w:tcPr>
          <w:p w14:paraId="2440FE24" w14:textId="77777777">
            <w:pPr>
              <w:pStyle w:val="TableLeft"/>
              <w:snapToGrid w:val="0"/>
              <w:ind w:firstLineChars="0" w:firstLine="0"/>
              <w:rPr>
                <w:rFonts w:cs="Times New Roman"/>
              </w:rPr>
            </w:pPr>
          </w:p>
        </w:tc>
        <w:tc>
          <w:tcPr>
            <w:tcW w:w="553" w:type="pct"/>
            <w:tcMar>
              <w:left w:w="108" w:type="dxa"/>
              <w:right w:w="108" w:type="dxa"/>
            </w:tcMar>
          </w:tcPr>
          <w:p w14:paraId="6C626DB0" w14:textId="77777777">
            <w:pPr>
              <w:pStyle w:val="TableLeft"/>
              <w:snapToGrid w:val="0"/>
              <w:ind w:firstLineChars="0" w:firstLine="0"/>
              <w:rPr>
                <w:rFonts w:cs="Times New Roman"/>
              </w:rPr>
            </w:pPr>
          </w:p>
        </w:tc>
        <w:tc>
          <w:tcPr>
            <w:tcW w:w="617" w:type="pct"/>
            <w:tcMar>
              <w:left w:w="108" w:type="dxa"/>
              <w:right w:w="108" w:type="dxa"/>
            </w:tcMar>
          </w:tcPr>
          <w:p w14:paraId="1716E523" w14:textId="77777777">
            <w:pPr>
              <w:pStyle w:val="TableLeft"/>
              <w:snapToGrid w:val="0"/>
              <w:ind w:firstLineChars="0" w:firstLine="0"/>
              <w:rPr>
                <w:rFonts w:cs="Times New Roman"/>
              </w:rPr>
            </w:pPr>
          </w:p>
        </w:tc>
      </w:tr>
      <w:tr w14:paraId="65A7AF17" w14:textId="77777777">
        <w:tc>
          <w:tcPr>
            <w:tcW w:w="2758" w:type="pct"/>
            <w:tcMar>
              <w:left w:w="108" w:type="dxa"/>
              <w:right w:w="108" w:type="dxa"/>
            </w:tcMar>
          </w:tcPr>
          <w:p w14:paraId="7F394D54" w14:textId="77777777">
            <w:pPr>
              <w:pStyle w:val="P68B1DB1-TableLeft3"/>
              <w:snapToGrid w:val="0"/>
              <w:ind w:leftChars="100" w:left="240" w:firstLineChars="0" w:firstLine="0"/>
              <w:rPr>
                <w:rFonts w:cs="Times New Roman"/>
              </w:rPr>
            </w:pPr>
            <w:r>
              <w:t>早于或晚于方案要求时间进行的评估包括但不限于：ECG、生命体征等（不包括PK/PD）或必须在给药前或给药后进行的任何其他评估。</w:t>
            </w:r>
          </w:p>
        </w:tc>
        <w:tc>
          <w:tcPr>
            <w:tcW w:w="500" w:type="pct"/>
            <w:tcMar>
              <w:left w:w="108" w:type="dxa"/>
              <w:right w:w="108" w:type="dxa"/>
            </w:tcMar>
          </w:tcPr>
          <w:p w14:paraId="5458932A" w14:textId="77777777">
            <w:pPr>
              <w:pStyle w:val="P68B1DB1-TableLeft3"/>
              <w:snapToGrid w:val="0"/>
              <w:ind w:firstLineChars="0" w:firstLine="0"/>
              <w:rPr>
                <w:rFonts w:cs="Times New Roman"/>
              </w:rPr>
            </w:pPr>
            <w:r>
              <w:t xml:space="preserve">4 (80.0)</w:t>
            </w:r>
          </w:p>
        </w:tc>
        <w:tc>
          <w:tcPr>
            <w:tcW w:w="572" w:type="pct"/>
            <w:tcMar>
              <w:left w:w="108" w:type="dxa"/>
              <w:right w:w="108" w:type="dxa"/>
            </w:tcMar>
          </w:tcPr>
          <w:p w14:paraId="651291A4" w14:textId="77777777">
            <w:pPr>
              <w:pStyle w:val="P68B1DB1-TableLeft3"/>
              <w:snapToGrid w:val="0"/>
              <w:ind w:firstLineChars="0" w:firstLine="0"/>
              <w:rPr>
                <w:rFonts w:cs="Times New Roman"/>
              </w:rPr>
            </w:pPr>
            <w:r>
              <w:t xml:space="preserve">5 (100)</w:t>
            </w:r>
          </w:p>
        </w:tc>
        <w:tc>
          <w:tcPr>
            <w:tcW w:w="553" w:type="pct"/>
            <w:tcMar>
              <w:left w:w="108" w:type="dxa"/>
              <w:right w:w="108" w:type="dxa"/>
            </w:tcMar>
          </w:tcPr>
          <w:p w14:paraId="146A2330" w14:textId="77777777">
            <w:pPr>
              <w:pStyle w:val="P68B1DB1-TableLeft3"/>
              <w:snapToGrid w:val="0"/>
              <w:ind w:firstLineChars="0" w:firstLine="0"/>
              <w:rPr>
                <w:rFonts w:cs="Times New Roman"/>
              </w:rPr>
            </w:pPr>
            <w:r>
              <w:t xml:space="preserve">5 (100)</w:t>
            </w:r>
          </w:p>
        </w:tc>
        <w:tc>
          <w:tcPr>
            <w:tcW w:w="617" w:type="pct"/>
            <w:tcMar>
              <w:left w:w="108" w:type="dxa"/>
              <w:right w:w="108" w:type="dxa"/>
            </w:tcMar>
          </w:tcPr>
          <w:p w14:paraId="46D49D69" w14:textId="77777777">
            <w:pPr>
              <w:pStyle w:val="P68B1DB1-TableLeft3"/>
              <w:snapToGrid w:val="0"/>
              <w:ind w:firstLineChars="0" w:firstLine="0"/>
              <w:rPr>
                <w:rFonts w:cs="Times New Roman"/>
              </w:rPr>
            </w:pPr>
            <w:r>
              <w:t xml:space="preserve">14 (93.3)</w:t>
            </w:r>
          </w:p>
        </w:tc>
      </w:tr>
      <w:tr w14:paraId="11B7B011" w14:textId="77777777">
        <w:tc>
          <w:tcPr>
            <w:tcW w:w="2758" w:type="pct"/>
            <w:tcMar>
              <w:left w:w="108" w:type="dxa"/>
              <w:right w:w="108" w:type="dxa"/>
            </w:tcMar>
          </w:tcPr>
          <w:p w14:paraId="6CF4FF69" w14:textId="77777777">
            <w:pPr>
              <w:pStyle w:val="P68B1DB1-TableLeft3"/>
              <w:snapToGrid w:val="0"/>
              <w:ind w:leftChars="100" w:left="240" w:firstLineChars="0" w:firstLine="0"/>
              <w:rPr>
                <w:rFonts w:cs="Times New Roman"/>
              </w:rPr>
            </w:pPr>
            <w:r>
              <w:t>未按照方案的评估顺序进行：在生命体征评估和血样采集前未进行12导联ECG检查。</w:t>
            </w:r>
          </w:p>
        </w:tc>
        <w:tc>
          <w:tcPr>
            <w:tcW w:w="500" w:type="pct"/>
            <w:tcMar>
              <w:left w:w="108" w:type="dxa"/>
              <w:right w:w="108" w:type="dxa"/>
            </w:tcMar>
          </w:tcPr>
          <w:p w14:paraId="0DF75B3B" w14:textId="77777777">
            <w:pPr>
              <w:pStyle w:val="P68B1DB1-TableLeft3"/>
              <w:snapToGrid w:val="0"/>
              <w:ind w:firstLineChars="0" w:firstLine="0"/>
              <w:rPr>
                <w:rFonts w:cs="Times New Roman"/>
              </w:rPr>
            </w:pPr>
            <w:r>
              <w:t xml:space="preserve">2 (40.0)</w:t>
            </w:r>
          </w:p>
        </w:tc>
        <w:tc>
          <w:tcPr>
            <w:tcW w:w="572" w:type="pct"/>
            <w:tcMar>
              <w:left w:w="108" w:type="dxa"/>
              <w:right w:w="108" w:type="dxa"/>
            </w:tcMar>
          </w:tcPr>
          <w:p w14:paraId="6573921D" w14:textId="77777777">
            <w:pPr>
              <w:pStyle w:val="P68B1DB1-TableLeft3"/>
              <w:snapToGrid w:val="0"/>
              <w:ind w:firstLineChars="0" w:firstLine="0"/>
              <w:rPr>
                <w:rFonts w:cs="Times New Roman"/>
              </w:rPr>
            </w:pPr>
            <w:r>
              <w:t xml:space="preserve">3 (60.0)</w:t>
            </w:r>
          </w:p>
        </w:tc>
        <w:tc>
          <w:tcPr>
            <w:tcW w:w="553" w:type="pct"/>
            <w:tcMar>
              <w:left w:w="108" w:type="dxa"/>
              <w:right w:w="108" w:type="dxa"/>
            </w:tcMar>
          </w:tcPr>
          <w:p w14:paraId="1DB95EC5" w14:textId="77777777">
            <w:pPr>
              <w:pStyle w:val="P68B1DB1-TableLeft3"/>
              <w:snapToGrid w:val="0"/>
              <w:ind w:firstLineChars="0" w:firstLine="0"/>
              <w:rPr>
                <w:rFonts w:cs="Times New Roman"/>
              </w:rPr>
            </w:pPr>
            <w:r>
              <w:t xml:space="preserve">1 (20.0)</w:t>
            </w:r>
          </w:p>
        </w:tc>
        <w:tc>
          <w:tcPr>
            <w:tcW w:w="617" w:type="pct"/>
            <w:tcMar>
              <w:left w:w="108" w:type="dxa"/>
              <w:right w:w="108" w:type="dxa"/>
            </w:tcMar>
          </w:tcPr>
          <w:p w14:paraId="6B75652F" w14:textId="77777777">
            <w:pPr>
              <w:pStyle w:val="P68B1DB1-TableLeft3"/>
              <w:snapToGrid w:val="0"/>
              <w:ind w:firstLineChars="0" w:firstLine="0"/>
              <w:rPr>
                <w:rFonts w:cs="Times New Roman"/>
              </w:rPr>
            </w:pPr>
            <w:r>
              <w:t xml:space="preserve">6 (40.0)</w:t>
            </w:r>
          </w:p>
        </w:tc>
      </w:tr>
      <w:tr w14:paraId="366AC201" w14:textId="77777777">
        <w:tc>
          <w:tcPr>
            <w:tcW w:w="2758" w:type="pct"/>
            <w:tcMar>
              <w:left w:w="108" w:type="dxa"/>
              <w:right w:w="108" w:type="dxa"/>
            </w:tcMar>
          </w:tcPr>
          <w:p w14:paraId="4EEA368B" w14:textId="77777777">
            <w:pPr>
              <w:pStyle w:val="P68B1DB1-TableLeft3"/>
              <w:snapToGrid w:val="0"/>
              <w:ind w:leftChars="100" w:left="240" w:firstLineChars="0" w:firstLine="0"/>
              <w:rPr>
                <w:rFonts w:cs="Times New Roman"/>
              </w:rPr>
            </w:pPr>
            <w:r>
              <w:t>录入eCRF的数据未记录在源文件中/缺失源文件</w:t>
            </w:r>
          </w:p>
        </w:tc>
        <w:tc>
          <w:tcPr>
            <w:tcW w:w="500" w:type="pct"/>
            <w:tcMar>
              <w:left w:w="108" w:type="dxa"/>
              <w:right w:w="108" w:type="dxa"/>
            </w:tcMar>
          </w:tcPr>
          <w:p w14:paraId="0A3B5F72" w14:textId="77777777">
            <w:pPr>
              <w:pStyle w:val="P68B1DB1-TableLeft3"/>
              <w:snapToGrid w:val="0"/>
              <w:ind w:firstLineChars="0" w:firstLine="0"/>
              <w:rPr>
                <w:rFonts w:cs="Times New Roman"/>
              </w:rPr>
            </w:pPr>
            <w:r>
              <w:t>0</w:t>
            </w:r>
          </w:p>
        </w:tc>
        <w:tc>
          <w:tcPr>
            <w:tcW w:w="572" w:type="pct"/>
            <w:tcMar>
              <w:left w:w="108" w:type="dxa"/>
              <w:right w:w="108" w:type="dxa"/>
            </w:tcMar>
          </w:tcPr>
          <w:p w14:paraId="22C94FF0" w14:textId="77777777">
            <w:pPr>
              <w:pStyle w:val="P68B1DB1-TableLeft3"/>
              <w:snapToGrid w:val="0"/>
              <w:ind w:firstLineChars="0" w:firstLine="0"/>
              <w:rPr>
                <w:rFonts w:cs="Times New Roman"/>
              </w:rPr>
            </w:pPr>
            <w:r>
              <w:t xml:space="preserve">1 (20.0)</w:t>
            </w:r>
          </w:p>
        </w:tc>
        <w:tc>
          <w:tcPr>
            <w:tcW w:w="553" w:type="pct"/>
            <w:tcMar>
              <w:left w:w="108" w:type="dxa"/>
              <w:right w:w="108" w:type="dxa"/>
            </w:tcMar>
          </w:tcPr>
          <w:p w14:paraId="200C7485" w14:textId="77777777">
            <w:pPr>
              <w:pStyle w:val="P68B1DB1-TableLeft3"/>
              <w:snapToGrid w:val="0"/>
              <w:ind w:firstLineChars="0" w:firstLine="0"/>
              <w:rPr>
                <w:rFonts w:cs="Times New Roman"/>
              </w:rPr>
            </w:pPr>
            <w:r>
              <w:t>0</w:t>
            </w:r>
          </w:p>
        </w:tc>
        <w:tc>
          <w:tcPr>
            <w:tcW w:w="617" w:type="pct"/>
            <w:tcMar>
              <w:left w:w="108" w:type="dxa"/>
              <w:right w:w="108" w:type="dxa"/>
            </w:tcMar>
          </w:tcPr>
          <w:p w14:paraId="18DECCFD" w14:textId="77777777">
            <w:pPr>
              <w:pStyle w:val="P68B1DB1-TableLeft3"/>
              <w:snapToGrid w:val="0"/>
              <w:ind w:firstLineChars="0" w:firstLine="0"/>
              <w:rPr>
                <w:rFonts w:cs="Times New Roman"/>
              </w:rPr>
            </w:pPr>
            <w:r>
              <w:t xml:space="preserve">1 (6.7)</w:t>
            </w:r>
          </w:p>
        </w:tc>
      </w:tr>
      <w:tr w14:paraId="31A0E4AD" w14:textId="77777777">
        <w:tc>
          <w:tcPr>
            <w:tcW w:w="2758" w:type="pct"/>
            <w:tcBorders>
              <w:bottom w:val="single" w:sz="4" w:space="0" w:color="auto"/>
            </w:tcBorders>
            <w:tcMar>
              <w:left w:w="108" w:type="dxa"/>
              <w:right w:w="108" w:type="dxa"/>
            </w:tcMar>
          </w:tcPr>
          <w:p w14:paraId="38A16DC4" w14:textId="77777777">
            <w:pPr>
              <w:pStyle w:val="P68B1DB1-TableLeft3"/>
              <w:snapToGrid w:val="0"/>
              <w:ind w:leftChars="100" w:left="240" w:firstLineChars="0" w:firstLine="0"/>
              <w:rPr>
                <w:rFonts w:cs="Times New Roman"/>
              </w:rPr>
            </w:pPr>
            <w:r>
              <w:t>执行的研究程序未在机构审查委员会（IRB）/机构伦理委员会（IEC）批准的方案和修正案中列出</w:t>
            </w:r>
          </w:p>
        </w:tc>
        <w:tc>
          <w:tcPr>
            <w:tcW w:w="500" w:type="pct"/>
            <w:tcBorders>
              <w:bottom w:val="single" w:sz="4" w:space="0" w:color="auto"/>
            </w:tcBorders>
            <w:tcMar>
              <w:left w:w="108" w:type="dxa"/>
              <w:right w:w="108" w:type="dxa"/>
            </w:tcMar>
          </w:tcPr>
          <w:p w14:paraId="23FCC408" w14:textId="77777777">
            <w:pPr>
              <w:pStyle w:val="P68B1DB1-TableLeft3"/>
              <w:snapToGrid w:val="0"/>
              <w:ind w:firstLineChars="0" w:firstLine="0"/>
              <w:rPr>
                <w:rFonts w:cs="Times New Roman"/>
              </w:rPr>
            </w:pPr>
            <w:r>
              <w:t>0</w:t>
            </w:r>
          </w:p>
        </w:tc>
        <w:tc>
          <w:tcPr>
            <w:tcW w:w="572" w:type="pct"/>
            <w:tcBorders>
              <w:bottom w:val="single" w:sz="4" w:space="0" w:color="auto"/>
            </w:tcBorders>
            <w:tcMar>
              <w:left w:w="108" w:type="dxa"/>
              <w:right w:w="108" w:type="dxa"/>
            </w:tcMar>
          </w:tcPr>
          <w:p w14:paraId="32F939DA" w14:textId="77777777">
            <w:pPr>
              <w:pStyle w:val="P68B1DB1-TableLeft3"/>
              <w:snapToGrid w:val="0"/>
              <w:ind w:firstLineChars="0" w:firstLine="0"/>
              <w:rPr>
                <w:rFonts w:cs="Times New Roman"/>
              </w:rPr>
            </w:pPr>
            <w:r>
              <w:t xml:space="preserve">1 (20.0)</w:t>
            </w:r>
          </w:p>
        </w:tc>
        <w:tc>
          <w:tcPr>
            <w:tcW w:w="553" w:type="pct"/>
            <w:tcBorders>
              <w:bottom w:val="single" w:sz="4" w:space="0" w:color="auto"/>
            </w:tcBorders>
            <w:tcMar>
              <w:left w:w="108" w:type="dxa"/>
              <w:right w:w="108" w:type="dxa"/>
            </w:tcMar>
          </w:tcPr>
          <w:p w14:paraId="1E2D3CF5" w14:textId="77777777">
            <w:pPr>
              <w:pStyle w:val="P68B1DB1-TableLeft3"/>
              <w:snapToGrid w:val="0"/>
              <w:ind w:firstLineChars="0" w:firstLine="0"/>
              <w:rPr>
                <w:rFonts w:cs="Times New Roman"/>
              </w:rPr>
            </w:pPr>
            <w:r>
              <w:t>0</w:t>
            </w:r>
          </w:p>
        </w:tc>
        <w:tc>
          <w:tcPr>
            <w:tcW w:w="617" w:type="pct"/>
            <w:tcBorders>
              <w:bottom w:val="single" w:sz="4" w:space="0" w:color="auto"/>
            </w:tcBorders>
            <w:tcMar>
              <w:left w:w="108" w:type="dxa"/>
              <w:right w:w="108" w:type="dxa"/>
            </w:tcMar>
          </w:tcPr>
          <w:p w14:paraId="488857E6" w14:textId="77777777">
            <w:pPr>
              <w:pStyle w:val="P68B1DB1-TableLeft3"/>
              <w:snapToGrid w:val="0"/>
              <w:ind w:firstLineChars="0" w:firstLine="0"/>
              <w:rPr>
                <w:rFonts w:cs="Times New Roman"/>
              </w:rPr>
            </w:pPr>
            <w:r>
              <w:t xml:space="preserve">1 (6.7)</w:t>
            </w:r>
          </w:p>
        </w:tc>
      </w:tr>
    </w:tbl>
    <w:p w14:paraId="04719DB0" w14:textId="77777777">
      <w:pPr>
        <w:pStyle w:val="TableFootnoteInfo"/>
      </w:pPr>
      <w:r>
        <w:t xml:space="preserve">队列1：受试者接受15 mg单次静脉给药，随后间隔1周接受15 mg皮下给药，共给药3次。</w:t>
      </w:r>
    </w:p>
    <w:p w14:paraId="15BB1E70" w14:textId="77777777">
      <w:pPr>
        <w:pStyle w:val="TableFootnoteInfo"/>
      </w:pPr>
      <w:r>
        <w:t xml:space="preserve">队列2：受试者接受45 mg单次静脉给药，随后间隔1周接受45 mg皮下给药，共给药3次。</w:t>
      </w:r>
    </w:p>
    <w:p w14:paraId="468B7CB0" w14:textId="77777777">
      <w:pPr>
        <w:pStyle w:val="TableFootnoteInfo"/>
      </w:pPr>
      <w:r>
        <w:t xml:space="preserve">队列3：受试者接受90 mg单次静脉给药，随后间隔1周接受90 mg皮下给药，共给药3次。</w:t>
      </w:r>
    </w:p>
    <w:p w14:paraId="703B4925" w14:textId="77777777">
      <w:pPr>
        <w:pStyle w:val="TableFootnoteInfo"/>
      </w:pPr>
      <w:r>
        <w:t>百分比是基于安全性分析集中的受试者人数。重要和非重要偏离百分比是基于安全性分析集中的受试者人数。</w:t>
      </w:r>
    </w:p>
    <w:p w14:paraId="2D720F26" w14:textId="77777777">
      <w:pPr>
        <w:pStyle w:val="TableFootnoteInfo"/>
      </w:pPr>
      <w:r>
        <w:t>重大偏离为重要偏离，轻微偏离为非重要偏离。</w:t>
      </w:r>
    </w:p>
    <w:p w14:paraId="0BBBDE47" w14:textId="77777777">
      <w:pPr>
        <w:pStyle w:val="TableFootnoteInfo"/>
      </w:pPr>
      <w:r>
        <w:t>源数据：正文结束表14.1.2</w:t>
      </w:r>
    </w:p>
    <w:p w14:paraId="414B097B" w14:textId="77777777">
      <w:pPr>
        <w:pStyle w:val="Paragraph"/>
        <w:snapToGrid w:val="0"/>
        <w:ind w:firstLine="480"/>
      </w:pPr>
    </w:p>
    <w:p w14:paraId="76B79CA8" w14:textId="77777777">
      <w:pPr>
        <w:pStyle w:val="Paragraph"/>
        <w:snapToGrid w:val="0"/>
        <w:ind w:firstLine="480"/>
        <w:sectPr w:rsidR="003528DE" w:rsidRPr="008F604B" w:rsidSect="003528DE">
          <w:headerReference w:type="default" r:id="rId25"/>
          <w:footerReference w:type="default" r:id="rId26"/>
          <w:pgSz w:w="16839" w:h="11907" w:orient="landscape" w:code="9"/>
          <w:pgMar w:top="1701" w:right="1440" w:bottom="1440" w:left="1440" w:header="709" w:footer="709" w:gutter="0"/>
          <w:cols w:space="708"/>
          <w:docGrid w:linePitch="360"/>
        </w:sectPr>
      </w:pPr>
    </w:p>
    <w:p w14:paraId="7D01C539" w14:textId="77777777">
      <w:pPr>
        <w:pStyle w:val="31"/>
      </w:pPr>
      <w:bookmarkStart w:id="84" w:name="_TOC_250025"/>
      <w:bookmarkStart w:id="85" w:name="_Toc139384964"/>
      <w:r>
        <w:t>重要</w:t>
      </w:r>
      <w:bookmarkEnd w:id="84"/>
      <w:r>
        <w:t>偏离</w:t>
      </w:r>
      <w:bookmarkEnd w:id="85"/>
    </w:p>
    <w:p w14:paraId="47F82700" w14:textId="77777777">
      <w:pPr>
        <w:pStyle w:val="Paragraph"/>
        <w:snapToGrid w:val="0"/>
        <w:ind w:firstLine="480"/>
      </w:pPr>
      <w:r>
        <w:t>重要方案偏离是指可能显著影响研究数据的完整性、准确性和/或可靠性，或者可能显著影响受试者的权利、安全或健康的方案偏离子集。</w:t>
      </w:r>
    </w:p>
    <w:p w14:paraId="15FCF841" w14:textId="59C0E28A">
      <w:pPr>
        <w:pStyle w:val="Paragraph"/>
        <w:snapToGrid w:val="0"/>
        <w:ind w:firstLine="480"/>
      </w:pPr>
      <w:r>
        <w:t>描述为重大偏离的重要方案偏离如</w:t>
      </w:r>
      <w:r>
        <w:rPr>
          <w:color w:val="0000FF"/>
        </w:rPr>
        <w:fldChar w:fldCharType="begin"/>
      </w:r>
      <w:r>
        <w:rPr>
          <w:color w:val="0000FF"/>
        </w:rPr>
        <w:instrText xml:space="preserve"> REF _Ref138786311 \h </w:instrText>
      </w:r>
      <w:r>
        <w:rPr>
          <w:color w:val="0000FF"/>
        </w:rPr>
        <w:instrText xml:space="preserve"> \* MERGEFORMAT </w:instrText>
      </w:r>
      <w:r>
        <w:rPr>
          <w:color w:val="0000FF"/>
        </w:rPr>
      </w:r>
      <w:r>
        <w:rPr>
          <w:color w:val="0000FF"/>
        </w:rPr>
        <w:fldChar w:fldCharType="separate"/>
      </w:r>
      <w:r>
        <w:rPr>
          <w:color w:val="0000FF"/>
        </w:rPr>
        <w:t>表</w:t>
      </w:r>
      <w:r>
        <w:rPr>
          <w:color w:val="0000FF"/>
        </w:rPr>
        <w:t>3</w:t>
      </w:r>
      <w:r>
        <w:rPr>
          <w:color w:val="0000FF"/>
        </w:rPr>
        <w:fldChar w:fldCharType="end"/>
      </w:r>
      <w:r>
        <w:t>所示。</w:t>
      </w:r>
    </w:p>
    <w:p w14:paraId="24CC9382" w14:textId="77777777">
      <w:pPr>
        <w:pStyle w:val="31"/>
      </w:pPr>
      <w:bookmarkStart w:id="86" w:name="_TOC_250024"/>
      <w:bookmarkStart w:id="87" w:name="_Toc139384965"/>
      <w:r>
        <w:t>其他</w:t>
      </w:r>
      <w:bookmarkEnd w:id="86"/>
      <w:r>
        <w:t>偏离</w:t>
      </w:r>
      <w:bookmarkEnd w:id="87"/>
    </w:p>
    <w:p w14:paraId="5743970D" w14:textId="3F3D915A">
      <w:pPr>
        <w:pStyle w:val="Paragraph"/>
        <w:snapToGrid w:val="0"/>
        <w:ind w:firstLine="480"/>
      </w:pPr>
      <w:r>
        <w:t>包括轻微偏离（非重要偏离）在内的所有偏离参见</w:t>
      </w:r>
      <w:r>
        <w:rPr>
          <w:color w:val="0000FF"/>
        </w:rPr>
        <w:fldChar w:fldCharType="begin"/>
      </w:r>
      <w:r>
        <w:rPr>
          <w:color w:val="0000FF"/>
        </w:rPr>
        <w:instrText xml:space="preserve"> REF _Ref138786311 \h </w:instrText>
      </w:r>
      <w:r>
        <w:rPr>
          <w:color w:val="0000FF"/>
        </w:rPr>
        <w:instrText xml:space="preserve"> \* MERGEFORMAT </w:instrText>
      </w:r>
      <w:r>
        <w:rPr>
          <w:color w:val="0000FF"/>
        </w:rPr>
      </w:r>
      <w:r>
        <w:rPr>
          <w:color w:val="0000FF"/>
        </w:rPr>
        <w:fldChar w:fldCharType="separate"/>
      </w:r>
      <w:r>
        <w:rPr>
          <w:color w:val="0000FF"/>
        </w:rPr>
        <w:t>表</w:t>
      </w:r>
      <w:r>
        <w:rPr>
          <w:color w:val="0000FF"/>
        </w:rPr>
        <w:t>3</w:t>
      </w:r>
      <w:r>
        <w:rPr>
          <w:color w:val="0000FF"/>
        </w:rPr>
        <w:fldChar w:fldCharType="end"/>
      </w:r>
      <w:r>
        <w:t>。</w:t>
      </w:r>
    </w:p>
    <w:p w14:paraId="5706A9BC" w14:textId="77777777">
      <w:pPr>
        <w:pStyle w:val="Paragraph"/>
        <w:snapToGrid w:val="0"/>
        <w:ind w:firstLine="480"/>
      </w:pPr>
      <w:r>
        <w:t>入选标准和排除标准偏离参见表14.1.1.4和列表16.2.2.1。未接受给药的受试者不符合的入选标准参见列表16.2.2.2。</w:t>
      </w:r>
    </w:p>
    <w:p w14:paraId="35AA6D3C" w14:textId="77777777">
      <w:pPr>
        <w:pStyle w:val="31"/>
      </w:pPr>
      <w:bookmarkStart w:id="88" w:name="_TOC_250023"/>
      <w:bookmarkStart w:id="89" w:name="_Toc139384966"/>
      <w:r>
        <w:t>与</w:t>
      </w:r>
      <w:bookmarkEnd w:id="88"/>
      <w:r>
        <w:t>COVID-19相关的偏离</w:t>
      </w:r>
      <w:bookmarkEnd w:id="89"/>
    </w:p>
    <w:p w14:paraId="662D6BC3" w14:textId="77777777">
      <w:pPr>
        <w:pStyle w:val="Paragraph"/>
        <w:snapToGrid w:val="0"/>
        <w:ind w:firstLineChars="0" w:firstLine="0"/>
      </w:pPr>
      <w:r>
        <w:t>与COVID-19相关的偏离包括：</w:t>
      </w:r>
    </w:p>
    <w:p w14:paraId="778C174A" w14:textId="77777777">
      <w:pPr>
        <w:pStyle w:val="a"/>
        <w:ind w:left="850"/>
      </w:pPr>
      <w:r>
        <w:t>由于确诊COVID-19感染，未进行研究访视（3例受试者[20.0%]）</w:t>
      </w:r>
    </w:p>
    <w:p w14:paraId="546670F6" w14:textId="77777777">
      <w:pPr>
        <w:pStyle w:val="ListEnd"/>
      </w:pPr>
    </w:p>
    <w:p w14:paraId="7908699A" w14:textId="252863F9">
      <w:pPr>
        <w:pStyle w:val="Paragraph"/>
        <w:snapToGrid w:val="0"/>
        <w:ind w:firstLine="480"/>
      </w:pPr>
      <w:r>
        <w:t>缺失的研究访视包括缺失给药访视；缺失给药的受试者列表参见列表16.2.5.2，讨论参见</w:t>
      </w:r>
      <w:r>
        <w:rPr>
          <w:color w:val="0000FF"/>
        </w:rPr>
        <w:t>第</w:t>
      </w:r>
      <w:r>
        <w:rPr>
          <w:color w:val="0000FF"/>
        </w:rPr>
        <w:fldChar w:fldCharType="begin"/>
      </w:r>
      <w:r>
        <w:rPr>
          <w:color w:val="0000FF"/>
        </w:rPr>
        <w:instrText xml:space="preserve"> REF _Ref138786476 \r \h </w:instrText>
      </w:r>
      <w:r>
        <w:rPr>
          <w:color w:val="0000FF"/>
        </w:rPr>
        <w:instrText xml:space="preserve"> \* MERGEFORMAT </w:instrText>
      </w:r>
      <w:r>
        <w:rPr>
          <w:color w:val="0000FF"/>
        </w:rPr>
      </w:r>
      <w:r>
        <w:rPr>
          <w:color w:val="0000FF"/>
        </w:rPr>
        <w:fldChar w:fldCharType="separate"/>
      </w:r>
      <w:r>
        <w:rPr>
          <w:color w:val="0000FF"/>
        </w:rPr>
        <w:t>4.6</w:t>
      </w:r>
      <w:r>
        <w:rPr>
          <w:color w:val="0000FF"/>
        </w:rPr>
        <w:fldChar w:fldCharType="end"/>
      </w:r>
      <w:r>
        <w:rPr>
          <w:color w:val="0000FF"/>
        </w:rPr>
        <w:t>节</w:t>
      </w:r>
      <w:r>
        <w:t>。</w:t>
      </w:r>
    </w:p>
    <w:p w14:paraId="52C829C9" w14:textId="77777777">
      <w:pPr>
        <w:pStyle w:val="21"/>
      </w:pPr>
      <w:bookmarkStart w:id="90" w:name="_TOC_250022"/>
      <w:bookmarkStart w:id="91" w:name="_Toc139384967"/>
      <w:r>
        <w:t>分析人群</w:t>
      </w:r>
      <w:bookmarkEnd w:id="90"/>
      <w:bookmarkEnd w:id="91"/>
    </w:p>
    <w:p w14:paraId="63F7F323" w14:textId="441EBF41">
      <w:pPr>
        <w:pStyle w:val="Paragraph"/>
        <w:snapToGrid w:val="0"/>
        <w:ind w:firstLine="480"/>
      </w:pPr>
      <w:r>
        <w:t>各分析集中纳入的受试者人数总结参见</w:t>
      </w:r>
      <w:r>
        <w:rPr>
          <w:color w:val="0000FF"/>
        </w:rPr>
        <w:fldChar w:fldCharType="begin"/>
      </w:r>
      <w:r>
        <w:rPr>
          <w:color w:val="0000FF"/>
        </w:rPr>
        <w:instrText xml:space="preserve"> REF _Ref138786483 \h </w:instrText>
      </w:r>
      <w:r>
        <w:rPr>
          <w:color w:val="0000FF"/>
        </w:rPr>
        <w:instrText xml:space="preserve"> \* MERGEFORMAT </w:instrText>
      </w:r>
      <w:r>
        <w:rPr>
          <w:color w:val="0000FF"/>
        </w:rPr>
      </w:r>
      <w:r>
        <w:rPr>
          <w:color w:val="0000FF"/>
        </w:rPr>
        <w:fldChar w:fldCharType="separate"/>
      </w:r>
      <w:r>
        <w:rPr>
          <w:color w:val="0000FF"/>
        </w:rPr>
        <w:t>表</w:t>
      </w:r>
      <w:r>
        <w:rPr>
          <w:color w:val="0000FF"/>
        </w:rPr>
        <w:t>4</w:t>
      </w:r>
      <w:r>
        <w:rPr>
          <w:color w:val="0000FF"/>
        </w:rPr>
        <w:fldChar w:fldCharType="end"/>
      </w:r>
      <w:r>
        <w:t>。</w:t>
      </w:r>
    </w:p>
    <w:p w14:paraId="3A376DDE" w14:textId="77777777">
      <w:pPr>
        <w:pStyle w:val="Paragraph"/>
        <w:snapToGrid w:val="0"/>
        <w:ind w:firstLine="480"/>
      </w:pPr>
      <w:r>
        <w:t>所有15例受试者分别被纳入安全性、PK、PD和免疫原性分析集（表14.1.1.2和列表16.2.3）。</w:t>
      </w:r>
    </w:p>
    <w:p w14:paraId="7B7EA38E" w14:textId="77777777">
      <w:pPr>
        <w:pStyle w:val="TableTitle"/>
        <w:pageBreakBefore/>
      </w:pPr>
      <w:bookmarkStart w:id="92" w:name="_Ref138786483"/>
      <w:bookmarkStart w:id="93" w:name="_Toc139384993"/>
      <w:r>
        <w:t>表</w:t>
      </w:r>
      <w:r>
        <w:fldChar w:fldCharType="begin"/>
      </w:r>
      <w:r>
        <w:instrText>SEQ Table \* ARABIC</w:instrText>
      </w:r>
      <w:r>
        <w:fldChar w:fldCharType="separate"/>
      </w:r>
      <w:r>
        <w:rPr>
          <w:b w:val="0"/>
        </w:rPr>
        <w:t>4</w:t>
      </w:r>
      <w:r>
        <w:fldChar w:fldCharType="end"/>
      </w:r>
      <w:bookmarkEnd w:id="92"/>
      <w:r>
        <w:rPr>
          <w:b w:val="0"/>
        </w:rPr>
        <w:t>：</w:t>
        <w:tab/>
      </w:r>
      <w:r>
        <w:t>分析集（安全性、药代动力学、药效学和免疫原性分析集）</w:t>
      </w:r>
      <w:bookmarkEnd w:id="93"/>
    </w:p>
    <w:tbl>
      <w:tblPr>
        <w:tblW w:w="5000" w:type="pct"/>
        <w:tblCellMar>
          <w:left w:w="0" w:type="dxa"/>
          <w:right w:w="0" w:type="dxa"/>
        </w:tblCellMar>
        <w:tblLook w:val="0000" w:firstRow="0" w:lastRow="0" w:firstColumn="0" w:lastColumn="0" w:noHBand="0" w:noVBand="0"/>
      </w:tblPr>
      <w:tblGrid>
        <w:gridCol w:w="2519"/>
        <w:gridCol w:w="1666"/>
        <w:gridCol w:w="1785"/>
        <w:gridCol w:w="1740"/>
        <w:gridCol w:w="1606"/>
      </w:tblGrid>
      <w:tr w14:paraId="1DFED415" w14:textId="77777777">
        <w:trPr>
          <w:tblHeader/>
        </w:trPr>
        <w:tc>
          <w:tcPr>
            <w:tcW w:w="1352" w:type="pct"/>
            <w:tcBorders>
              <w:top w:val="single" w:sz="4" w:space="0" w:color="auto"/>
              <w:left w:val="nil"/>
              <w:bottom w:val="nil"/>
              <w:right w:val="nil"/>
            </w:tcBorders>
            <w:tcMar>
              <w:left w:w="108" w:type="dxa"/>
              <w:right w:w="108" w:type="dxa"/>
            </w:tcMar>
          </w:tcPr>
          <w:p w14:paraId="44556A7C" w14:textId="77777777">
            <w:pPr>
              <w:pStyle w:val="TableHead"/>
            </w:pPr>
          </w:p>
        </w:tc>
        <w:tc>
          <w:tcPr>
            <w:tcW w:w="894" w:type="pct"/>
            <w:tcBorders>
              <w:top w:val="single" w:sz="4" w:space="0" w:color="auto"/>
              <w:left w:val="nil"/>
              <w:bottom w:val="nil"/>
              <w:right w:val="nil"/>
            </w:tcBorders>
            <w:tcMar>
              <w:left w:w="108" w:type="dxa"/>
              <w:right w:w="108" w:type="dxa"/>
            </w:tcMar>
            <w:vAlign w:val="bottom"/>
          </w:tcPr>
          <w:p w14:paraId="1BE2E01B" w14:textId="77777777">
            <w:pPr>
              <w:pStyle w:val="TableHead"/>
            </w:pPr>
            <w:r>
              <w:t>队列1</w:t>
            </w:r>
          </w:p>
          <w:p w14:paraId="69BC231A" w14:textId="77777777">
            <w:pPr>
              <w:pStyle w:val="TableHead"/>
            </w:pPr>
            <w:r>
              <w:t>（N=5）</w:t>
            </w:r>
          </w:p>
          <w:p w14:paraId="719B9E98" w14:textId="77777777">
            <w:pPr>
              <w:pStyle w:val="TableHead"/>
            </w:pPr>
            <w:r>
              <w:t>n（%）</w:t>
            </w:r>
          </w:p>
        </w:tc>
        <w:tc>
          <w:tcPr>
            <w:tcW w:w="958" w:type="pct"/>
            <w:tcBorders>
              <w:top w:val="single" w:sz="4" w:space="0" w:color="auto"/>
              <w:left w:val="nil"/>
              <w:bottom w:val="nil"/>
              <w:right w:val="nil"/>
            </w:tcBorders>
            <w:tcMar>
              <w:left w:w="108" w:type="dxa"/>
              <w:right w:w="108" w:type="dxa"/>
            </w:tcMar>
            <w:vAlign w:val="bottom"/>
          </w:tcPr>
          <w:p w14:paraId="7A201A9C" w14:textId="77777777">
            <w:pPr>
              <w:pStyle w:val="TableHead"/>
            </w:pPr>
            <w:r>
              <w:t>队列2</w:t>
            </w:r>
          </w:p>
          <w:p w14:paraId="3CA9DA5E" w14:textId="77777777">
            <w:pPr>
              <w:pStyle w:val="TableHead"/>
            </w:pPr>
            <w:r>
              <w:t>（N=5）</w:t>
            </w:r>
          </w:p>
          <w:p w14:paraId="5B2B2030" w14:textId="77777777">
            <w:pPr>
              <w:pStyle w:val="TableHead"/>
            </w:pPr>
            <w:r>
              <w:t>n（%）</w:t>
            </w:r>
          </w:p>
        </w:tc>
        <w:tc>
          <w:tcPr>
            <w:tcW w:w="934" w:type="pct"/>
            <w:tcBorders>
              <w:top w:val="single" w:sz="4" w:space="0" w:color="auto"/>
              <w:left w:val="nil"/>
              <w:bottom w:val="nil"/>
              <w:right w:val="nil"/>
            </w:tcBorders>
            <w:tcMar>
              <w:left w:w="108" w:type="dxa"/>
              <w:right w:w="108" w:type="dxa"/>
            </w:tcMar>
            <w:vAlign w:val="bottom"/>
          </w:tcPr>
          <w:p w14:paraId="207EBBB0" w14:textId="77777777">
            <w:pPr>
              <w:pStyle w:val="TableHead"/>
            </w:pPr>
            <w:r>
              <w:t>队列3</w:t>
            </w:r>
          </w:p>
          <w:p w14:paraId="38F31825" w14:textId="77777777">
            <w:pPr>
              <w:pStyle w:val="TableHead"/>
            </w:pPr>
            <w:r>
              <w:t>（N=5）</w:t>
            </w:r>
          </w:p>
          <w:p w14:paraId="60F208AC" w14:textId="77777777">
            <w:pPr>
              <w:pStyle w:val="TableHead"/>
            </w:pPr>
            <w:r>
              <w:t>n（%）</w:t>
            </w:r>
          </w:p>
        </w:tc>
        <w:tc>
          <w:tcPr>
            <w:tcW w:w="862" w:type="pct"/>
            <w:tcBorders>
              <w:top w:val="single" w:sz="4" w:space="0" w:color="auto"/>
              <w:left w:val="nil"/>
              <w:bottom w:val="nil"/>
              <w:right w:val="nil"/>
            </w:tcBorders>
            <w:tcMar>
              <w:left w:w="108" w:type="dxa"/>
              <w:right w:w="108" w:type="dxa"/>
            </w:tcMar>
            <w:vAlign w:val="bottom"/>
          </w:tcPr>
          <w:p w14:paraId="4043A865" w14:textId="77777777">
            <w:pPr>
              <w:pStyle w:val="TableHead"/>
            </w:pPr>
            <w:r>
              <w:t>总计</w:t>
            </w:r>
          </w:p>
          <w:p w14:paraId="7E9FF278" w14:textId="77777777">
            <w:pPr>
              <w:pStyle w:val="TableHead"/>
            </w:pPr>
            <w:r>
              <w:t>（N=15）</w:t>
            </w:r>
          </w:p>
          <w:p w14:paraId="5925E63F" w14:textId="77777777">
            <w:pPr>
              <w:pStyle w:val="TableHead"/>
            </w:pPr>
            <w:r>
              <w:t>n（%）</w:t>
            </w:r>
          </w:p>
        </w:tc>
      </w:tr>
      <w:tr w14:paraId="2B68C8D6" w14:textId="77777777">
        <w:tc>
          <w:tcPr>
            <w:tcW w:w="1352" w:type="pct"/>
            <w:tcBorders>
              <w:top w:val="single" w:sz="4" w:space="0" w:color="auto"/>
              <w:left w:val="nil"/>
              <w:bottom w:val="nil"/>
              <w:right w:val="nil"/>
            </w:tcBorders>
            <w:tcMar>
              <w:left w:w="108" w:type="dxa"/>
              <w:right w:w="108" w:type="dxa"/>
            </w:tcMar>
            <w:vAlign w:val="bottom"/>
          </w:tcPr>
          <w:p w14:paraId="541AF142" w14:textId="77777777">
            <w:pPr>
              <w:pStyle w:val="P68B1DB1-TableLeft3"/>
              <w:snapToGrid w:val="0"/>
              <w:ind w:firstLineChars="0" w:firstLine="0"/>
              <w:rPr>
                <w:rFonts w:cs="Times New Roman"/>
              </w:rPr>
            </w:pPr>
            <w:r>
              <w:t xml:space="preserve">安全性分析集 [1]</w:t>
            </w:r>
          </w:p>
        </w:tc>
        <w:tc>
          <w:tcPr>
            <w:tcW w:w="894" w:type="pct"/>
            <w:tcBorders>
              <w:top w:val="single" w:sz="4" w:space="0" w:color="auto"/>
              <w:left w:val="nil"/>
              <w:bottom w:val="nil"/>
              <w:right w:val="nil"/>
            </w:tcBorders>
            <w:tcMar>
              <w:left w:w="108" w:type="dxa"/>
              <w:right w:w="108" w:type="dxa"/>
            </w:tcMar>
            <w:vAlign w:val="bottom"/>
          </w:tcPr>
          <w:p w14:paraId="28A663B2" w14:textId="77777777">
            <w:pPr>
              <w:pStyle w:val="P68B1DB1-TableLeft3"/>
              <w:snapToGrid w:val="0"/>
              <w:ind w:firstLineChars="0" w:firstLine="0"/>
              <w:rPr>
                <w:rFonts w:cs="Times New Roman"/>
              </w:rPr>
            </w:pPr>
            <w:r>
              <w:t xml:space="preserve">5 (100)</w:t>
            </w:r>
          </w:p>
        </w:tc>
        <w:tc>
          <w:tcPr>
            <w:tcW w:w="958" w:type="pct"/>
            <w:tcBorders>
              <w:top w:val="single" w:sz="4" w:space="0" w:color="auto"/>
              <w:left w:val="nil"/>
              <w:bottom w:val="nil"/>
              <w:right w:val="nil"/>
            </w:tcBorders>
            <w:tcMar>
              <w:left w:w="108" w:type="dxa"/>
              <w:right w:w="108" w:type="dxa"/>
            </w:tcMar>
            <w:vAlign w:val="bottom"/>
          </w:tcPr>
          <w:p w14:paraId="124B5AAA" w14:textId="77777777">
            <w:pPr>
              <w:pStyle w:val="P68B1DB1-TableLeft3"/>
              <w:snapToGrid w:val="0"/>
              <w:ind w:firstLineChars="0" w:firstLine="0"/>
              <w:rPr>
                <w:rFonts w:cs="Times New Roman"/>
              </w:rPr>
            </w:pPr>
            <w:r>
              <w:t xml:space="preserve">5 (100)</w:t>
            </w:r>
          </w:p>
        </w:tc>
        <w:tc>
          <w:tcPr>
            <w:tcW w:w="934" w:type="pct"/>
            <w:tcBorders>
              <w:top w:val="single" w:sz="4" w:space="0" w:color="auto"/>
              <w:left w:val="nil"/>
              <w:bottom w:val="nil"/>
              <w:right w:val="nil"/>
            </w:tcBorders>
            <w:tcMar>
              <w:left w:w="108" w:type="dxa"/>
              <w:right w:w="108" w:type="dxa"/>
            </w:tcMar>
            <w:vAlign w:val="bottom"/>
          </w:tcPr>
          <w:p w14:paraId="6FE1EBAB" w14:textId="77777777">
            <w:pPr>
              <w:pStyle w:val="P68B1DB1-TableLeft3"/>
              <w:snapToGrid w:val="0"/>
              <w:ind w:firstLineChars="0" w:firstLine="0"/>
              <w:rPr>
                <w:rFonts w:cs="Times New Roman"/>
              </w:rPr>
            </w:pPr>
            <w:r>
              <w:t xml:space="preserve">5 (100)</w:t>
            </w:r>
          </w:p>
        </w:tc>
        <w:tc>
          <w:tcPr>
            <w:tcW w:w="862" w:type="pct"/>
            <w:tcBorders>
              <w:top w:val="single" w:sz="4" w:space="0" w:color="auto"/>
              <w:left w:val="nil"/>
              <w:bottom w:val="nil"/>
              <w:right w:val="nil"/>
            </w:tcBorders>
            <w:tcMar>
              <w:left w:w="108" w:type="dxa"/>
              <w:right w:w="108" w:type="dxa"/>
            </w:tcMar>
            <w:vAlign w:val="bottom"/>
          </w:tcPr>
          <w:p w14:paraId="491AFD00" w14:textId="77777777">
            <w:pPr>
              <w:pStyle w:val="P68B1DB1-TableLeft3"/>
              <w:snapToGrid w:val="0"/>
              <w:ind w:firstLineChars="0" w:firstLine="0"/>
              <w:rPr>
                <w:rFonts w:cs="Times New Roman"/>
              </w:rPr>
            </w:pPr>
            <w:r>
              <w:t xml:space="preserve">15 (100)</w:t>
            </w:r>
          </w:p>
        </w:tc>
      </w:tr>
      <w:tr w14:paraId="0ED81BCE" w14:textId="77777777">
        <w:tc>
          <w:tcPr>
            <w:tcW w:w="1352" w:type="pct"/>
            <w:tcBorders>
              <w:top w:val="nil"/>
              <w:left w:val="nil"/>
              <w:bottom w:val="nil"/>
              <w:right w:val="nil"/>
            </w:tcBorders>
            <w:tcMar>
              <w:left w:w="108" w:type="dxa"/>
              <w:right w:w="108" w:type="dxa"/>
            </w:tcMar>
          </w:tcPr>
          <w:p w14:paraId="6DED796E" w14:textId="77777777">
            <w:pPr>
              <w:pStyle w:val="P68B1DB1-TableLeft3"/>
              <w:snapToGrid w:val="0"/>
              <w:ind w:leftChars="100" w:left="240" w:firstLineChars="0" w:firstLine="0"/>
              <w:rPr>
                <w:rFonts w:cs="Times New Roman"/>
              </w:rPr>
            </w:pPr>
            <w:r>
              <w:t>剔除</w:t>
            </w:r>
          </w:p>
        </w:tc>
        <w:tc>
          <w:tcPr>
            <w:tcW w:w="894" w:type="pct"/>
            <w:tcBorders>
              <w:top w:val="nil"/>
              <w:left w:val="nil"/>
              <w:bottom w:val="nil"/>
              <w:right w:val="nil"/>
            </w:tcBorders>
            <w:tcMar>
              <w:left w:w="108" w:type="dxa"/>
              <w:right w:w="108" w:type="dxa"/>
            </w:tcMar>
          </w:tcPr>
          <w:p w14:paraId="4A5859EF" w14:textId="77777777">
            <w:pPr>
              <w:pStyle w:val="P68B1DB1-TableLeft3"/>
              <w:snapToGrid w:val="0"/>
              <w:ind w:firstLineChars="0" w:firstLine="0"/>
              <w:rPr>
                <w:rFonts w:cs="Times New Roman"/>
              </w:rPr>
            </w:pPr>
            <w:r>
              <w:t>0</w:t>
            </w:r>
          </w:p>
        </w:tc>
        <w:tc>
          <w:tcPr>
            <w:tcW w:w="958" w:type="pct"/>
            <w:tcBorders>
              <w:top w:val="nil"/>
              <w:left w:val="nil"/>
              <w:bottom w:val="nil"/>
              <w:right w:val="nil"/>
            </w:tcBorders>
            <w:tcMar>
              <w:left w:w="108" w:type="dxa"/>
              <w:right w:w="108" w:type="dxa"/>
            </w:tcMar>
          </w:tcPr>
          <w:p w14:paraId="3A7F1219" w14:textId="77777777">
            <w:pPr>
              <w:pStyle w:val="P68B1DB1-TableLeft3"/>
              <w:snapToGrid w:val="0"/>
              <w:ind w:firstLineChars="0" w:firstLine="0"/>
              <w:rPr>
                <w:rFonts w:cs="Times New Roman"/>
              </w:rPr>
            </w:pPr>
            <w:r>
              <w:t>0</w:t>
            </w:r>
          </w:p>
        </w:tc>
        <w:tc>
          <w:tcPr>
            <w:tcW w:w="934" w:type="pct"/>
            <w:tcBorders>
              <w:top w:val="nil"/>
              <w:left w:val="nil"/>
              <w:bottom w:val="nil"/>
              <w:right w:val="nil"/>
            </w:tcBorders>
            <w:tcMar>
              <w:left w:w="108" w:type="dxa"/>
              <w:right w:w="108" w:type="dxa"/>
            </w:tcMar>
          </w:tcPr>
          <w:p w14:paraId="37E60E9E" w14:textId="77777777">
            <w:pPr>
              <w:pStyle w:val="P68B1DB1-TableLeft3"/>
              <w:snapToGrid w:val="0"/>
              <w:ind w:firstLineChars="0" w:firstLine="0"/>
              <w:rPr>
                <w:rFonts w:cs="Times New Roman"/>
              </w:rPr>
            </w:pPr>
            <w:r>
              <w:t>0</w:t>
            </w:r>
          </w:p>
        </w:tc>
        <w:tc>
          <w:tcPr>
            <w:tcW w:w="862" w:type="pct"/>
            <w:tcBorders>
              <w:top w:val="nil"/>
              <w:left w:val="nil"/>
              <w:bottom w:val="nil"/>
              <w:right w:val="nil"/>
            </w:tcBorders>
            <w:tcMar>
              <w:left w:w="108" w:type="dxa"/>
              <w:right w:w="108" w:type="dxa"/>
            </w:tcMar>
          </w:tcPr>
          <w:p w14:paraId="0FCB8C75" w14:textId="77777777">
            <w:pPr>
              <w:pStyle w:val="P68B1DB1-TableLeft3"/>
              <w:snapToGrid w:val="0"/>
              <w:ind w:firstLineChars="0" w:firstLine="0"/>
              <w:rPr>
                <w:rFonts w:cs="Times New Roman"/>
              </w:rPr>
            </w:pPr>
            <w:r>
              <w:t>0</w:t>
            </w:r>
          </w:p>
        </w:tc>
      </w:tr>
      <w:tr w14:paraId="30F297A3" w14:textId="77777777">
        <w:tc>
          <w:tcPr>
            <w:tcW w:w="1352" w:type="pct"/>
            <w:tcBorders>
              <w:top w:val="nil"/>
              <w:left w:val="nil"/>
              <w:bottom w:val="nil"/>
              <w:right w:val="nil"/>
            </w:tcBorders>
            <w:tcMar>
              <w:left w:w="108" w:type="dxa"/>
              <w:right w:w="108" w:type="dxa"/>
            </w:tcMar>
            <w:vAlign w:val="bottom"/>
          </w:tcPr>
          <w:p w14:paraId="13AF6343" w14:textId="77777777">
            <w:pPr>
              <w:pStyle w:val="P68B1DB1-TableLeft3"/>
              <w:snapToGrid w:val="0"/>
              <w:ind w:firstLineChars="0" w:firstLine="0"/>
              <w:rPr>
                <w:rFonts w:cs="Times New Roman"/>
              </w:rPr>
            </w:pPr>
            <w:r>
              <w:t xml:space="preserve">PK分析集 [2]</w:t>
            </w:r>
          </w:p>
        </w:tc>
        <w:tc>
          <w:tcPr>
            <w:tcW w:w="894" w:type="pct"/>
            <w:tcBorders>
              <w:top w:val="nil"/>
              <w:left w:val="nil"/>
              <w:bottom w:val="nil"/>
              <w:right w:val="nil"/>
            </w:tcBorders>
            <w:tcMar>
              <w:left w:w="108" w:type="dxa"/>
              <w:right w:w="108" w:type="dxa"/>
            </w:tcMar>
            <w:vAlign w:val="bottom"/>
          </w:tcPr>
          <w:p w14:paraId="4A7FC85F" w14:textId="77777777">
            <w:pPr>
              <w:pStyle w:val="P68B1DB1-TableLeft3"/>
              <w:snapToGrid w:val="0"/>
              <w:ind w:firstLineChars="0" w:firstLine="0"/>
              <w:rPr>
                <w:rFonts w:cs="Times New Roman"/>
              </w:rPr>
            </w:pPr>
            <w:r>
              <w:t xml:space="preserve">5 (100)</w:t>
            </w:r>
          </w:p>
        </w:tc>
        <w:tc>
          <w:tcPr>
            <w:tcW w:w="958" w:type="pct"/>
            <w:tcBorders>
              <w:top w:val="nil"/>
              <w:left w:val="nil"/>
              <w:bottom w:val="nil"/>
              <w:right w:val="nil"/>
            </w:tcBorders>
            <w:tcMar>
              <w:left w:w="108" w:type="dxa"/>
              <w:right w:w="108" w:type="dxa"/>
            </w:tcMar>
            <w:vAlign w:val="bottom"/>
          </w:tcPr>
          <w:p w14:paraId="2336C5D8" w14:textId="77777777">
            <w:pPr>
              <w:pStyle w:val="P68B1DB1-TableLeft3"/>
              <w:snapToGrid w:val="0"/>
              <w:ind w:firstLineChars="0" w:firstLine="0"/>
              <w:rPr>
                <w:rFonts w:cs="Times New Roman"/>
              </w:rPr>
            </w:pPr>
            <w:r>
              <w:t xml:space="preserve">5 (100)</w:t>
            </w:r>
          </w:p>
        </w:tc>
        <w:tc>
          <w:tcPr>
            <w:tcW w:w="934" w:type="pct"/>
            <w:tcBorders>
              <w:top w:val="nil"/>
              <w:left w:val="nil"/>
              <w:bottom w:val="nil"/>
              <w:right w:val="nil"/>
            </w:tcBorders>
            <w:tcMar>
              <w:left w:w="108" w:type="dxa"/>
              <w:right w:w="108" w:type="dxa"/>
            </w:tcMar>
            <w:vAlign w:val="bottom"/>
          </w:tcPr>
          <w:p w14:paraId="0750C770" w14:textId="77777777">
            <w:pPr>
              <w:pStyle w:val="P68B1DB1-TableLeft3"/>
              <w:snapToGrid w:val="0"/>
              <w:ind w:firstLineChars="0" w:firstLine="0"/>
              <w:rPr>
                <w:rFonts w:cs="Times New Roman"/>
              </w:rPr>
            </w:pPr>
            <w:r>
              <w:t xml:space="preserve">5 (100)</w:t>
            </w:r>
          </w:p>
        </w:tc>
        <w:tc>
          <w:tcPr>
            <w:tcW w:w="862" w:type="pct"/>
            <w:tcBorders>
              <w:top w:val="nil"/>
              <w:left w:val="nil"/>
              <w:bottom w:val="nil"/>
              <w:right w:val="nil"/>
            </w:tcBorders>
            <w:tcMar>
              <w:left w:w="108" w:type="dxa"/>
              <w:right w:w="108" w:type="dxa"/>
            </w:tcMar>
            <w:vAlign w:val="bottom"/>
          </w:tcPr>
          <w:p w14:paraId="40FFD09B" w14:textId="77777777">
            <w:pPr>
              <w:pStyle w:val="P68B1DB1-TableLeft3"/>
              <w:snapToGrid w:val="0"/>
              <w:ind w:firstLineChars="0" w:firstLine="0"/>
              <w:rPr>
                <w:rFonts w:cs="Times New Roman"/>
              </w:rPr>
            </w:pPr>
            <w:r>
              <w:t xml:space="preserve">15 (100)</w:t>
            </w:r>
          </w:p>
        </w:tc>
      </w:tr>
      <w:tr w14:paraId="5E189629" w14:textId="77777777">
        <w:tc>
          <w:tcPr>
            <w:tcW w:w="1352" w:type="pct"/>
            <w:tcBorders>
              <w:top w:val="nil"/>
              <w:left w:val="nil"/>
              <w:bottom w:val="nil"/>
              <w:right w:val="nil"/>
            </w:tcBorders>
            <w:tcMar>
              <w:left w:w="108" w:type="dxa"/>
              <w:right w:w="108" w:type="dxa"/>
            </w:tcMar>
          </w:tcPr>
          <w:p w14:paraId="65B00D12" w14:textId="77777777">
            <w:pPr>
              <w:pStyle w:val="P68B1DB1-TableLeft3"/>
              <w:snapToGrid w:val="0"/>
              <w:ind w:leftChars="100" w:left="240" w:firstLineChars="0" w:firstLine="0"/>
              <w:rPr>
                <w:rFonts w:cs="Times New Roman"/>
              </w:rPr>
            </w:pPr>
            <w:r>
              <w:t>剔除</w:t>
            </w:r>
          </w:p>
        </w:tc>
        <w:tc>
          <w:tcPr>
            <w:tcW w:w="894" w:type="pct"/>
            <w:tcBorders>
              <w:top w:val="nil"/>
              <w:left w:val="nil"/>
              <w:bottom w:val="nil"/>
              <w:right w:val="nil"/>
            </w:tcBorders>
            <w:tcMar>
              <w:left w:w="108" w:type="dxa"/>
              <w:right w:w="108" w:type="dxa"/>
            </w:tcMar>
          </w:tcPr>
          <w:p w14:paraId="2DF268F8" w14:textId="77777777">
            <w:pPr>
              <w:pStyle w:val="P68B1DB1-TableLeft3"/>
              <w:snapToGrid w:val="0"/>
              <w:ind w:firstLineChars="0" w:firstLine="0"/>
              <w:rPr>
                <w:rFonts w:cs="Times New Roman"/>
              </w:rPr>
            </w:pPr>
            <w:r>
              <w:t>0</w:t>
            </w:r>
          </w:p>
        </w:tc>
        <w:tc>
          <w:tcPr>
            <w:tcW w:w="958" w:type="pct"/>
            <w:tcBorders>
              <w:top w:val="nil"/>
              <w:left w:val="nil"/>
              <w:bottom w:val="nil"/>
              <w:right w:val="nil"/>
            </w:tcBorders>
            <w:tcMar>
              <w:left w:w="108" w:type="dxa"/>
              <w:right w:w="108" w:type="dxa"/>
            </w:tcMar>
          </w:tcPr>
          <w:p w14:paraId="47B1CE7B" w14:textId="77777777">
            <w:pPr>
              <w:pStyle w:val="P68B1DB1-TableLeft3"/>
              <w:snapToGrid w:val="0"/>
              <w:ind w:firstLineChars="0" w:firstLine="0"/>
              <w:rPr>
                <w:rFonts w:cs="Times New Roman"/>
              </w:rPr>
            </w:pPr>
            <w:r>
              <w:t>0</w:t>
            </w:r>
          </w:p>
        </w:tc>
        <w:tc>
          <w:tcPr>
            <w:tcW w:w="934" w:type="pct"/>
            <w:tcBorders>
              <w:top w:val="nil"/>
              <w:left w:val="nil"/>
              <w:bottom w:val="nil"/>
              <w:right w:val="nil"/>
            </w:tcBorders>
            <w:tcMar>
              <w:left w:w="108" w:type="dxa"/>
              <w:right w:w="108" w:type="dxa"/>
            </w:tcMar>
          </w:tcPr>
          <w:p w14:paraId="0B4B1D1A" w14:textId="77777777">
            <w:pPr>
              <w:pStyle w:val="P68B1DB1-TableLeft3"/>
              <w:snapToGrid w:val="0"/>
              <w:ind w:firstLineChars="0" w:firstLine="0"/>
              <w:rPr>
                <w:rFonts w:cs="Times New Roman"/>
              </w:rPr>
            </w:pPr>
            <w:r>
              <w:t>0</w:t>
            </w:r>
          </w:p>
        </w:tc>
        <w:tc>
          <w:tcPr>
            <w:tcW w:w="862" w:type="pct"/>
            <w:tcBorders>
              <w:top w:val="nil"/>
              <w:left w:val="nil"/>
              <w:bottom w:val="nil"/>
              <w:right w:val="nil"/>
            </w:tcBorders>
            <w:tcMar>
              <w:left w:w="108" w:type="dxa"/>
              <w:right w:w="108" w:type="dxa"/>
            </w:tcMar>
          </w:tcPr>
          <w:p w14:paraId="5BA82ECF" w14:textId="77777777">
            <w:pPr>
              <w:pStyle w:val="P68B1DB1-TableLeft3"/>
              <w:snapToGrid w:val="0"/>
              <w:ind w:firstLineChars="0" w:firstLine="0"/>
              <w:rPr>
                <w:rFonts w:cs="Times New Roman"/>
              </w:rPr>
            </w:pPr>
            <w:r>
              <w:t>0</w:t>
            </w:r>
          </w:p>
        </w:tc>
      </w:tr>
      <w:tr w14:paraId="71BAF889" w14:textId="77777777">
        <w:tc>
          <w:tcPr>
            <w:tcW w:w="1352" w:type="pct"/>
            <w:tcBorders>
              <w:top w:val="nil"/>
              <w:left w:val="nil"/>
              <w:bottom w:val="nil"/>
              <w:right w:val="nil"/>
            </w:tcBorders>
            <w:tcMar>
              <w:left w:w="108" w:type="dxa"/>
              <w:right w:w="108" w:type="dxa"/>
            </w:tcMar>
            <w:vAlign w:val="bottom"/>
          </w:tcPr>
          <w:p w14:paraId="7045905D" w14:textId="77777777">
            <w:pPr>
              <w:pStyle w:val="P68B1DB1-TableLeft3"/>
              <w:snapToGrid w:val="0"/>
              <w:ind w:firstLineChars="0" w:firstLine="0"/>
              <w:rPr>
                <w:rFonts w:cs="Times New Roman"/>
              </w:rPr>
            </w:pPr>
            <w:r>
              <w:t xml:space="preserve">PD分析集 [3]</w:t>
            </w:r>
          </w:p>
        </w:tc>
        <w:tc>
          <w:tcPr>
            <w:tcW w:w="894" w:type="pct"/>
            <w:tcBorders>
              <w:top w:val="nil"/>
              <w:left w:val="nil"/>
              <w:bottom w:val="nil"/>
              <w:right w:val="nil"/>
            </w:tcBorders>
            <w:tcMar>
              <w:left w:w="108" w:type="dxa"/>
              <w:right w:w="108" w:type="dxa"/>
            </w:tcMar>
            <w:vAlign w:val="bottom"/>
          </w:tcPr>
          <w:p w14:paraId="37C02816" w14:textId="77777777">
            <w:pPr>
              <w:pStyle w:val="P68B1DB1-TableLeft3"/>
              <w:snapToGrid w:val="0"/>
              <w:ind w:firstLineChars="0" w:firstLine="0"/>
              <w:rPr>
                <w:rFonts w:cs="Times New Roman"/>
              </w:rPr>
            </w:pPr>
            <w:r>
              <w:t xml:space="preserve">5 (100)</w:t>
            </w:r>
          </w:p>
        </w:tc>
        <w:tc>
          <w:tcPr>
            <w:tcW w:w="958" w:type="pct"/>
            <w:tcBorders>
              <w:top w:val="nil"/>
              <w:left w:val="nil"/>
              <w:bottom w:val="nil"/>
              <w:right w:val="nil"/>
            </w:tcBorders>
            <w:tcMar>
              <w:left w:w="108" w:type="dxa"/>
              <w:right w:w="108" w:type="dxa"/>
            </w:tcMar>
            <w:vAlign w:val="bottom"/>
          </w:tcPr>
          <w:p w14:paraId="61CEA7D6" w14:textId="77777777">
            <w:pPr>
              <w:pStyle w:val="P68B1DB1-TableLeft3"/>
              <w:snapToGrid w:val="0"/>
              <w:ind w:firstLineChars="0" w:firstLine="0"/>
              <w:rPr>
                <w:rFonts w:cs="Times New Roman"/>
              </w:rPr>
            </w:pPr>
            <w:r>
              <w:t xml:space="preserve">5 (100)</w:t>
            </w:r>
          </w:p>
        </w:tc>
        <w:tc>
          <w:tcPr>
            <w:tcW w:w="934" w:type="pct"/>
            <w:tcBorders>
              <w:top w:val="nil"/>
              <w:left w:val="nil"/>
              <w:bottom w:val="nil"/>
              <w:right w:val="nil"/>
            </w:tcBorders>
            <w:tcMar>
              <w:left w:w="108" w:type="dxa"/>
              <w:right w:w="108" w:type="dxa"/>
            </w:tcMar>
            <w:vAlign w:val="bottom"/>
          </w:tcPr>
          <w:p w14:paraId="5009A065" w14:textId="77777777">
            <w:pPr>
              <w:pStyle w:val="P68B1DB1-TableLeft3"/>
              <w:snapToGrid w:val="0"/>
              <w:ind w:firstLineChars="0" w:firstLine="0"/>
              <w:rPr>
                <w:rFonts w:cs="Times New Roman"/>
              </w:rPr>
            </w:pPr>
            <w:r>
              <w:t xml:space="preserve">5 (100)</w:t>
            </w:r>
          </w:p>
        </w:tc>
        <w:tc>
          <w:tcPr>
            <w:tcW w:w="862" w:type="pct"/>
            <w:tcBorders>
              <w:top w:val="nil"/>
              <w:left w:val="nil"/>
              <w:bottom w:val="nil"/>
              <w:right w:val="nil"/>
            </w:tcBorders>
            <w:tcMar>
              <w:left w:w="108" w:type="dxa"/>
              <w:right w:w="108" w:type="dxa"/>
            </w:tcMar>
            <w:vAlign w:val="bottom"/>
          </w:tcPr>
          <w:p w14:paraId="1C5B32DD" w14:textId="77777777">
            <w:pPr>
              <w:pStyle w:val="P68B1DB1-TableLeft3"/>
              <w:snapToGrid w:val="0"/>
              <w:ind w:firstLineChars="0" w:firstLine="0"/>
              <w:rPr>
                <w:rFonts w:cs="Times New Roman"/>
              </w:rPr>
            </w:pPr>
            <w:r>
              <w:t xml:space="preserve">15 (100)</w:t>
            </w:r>
          </w:p>
        </w:tc>
      </w:tr>
      <w:tr w14:paraId="3E179F04" w14:textId="77777777">
        <w:tc>
          <w:tcPr>
            <w:tcW w:w="1352" w:type="pct"/>
            <w:tcBorders>
              <w:top w:val="nil"/>
              <w:left w:val="nil"/>
              <w:bottom w:val="nil"/>
              <w:right w:val="nil"/>
            </w:tcBorders>
            <w:tcMar>
              <w:left w:w="108" w:type="dxa"/>
              <w:right w:w="108" w:type="dxa"/>
            </w:tcMar>
          </w:tcPr>
          <w:p w14:paraId="2CDD9F13" w14:textId="77777777">
            <w:pPr>
              <w:pStyle w:val="P68B1DB1-TableLeft3"/>
              <w:snapToGrid w:val="0"/>
              <w:ind w:leftChars="100" w:left="240" w:firstLineChars="0" w:firstLine="0"/>
              <w:rPr>
                <w:rFonts w:cs="Times New Roman"/>
              </w:rPr>
            </w:pPr>
            <w:r>
              <w:t>剔除</w:t>
            </w:r>
          </w:p>
        </w:tc>
        <w:tc>
          <w:tcPr>
            <w:tcW w:w="894" w:type="pct"/>
            <w:tcBorders>
              <w:top w:val="nil"/>
              <w:left w:val="nil"/>
              <w:bottom w:val="nil"/>
              <w:right w:val="nil"/>
            </w:tcBorders>
            <w:tcMar>
              <w:left w:w="108" w:type="dxa"/>
              <w:right w:w="108" w:type="dxa"/>
            </w:tcMar>
          </w:tcPr>
          <w:p w14:paraId="4D2C66C1" w14:textId="77777777">
            <w:pPr>
              <w:pStyle w:val="P68B1DB1-TableLeft3"/>
              <w:snapToGrid w:val="0"/>
              <w:ind w:firstLineChars="0" w:firstLine="0"/>
              <w:rPr>
                <w:rFonts w:cs="Times New Roman"/>
              </w:rPr>
            </w:pPr>
            <w:r>
              <w:t>0</w:t>
            </w:r>
          </w:p>
        </w:tc>
        <w:tc>
          <w:tcPr>
            <w:tcW w:w="958" w:type="pct"/>
            <w:tcBorders>
              <w:top w:val="nil"/>
              <w:left w:val="nil"/>
              <w:bottom w:val="nil"/>
              <w:right w:val="nil"/>
            </w:tcBorders>
            <w:tcMar>
              <w:left w:w="108" w:type="dxa"/>
              <w:right w:w="108" w:type="dxa"/>
            </w:tcMar>
          </w:tcPr>
          <w:p w14:paraId="3B6EE590" w14:textId="77777777">
            <w:pPr>
              <w:pStyle w:val="P68B1DB1-TableLeft3"/>
              <w:snapToGrid w:val="0"/>
              <w:ind w:firstLineChars="0" w:firstLine="0"/>
              <w:rPr>
                <w:rFonts w:cs="Times New Roman"/>
              </w:rPr>
            </w:pPr>
            <w:r>
              <w:t>0</w:t>
            </w:r>
          </w:p>
        </w:tc>
        <w:tc>
          <w:tcPr>
            <w:tcW w:w="934" w:type="pct"/>
            <w:tcBorders>
              <w:top w:val="nil"/>
              <w:left w:val="nil"/>
              <w:bottom w:val="nil"/>
              <w:right w:val="nil"/>
            </w:tcBorders>
            <w:tcMar>
              <w:left w:w="108" w:type="dxa"/>
              <w:right w:w="108" w:type="dxa"/>
            </w:tcMar>
          </w:tcPr>
          <w:p w14:paraId="28698AEC" w14:textId="77777777">
            <w:pPr>
              <w:pStyle w:val="P68B1DB1-TableLeft3"/>
              <w:snapToGrid w:val="0"/>
              <w:ind w:firstLineChars="0" w:firstLine="0"/>
              <w:rPr>
                <w:rFonts w:cs="Times New Roman"/>
              </w:rPr>
            </w:pPr>
            <w:r>
              <w:t>0</w:t>
            </w:r>
          </w:p>
        </w:tc>
        <w:tc>
          <w:tcPr>
            <w:tcW w:w="862" w:type="pct"/>
            <w:tcBorders>
              <w:top w:val="nil"/>
              <w:left w:val="nil"/>
              <w:bottom w:val="nil"/>
              <w:right w:val="nil"/>
            </w:tcBorders>
            <w:tcMar>
              <w:left w:w="108" w:type="dxa"/>
              <w:right w:w="108" w:type="dxa"/>
            </w:tcMar>
          </w:tcPr>
          <w:p w14:paraId="74034FC1" w14:textId="77777777">
            <w:pPr>
              <w:pStyle w:val="P68B1DB1-TableLeft3"/>
              <w:snapToGrid w:val="0"/>
              <w:ind w:firstLineChars="0" w:firstLine="0"/>
              <w:rPr>
                <w:rFonts w:cs="Times New Roman"/>
              </w:rPr>
            </w:pPr>
            <w:r>
              <w:t>0</w:t>
            </w:r>
          </w:p>
        </w:tc>
      </w:tr>
      <w:tr w14:paraId="1ABBA972" w14:textId="77777777">
        <w:tc>
          <w:tcPr>
            <w:tcW w:w="1352" w:type="pct"/>
            <w:tcBorders>
              <w:top w:val="nil"/>
              <w:left w:val="nil"/>
              <w:bottom w:val="nil"/>
              <w:right w:val="nil"/>
            </w:tcBorders>
            <w:tcMar>
              <w:left w:w="108" w:type="dxa"/>
              <w:right w:w="108" w:type="dxa"/>
            </w:tcMar>
            <w:vAlign w:val="bottom"/>
          </w:tcPr>
          <w:p w14:paraId="2B3C38B1" w14:textId="77777777">
            <w:pPr>
              <w:pStyle w:val="P68B1DB1-TableLeft3"/>
              <w:snapToGrid w:val="0"/>
              <w:ind w:firstLineChars="0" w:firstLine="0"/>
              <w:rPr>
                <w:rFonts w:cs="Times New Roman"/>
              </w:rPr>
            </w:pPr>
            <w:r>
              <w:t xml:space="preserve">免疫原性分析集 [4]</w:t>
            </w:r>
          </w:p>
        </w:tc>
        <w:tc>
          <w:tcPr>
            <w:tcW w:w="894" w:type="pct"/>
            <w:tcBorders>
              <w:top w:val="nil"/>
              <w:left w:val="nil"/>
              <w:bottom w:val="nil"/>
              <w:right w:val="nil"/>
            </w:tcBorders>
            <w:tcMar>
              <w:left w:w="108" w:type="dxa"/>
              <w:right w:w="108" w:type="dxa"/>
            </w:tcMar>
            <w:vAlign w:val="center"/>
          </w:tcPr>
          <w:p w14:paraId="4057A8C8" w14:textId="77777777">
            <w:pPr>
              <w:pStyle w:val="P68B1DB1-TableLeft3"/>
              <w:snapToGrid w:val="0"/>
              <w:ind w:firstLineChars="0" w:firstLine="0"/>
              <w:rPr>
                <w:rFonts w:cs="Times New Roman"/>
              </w:rPr>
            </w:pPr>
            <w:r>
              <w:t xml:space="preserve">5 (100)</w:t>
            </w:r>
          </w:p>
        </w:tc>
        <w:tc>
          <w:tcPr>
            <w:tcW w:w="958" w:type="pct"/>
            <w:tcBorders>
              <w:top w:val="nil"/>
              <w:left w:val="nil"/>
              <w:bottom w:val="nil"/>
              <w:right w:val="nil"/>
            </w:tcBorders>
            <w:tcMar>
              <w:left w:w="108" w:type="dxa"/>
              <w:right w:w="108" w:type="dxa"/>
            </w:tcMar>
            <w:vAlign w:val="center"/>
          </w:tcPr>
          <w:p w14:paraId="7DF2C942" w14:textId="77777777">
            <w:pPr>
              <w:pStyle w:val="P68B1DB1-TableLeft3"/>
              <w:snapToGrid w:val="0"/>
              <w:ind w:firstLineChars="0" w:firstLine="0"/>
              <w:rPr>
                <w:rFonts w:cs="Times New Roman"/>
              </w:rPr>
            </w:pPr>
            <w:r>
              <w:t xml:space="preserve">5 (100)</w:t>
            </w:r>
          </w:p>
        </w:tc>
        <w:tc>
          <w:tcPr>
            <w:tcW w:w="934" w:type="pct"/>
            <w:tcBorders>
              <w:top w:val="nil"/>
              <w:left w:val="nil"/>
              <w:bottom w:val="nil"/>
              <w:right w:val="nil"/>
            </w:tcBorders>
            <w:tcMar>
              <w:left w:w="108" w:type="dxa"/>
              <w:right w:w="108" w:type="dxa"/>
            </w:tcMar>
            <w:vAlign w:val="center"/>
          </w:tcPr>
          <w:p w14:paraId="661FE98D" w14:textId="77777777">
            <w:pPr>
              <w:pStyle w:val="P68B1DB1-TableLeft3"/>
              <w:snapToGrid w:val="0"/>
              <w:ind w:firstLineChars="0" w:firstLine="0"/>
              <w:rPr>
                <w:rFonts w:cs="Times New Roman"/>
              </w:rPr>
            </w:pPr>
            <w:r>
              <w:t xml:space="preserve">5 (100)</w:t>
            </w:r>
          </w:p>
        </w:tc>
        <w:tc>
          <w:tcPr>
            <w:tcW w:w="862" w:type="pct"/>
            <w:tcBorders>
              <w:top w:val="nil"/>
              <w:left w:val="nil"/>
              <w:bottom w:val="nil"/>
              <w:right w:val="nil"/>
            </w:tcBorders>
            <w:tcMar>
              <w:left w:w="108" w:type="dxa"/>
              <w:right w:w="108" w:type="dxa"/>
            </w:tcMar>
            <w:vAlign w:val="center"/>
          </w:tcPr>
          <w:p w14:paraId="714FBABC" w14:textId="77777777">
            <w:pPr>
              <w:pStyle w:val="P68B1DB1-TableLeft3"/>
              <w:snapToGrid w:val="0"/>
              <w:ind w:firstLineChars="0" w:firstLine="0"/>
              <w:rPr>
                <w:rFonts w:cs="Times New Roman"/>
              </w:rPr>
            </w:pPr>
            <w:r>
              <w:t xml:space="preserve">15 (100)</w:t>
            </w:r>
          </w:p>
        </w:tc>
      </w:tr>
      <w:tr w14:paraId="42763D28" w14:textId="77777777">
        <w:tc>
          <w:tcPr>
            <w:tcW w:w="1352" w:type="pct"/>
            <w:tcBorders>
              <w:top w:val="nil"/>
              <w:left w:val="nil"/>
              <w:bottom w:val="single" w:sz="4" w:space="0" w:color="auto"/>
              <w:right w:val="nil"/>
            </w:tcBorders>
            <w:tcMar>
              <w:left w:w="108" w:type="dxa"/>
              <w:right w:w="108" w:type="dxa"/>
            </w:tcMar>
          </w:tcPr>
          <w:p w14:paraId="2C604AAA" w14:textId="77777777">
            <w:pPr>
              <w:pStyle w:val="P68B1DB1-TableLeft3"/>
              <w:snapToGrid w:val="0"/>
              <w:ind w:leftChars="100" w:left="240" w:firstLineChars="0" w:firstLine="0"/>
              <w:rPr>
                <w:rFonts w:cs="Times New Roman"/>
              </w:rPr>
            </w:pPr>
            <w:r>
              <w:t>剔除</w:t>
            </w:r>
          </w:p>
        </w:tc>
        <w:tc>
          <w:tcPr>
            <w:tcW w:w="894" w:type="pct"/>
            <w:tcBorders>
              <w:top w:val="nil"/>
              <w:left w:val="nil"/>
              <w:bottom w:val="single" w:sz="4" w:space="0" w:color="auto"/>
              <w:right w:val="nil"/>
            </w:tcBorders>
            <w:tcMar>
              <w:left w:w="108" w:type="dxa"/>
              <w:right w:w="108" w:type="dxa"/>
            </w:tcMar>
          </w:tcPr>
          <w:p w14:paraId="051D23D8" w14:textId="77777777">
            <w:pPr>
              <w:pStyle w:val="P68B1DB1-TableLeft3"/>
              <w:snapToGrid w:val="0"/>
              <w:ind w:firstLineChars="0" w:firstLine="0"/>
              <w:rPr>
                <w:rFonts w:cs="Times New Roman"/>
              </w:rPr>
            </w:pPr>
            <w:r>
              <w:t>0</w:t>
            </w:r>
          </w:p>
        </w:tc>
        <w:tc>
          <w:tcPr>
            <w:tcW w:w="958" w:type="pct"/>
            <w:tcBorders>
              <w:top w:val="nil"/>
              <w:left w:val="nil"/>
              <w:bottom w:val="single" w:sz="4" w:space="0" w:color="auto"/>
              <w:right w:val="nil"/>
            </w:tcBorders>
            <w:tcMar>
              <w:left w:w="108" w:type="dxa"/>
              <w:right w:w="108" w:type="dxa"/>
            </w:tcMar>
          </w:tcPr>
          <w:p w14:paraId="49F4BEE7" w14:textId="77777777">
            <w:pPr>
              <w:pStyle w:val="P68B1DB1-TableLeft3"/>
              <w:snapToGrid w:val="0"/>
              <w:ind w:firstLineChars="0" w:firstLine="0"/>
              <w:rPr>
                <w:rFonts w:cs="Times New Roman"/>
              </w:rPr>
            </w:pPr>
            <w:r>
              <w:t>0</w:t>
            </w:r>
          </w:p>
        </w:tc>
        <w:tc>
          <w:tcPr>
            <w:tcW w:w="934" w:type="pct"/>
            <w:tcBorders>
              <w:top w:val="nil"/>
              <w:left w:val="nil"/>
              <w:bottom w:val="single" w:sz="4" w:space="0" w:color="auto"/>
              <w:right w:val="nil"/>
            </w:tcBorders>
            <w:tcMar>
              <w:left w:w="108" w:type="dxa"/>
              <w:right w:w="108" w:type="dxa"/>
            </w:tcMar>
          </w:tcPr>
          <w:p w14:paraId="4D4C8EEA" w14:textId="77777777">
            <w:pPr>
              <w:pStyle w:val="P68B1DB1-TableLeft3"/>
              <w:snapToGrid w:val="0"/>
              <w:ind w:firstLineChars="0" w:firstLine="0"/>
              <w:rPr>
                <w:rFonts w:cs="Times New Roman"/>
              </w:rPr>
            </w:pPr>
            <w:r>
              <w:t>0</w:t>
            </w:r>
          </w:p>
        </w:tc>
        <w:tc>
          <w:tcPr>
            <w:tcW w:w="862" w:type="pct"/>
            <w:tcBorders>
              <w:top w:val="nil"/>
              <w:left w:val="nil"/>
              <w:bottom w:val="single" w:sz="4" w:space="0" w:color="auto"/>
              <w:right w:val="nil"/>
            </w:tcBorders>
            <w:tcMar>
              <w:left w:w="108" w:type="dxa"/>
              <w:right w:w="108" w:type="dxa"/>
            </w:tcMar>
          </w:tcPr>
          <w:p w14:paraId="0D138F89" w14:textId="77777777">
            <w:pPr>
              <w:pStyle w:val="P68B1DB1-TableLeft3"/>
              <w:snapToGrid w:val="0"/>
              <w:ind w:firstLineChars="0" w:firstLine="0"/>
              <w:rPr>
                <w:rFonts w:cs="Times New Roman"/>
              </w:rPr>
            </w:pPr>
            <w:r>
              <w:t>0</w:t>
            </w:r>
          </w:p>
        </w:tc>
      </w:tr>
    </w:tbl>
    <w:p w14:paraId="4D14FED2" w14:textId="77777777">
      <w:pPr>
        <w:pStyle w:val="TableFootnoteInfo"/>
      </w:pPr>
      <w:r>
        <w:t xml:space="preserve">队列1：受试者接受15 mg单次静脉给药，随后间隔1周接受15 mg皮下给药，共给药3次。</w:t>
      </w:r>
    </w:p>
    <w:p w14:paraId="3980AF95" w14:textId="77777777">
      <w:pPr>
        <w:pStyle w:val="TableFootnoteInfo"/>
      </w:pPr>
      <w:r>
        <w:t xml:space="preserve">队列2：受试者接受45 mg单次静脉给药，随后间隔1周接受45 mg皮下给药，共给药3次。</w:t>
      </w:r>
    </w:p>
    <w:p w14:paraId="18DCB32F" w14:textId="77777777">
      <w:pPr>
        <w:pStyle w:val="TableFootnoteInfo"/>
      </w:pPr>
      <w:r>
        <w:t xml:space="preserve">队列3：受试者接受90 mg单次静脉给药，随后间隔1周接受90 mg皮下给药，共给药3次。</w:t>
      </w:r>
    </w:p>
    <w:p w14:paraId="65D2D38F" w14:textId="77777777">
      <w:pPr>
        <w:pStyle w:val="TableFootnoteInfo"/>
      </w:pPr>
      <w:r>
        <w:t>百分比是基于各队列中安全性分析集的受试者人数。</w:t>
      </w:r>
    </w:p>
    <w:p w14:paraId="640B0BB5" w14:textId="77777777">
      <w:pPr>
        <w:pStyle w:val="TableFootnoteInfo"/>
        <w:ind w:left="420" w:hangingChars="200" w:hanging="420"/>
      </w:pPr>
      <w:r>
        <w:t xml:space="preserve">[1] </w:t>
        <w:tab/>
        <w:t>安全性分析集包括接受任何剂量研究药物治疗的所有受试者。</w:t>
      </w:r>
    </w:p>
    <w:p w14:paraId="16CD1B23" w14:textId="77777777">
      <w:pPr>
        <w:pStyle w:val="TableFootnoteInfo"/>
        <w:ind w:left="420" w:hangingChars="200" w:hanging="420"/>
      </w:pPr>
      <w:r>
        <w:t xml:space="preserve">[2] </w:t>
        <w:tab/>
        <w:t>PK分析集包括可充分描述ALXN1850的药代动力学特征的所有接受治疗的受试者。</w:t>
      </w:r>
    </w:p>
    <w:p w14:paraId="5596D545" w14:textId="77777777">
      <w:pPr>
        <w:pStyle w:val="TableFootnoteInfo"/>
        <w:ind w:left="420" w:hangingChars="200" w:hanging="420"/>
      </w:pPr>
      <w:r>
        <w:t xml:space="preserve">[3] </w:t>
        <w:tab/>
        <w:t>PD分析集包括可充分描述ALXN1850的药效学特征的所有接受治疗的受试者。</w:t>
      </w:r>
    </w:p>
    <w:p w14:paraId="1680A3D1" w14:textId="77777777">
      <w:pPr>
        <w:pStyle w:val="TableFootnoteInfo"/>
        <w:ind w:left="420" w:hangingChars="200" w:hanging="420"/>
      </w:pPr>
      <w:r>
        <w:t xml:space="preserve">[4] </w:t>
        <w:tab/>
        <w:t>免疫原性分析集包括接受任何研究药物治疗且首次给药后的抗药抗体检测中至少有一项可报告结果的所有接受治疗的受试者。</w:t>
      </w:r>
    </w:p>
    <w:p w14:paraId="6019440B" w14:textId="77777777">
      <w:pPr>
        <w:pStyle w:val="TableFootnoteInfo"/>
      </w:pPr>
      <w:r>
        <w:t>来源：正文结束表14.1.1.2</w:t>
      </w:r>
    </w:p>
    <w:p w14:paraId="44543FE6" w14:textId="77777777">
      <w:pPr>
        <w:pStyle w:val="ListEnd"/>
      </w:pPr>
    </w:p>
    <w:p w14:paraId="6F243597" w14:textId="77777777">
      <w:pPr>
        <w:pStyle w:val="21"/>
      </w:pPr>
      <w:bookmarkStart w:id="94" w:name="_TOC_250021"/>
      <w:bookmarkStart w:id="95" w:name="_Toc139384968"/>
      <w:r>
        <w:t>人口统计学和其他基线</w:t>
      </w:r>
      <w:bookmarkEnd w:id="94"/>
      <w:r>
        <w:t>特征</w:t>
      </w:r>
      <w:bookmarkEnd w:id="95"/>
    </w:p>
    <w:p w14:paraId="5B28D64B" w14:textId="77777777">
      <w:pPr>
        <w:pStyle w:val="31"/>
      </w:pPr>
      <w:bookmarkStart w:id="96" w:name="_TOC_250020"/>
      <w:bookmarkStart w:id="97" w:name="_Toc139384969"/>
      <w:bookmarkEnd w:id="96"/>
      <w:r>
        <w:t>人口统计学</w:t>
      </w:r>
      <w:bookmarkEnd w:id="97"/>
    </w:p>
    <w:p w14:paraId="48B1DF93" w14:textId="77777777">
      <w:pPr>
        <w:pStyle w:val="Paragraph"/>
        <w:snapToGrid w:val="0"/>
        <w:ind w:firstLine="480"/>
      </w:pPr>
      <w:r>
        <w:t>本研究有4例男性受试者（26.7%）和11例女性受试者（73.3%）接受给药。中位年龄为47.0岁（范围：31至57岁），平均（SD）BMI为29.11（6.05）kg/m</w:t>
      </w:r>
      <w:r>
        <w:rPr>
          <w:vertAlign w:val="superscript"/>
        </w:rPr>
        <w:t>2</w:t>
      </w:r>
      <w:r>
        <w:t>。所有15例受试者均为白人，非西班牙裔或拉丁裔。</w:t>
      </w:r>
    </w:p>
    <w:p w14:paraId="6ADAEC8E" w14:textId="1CB14EA4">
      <w:pPr>
        <w:pStyle w:val="Paragraph"/>
        <w:snapToGrid w:val="0"/>
        <w:ind w:firstLine="480"/>
      </w:pPr>
      <w:r>
        <w:t>人口统计学和基线特征数据总结参见表14.1.3和</w:t>
      </w:r>
      <w:r>
        <w:rPr>
          <w:color w:val="0000FF"/>
        </w:rPr>
        <w:fldChar w:fldCharType="begin"/>
      </w:r>
      <w:r>
        <w:rPr>
          <w:color w:val="0000FF"/>
        </w:rPr>
        <w:instrText xml:space="preserve"> REF _Ref138786508 \h </w:instrText>
      </w:r>
      <w:r>
        <w:rPr>
          <w:color w:val="0000FF"/>
        </w:rPr>
        <w:instrText xml:space="preserve"> \* MERGEFORMAT </w:instrText>
      </w:r>
      <w:r>
        <w:rPr>
          <w:color w:val="0000FF"/>
        </w:rPr>
      </w:r>
      <w:r>
        <w:rPr>
          <w:color w:val="0000FF"/>
        </w:rPr>
        <w:fldChar w:fldCharType="separate"/>
      </w:r>
      <w:r>
        <w:rPr>
          <w:color w:val="0000FF"/>
        </w:rPr>
        <w:t>表</w:t>
      </w:r>
      <w:r>
        <w:rPr>
          <w:color w:val="0000FF"/>
        </w:rPr>
        <w:t>5</w:t>
      </w:r>
      <w:r>
        <w:rPr>
          <w:color w:val="0000FF"/>
        </w:rPr>
        <w:fldChar w:fldCharType="end"/>
      </w:r>
      <w:r>
        <w:t>。个体人口统计学和基线特征数据参见列表16.2.4.1。</w:t>
      </w:r>
    </w:p>
    <w:p w14:paraId="6BB201D6" w14:textId="77777777">
      <w:pPr>
        <w:pStyle w:val="TableTitle"/>
        <w:pageBreakBefore/>
      </w:pPr>
      <w:bookmarkStart w:id="98" w:name="_Ref138786508"/>
      <w:bookmarkStart w:id="99" w:name="_Toc139384994"/>
      <w:r>
        <w:t>表</w:t>
      </w:r>
      <w:r>
        <w:fldChar w:fldCharType="begin"/>
      </w:r>
      <w:r>
        <w:instrText>SEQ Table \* ARABIC</w:instrText>
      </w:r>
      <w:r>
        <w:fldChar w:fldCharType="separate"/>
      </w:r>
      <w:r>
        <w:rPr/>
        <w:t>5</w:t>
      </w:r>
      <w:r>
        <w:fldChar w:fldCharType="end"/>
      </w:r>
      <w:bookmarkEnd w:id="98"/>
      <w:r>
        <w:t>：</w:t>
        <w:tab/>
        <w:t>人口统计学和基线特征总结（安全性分析集）</w:t>
      </w:r>
      <w:bookmarkEnd w:id="99"/>
    </w:p>
    <w:tbl>
      <w:tblPr>
        <w:tblStyle w:val="NormalTable0"/>
        <w:tblW w:w="5000" w:type="pct"/>
        <w:tblLook w:val="01E0" w:firstRow="1" w:lastRow="1" w:firstColumn="1" w:lastColumn="1" w:noHBand="0" w:noVBand="0"/>
      </w:tblPr>
      <w:tblGrid>
        <w:gridCol w:w="2574"/>
        <w:gridCol w:w="1645"/>
        <w:gridCol w:w="1658"/>
        <w:gridCol w:w="1740"/>
        <w:gridCol w:w="1699"/>
      </w:tblGrid>
      <w:tr w14:paraId="22DC2AE7" w14:textId="77777777">
        <w:trPr>
          <w:tblHeader/>
        </w:trPr>
        <w:tc>
          <w:tcPr>
            <w:tcW w:w="1381" w:type="pct"/>
            <w:tcBorders>
              <w:top w:val="single" w:sz="4" w:space="0" w:color="000000"/>
              <w:bottom w:val="single" w:sz="4" w:space="0" w:color="auto"/>
            </w:tcBorders>
            <w:tcMar>
              <w:left w:w="108" w:type="dxa"/>
              <w:right w:w="108" w:type="dxa"/>
            </w:tcMar>
          </w:tcPr>
          <w:p w14:paraId="26FD717E" w14:textId="77777777">
            <w:pPr>
              <w:pStyle w:val="TableHead"/>
            </w:pPr>
          </w:p>
        </w:tc>
        <w:tc>
          <w:tcPr>
            <w:tcW w:w="883" w:type="pct"/>
            <w:tcBorders>
              <w:top w:val="single" w:sz="4" w:space="0" w:color="000000"/>
              <w:bottom w:val="single" w:sz="4" w:space="0" w:color="auto"/>
            </w:tcBorders>
            <w:tcMar>
              <w:left w:w="108" w:type="dxa"/>
              <w:right w:w="108" w:type="dxa"/>
            </w:tcMar>
          </w:tcPr>
          <w:p w14:paraId="63F7C743" w14:textId="77777777">
            <w:pPr>
              <w:pStyle w:val="TableHead"/>
            </w:pPr>
            <w:r>
              <w:t>队列1</w:t>
            </w:r>
          </w:p>
          <w:p w14:paraId="33A44309" w14:textId="77777777">
            <w:pPr>
              <w:pStyle w:val="TableHead"/>
            </w:pPr>
            <w:r>
              <w:t>（N=5）</w:t>
            </w:r>
          </w:p>
          <w:p w14:paraId="3FAC871D" w14:textId="77777777">
            <w:pPr>
              <w:pStyle w:val="TableHead"/>
            </w:pPr>
            <w:r>
              <w:t>n（%）</w:t>
            </w:r>
          </w:p>
        </w:tc>
        <w:tc>
          <w:tcPr>
            <w:tcW w:w="890" w:type="pct"/>
            <w:tcBorders>
              <w:top w:val="single" w:sz="4" w:space="0" w:color="000000"/>
              <w:bottom w:val="single" w:sz="4" w:space="0" w:color="auto"/>
            </w:tcBorders>
            <w:tcMar>
              <w:left w:w="108" w:type="dxa"/>
              <w:right w:w="108" w:type="dxa"/>
            </w:tcMar>
          </w:tcPr>
          <w:p w14:paraId="58C82B04" w14:textId="77777777">
            <w:pPr>
              <w:pStyle w:val="TableHead"/>
            </w:pPr>
            <w:r>
              <w:t>队列2</w:t>
            </w:r>
          </w:p>
          <w:p w14:paraId="12271D3C" w14:textId="77777777">
            <w:pPr>
              <w:pStyle w:val="TableHead"/>
            </w:pPr>
            <w:r>
              <w:t>（N=5）</w:t>
            </w:r>
          </w:p>
          <w:p w14:paraId="0199460A" w14:textId="77777777">
            <w:pPr>
              <w:pStyle w:val="TableHead"/>
            </w:pPr>
            <w:r>
              <w:t>n（%）</w:t>
            </w:r>
          </w:p>
        </w:tc>
        <w:tc>
          <w:tcPr>
            <w:tcW w:w="934" w:type="pct"/>
            <w:tcBorders>
              <w:top w:val="single" w:sz="4" w:space="0" w:color="000000"/>
              <w:bottom w:val="single" w:sz="4" w:space="0" w:color="auto"/>
            </w:tcBorders>
            <w:tcMar>
              <w:left w:w="108" w:type="dxa"/>
              <w:right w:w="108" w:type="dxa"/>
            </w:tcMar>
          </w:tcPr>
          <w:p w14:paraId="7020ACCB" w14:textId="77777777">
            <w:pPr>
              <w:pStyle w:val="TableHead"/>
            </w:pPr>
            <w:r>
              <w:t>队列3</w:t>
            </w:r>
          </w:p>
          <w:p w14:paraId="3091ECAC" w14:textId="77777777">
            <w:pPr>
              <w:pStyle w:val="TableHead"/>
            </w:pPr>
            <w:r>
              <w:t>（N=5）</w:t>
            </w:r>
          </w:p>
          <w:p w14:paraId="69314A57" w14:textId="77777777">
            <w:pPr>
              <w:pStyle w:val="TableHead"/>
            </w:pPr>
            <w:r>
              <w:t>n（%）</w:t>
            </w:r>
          </w:p>
        </w:tc>
        <w:tc>
          <w:tcPr>
            <w:tcW w:w="912" w:type="pct"/>
            <w:tcBorders>
              <w:top w:val="single" w:sz="4" w:space="0" w:color="000000"/>
              <w:bottom w:val="single" w:sz="4" w:space="0" w:color="auto"/>
            </w:tcBorders>
            <w:tcMar>
              <w:left w:w="108" w:type="dxa"/>
              <w:right w:w="108" w:type="dxa"/>
            </w:tcMar>
          </w:tcPr>
          <w:p w14:paraId="22FDCCDD" w14:textId="77777777">
            <w:pPr>
              <w:pStyle w:val="TableHead"/>
            </w:pPr>
            <w:r>
              <w:t>总计</w:t>
            </w:r>
          </w:p>
          <w:p w14:paraId="7DA90B47" w14:textId="77777777">
            <w:pPr>
              <w:pStyle w:val="TableHead"/>
            </w:pPr>
            <w:r>
              <w:t>（N=15）</w:t>
            </w:r>
          </w:p>
          <w:p w14:paraId="5922B08E" w14:textId="77777777">
            <w:pPr>
              <w:pStyle w:val="TableHead"/>
            </w:pPr>
            <w:r>
              <w:t>n（%）</w:t>
            </w:r>
          </w:p>
        </w:tc>
      </w:tr>
      <w:tr w14:paraId="45F5D09C" w14:textId="77777777">
        <w:tc>
          <w:tcPr>
            <w:tcW w:w="1381" w:type="pct"/>
            <w:tcBorders>
              <w:top w:val="single" w:sz="4" w:space="0" w:color="auto"/>
            </w:tcBorders>
            <w:tcMar>
              <w:left w:w="108" w:type="dxa"/>
              <w:right w:w="108" w:type="dxa"/>
            </w:tcMar>
          </w:tcPr>
          <w:p w14:paraId="7366A84C" w14:textId="77777777">
            <w:pPr>
              <w:pStyle w:val="P68B1DB1-TableLeft3"/>
              <w:snapToGrid w:val="0"/>
              <w:ind w:firstLineChars="0" w:firstLine="0"/>
              <w:rPr>
                <w:rFonts w:cs="Times New Roman"/>
              </w:rPr>
            </w:pPr>
            <w:r>
              <w:t>性别</w:t>
            </w:r>
          </w:p>
        </w:tc>
        <w:tc>
          <w:tcPr>
            <w:tcW w:w="883" w:type="pct"/>
            <w:tcBorders>
              <w:top w:val="single" w:sz="4" w:space="0" w:color="auto"/>
            </w:tcBorders>
            <w:tcMar>
              <w:left w:w="108" w:type="dxa"/>
              <w:right w:w="108" w:type="dxa"/>
            </w:tcMar>
          </w:tcPr>
          <w:p w14:paraId="44535748" w14:textId="77777777">
            <w:pPr>
              <w:pStyle w:val="TableLeft"/>
              <w:snapToGrid w:val="0"/>
              <w:ind w:firstLineChars="0" w:firstLine="0"/>
              <w:rPr>
                <w:rFonts w:cs="Times New Roman"/>
              </w:rPr>
            </w:pPr>
          </w:p>
        </w:tc>
        <w:tc>
          <w:tcPr>
            <w:tcW w:w="890" w:type="pct"/>
            <w:tcBorders>
              <w:top w:val="single" w:sz="4" w:space="0" w:color="auto"/>
            </w:tcBorders>
            <w:tcMar>
              <w:left w:w="108" w:type="dxa"/>
              <w:right w:w="108" w:type="dxa"/>
            </w:tcMar>
          </w:tcPr>
          <w:p w14:paraId="4C483FBE" w14:textId="77777777">
            <w:pPr>
              <w:pStyle w:val="TableLeft"/>
              <w:snapToGrid w:val="0"/>
              <w:ind w:firstLineChars="0" w:firstLine="0"/>
              <w:rPr>
                <w:rFonts w:cs="Times New Roman"/>
              </w:rPr>
            </w:pPr>
          </w:p>
        </w:tc>
        <w:tc>
          <w:tcPr>
            <w:tcW w:w="934" w:type="pct"/>
            <w:tcBorders>
              <w:top w:val="single" w:sz="4" w:space="0" w:color="auto"/>
            </w:tcBorders>
            <w:tcMar>
              <w:left w:w="108" w:type="dxa"/>
              <w:right w:w="108" w:type="dxa"/>
            </w:tcMar>
          </w:tcPr>
          <w:p w14:paraId="0AC24D05" w14:textId="77777777">
            <w:pPr>
              <w:pStyle w:val="TableLeft"/>
              <w:snapToGrid w:val="0"/>
              <w:ind w:firstLineChars="0" w:firstLine="0"/>
              <w:rPr>
                <w:rFonts w:cs="Times New Roman"/>
              </w:rPr>
            </w:pPr>
          </w:p>
        </w:tc>
        <w:tc>
          <w:tcPr>
            <w:tcW w:w="912" w:type="pct"/>
            <w:tcBorders>
              <w:top w:val="single" w:sz="4" w:space="0" w:color="auto"/>
            </w:tcBorders>
            <w:tcMar>
              <w:left w:w="108" w:type="dxa"/>
              <w:right w:w="108" w:type="dxa"/>
            </w:tcMar>
          </w:tcPr>
          <w:p w14:paraId="5B1168FE" w14:textId="77777777">
            <w:pPr>
              <w:pStyle w:val="TableLeft"/>
              <w:snapToGrid w:val="0"/>
              <w:ind w:firstLineChars="0" w:firstLine="0"/>
              <w:rPr>
                <w:rFonts w:cs="Times New Roman"/>
              </w:rPr>
            </w:pPr>
          </w:p>
        </w:tc>
      </w:tr>
      <w:tr w14:paraId="33087860" w14:textId="77777777">
        <w:tc>
          <w:tcPr>
            <w:tcW w:w="1381" w:type="pct"/>
            <w:tcMar>
              <w:left w:w="108" w:type="dxa"/>
              <w:right w:w="108" w:type="dxa"/>
            </w:tcMar>
          </w:tcPr>
          <w:p w14:paraId="0250BF93" w14:textId="77777777">
            <w:pPr>
              <w:pStyle w:val="P68B1DB1-TableLeft3"/>
              <w:snapToGrid w:val="0"/>
              <w:ind w:leftChars="100" w:left="240" w:firstLineChars="0" w:firstLine="0"/>
              <w:rPr>
                <w:rFonts w:cs="Times New Roman"/>
              </w:rPr>
            </w:pPr>
            <w:r>
              <w:t>n</w:t>
            </w:r>
          </w:p>
        </w:tc>
        <w:tc>
          <w:tcPr>
            <w:tcW w:w="883" w:type="pct"/>
            <w:tcMar>
              <w:left w:w="108" w:type="dxa"/>
              <w:right w:w="108" w:type="dxa"/>
            </w:tcMar>
          </w:tcPr>
          <w:p w14:paraId="6ED22824" w14:textId="77777777">
            <w:pPr>
              <w:pStyle w:val="P68B1DB1-TableLeft3"/>
              <w:snapToGrid w:val="0"/>
              <w:ind w:firstLineChars="0" w:firstLine="0"/>
              <w:rPr>
                <w:rFonts w:cs="Times New Roman"/>
              </w:rPr>
            </w:pPr>
            <w:r>
              <w:t>5</w:t>
            </w:r>
          </w:p>
        </w:tc>
        <w:tc>
          <w:tcPr>
            <w:tcW w:w="890" w:type="pct"/>
            <w:tcMar>
              <w:left w:w="108" w:type="dxa"/>
              <w:right w:w="108" w:type="dxa"/>
            </w:tcMar>
          </w:tcPr>
          <w:p w14:paraId="0F5AE0B3" w14:textId="77777777">
            <w:pPr>
              <w:pStyle w:val="P68B1DB1-TableLeft3"/>
              <w:snapToGrid w:val="0"/>
              <w:ind w:firstLineChars="0" w:firstLine="0"/>
              <w:rPr>
                <w:rFonts w:cs="Times New Roman"/>
              </w:rPr>
            </w:pPr>
            <w:r>
              <w:t>5</w:t>
            </w:r>
          </w:p>
        </w:tc>
        <w:tc>
          <w:tcPr>
            <w:tcW w:w="934" w:type="pct"/>
            <w:tcMar>
              <w:left w:w="108" w:type="dxa"/>
              <w:right w:w="108" w:type="dxa"/>
            </w:tcMar>
          </w:tcPr>
          <w:p w14:paraId="2C6AE18F" w14:textId="77777777">
            <w:pPr>
              <w:pStyle w:val="P68B1DB1-TableLeft3"/>
              <w:snapToGrid w:val="0"/>
              <w:ind w:firstLineChars="0" w:firstLine="0"/>
              <w:rPr>
                <w:rFonts w:cs="Times New Roman"/>
              </w:rPr>
            </w:pPr>
            <w:r>
              <w:t>5</w:t>
            </w:r>
          </w:p>
        </w:tc>
        <w:tc>
          <w:tcPr>
            <w:tcW w:w="912" w:type="pct"/>
            <w:tcMar>
              <w:left w:w="108" w:type="dxa"/>
              <w:right w:w="108" w:type="dxa"/>
            </w:tcMar>
          </w:tcPr>
          <w:p w14:paraId="1B5BFD13" w14:textId="77777777">
            <w:pPr>
              <w:pStyle w:val="P68B1DB1-TableLeft3"/>
              <w:snapToGrid w:val="0"/>
              <w:ind w:firstLineChars="0" w:firstLine="0"/>
              <w:rPr>
                <w:rFonts w:cs="Times New Roman"/>
              </w:rPr>
            </w:pPr>
            <w:r>
              <w:t>15</w:t>
            </w:r>
          </w:p>
        </w:tc>
      </w:tr>
      <w:tr w14:paraId="09A854E6" w14:textId="77777777">
        <w:tc>
          <w:tcPr>
            <w:tcW w:w="1381" w:type="pct"/>
            <w:tcMar>
              <w:left w:w="108" w:type="dxa"/>
              <w:right w:w="108" w:type="dxa"/>
            </w:tcMar>
          </w:tcPr>
          <w:p w14:paraId="66FED6BC" w14:textId="77777777">
            <w:pPr>
              <w:pStyle w:val="P68B1DB1-TableLeft3"/>
              <w:snapToGrid w:val="0"/>
              <w:ind w:leftChars="100" w:left="240" w:firstLineChars="0" w:firstLine="0"/>
              <w:rPr>
                <w:rFonts w:cs="Times New Roman"/>
              </w:rPr>
            </w:pPr>
            <w:r>
              <w:t>男性</w:t>
            </w:r>
          </w:p>
        </w:tc>
        <w:tc>
          <w:tcPr>
            <w:tcW w:w="883" w:type="pct"/>
            <w:tcMar>
              <w:left w:w="108" w:type="dxa"/>
              <w:right w:w="108" w:type="dxa"/>
            </w:tcMar>
          </w:tcPr>
          <w:p w14:paraId="5980DEA9" w14:textId="77777777">
            <w:pPr>
              <w:pStyle w:val="P68B1DB1-TableLeft3"/>
              <w:snapToGrid w:val="0"/>
              <w:ind w:firstLineChars="0" w:firstLine="0"/>
              <w:rPr>
                <w:rFonts w:cs="Times New Roman"/>
              </w:rPr>
            </w:pPr>
            <w:r>
              <w:t xml:space="preserve">2 (40.0)</w:t>
            </w:r>
          </w:p>
        </w:tc>
        <w:tc>
          <w:tcPr>
            <w:tcW w:w="890" w:type="pct"/>
            <w:tcMar>
              <w:left w:w="108" w:type="dxa"/>
              <w:right w:w="108" w:type="dxa"/>
            </w:tcMar>
          </w:tcPr>
          <w:p w14:paraId="3FEAD69B" w14:textId="77777777">
            <w:pPr>
              <w:pStyle w:val="P68B1DB1-TableLeft3"/>
              <w:snapToGrid w:val="0"/>
              <w:ind w:firstLineChars="0" w:firstLine="0"/>
              <w:rPr>
                <w:rFonts w:cs="Times New Roman"/>
              </w:rPr>
            </w:pPr>
            <w:r>
              <w:t xml:space="preserve">2 (40.0)</w:t>
            </w:r>
          </w:p>
        </w:tc>
        <w:tc>
          <w:tcPr>
            <w:tcW w:w="934" w:type="pct"/>
            <w:tcMar>
              <w:left w:w="108" w:type="dxa"/>
              <w:right w:w="108" w:type="dxa"/>
            </w:tcMar>
          </w:tcPr>
          <w:p w14:paraId="2F37D0A7" w14:textId="77777777">
            <w:pPr>
              <w:pStyle w:val="P68B1DB1-TableLeft3"/>
              <w:snapToGrid w:val="0"/>
              <w:ind w:firstLineChars="0" w:firstLine="0"/>
              <w:rPr>
                <w:rFonts w:cs="Times New Roman"/>
              </w:rPr>
            </w:pPr>
            <w:r>
              <w:t>0</w:t>
            </w:r>
          </w:p>
        </w:tc>
        <w:tc>
          <w:tcPr>
            <w:tcW w:w="912" w:type="pct"/>
            <w:tcMar>
              <w:left w:w="108" w:type="dxa"/>
              <w:right w:w="108" w:type="dxa"/>
            </w:tcMar>
          </w:tcPr>
          <w:p w14:paraId="0B4C5011" w14:textId="77777777">
            <w:pPr>
              <w:pStyle w:val="P68B1DB1-TableLeft3"/>
              <w:snapToGrid w:val="0"/>
              <w:ind w:firstLineChars="0" w:firstLine="0"/>
              <w:rPr>
                <w:rFonts w:cs="Times New Roman"/>
              </w:rPr>
            </w:pPr>
            <w:r>
              <w:t xml:space="preserve">4 (26.7)</w:t>
            </w:r>
          </w:p>
        </w:tc>
      </w:tr>
      <w:tr w14:paraId="7B6A0A5D" w14:textId="77777777">
        <w:tc>
          <w:tcPr>
            <w:tcW w:w="1381" w:type="pct"/>
            <w:tcMar>
              <w:left w:w="108" w:type="dxa"/>
              <w:right w:w="108" w:type="dxa"/>
            </w:tcMar>
          </w:tcPr>
          <w:p w14:paraId="19CDC24A" w14:textId="77777777">
            <w:pPr>
              <w:pStyle w:val="P68B1DB1-TableLeft3"/>
              <w:snapToGrid w:val="0"/>
              <w:ind w:leftChars="100" w:left="240" w:firstLineChars="0" w:firstLine="0"/>
              <w:rPr>
                <w:rFonts w:cs="Times New Roman"/>
              </w:rPr>
            </w:pPr>
            <w:r>
              <w:t>女性</w:t>
            </w:r>
          </w:p>
        </w:tc>
        <w:tc>
          <w:tcPr>
            <w:tcW w:w="883" w:type="pct"/>
            <w:tcMar>
              <w:left w:w="108" w:type="dxa"/>
              <w:right w:w="108" w:type="dxa"/>
            </w:tcMar>
          </w:tcPr>
          <w:p w14:paraId="05A35658" w14:textId="77777777">
            <w:pPr>
              <w:pStyle w:val="P68B1DB1-TableLeft3"/>
              <w:snapToGrid w:val="0"/>
              <w:ind w:firstLineChars="0" w:firstLine="0"/>
              <w:rPr>
                <w:rFonts w:cs="Times New Roman"/>
              </w:rPr>
            </w:pPr>
            <w:r>
              <w:t xml:space="preserve">3 (60.0)</w:t>
            </w:r>
          </w:p>
        </w:tc>
        <w:tc>
          <w:tcPr>
            <w:tcW w:w="890" w:type="pct"/>
            <w:tcMar>
              <w:left w:w="108" w:type="dxa"/>
              <w:right w:w="108" w:type="dxa"/>
            </w:tcMar>
          </w:tcPr>
          <w:p w14:paraId="6634300E" w14:textId="77777777">
            <w:pPr>
              <w:pStyle w:val="P68B1DB1-TableLeft3"/>
              <w:snapToGrid w:val="0"/>
              <w:ind w:firstLineChars="0" w:firstLine="0"/>
              <w:rPr>
                <w:rFonts w:cs="Times New Roman"/>
              </w:rPr>
            </w:pPr>
            <w:r>
              <w:t xml:space="preserve">3 (60.0)</w:t>
            </w:r>
          </w:p>
        </w:tc>
        <w:tc>
          <w:tcPr>
            <w:tcW w:w="934" w:type="pct"/>
            <w:tcMar>
              <w:left w:w="108" w:type="dxa"/>
              <w:right w:w="108" w:type="dxa"/>
            </w:tcMar>
          </w:tcPr>
          <w:p w14:paraId="7B246ADD" w14:textId="77777777">
            <w:pPr>
              <w:pStyle w:val="P68B1DB1-TableLeft3"/>
              <w:snapToGrid w:val="0"/>
              <w:ind w:firstLineChars="0" w:firstLine="0"/>
              <w:rPr>
                <w:rFonts w:cs="Times New Roman"/>
              </w:rPr>
            </w:pPr>
            <w:r>
              <w:t xml:space="preserve">5 (100)</w:t>
            </w:r>
          </w:p>
        </w:tc>
        <w:tc>
          <w:tcPr>
            <w:tcW w:w="912" w:type="pct"/>
            <w:tcMar>
              <w:left w:w="108" w:type="dxa"/>
              <w:right w:w="108" w:type="dxa"/>
            </w:tcMar>
          </w:tcPr>
          <w:p w14:paraId="3F24A210" w14:textId="77777777">
            <w:pPr>
              <w:pStyle w:val="P68B1DB1-TableLeft3"/>
              <w:snapToGrid w:val="0"/>
              <w:ind w:firstLineChars="0" w:firstLine="0"/>
              <w:rPr>
                <w:rFonts w:cs="Times New Roman"/>
              </w:rPr>
            </w:pPr>
            <w:r>
              <w:t xml:space="preserve">11 (73.3)</w:t>
            </w:r>
          </w:p>
        </w:tc>
      </w:tr>
      <w:tr w14:paraId="4E85A8A7" w14:textId="77777777">
        <w:tc>
          <w:tcPr>
            <w:tcW w:w="1381" w:type="pct"/>
            <w:tcMar>
              <w:left w:w="108" w:type="dxa"/>
              <w:right w:w="108" w:type="dxa"/>
            </w:tcMar>
          </w:tcPr>
          <w:p w14:paraId="2E1C87B9" w14:textId="77777777">
            <w:pPr>
              <w:pStyle w:val="P68B1DB1-TableLeft3"/>
              <w:snapToGrid w:val="0"/>
              <w:ind w:firstLineChars="0" w:firstLine="0"/>
              <w:rPr>
                <w:rFonts w:cs="Times New Roman"/>
              </w:rPr>
            </w:pPr>
            <w:r>
              <w:t>人种</w:t>
            </w:r>
          </w:p>
        </w:tc>
        <w:tc>
          <w:tcPr>
            <w:tcW w:w="883" w:type="pct"/>
            <w:tcMar>
              <w:left w:w="108" w:type="dxa"/>
              <w:right w:w="108" w:type="dxa"/>
            </w:tcMar>
          </w:tcPr>
          <w:p w14:paraId="178F9A74" w14:textId="77777777">
            <w:pPr>
              <w:pStyle w:val="TableLeft"/>
              <w:snapToGrid w:val="0"/>
              <w:ind w:firstLineChars="0" w:firstLine="0"/>
              <w:rPr>
                <w:rFonts w:cs="Times New Roman"/>
              </w:rPr>
            </w:pPr>
          </w:p>
        </w:tc>
        <w:tc>
          <w:tcPr>
            <w:tcW w:w="890" w:type="pct"/>
            <w:tcMar>
              <w:left w:w="108" w:type="dxa"/>
              <w:right w:w="108" w:type="dxa"/>
            </w:tcMar>
          </w:tcPr>
          <w:p w14:paraId="7B250A3C" w14:textId="77777777">
            <w:pPr>
              <w:pStyle w:val="TableLeft"/>
              <w:snapToGrid w:val="0"/>
              <w:ind w:firstLineChars="0" w:firstLine="0"/>
              <w:rPr>
                <w:rFonts w:cs="Times New Roman"/>
              </w:rPr>
            </w:pPr>
          </w:p>
        </w:tc>
        <w:tc>
          <w:tcPr>
            <w:tcW w:w="934" w:type="pct"/>
            <w:tcMar>
              <w:left w:w="108" w:type="dxa"/>
              <w:right w:w="108" w:type="dxa"/>
            </w:tcMar>
          </w:tcPr>
          <w:p w14:paraId="5706A58B" w14:textId="77777777">
            <w:pPr>
              <w:pStyle w:val="TableLeft"/>
              <w:snapToGrid w:val="0"/>
              <w:ind w:firstLineChars="0" w:firstLine="0"/>
              <w:rPr>
                <w:rFonts w:cs="Times New Roman"/>
              </w:rPr>
            </w:pPr>
          </w:p>
        </w:tc>
        <w:tc>
          <w:tcPr>
            <w:tcW w:w="912" w:type="pct"/>
            <w:tcMar>
              <w:left w:w="108" w:type="dxa"/>
              <w:right w:w="108" w:type="dxa"/>
            </w:tcMar>
          </w:tcPr>
          <w:p w14:paraId="3509A82D" w14:textId="77777777">
            <w:pPr>
              <w:pStyle w:val="TableLeft"/>
              <w:snapToGrid w:val="0"/>
              <w:ind w:firstLineChars="0" w:firstLine="0"/>
              <w:rPr>
                <w:rFonts w:cs="Times New Roman"/>
              </w:rPr>
            </w:pPr>
          </w:p>
        </w:tc>
      </w:tr>
      <w:tr w14:paraId="3CB82D2B" w14:textId="77777777">
        <w:tc>
          <w:tcPr>
            <w:tcW w:w="1381" w:type="pct"/>
            <w:tcMar>
              <w:left w:w="108" w:type="dxa"/>
              <w:right w:w="108" w:type="dxa"/>
            </w:tcMar>
          </w:tcPr>
          <w:p w14:paraId="78A3F47E" w14:textId="77777777">
            <w:pPr>
              <w:pStyle w:val="P68B1DB1-TableLeft3"/>
              <w:snapToGrid w:val="0"/>
              <w:ind w:leftChars="100" w:left="240" w:firstLineChars="0" w:firstLine="0"/>
              <w:rPr>
                <w:rFonts w:cs="Times New Roman"/>
              </w:rPr>
            </w:pPr>
            <w:r>
              <w:t>n</w:t>
            </w:r>
          </w:p>
        </w:tc>
        <w:tc>
          <w:tcPr>
            <w:tcW w:w="883" w:type="pct"/>
            <w:tcMar>
              <w:left w:w="108" w:type="dxa"/>
              <w:right w:w="108" w:type="dxa"/>
            </w:tcMar>
          </w:tcPr>
          <w:p w14:paraId="44E78035" w14:textId="77777777">
            <w:pPr>
              <w:pStyle w:val="P68B1DB1-TableLeft3"/>
              <w:snapToGrid w:val="0"/>
              <w:ind w:firstLineChars="0" w:firstLine="0"/>
              <w:rPr>
                <w:rFonts w:cs="Times New Roman"/>
              </w:rPr>
            </w:pPr>
            <w:r>
              <w:t>5</w:t>
            </w:r>
          </w:p>
        </w:tc>
        <w:tc>
          <w:tcPr>
            <w:tcW w:w="890" w:type="pct"/>
            <w:tcMar>
              <w:left w:w="108" w:type="dxa"/>
              <w:right w:w="108" w:type="dxa"/>
            </w:tcMar>
          </w:tcPr>
          <w:p w14:paraId="002E439B" w14:textId="77777777">
            <w:pPr>
              <w:pStyle w:val="P68B1DB1-TableLeft3"/>
              <w:snapToGrid w:val="0"/>
              <w:ind w:firstLineChars="0" w:firstLine="0"/>
              <w:rPr>
                <w:rFonts w:cs="Times New Roman"/>
              </w:rPr>
            </w:pPr>
            <w:r>
              <w:t>5</w:t>
            </w:r>
          </w:p>
        </w:tc>
        <w:tc>
          <w:tcPr>
            <w:tcW w:w="934" w:type="pct"/>
            <w:tcMar>
              <w:left w:w="108" w:type="dxa"/>
              <w:right w:w="108" w:type="dxa"/>
            </w:tcMar>
          </w:tcPr>
          <w:p w14:paraId="09E43654" w14:textId="77777777">
            <w:pPr>
              <w:pStyle w:val="P68B1DB1-TableLeft3"/>
              <w:snapToGrid w:val="0"/>
              <w:ind w:firstLineChars="0" w:firstLine="0"/>
              <w:rPr>
                <w:rFonts w:cs="Times New Roman"/>
              </w:rPr>
            </w:pPr>
            <w:r>
              <w:t>5</w:t>
            </w:r>
          </w:p>
        </w:tc>
        <w:tc>
          <w:tcPr>
            <w:tcW w:w="912" w:type="pct"/>
            <w:tcMar>
              <w:left w:w="108" w:type="dxa"/>
              <w:right w:w="108" w:type="dxa"/>
            </w:tcMar>
          </w:tcPr>
          <w:p w14:paraId="1304DDA8" w14:textId="77777777">
            <w:pPr>
              <w:pStyle w:val="P68B1DB1-TableLeft3"/>
              <w:snapToGrid w:val="0"/>
              <w:ind w:firstLineChars="0" w:firstLine="0"/>
              <w:rPr>
                <w:rFonts w:cs="Times New Roman"/>
              </w:rPr>
            </w:pPr>
            <w:r>
              <w:t>15</w:t>
            </w:r>
          </w:p>
        </w:tc>
      </w:tr>
      <w:tr w14:paraId="689DC06C" w14:textId="77777777">
        <w:tc>
          <w:tcPr>
            <w:tcW w:w="1381" w:type="pct"/>
            <w:tcMar>
              <w:left w:w="108" w:type="dxa"/>
              <w:right w:w="108" w:type="dxa"/>
            </w:tcMar>
          </w:tcPr>
          <w:p w14:paraId="00A9AF97" w14:textId="77777777">
            <w:pPr>
              <w:pStyle w:val="P68B1DB1-TableLeft3"/>
              <w:snapToGrid w:val="0"/>
              <w:ind w:leftChars="100" w:left="240" w:firstLineChars="0" w:firstLine="0"/>
              <w:rPr>
                <w:rFonts w:cs="Times New Roman"/>
              </w:rPr>
            </w:pPr>
            <w:r>
              <w:t>美洲印第安人或阿拉斯加原住民</w:t>
            </w:r>
          </w:p>
        </w:tc>
        <w:tc>
          <w:tcPr>
            <w:tcW w:w="883" w:type="pct"/>
            <w:tcMar>
              <w:left w:w="108" w:type="dxa"/>
              <w:right w:w="108" w:type="dxa"/>
            </w:tcMar>
          </w:tcPr>
          <w:p w14:paraId="08C1F14D" w14:textId="77777777">
            <w:pPr>
              <w:pStyle w:val="P68B1DB1-TableLeft3"/>
              <w:snapToGrid w:val="0"/>
              <w:ind w:firstLineChars="0" w:firstLine="0"/>
              <w:rPr>
                <w:rFonts w:cs="Times New Roman"/>
              </w:rPr>
            </w:pPr>
            <w:r>
              <w:t>0</w:t>
            </w:r>
          </w:p>
        </w:tc>
        <w:tc>
          <w:tcPr>
            <w:tcW w:w="890" w:type="pct"/>
            <w:tcMar>
              <w:left w:w="108" w:type="dxa"/>
              <w:right w:w="108" w:type="dxa"/>
            </w:tcMar>
          </w:tcPr>
          <w:p w14:paraId="1352C85B" w14:textId="77777777">
            <w:pPr>
              <w:pStyle w:val="P68B1DB1-TableLeft3"/>
              <w:snapToGrid w:val="0"/>
              <w:ind w:firstLineChars="0" w:firstLine="0"/>
              <w:rPr>
                <w:rFonts w:cs="Times New Roman"/>
              </w:rPr>
            </w:pPr>
            <w:r>
              <w:t>0</w:t>
            </w:r>
          </w:p>
        </w:tc>
        <w:tc>
          <w:tcPr>
            <w:tcW w:w="934" w:type="pct"/>
            <w:tcMar>
              <w:left w:w="108" w:type="dxa"/>
              <w:right w:w="108" w:type="dxa"/>
            </w:tcMar>
          </w:tcPr>
          <w:p w14:paraId="69DCFE92" w14:textId="77777777">
            <w:pPr>
              <w:pStyle w:val="P68B1DB1-TableLeft3"/>
              <w:snapToGrid w:val="0"/>
              <w:ind w:firstLineChars="0" w:firstLine="0"/>
              <w:rPr>
                <w:rFonts w:cs="Times New Roman"/>
              </w:rPr>
            </w:pPr>
            <w:r>
              <w:t>0</w:t>
            </w:r>
          </w:p>
        </w:tc>
        <w:tc>
          <w:tcPr>
            <w:tcW w:w="912" w:type="pct"/>
            <w:tcMar>
              <w:left w:w="108" w:type="dxa"/>
              <w:right w:w="108" w:type="dxa"/>
            </w:tcMar>
          </w:tcPr>
          <w:p w14:paraId="5E1F0F60" w14:textId="77777777">
            <w:pPr>
              <w:pStyle w:val="P68B1DB1-TableLeft3"/>
              <w:snapToGrid w:val="0"/>
              <w:ind w:firstLineChars="0" w:firstLine="0"/>
              <w:rPr>
                <w:rFonts w:cs="Times New Roman"/>
              </w:rPr>
            </w:pPr>
            <w:r>
              <w:t>0</w:t>
            </w:r>
          </w:p>
        </w:tc>
      </w:tr>
      <w:tr w14:paraId="5724438F" w14:textId="77777777">
        <w:tc>
          <w:tcPr>
            <w:tcW w:w="1381" w:type="pct"/>
            <w:tcMar>
              <w:left w:w="108" w:type="dxa"/>
              <w:right w:w="108" w:type="dxa"/>
            </w:tcMar>
          </w:tcPr>
          <w:p w14:paraId="06EBD451" w14:textId="77777777">
            <w:pPr>
              <w:pStyle w:val="P68B1DB1-TableLeft3"/>
              <w:snapToGrid w:val="0"/>
              <w:ind w:leftChars="100" w:left="240" w:firstLineChars="0" w:firstLine="0"/>
              <w:rPr>
                <w:rFonts w:cs="Times New Roman"/>
              </w:rPr>
            </w:pPr>
            <w:r>
              <w:t>亚洲人</w:t>
            </w:r>
          </w:p>
        </w:tc>
        <w:tc>
          <w:tcPr>
            <w:tcW w:w="883" w:type="pct"/>
            <w:tcMar>
              <w:left w:w="108" w:type="dxa"/>
              <w:right w:w="108" w:type="dxa"/>
            </w:tcMar>
          </w:tcPr>
          <w:p w14:paraId="203CDC2D" w14:textId="77777777">
            <w:pPr>
              <w:pStyle w:val="P68B1DB1-TableLeft3"/>
              <w:snapToGrid w:val="0"/>
              <w:ind w:firstLineChars="0" w:firstLine="0"/>
              <w:rPr>
                <w:rFonts w:cs="Times New Roman"/>
              </w:rPr>
            </w:pPr>
            <w:r>
              <w:t>0</w:t>
            </w:r>
          </w:p>
        </w:tc>
        <w:tc>
          <w:tcPr>
            <w:tcW w:w="890" w:type="pct"/>
            <w:tcMar>
              <w:left w:w="108" w:type="dxa"/>
              <w:right w:w="108" w:type="dxa"/>
            </w:tcMar>
          </w:tcPr>
          <w:p w14:paraId="59D77F64" w14:textId="77777777">
            <w:pPr>
              <w:pStyle w:val="P68B1DB1-TableLeft3"/>
              <w:snapToGrid w:val="0"/>
              <w:ind w:firstLineChars="0" w:firstLine="0"/>
              <w:rPr>
                <w:rFonts w:cs="Times New Roman"/>
              </w:rPr>
            </w:pPr>
            <w:r>
              <w:t>0</w:t>
            </w:r>
          </w:p>
        </w:tc>
        <w:tc>
          <w:tcPr>
            <w:tcW w:w="934" w:type="pct"/>
            <w:tcMar>
              <w:left w:w="108" w:type="dxa"/>
              <w:right w:w="108" w:type="dxa"/>
            </w:tcMar>
          </w:tcPr>
          <w:p w14:paraId="3B3EFF63" w14:textId="77777777">
            <w:pPr>
              <w:pStyle w:val="P68B1DB1-TableLeft3"/>
              <w:snapToGrid w:val="0"/>
              <w:ind w:firstLineChars="0" w:firstLine="0"/>
              <w:rPr>
                <w:rFonts w:cs="Times New Roman"/>
              </w:rPr>
            </w:pPr>
            <w:r>
              <w:t>0</w:t>
            </w:r>
          </w:p>
        </w:tc>
        <w:tc>
          <w:tcPr>
            <w:tcW w:w="912" w:type="pct"/>
            <w:tcMar>
              <w:left w:w="108" w:type="dxa"/>
              <w:right w:w="108" w:type="dxa"/>
            </w:tcMar>
          </w:tcPr>
          <w:p w14:paraId="7AD84D8E" w14:textId="77777777">
            <w:pPr>
              <w:pStyle w:val="P68B1DB1-TableLeft3"/>
              <w:snapToGrid w:val="0"/>
              <w:ind w:firstLineChars="0" w:firstLine="0"/>
              <w:rPr>
                <w:rFonts w:cs="Times New Roman"/>
              </w:rPr>
            </w:pPr>
            <w:r>
              <w:t>0</w:t>
            </w:r>
          </w:p>
        </w:tc>
      </w:tr>
      <w:tr w14:paraId="0DF341B1" w14:textId="77777777">
        <w:tc>
          <w:tcPr>
            <w:tcW w:w="1381" w:type="pct"/>
            <w:tcMar>
              <w:left w:w="108" w:type="dxa"/>
              <w:right w:w="108" w:type="dxa"/>
            </w:tcMar>
          </w:tcPr>
          <w:p w14:paraId="2540B246" w14:textId="77777777">
            <w:pPr>
              <w:pStyle w:val="P68B1DB1-TableLeft3"/>
              <w:snapToGrid w:val="0"/>
              <w:ind w:leftChars="100" w:left="240" w:firstLineChars="0" w:firstLine="0"/>
              <w:rPr>
                <w:rFonts w:cs="Times New Roman"/>
              </w:rPr>
            </w:pPr>
            <w:r>
              <w:t>黑人或非裔美国人</w:t>
            </w:r>
          </w:p>
        </w:tc>
        <w:tc>
          <w:tcPr>
            <w:tcW w:w="883" w:type="pct"/>
            <w:tcMar>
              <w:left w:w="108" w:type="dxa"/>
              <w:right w:w="108" w:type="dxa"/>
            </w:tcMar>
          </w:tcPr>
          <w:p w14:paraId="3E03DB6E" w14:textId="77777777">
            <w:pPr>
              <w:pStyle w:val="P68B1DB1-TableLeft3"/>
              <w:snapToGrid w:val="0"/>
              <w:ind w:firstLineChars="0" w:firstLine="0"/>
              <w:rPr>
                <w:rFonts w:cs="Times New Roman"/>
              </w:rPr>
            </w:pPr>
            <w:r>
              <w:t>0</w:t>
            </w:r>
          </w:p>
        </w:tc>
        <w:tc>
          <w:tcPr>
            <w:tcW w:w="890" w:type="pct"/>
            <w:tcMar>
              <w:left w:w="108" w:type="dxa"/>
              <w:right w:w="108" w:type="dxa"/>
            </w:tcMar>
          </w:tcPr>
          <w:p w14:paraId="3505E70C" w14:textId="77777777">
            <w:pPr>
              <w:pStyle w:val="P68B1DB1-TableLeft3"/>
              <w:snapToGrid w:val="0"/>
              <w:ind w:firstLineChars="0" w:firstLine="0"/>
              <w:rPr>
                <w:rFonts w:cs="Times New Roman"/>
              </w:rPr>
            </w:pPr>
            <w:r>
              <w:t>0</w:t>
            </w:r>
          </w:p>
        </w:tc>
        <w:tc>
          <w:tcPr>
            <w:tcW w:w="934" w:type="pct"/>
            <w:tcMar>
              <w:left w:w="108" w:type="dxa"/>
              <w:right w:w="108" w:type="dxa"/>
            </w:tcMar>
          </w:tcPr>
          <w:p w14:paraId="3E7D9A44" w14:textId="77777777">
            <w:pPr>
              <w:pStyle w:val="P68B1DB1-TableLeft3"/>
              <w:snapToGrid w:val="0"/>
              <w:ind w:firstLineChars="0" w:firstLine="0"/>
              <w:rPr>
                <w:rFonts w:cs="Times New Roman"/>
              </w:rPr>
            </w:pPr>
            <w:r>
              <w:t>0</w:t>
            </w:r>
          </w:p>
        </w:tc>
        <w:tc>
          <w:tcPr>
            <w:tcW w:w="912" w:type="pct"/>
            <w:tcMar>
              <w:left w:w="108" w:type="dxa"/>
              <w:right w:w="108" w:type="dxa"/>
            </w:tcMar>
          </w:tcPr>
          <w:p w14:paraId="7393F38C" w14:textId="77777777">
            <w:pPr>
              <w:pStyle w:val="P68B1DB1-TableLeft3"/>
              <w:snapToGrid w:val="0"/>
              <w:ind w:firstLineChars="0" w:firstLine="0"/>
              <w:rPr>
                <w:rFonts w:cs="Times New Roman"/>
              </w:rPr>
            </w:pPr>
            <w:r>
              <w:t>0</w:t>
            </w:r>
          </w:p>
        </w:tc>
      </w:tr>
      <w:tr w14:paraId="69F640D9" w14:textId="77777777">
        <w:tc>
          <w:tcPr>
            <w:tcW w:w="1381" w:type="pct"/>
            <w:tcMar>
              <w:left w:w="108" w:type="dxa"/>
              <w:right w:w="108" w:type="dxa"/>
            </w:tcMar>
          </w:tcPr>
          <w:p w14:paraId="482BD248" w14:textId="77777777">
            <w:pPr>
              <w:pStyle w:val="P68B1DB1-TableLeft3"/>
              <w:snapToGrid w:val="0"/>
              <w:ind w:leftChars="100" w:left="240" w:firstLineChars="0" w:firstLine="0"/>
              <w:rPr>
                <w:rFonts w:cs="Times New Roman"/>
              </w:rPr>
            </w:pPr>
            <w:r>
              <w:t>夏威夷原住民或其他太平洋岛民</w:t>
            </w:r>
          </w:p>
        </w:tc>
        <w:tc>
          <w:tcPr>
            <w:tcW w:w="883" w:type="pct"/>
            <w:tcMar>
              <w:left w:w="108" w:type="dxa"/>
              <w:right w:w="108" w:type="dxa"/>
            </w:tcMar>
          </w:tcPr>
          <w:p w14:paraId="542EE9B9" w14:textId="77777777">
            <w:pPr>
              <w:pStyle w:val="P68B1DB1-TableLeft3"/>
              <w:snapToGrid w:val="0"/>
              <w:ind w:firstLineChars="0" w:firstLine="0"/>
              <w:rPr>
                <w:rFonts w:cs="Times New Roman"/>
              </w:rPr>
            </w:pPr>
            <w:r>
              <w:t>0</w:t>
            </w:r>
          </w:p>
        </w:tc>
        <w:tc>
          <w:tcPr>
            <w:tcW w:w="890" w:type="pct"/>
            <w:tcMar>
              <w:left w:w="108" w:type="dxa"/>
              <w:right w:w="108" w:type="dxa"/>
            </w:tcMar>
          </w:tcPr>
          <w:p w14:paraId="26C948AF" w14:textId="77777777">
            <w:pPr>
              <w:pStyle w:val="P68B1DB1-TableLeft3"/>
              <w:snapToGrid w:val="0"/>
              <w:ind w:firstLineChars="0" w:firstLine="0"/>
              <w:rPr>
                <w:rFonts w:cs="Times New Roman"/>
              </w:rPr>
            </w:pPr>
            <w:r>
              <w:t>0</w:t>
            </w:r>
          </w:p>
        </w:tc>
        <w:tc>
          <w:tcPr>
            <w:tcW w:w="934" w:type="pct"/>
            <w:tcMar>
              <w:left w:w="108" w:type="dxa"/>
              <w:right w:w="108" w:type="dxa"/>
            </w:tcMar>
          </w:tcPr>
          <w:p w14:paraId="12F61953" w14:textId="77777777">
            <w:pPr>
              <w:pStyle w:val="P68B1DB1-TableLeft3"/>
              <w:snapToGrid w:val="0"/>
              <w:ind w:firstLineChars="0" w:firstLine="0"/>
              <w:rPr>
                <w:rFonts w:cs="Times New Roman"/>
              </w:rPr>
            </w:pPr>
            <w:r>
              <w:t>0</w:t>
            </w:r>
          </w:p>
        </w:tc>
        <w:tc>
          <w:tcPr>
            <w:tcW w:w="912" w:type="pct"/>
            <w:tcMar>
              <w:left w:w="108" w:type="dxa"/>
              <w:right w:w="108" w:type="dxa"/>
            </w:tcMar>
          </w:tcPr>
          <w:p w14:paraId="06363E07" w14:textId="77777777">
            <w:pPr>
              <w:pStyle w:val="P68B1DB1-TableLeft3"/>
              <w:snapToGrid w:val="0"/>
              <w:ind w:firstLineChars="0" w:firstLine="0"/>
              <w:rPr>
                <w:rFonts w:cs="Times New Roman"/>
              </w:rPr>
            </w:pPr>
            <w:r>
              <w:t>0</w:t>
            </w:r>
          </w:p>
        </w:tc>
      </w:tr>
      <w:tr w14:paraId="3C0B8DF8" w14:textId="77777777">
        <w:tc>
          <w:tcPr>
            <w:tcW w:w="1381" w:type="pct"/>
            <w:tcMar>
              <w:left w:w="108" w:type="dxa"/>
              <w:right w:w="108" w:type="dxa"/>
            </w:tcMar>
          </w:tcPr>
          <w:p w14:paraId="2722A86A" w14:textId="77777777">
            <w:pPr>
              <w:pStyle w:val="P68B1DB1-TableLeft3"/>
              <w:snapToGrid w:val="0"/>
              <w:ind w:leftChars="100" w:left="240" w:firstLineChars="0" w:firstLine="0"/>
              <w:rPr>
                <w:rFonts w:cs="Times New Roman"/>
              </w:rPr>
            </w:pPr>
            <w:r>
              <w:t>白人</w:t>
            </w:r>
          </w:p>
        </w:tc>
        <w:tc>
          <w:tcPr>
            <w:tcW w:w="883" w:type="pct"/>
            <w:tcMar>
              <w:left w:w="108" w:type="dxa"/>
              <w:right w:w="108" w:type="dxa"/>
            </w:tcMar>
          </w:tcPr>
          <w:p w14:paraId="77A3AD57" w14:textId="77777777">
            <w:pPr>
              <w:pStyle w:val="P68B1DB1-TableLeft3"/>
              <w:snapToGrid w:val="0"/>
              <w:ind w:firstLineChars="0" w:firstLine="0"/>
              <w:rPr>
                <w:rFonts w:cs="Times New Roman"/>
              </w:rPr>
            </w:pPr>
            <w:r>
              <w:t xml:space="preserve">5 (100)</w:t>
            </w:r>
          </w:p>
        </w:tc>
        <w:tc>
          <w:tcPr>
            <w:tcW w:w="890" w:type="pct"/>
            <w:tcMar>
              <w:left w:w="108" w:type="dxa"/>
              <w:right w:w="108" w:type="dxa"/>
            </w:tcMar>
          </w:tcPr>
          <w:p w14:paraId="5D3DE3B5" w14:textId="77777777">
            <w:pPr>
              <w:pStyle w:val="P68B1DB1-TableLeft3"/>
              <w:snapToGrid w:val="0"/>
              <w:ind w:firstLineChars="0" w:firstLine="0"/>
              <w:rPr>
                <w:rFonts w:cs="Times New Roman"/>
              </w:rPr>
            </w:pPr>
            <w:r>
              <w:t xml:space="preserve">5 (100)</w:t>
            </w:r>
          </w:p>
        </w:tc>
        <w:tc>
          <w:tcPr>
            <w:tcW w:w="934" w:type="pct"/>
            <w:tcMar>
              <w:left w:w="108" w:type="dxa"/>
              <w:right w:w="108" w:type="dxa"/>
            </w:tcMar>
          </w:tcPr>
          <w:p w14:paraId="2A556F65" w14:textId="77777777">
            <w:pPr>
              <w:pStyle w:val="P68B1DB1-TableLeft3"/>
              <w:snapToGrid w:val="0"/>
              <w:ind w:firstLineChars="0" w:firstLine="0"/>
              <w:rPr>
                <w:rFonts w:cs="Times New Roman"/>
              </w:rPr>
            </w:pPr>
            <w:r>
              <w:t xml:space="preserve">5 (100)</w:t>
            </w:r>
          </w:p>
        </w:tc>
        <w:tc>
          <w:tcPr>
            <w:tcW w:w="912" w:type="pct"/>
            <w:tcMar>
              <w:left w:w="108" w:type="dxa"/>
              <w:right w:w="108" w:type="dxa"/>
            </w:tcMar>
          </w:tcPr>
          <w:p w14:paraId="2A9F4AF6" w14:textId="77777777">
            <w:pPr>
              <w:pStyle w:val="P68B1DB1-TableLeft3"/>
              <w:snapToGrid w:val="0"/>
              <w:ind w:firstLineChars="0" w:firstLine="0"/>
              <w:rPr>
                <w:rFonts w:cs="Times New Roman"/>
              </w:rPr>
            </w:pPr>
            <w:r>
              <w:t xml:space="preserve">15 (100)</w:t>
            </w:r>
          </w:p>
        </w:tc>
      </w:tr>
      <w:tr w14:paraId="2BD07741" w14:textId="77777777">
        <w:tc>
          <w:tcPr>
            <w:tcW w:w="1381" w:type="pct"/>
            <w:tcMar>
              <w:left w:w="108" w:type="dxa"/>
              <w:right w:w="108" w:type="dxa"/>
            </w:tcMar>
          </w:tcPr>
          <w:p w14:paraId="22522B54" w14:textId="77777777">
            <w:pPr>
              <w:pStyle w:val="P68B1DB1-TableLeft3"/>
              <w:snapToGrid w:val="0"/>
              <w:ind w:leftChars="100" w:left="240" w:firstLineChars="0" w:firstLine="0"/>
              <w:rPr>
                <w:rFonts w:cs="Times New Roman"/>
              </w:rPr>
            </w:pPr>
            <w:r>
              <w:t>混血</w:t>
            </w:r>
          </w:p>
        </w:tc>
        <w:tc>
          <w:tcPr>
            <w:tcW w:w="883" w:type="pct"/>
            <w:tcMar>
              <w:left w:w="108" w:type="dxa"/>
              <w:right w:w="108" w:type="dxa"/>
            </w:tcMar>
          </w:tcPr>
          <w:p w14:paraId="4554ECE3" w14:textId="77777777">
            <w:pPr>
              <w:pStyle w:val="P68B1DB1-TableLeft3"/>
              <w:snapToGrid w:val="0"/>
              <w:ind w:firstLineChars="0" w:firstLine="0"/>
              <w:rPr>
                <w:rFonts w:cs="Times New Roman"/>
              </w:rPr>
            </w:pPr>
            <w:r>
              <w:t>0</w:t>
            </w:r>
          </w:p>
        </w:tc>
        <w:tc>
          <w:tcPr>
            <w:tcW w:w="890" w:type="pct"/>
            <w:tcMar>
              <w:left w:w="108" w:type="dxa"/>
              <w:right w:w="108" w:type="dxa"/>
            </w:tcMar>
          </w:tcPr>
          <w:p w14:paraId="6610A338" w14:textId="77777777">
            <w:pPr>
              <w:pStyle w:val="P68B1DB1-TableLeft3"/>
              <w:snapToGrid w:val="0"/>
              <w:ind w:firstLineChars="0" w:firstLine="0"/>
              <w:rPr>
                <w:rFonts w:cs="Times New Roman"/>
              </w:rPr>
            </w:pPr>
            <w:r>
              <w:t>0</w:t>
            </w:r>
          </w:p>
        </w:tc>
        <w:tc>
          <w:tcPr>
            <w:tcW w:w="934" w:type="pct"/>
            <w:tcMar>
              <w:left w:w="108" w:type="dxa"/>
              <w:right w:w="108" w:type="dxa"/>
            </w:tcMar>
          </w:tcPr>
          <w:p w14:paraId="2752849F" w14:textId="77777777">
            <w:pPr>
              <w:pStyle w:val="P68B1DB1-TableLeft3"/>
              <w:snapToGrid w:val="0"/>
              <w:ind w:firstLineChars="0" w:firstLine="0"/>
              <w:rPr>
                <w:rFonts w:cs="Times New Roman"/>
              </w:rPr>
            </w:pPr>
            <w:r>
              <w:t>0</w:t>
            </w:r>
          </w:p>
        </w:tc>
        <w:tc>
          <w:tcPr>
            <w:tcW w:w="912" w:type="pct"/>
            <w:tcMar>
              <w:left w:w="108" w:type="dxa"/>
              <w:right w:w="108" w:type="dxa"/>
            </w:tcMar>
          </w:tcPr>
          <w:p w14:paraId="23B6831B" w14:textId="77777777">
            <w:pPr>
              <w:pStyle w:val="P68B1DB1-TableLeft3"/>
              <w:snapToGrid w:val="0"/>
              <w:ind w:firstLineChars="0" w:firstLine="0"/>
              <w:rPr>
                <w:rFonts w:cs="Times New Roman"/>
              </w:rPr>
            </w:pPr>
            <w:r>
              <w:t>0</w:t>
            </w:r>
          </w:p>
        </w:tc>
      </w:tr>
      <w:tr w14:paraId="482A598A" w14:textId="77777777">
        <w:tc>
          <w:tcPr>
            <w:tcW w:w="1381" w:type="pct"/>
            <w:tcMar>
              <w:left w:w="108" w:type="dxa"/>
              <w:right w:w="108" w:type="dxa"/>
            </w:tcMar>
          </w:tcPr>
          <w:p w14:paraId="777BC749" w14:textId="77777777">
            <w:pPr>
              <w:pStyle w:val="P68B1DB1-TableLeft3"/>
              <w:snapToGrid w:val="0"/>
              <w:ind w:leftChars="100" w:left="240" w:firstLineChars="0" w:firstLine="0"/>
              <w:rPr>
                <w:rFonts w:cs="Times New Roman"/>
              </w:rPr>
            </w:pPr>
            <w:r>
              <w:t>未报告</w:t>
            </w:r>
          </w:p>
        </w:tc>
        <w:tc>
          <w:tcPr>
            <w:tcW w:w="883" w:type="pct"/>
            <w:tcMar>
              <w:left w:w="108" w:type="dxa"/>
              <w:right w:w="108" w:type="dxa"/>
            </w:tcMar>
          </w:tcPr>
          <w:p w14:paraId="62993115" w14:textId="77777777">
            <w:pPr>
              <w:pStyle w:val="P68B1DB1-TableLeft3"/>
              <w:snapToGrid w:val="0"/>
              <w:ind w:firstLineChars="0" w:firstLine="0"/>
              <w:rPr>
                <w:rFonts w:cs="Times New Roman"/>
              </w:rPr>
            </w:pPr>
            <w:r>
              <w:t>0</w:t>
            </w:r>
          </w:p>
        </w:tc>
        <w:tc>
          <w:tcPr>
            <w:tcW w:w="890" w:type="pct"/>
            <w:tcMar>
              <w:left w:w="108" w:type="dxa"/>
              <w:right w:w="108" w:type="dxa"/>
            </w:tcMar>
          </w:tcPr>
          <w:p w14:paraId="29FCCC52" w14:textId="77777777">
            <w:pPr>
              <w:pStyle w:val="P68B1DB1-TableLeft3"/>
              <w:snapToGrid w:val="0"/>
              <w:ind w:firstLineChars="0" w:firstLine="0"/>
              <w:rPr>
                <w:rFonts w:cs="Times New Roman"/>
              </w:rPr>
            </w:pPr>
            <w:r>
              <w:t>0</w:t>
            </w:r>
          </w:p>
        </w:tc>
        <w:tc>
          <w:tcPr>
            <w:tcW w:w="934" w:type="pct"/>
            <w:tcMar>
              <w:left w:w="108" w:type="dxa"/>
              <w:right w:w="108" w:type="dxa"/>
            </w:tcMar>
          </w:tcPr>
          <w:p w14:paraId="62372986" w14:textId="77777777">
            <w:pPr>
              <w:pStyle w:val="P68B1DB1-TableLeft3"/>
              <w:snapToGrid w:val="0"/>
              <w:ind w:firstLineChars="0" w:firstLine="0"/>
              <w:rPr>
                <w:rFonts w:cs="Times New Roman"/>
              </w:rPr>
            </w:pPr>
            <w:r>
              <w:t>0</w:t>
            </w:r>
          </w:p>
        </w:tc>
        <w:tc>
          <w:tcPr>
            <w:tcW w:w="912" w:type="pct"/>
            <w:tcMar>
              <w:left w:w="108" w:type="dxa"/>
              <w:right w:w="108" w:type="dxa"/>
            </w:tcMar>
          </w:tcPr>
          <w:p w14:paraId="7940DB4F" w14:textId="77777777">
            <w:pPr>
              <w:pStyle w:val="P68B1DB1-TableLeft3"/>
              <w:snapToGrid w:val="0"/>
              <w:ind w:firstLineChars="0" w:firstLine="0"/>
              <w:rPr>
                <w:rFonts w:cs="Times New Roman"/>
              </w:rPr>
            </w:pPr>
            <w:r>
              <w:t>0</w:t>
            </w:r>
          </w:p>
        </w:tc>
      </w:tr>
      <w:tr w14:paraId="6C325821" w14:textId="77777777">
        <w:tc>
          <w:tcPr>
            <w:tcW w:w="1381" w:type="pct"/>
            <w:tcMar>
              <w:left w:w="108" w:type="dxa"/>
              <w:right w:w="108" w:type="dxa"/>
            </w:tcMar>
          </w:tcPr>
          <w:p w14:paraId="1BB9D615" w14:textId="77777777">
            <w:pPr>
              <w:pStyle w:val="P68B1DB1-TableLeft3"/>
              <w:snapToGrid w:val="0"/>
              <w:ind w:leftChars="100" w:left="240" w:firstLineChars="0" w:firstLine="0"/>
              <w:rPr>
                <w:rFonts w:cs="Times New Roman"/>
              </w:rPr>
            </w:pPr>
            <w:r>
              <w:t>不详</w:t>
            </w:r>
          </w:p>
        </w:tc>
        <w:tc>
          <w:tcPr>
            <w:tcW w:w="883" w:type="pct"/>
            <w:tcMar>
              <w:left w:w="108" w:type="dxa"/>
              <w:right w:w="108" w:type="dxa"/>
            </w:tcMar>
          </w:tcPr>
          <w:p w14:paraId="43569A07" w14:textId="77777777">
            <w:pPr>
              <w:pStyle w:val="P68B1DB1-TableLeft3"/>
              <w:snapToGrid w:val="0"/>
              <w:ind w:firstLineChars="0" w:firstLine="0"/>
              <w:rPr>
                <w:rFonts w:cs="Times New Roman"/>
              </w:rPr>
            </w:pPr>
            <w:r>
              <w:t>0</w:t>
            </w:r>
          </w:p>
        </w:tc>
        <w:tc>
          <w:tcPr>
            <w:tcW w:w="890" w:type="pct"/>
            <w:tcMar>
              <w:left w:w="108" w:type="dxa"/>
              <w:right w:w="108" w:type="dxa"/>
            </w:tcMar>
          </w:tcPr>
          <w:p w14:paraId="6C5FD36F" w14:textId="77777777">
            <w:pPr>
              <w:pStyle w:val="P68B1DB1-TableLeft3"/>
              <w:snapToGrid w:val="0"/>
              <w:ind w:firstLineChars="0" w:firstLine="0"/>
              <w:rPr>
                <w:rFonts w:cs="Times New Roman"/>
              </w:rPr>
            </w:pPr>
            <w:r>
              <w:t>0</w:t>
            </w:r>
          </w:p>
        </w:tc>
        <w:tc>
          <w:tcPr>
            <w:tcW w:w="934" w:type="pct"/>
            <w:tcMar>
              <w:left w:w="108" w:type="dxa"/>
              <w:right w:w="108" w:type="dxa"/>
            </w:tcMar>
          </w:tcPr>
          <w:p w14:paraId="333F41CF" w14:textId="77777777">
            <w:pPr>
              <w:pStyle w:val="P68B1DB1-TableLeft3"/>
              <w:snapToGrid w:val="0"/>
              <w:ind w:firstLineChars="0" w:firstLine="0"/>
              <w:rPr>
                <w:rFonts w:cs="Times New Roman"/>
              </w:rPr>
            </w:pPr>
            <w:r>
              <w:t>0</w:t>
            </w:r>
          </w:p>
        </w:tc>
        <w:tc>
          <w:tcPr>
            <w:tcW w:w="912" w:type="pct"/>
            <w:tcMar>
              <w:left w:w="108" w:type="dxa"/>
              <w:right w:w="108" w:type="dxa"/>
            </w:tcMar>
          </w:tcPr>
          <w:p w14:paraId="1CCC7F0A" w14:textId="77777777">
            <w:pPr>
              <w:pStyle w:val="P68B1DB1-TableLeft3"/>
              <w:snapToGrid w:val="0"/>
              <w:ind w:firstLineChars="0" w:firstLine="0"/>
              <w:rPr>
                <w:rFonts w:cs="Times New Roman"/>
              </w:rPr>
            </w:pPr>
            <w:r>
              <w:t>0</w:t>
            </w:r>
          </w:p>
        </w:tc>
      </w:tr>
      <w:tr w14:paraId="31114C85" w14:textId="77777777">
        <w:tc>
          <w:tcPr>
            <w:tcW w:w="1381" w:type="pct"/>
            <w:tcMar>
              <w:left w:w="108" w:type="dxa"/>
              <w:right w:w="108" w:type="dxa"/>
            </w:tcMar>
          </w:tcPr>
          <w:p w14:paraId="626BDE5A" w14:textId="77777777">
            <w:pPr>
              <w:pStyle w:val="P68B1DB1-TableLeft3"/>
              <w:snapToGrid w:val="0"/>
              <w:ind w:leftChars="100" w:left="240" w:firstLineChars="0" w:firstLine="0"/>
              <w:rPr>
                <w:rFonts w:cs="Times New Roman"/>
              </w:rPr>
            </w:pPr>
            <w:r>
              <w:t>其他</w:t>
            </w:r>
          </w:p>
        </w:tc>
        <w:tc>
          <w:tcPr>
            <w:tcW w:w="883" w:type="pct"/>
            <w:tcMar>
              <w:left w:w="108" w:type="dxa"/>
              <w:right w:w="108" w:type="dxa"/>
            </w:tcMar>
          </w:tcPr>
          <w:p w14:paraId="5F3DFFFB" w14:textId="77777777">
            <w:pPr>
              <w:pStyle w:val="P68B1DB1-TableLeft3"/>
              <w:snapToGrid w:val="0"/>
              <w:ind w:firstLineChars="0" w:firstLine="0"/>
              <w:rPr>
                <w:rFonts w:cs="Times New Roman"/>
              </w:rPr>
            </w:pPr>
            <w:r>
              <w:t>0</w:t>
            </w:r>
          </w:p>
        </w:tc>
        <w:tc>
          <w:tcPr>
            <w:tcW w:w="890" w:type="pct"/>
            <w:tcMar>
              <w:left w:w="108" w:type="dxa"/>
              <w:right w:w="108" w:type="dxa"/>
            </w:tcMar>
          </w:tcPr>
          <w:p w14:paraId="68921F7D" w14:textId="77777777">
            <w:pPr>
              <w:pStyle w:val="P68B1DB1-TableLeft3"/>
              <w:snapToGrid w:val="0"/>
              <w:ind w:firstLineChars="0" w:firstLine="0"/>
              <w:rPr>
                <w:rFonts w:cs="Times New Roman"/>
              </w:rPr>
            </w:pPr>
            <w:r>
              <w:t>0</w:t>
            </w:r>
          </w:p>
        </w:tc>
        <w:tc>
          <w:tcPr>
            <w:tcW w:w="934" w:type="pct"/>
            <w:tcMar>
              <w:left w:w="108" w:type="dxa"/>
              <w:right w:w="108" w:type="dxa"/>
            </w:tcMar>
          </w:tcPr>
          <w:p w14:paraId="48CF0069" w14:textId="77777777">
            <w:pPr>
              <w:pStyle w:val="P68B1DB1-TableLeft3"/>
              <w:snapToGrid w:val="0"/>
              <w:ind w:firstLineChars="0" w:firstLine="0"/>
              <w:rPr>
                <w:rFonts w:cs="Times New Roman"/>
              </w:rPr>
            </w:pPr>
            <w:r>
              <w:t>0</w:t>
            </w:r>
          </w:p>
        </w:tc>
        <w:tc>
          <w:tcPr>
            <w:tcW w:w="912" w:type="pct"/>
            <w:tcMar>
              <w:left w:w="108" w:type="dxa"/>
              <w:right w:w="108" w:type="dxa"/>
            </w:tcMar>
          </w:tcPr>
          <w:p w14:paraId="484F9B9A" w14:textId="77777777">
            <w:pPr>
              <w:pStyle w:val="P68B1DB1-TableLeft3"/>
              <w:snapToGrid w:val="0"/>
              <w:ind w:firstLineChars="0" w:firstLine="0"/>
              <w:rPr>
                <w:rFonts w:cs="Times New Roman"/>
              </w:rPr>
            </w:pPr>
            <w:r>
              <w:t>0</w:t>
            </w:r>
          </w:p>
        </w:tc>
      </w:tr>
      <w:tr w14:paraId="32A9F841" w14:textId="77777777">
        <w:tc>
          <w:tcPr>
            <w:tcW w:w="1381" w:type="pct"/>
            <w:tcMar>
              <w:left w:w="108" w:type="dxa"/>
              <w:right w:w="108" w:type="dxa"/>
            </w:tcMar>
          </w:tcPr>
          <w:p w14:paraId="7FB16188" w14:textId="77777777">
            <w:pPr>
              <w:pStyle w:val="P68B1DB1-TableLeft3"/>
              <w:snapToGrid w:val="0"/>
              <w:ind w:firstLineChars="0" w:firstLine="0"/>
              <w:rPr>
                <w:rFonts w:cs="Times New Roman"/>
              </w:rPr>
            </w:pPr>
            <w:r>
              <w:t>种族</w:t>
            </w:r>
          </w:p>
        </w:tc>
        <w:tc>
          <w:tcPr>
            <w:tcW w:w="883" w:type="pct"/>
            <w:tcMar>
              <w:left w:w="108" w:type="dxa"/>
              <w:right w:w="108" w:type="dxa"/>
            </w:tcMar>
          </w:tcPr>
          <w:p w14:paraId="52F788BB" w14:textId="77777777">
            <w:pPr>
              <w:pStyle w:val="TableLeft"/>
              <w:snapToGrid w:val="0"/>
              <w:ind w:firstLineChars="0" w:firstLine="0"/>
              <w:rPr>
                <w:rFonts w:cs="Times New Roman"/>
              </w:rPr>
            </w:pPr>
          </w:p>
        </w:tc>
        <w:tc>
          <w:tcPr>
            <w:tcW w:w="890" w:type="pct"/>
            <w:tcMar>
              <w:left w:w="108" w:type="dxa"/>
              <w:right w:w="108" w:type="dxa"/>
            </w:tcMar>
          </w:tcPr>
          <w:p w14:paraId="7D453E2E" w14:textId="77777777">
            <w:pPr>
              <w:pStyle w:val="TableLeft"/>
              <w:snapToGrid w:val="0"/>
              <w:ind w:firstLineChars="0" w:firstLine="0"/>
              <w:rPr>
                <w:rFonts w:cs="Times New Roman"/>
              </w:rPr>
            </w:pPr>
          </w:p>
        </w:tc>
        <w:tc>
          <w:tcPr>
            <w:tcW w:w="934" w:type="pct"/>
            <w:tcMar>
              <w:left w:w="108" w:type="dxa"/>
              <w:right w:w="108" w:type="dxa"/>
            </w:tcMar>
          </w:tcPr>
          <w:p w14:paraId="646F5927" w14:textId="77777777">
            <w:pPr>
              <w:pStyle w:val="TableLeft"/>
              <w:snapToGrid w:val="0"/>
              <w:ind w:firstLineChars="0" w:firstLine="0"/>
              <w:rPr>
                <w:rFonts w:cs="Times New Roman"/>
              </w:rPr>
            </w:pPr>
          </w:p>
        </w:tc>
        <w:tc>
          <w:tcPr>
            <w:tcW w:w="912" w:type="pct"/>
            <w:tcMar>
              <w:left w:w="108" w:type="dxa"/>
              <w:right w:w="108" w:type="dxa"/>
            </w:tcMar>
          </w:tcPr>
          <w:p w14:paraId="1EBC237B" w14:textId="77777777">
            <w:pPr>
              <w:pStyle w:val="TableLeft"/>
              <w:snapToGrid w:val="0"/>
              <w:ind w:firstLineChars="0" w:firstLine="0"/>
              <w:rPr>
                <w:rFonts w:cs="Times New Roman"/>
              </w:rPr>
            </w:pPr>
          </w:p>
        </w:tc>
      </w:tr>
      <w:tr w14:paraId="23CB0D5A" w14:textId="77777777">
        <w:tc>
          <w:tcPr>
            <w:tcW w:w="1381" w:type="pct"/>
            <w:tcMar>
              <w:left w:w="108" w:type="dxa"/>
              <w:right w:w="108" w:type="dxa"/>
            </w:tcMar>
          </w:tcPr>
          <w:p w14:paraId="3DA5B5E6" w14:textId="77777777">
            <w:pPr>
              <w:pStyle w:val="P68B1DB1-TableLeft3"/>
              <w:snapToGrid w:val="0"/>
              <w:ind w:leftChars="100" w:left="240" w:firstLineChars="0" w:firstLine="0"/>
              <w:rPr>
                <w:rFonts w:cs="Times New Roman"/>
              </w:rPr>
            </w:pPr>
            <w:r>
              <w:t>n</w:t>
            </w:r>
          </w:p>
        </w:tc>
        <w:tc>
          <w:tcPr>
            <w:tcW w:w="883" w:type="pct"/>
            <w:tcMar>
              <w:left w:w="108" w:type="dxa"/>
              <w:right w:w="108" w:type="dxa"/>
            </w:tcMar>
          </w:tcPr>
          <w:p w14:paraId="193FFBB1" w14:textId="77777777">
            <w:pPr>
              <w:pStyle w:val="P68B1DB1-TableLeft3"/>
              <w:snapToGrid w:val="0"/>
              <w:ind w:firstLineChars="0" w:firstLine="0"/>
              <w:rPr>
                <w:rFonts w:cs="Times New Roman"/>
              </w:rPr>
            </w:pPr>
            <w:r>
              <w:t>5</w:t>
            </w:r>
          </w:p>
        </w:tc>
        <w:tc>
          <w:tcPr>
            <w:tcW w:w="890" w:type="pct"/>
            <w:tcMar>
              <w:left w:w="108" w:type="dxa"/>
              <w:right w:w="108" w:type="dxa"/>
            </w:tcMar>
          </w:tcPr>
          <w:p w14:paraId="46A7858D" w14:textId="77777777">
            <w:pPr>
              <w:pStyle w:val="P68B1DB1-TableLeft3"/>
              <w:snapToGrid w:val="0"/>
              <w:ind w:firstLineChars="0" w:firstLine="0"/>
              <w:rPr>
                <w:rFonts w:cs="Times New Roman"/>
              </w:rPr>
            </w:pPr>
            <w:r>
              <w:t>5</w:t>
            </w:r>
          </w:p>
        </w:tc>
        <w:tc>
          <w:tcPr>
            <w:tcW w:w="934" w:type="pct"/>
            <w:tcMar>
              <w:left w:w="108" w:type="dxa"/>
              <w:right w:w="108" w:type="dxa"/>
            </w:tcMar>
          </w:tcPr>
          <w:p w14:paraId="23BB3A4E" w14:textId="77777777">
            <w:pPr>
              <w:pStyle w:val="P68B1DB1-TableLeft3"/>
              <w:snapToGrid w:val="0"/>
              <w:ind w:firstLineChars="0" w:firstLine="0"/>
              <w:rPr>
                <w:rFonts w:cs="Times New Roman"/>
              </w:rPr>
            </w:pPr>
            <w:r>
              <w:t>5</w:t>
            </w:r>
          </w:p>
        </w:tc>
        <w:tc>
          <w:tcPr>
            <w:tcW w:w="912" w:type="pct"/>
            <w:tcMar>
              <w:left w:w="108" w:type="dxa"/>
              <w:right w:w="108" w:type="dxa"/>
            </w:tcMar>
          </w:tcPr>
          <w:p w14:paraId="60B89222" w14:textId="77777777">
            <w:pPr>
              <w:pStyle w:val="P68B1DB1-TableLeft3"/>
              <w:snapToGrid w:val="0"/>
              <w:ind w:firstLineChars="0" w:firstLine="0"/>
              <w:rPr>
                <w:rFonts w:cs="Times New Roman"/>
              </w:rPr>
            </w:pPr>
            <w:r>
              <w:t>15</w:t>
            </w:r>
          </w:p>
        </w:tc>
      </w:tr>
      <w:tr w14:paraId="42925C67" w14:textId="77777777">
        <w:tc>
          <w:tcPr>
            <w:tcW w:w="1381" w:type="pct"/>
            <w:tcMar>
              <w:left w:w="108" w:type="dxa"/>
              <w:right w:w="108" w:type="dxa"/>
            </w:tcMar>
          </w:tcPr>
          <w:p w14:paraId="3FCBF7DB" w14:textId="77777777">
            <w:pPr>
              <w:pStyle w:val="P68B1DB1-TableLeft3"/>
              <w:snapToGrid w:val="0"/>
              <w:ind w:leftChars="100" w:left="240" w:firstLineChars="0" w:firstLine="0"/>
              <w:rPr>
                <w:rFonts w:cs="Times New Roman"/>
              </w:rPr>
            </w:pPr>
            <w:r>
              <w:t>西班牙裔或拉丁裔</w:t>
            </w:r>
          </w:p>
        </w:tc>
        <w:tc>
          <w:tcPr>
            <w:tcW w:w="883" w:type="pct"/>
            <w:tcMar>
              <w:left w:w="108" w:type="dxa"/>
              <w:right w:w="108" w:type="dxa"/>
            </w:tcMar>
          </w:tcPr>
          <w:p w14:paraId="0EF07550" w14:textId="77777777">
            <w:pPr>
              <w:pStyle w:val="P68B1DB1-TableLeft3"/>
              <w:snapToGrid w:val="0"/>
              <w:ind w:firstLineChars="0" w:firstLine="0"/>
              <w:rPr>
                <w:rFonts w:cs="Times New Roman"/>
              </w:rPr>
            </w:pPr>
            <w:r>
              <w:t>0</w:t>
            </w:r>
          </w:p>
        </w:tc>
        <w:tc>
          <w:tcPr>
            <w:tcW w:w="890" w:type="pct"/>
            <w:tcMar>
              <w:left w:w="108" w:type="dxa"/>
              <w:right w:w="108" w:type="dxa"/>
            </w:tcMar>
          </w:tcPr>
          <w:p w14:paraId="39D12EFE" w14:textId="77777777">
            <w:pPr>
              <w:pStyle w:val="P68B1DB1-TableLeft3"/>
              <w:snapToGrid w:val="0"/>
              <w:ind w:firstLineChars="0" w:firstLine="0"/>
              <w:rPr>
                <w:rFonts w:cs="Times New Roman"/>
              </w:rPr>
            </w:pPr>
            <w:r>
              <w:t>0</w:t>
            </w:r>
          </w:p>
        </w:tc>
        <w:tc>
          <w:tcPr>
            <w:tcW w:w="934" w:type="pct"/>
            <w:tcMar>
              <w:left w:w="108" w:type="dxa"/>
              <w:right w:w="108" w:type="dxa"/>
            </w:tcMar>
          </w:tcPr>
          <w:p w14:paraId="29049134" w14:textId="77777777">
            <w:pPr>
              <w:pStyle w:val="P68B1DB1-TableLeft3"/>
              <w:snapToGrid w:val="0"/>
              <w:ind w:firstLineChars="0" w:firstLine="0"/>
              <w:rPr>
                <w:rFonts w:cs="Times New Roman"/>
              </w:rPr>
            </w:pPr>
            <w:r>
              <w:t>0</w:t>
            </w:r>
          </w:p>
        </w:tc>
        <w:tc>
          <w:tcPr>
            <w:tcW w:w="912" w:type="pct"/>
            <w:tcMar>
              <w:left w:w="108" w:type="dxa"/>
              <w:right w:w="108" w:type="dxa"/>
            </w:tcMar>
          </w:tcPr>
          <w:p w14:paraId="2F4343F2" w14:textId="77777777">
            <w:pPr>
              <w:pStyle w:val="P68B1DB1-TableLeft3"/>
              <w:snapToGrid w:val="0"/>
              <w:ind w:firstLineChars="0" w:firstLine="0"/>
              <w:rPr>
                <w:rFonts w:cs="Times New Roman"/>
              </w:rPr>
            </w:pPr>
            <w:r>
              <w:t>0</w:t>
            </w:r>
          </w:p>
        </w:tc>
      </w:tr>
      <w:tr w14:paraId="5DEA4CE5" w14:textId="77777777">
        <w:tc>
          <w:tcPr>
            <w:tcW w:w="1381" w:type="pct"/>
            <w:tcMar>
              <w:left w:w="108" w:type="dxa"/>
              <w:right w:w="108" w:type="dxa"/>
            </w:tcMar>
          </w:tcPr>
          <w:p w14:paraId="03EFABD2" w14:textId="77777777">
            <w:pPr>
              <w:pStyle w:val="P68B1DB1-TableLeft3"/>
              <w:snapToGrid w:val="0"/>
              <w:ind w:leftChars="100" w:left="240" w:firstLineChars="0" w:firstLine="0"/>
              <w:rPr>
                <w:rFonts w:cs="Times New Roman"/>
              </w:rPr>
            </w:pPr>
            <w:r>
              <w:t>非西班牙裔或拉丁裔</w:t>
            </w:r>
          </w:p>
        </w:tc>
        <w:tc>
          <w:tcPr>
            <w:tcW w:w="883" w:type="pct"/>
            <w:tcMar>
              <w:left w:w="108" w:type="dxa"/>
              <w:right w:w="108" w:type="dxa"/>
            </w:tcMar>
          </w:tcPr>
          <w:p w14:paraId="1C9F46F2" w14:textId="77777777">
            <w:pPr>
              <w:pStyle w:val="P68B1DB1-TableLeft3"/>
              <w:snapToGrid w:val="0"/>
              <w:ind w:firstLineChars="0" w:firstLine="0"/>
              <w:rPr>
                <w:rFonts w:cs="Times New Roman"/>
              </w:rPr>
            </w:pPr>
            <w:r>
              <w:t xml:space="preserve">5 (100)</w:t>
            </w:r>
          </w:p>
        </w:tc>
        <w:tc>
          <w:tcPr>
            <w:tcW w:w="890" w:type="pct"/>
            <w:tcMar>
              <w:left w:w="108" w:type="dxa"/>
              <w:right w:w="108" w:type="dxa"/>
            </w:tcMar>
          </w:tcPr>
          <w:p w14:paraId="25717979" w14:textId="77777777">
            <w:pPr>
              <w:pStyle w:val="P68B1DB1-TableLeft3"/>
              <w:snapToGrid w:val="0"/>
              <w:ind w:firstLineChars="0" w:firstLine="0"/>
              <w:rPr>
                <w:rFonts w:cs="Times New Roman"/>
              </w:rPr>
            </w:pPr>
            <w:r>
              <w:t xml:space="preserve">5 (100)</w:t>
            </w:r>
          </w:p>
        </w:tc>
        <w:tc>
          <w:tcPr>
            <w:tcW w:w="934" w:type="pct"/>
            <w:tcMar>
              <w:left w:w="108" w:type="dxa"/>
              <w:right w:w="108" w:type="dxa"/>
            </w:tcMar>
          </w:tcPr>
          <w:p w14:paraId="0D4DDC58" w14:textId="77777777">
            <w:pPr>
              <w:pStyle w:val="P68B1DB1-TableLeft3"/>
              <w:snapToGrid w:val="0"/>
              <w:ind w:firstLineChars="0" w:firstLine="0"/>
              <w:rPr>
                <w:rFonts w:cs="Times New Roman"/>
              </w:rPr>
            </w:pPr>
            <w:r>
              <w:t xml:space="preserve">5 (100)</w:t>
            </w:r>
          </w:p>
        </w:tc>
        <w:tc>
          <w:tcPr>
            <w:tcW w:w="912" w:type="pct"/>
            <w:tcMar>
              <w:left w:w="108" w:type="dxa"/>
              <w:right w:w="108" w:type="dxa"/>
            </w:tcMar>
          </w:tcPr>
          <w:p w14:paraId="7F0AD715" w14:textId="77777777">
            <w:pPr>
              <w:pStyle w:val="P68B1DB1-TableLeft3"/>
              <w:snapToGrid w:val="0"/>
              <w:ind w:firstLineChars="0" w:firstLine="0"/>
              <w:rPr>
                <w:rFonts w:cs="Times New Roman"/>
              </w:rPr>
            </w:pPr>
            <w:r>
              <w:t xml:space="preserve">15 (100)</w:t>
            </w:r>
          </w:p>
        </w:tc>
      </w:tr>
      <w:tr w14:paraId="672B8F2F" w14:textId="77777777">
        <w:tc>
          <w:tcPr>
            <w:tcW w:w="1381" w:type="pct"/>
            <w:tcMar>
              <w:left w:w="108" w:type="dxa"/>
              <w:right w:w="108" w:type="dxa"/>
            </w:tcMar>
          </w:tcPr>
          <w:p w14:paraId="0094C83C" w14:textId="77777777">
            <w:pPr>
              <w:pStyle w:val="P68B1DB1-TableLeft3"/>
              <w:snapToGrid w:val="0"/>
              <w:ind w:leftChars="100" w:left="240" w:firstLineChars="0" w:firstLine="0"/>
              <w:rPr>
                <w:rFonts w:cs="Times New Roman"/>
              </w:rPr>
            </w:pPr>
            <w:r>
              <w:t>未报告</w:t>
            </w:r>
          </w:p>
        </w:tc>
        <w:tc>
          <w:tcPr>
            <w:tcW w:w="883" w:type="pct"/>
            <w:tcMar>
              <w:left w:w="108" w:type="dxa"/>
              <w:right w:w="108" w:type="dxa"/>
            </w:tcMar>
          </w:tcPr>
          <w:p w14:paraId="66D24D82" w14:textId="77777777">
            <w:pPr>
              <w:pStyle w:val="P68B1DB1-TableLeft3"/>
              <w:snapToGrid w:val="0"/>
              <w:ind w:firstLineChars="0" w:firstLine="0"/>
              <w:rPr>
                <w:rFonts w:cs="Times New Roman"/>
              </w:rPr>
            </w:pPr>
            <w:r>
              <w:t>0</w:t>
            </w:r>
          </w:p>
        </w:tc>
        <w:tc>
          <w:tcPr>
            <w:tcW w:w="890" w:type="pct"/>
            <w:tcMar>
              <w:left w:w="108" w:type="dxa"/>
              <w:right w:w="108" w:type="dxa"/>
            </w:tcMar>
          </w:tcPr>
          <w:p w14:paraId="2CF45869" w14:textId="77777777">
            <w:pPr>
              <w:pStyle w:val="P68B1DB1-TableLeft3"/>
              <w:snapToGrid w:val="0"/>
              <w:ind w:firstLineChars="0" w:firstLine="0"/>
              <w:rPr>
                <w:rFonts w:cs="Times New Roman"/>
              </w:rPr>
            </w:pPr>
            <w:r>
              <w:t>0</w:t>
            </w:r>
          </w:p>
        </w:tc>
        <w:tc>
          <w:tcPr>
            <w:tcW w:w="934" w:type="pct"/>
            <w:tcMar>
              <w:left w:w="108" w:type="dxa"/>
              <w:right w:w="108" w:type="dxa"/>
            </w:tcMar>
          </w:tcPr>
          <w:p w14:paraId="34F06D77" w14:textId="77777777">
            <w:pPr>
              <w:pStyle w:val="P68B1DB1-TableLeft3"/>
              <w:snapToGrid w:val="0"/>
              <w:ind w:firstLineChars="0" w:firstLine="0"/>
              <w:rPr>
                <w:rFonts w:cs="Times New Roman"/>
              </w:rPr>
            </w:pPr>
            <w:r>
              <w:t>0</w:t>
            </w:r>
          </w:p>
        </w:tc>
        <w:tc>
          <w:tcPr>
            <w:tcW w:w="912" w:type="pct"/>
            <w:tcMar>
              <w:left w:w="108" w:type="dxa"/>
              <w:right w:w="108" w:type="dxa"/>
            </w:tcMar>
          </w:tcPr>
          <w:p w14:paraId="06A4465A" w14:textId="77777777">
            <w:pPr>
              <w:pStyle w:val="P68B1DB1-TableLeft3"/>
              <w:snapToGrid w:val="0"/>
              <w:ind w:firstLineChars="0" w:firstLine="0"/>
              <w:rPr>
                <w:rFonts w:cs="Times New Roman"/>
              </w:rPr>
            </w:pPr>
            <w:r>
              <w:t>0</w:t>
            </w:r>
          </w:p>
        </w:tc>
      </w:tr>
      <w:tr w14:paraId="443F1BA7" w14:textId="77777777">
        <w:tc>
          <w:tcPr>
            <w:tcW w:w="1381" w:type="pct"/>
            <w:tcMar>
              <w:left w:w="108" w:type="dxa"/>
              <w:right w:w="108" w:type="dxa"/>
            </w:tcMar>
          </w:tcPr>
          <w:p w14:paraId="0D20E986" w14:textId="77777777">
            <w:pPr>
              <w:pStyle w:val="P68B1DB1-TableLeft3"/>
              <w:snapToGrid w:val="0"/>
              <w:ind w:leftChars="100" w:left="240" w:firstLineChars="0" w:firstLine="0"/>
              <w:rPr>
                <w:rFonts w:cs="Times New Roman"/>
              </w:rPr>
            </w:pPr>
            <w:r>
              <w:t>不详</w:t>
            </w:r>
          </w:p>
        </w:tc>
        <w:tc>
          <w:tcPr>
            <w:tcW w:w="883" w:type="pct"/>
            <w:tcMar>
              <w:left w:w="108" w:type="dxa"/>
              <w:right w:w="108" w:type="dxa"/>
            </w:tcMar>
          </w:tcPr>
          <w:p w14:paraId="42AB7F4A" w14:textId="77777777">
            <w:pPr>
              <w:pStyle w:val="P68B1DB1-TableLeft3"/>
              <w:snapToGrid w:val="0"/>
              <w:ind w:firstLineChars="0" w:firstLine="0"/>
              <w:rPr>
                <w:rFonts w:cs="Times New Roman"/>
              </w:rPr>
            </w:pPr>
            <w:r>
              <w:t>0</w:t>
            </w:r>
          </w:p>
        </w:tc>
        <w:tc>
          <w:tcPr>
            <w:tcW w:w="890" w:type="pct"/>
            <w:tcMar>
              <w:left w:w="108" w:type="dxa"/>
              <w:right w:w="108" w:type="dxa"/>
            </w:tcMar>
          </w:tcPr>
          <w:p w14:paraId="483F09E8" w14:textId="77777777">
            <w:pPr>
              <w:pStyle w:val="P68B1DB1-TableLeft3"/>
              <w:snapToGrid w:val="0"/>
              <w:ind w:firstLineChars="0" w:firstLine="0"/>
              <w:rPr>
                <w:rFonts w:cs="Times New Roman"/>
              </w:rPr>
            </w:pPr>
            <w:r>
              <w:t>0</w:t>
            </w:r>
          </w:p>
        </w:tc>
        <w:tc>
          <w:tcPr>
            <w:tcW w:w="934" w:type="pct"/>
            <w:tcMar>
              <w:left w:w="108" w:type="dxa"/>
              <w:right w:w="108" w:type="dxa"/>
            </w:tcMar>
          </w:tcPr>
          <w:p w14:paraId="356BE2D2" w14:textId="77777777">
            <w:pPr>
              <w:pStyle w:val="P68B1DB1-TableLeft3"/>
              <w:snapToGrid w:val="0"/>
              <w:ind w:firstLineChars="0" w:firstLine="0"/>
              <w:rPr>
                <w:rFonts w:cs="Times New Roman"/>
              </w:rPr>
            </w:pPr>
            <w:r>
              <w:t>0</w:t>
            </w:r>
          </w:p>
        </w:tc>
        <w:tc>
          <w:tcPr>
            <w:tcW w:w="912" w:type="pct"/>
            <w:tcMar>
              <w:left w:w="108" w:type="dxa"/>
              <w:right w:w="108" w:type="dxa"/>
            </w:tcMar>
          </w:tcPr>
          <w:p w14:paraId="06E96E74" w14:textId="77777777">
            <w:pPr>
              <w:pStyle w:val="P68B1DB1-TableLeft3"/>
              <w:snapToGrid w:val="0"/>
              <w:ind w:firstLineChars="0" w:firstLine="0"/>
              <w:rPr>
                <w:rFonts w:cs="Times New Roman"/>
              </w:rPr>
            </w:pPr>
            <w:r>
              <w:t>0</w:t>
            </w:r>
          </w:p>
        </w:tc>
      </w:tr>
      <w:tr w14:paraId="63DA2BBA" w14:textId="77777777">
        <w:tc>
          <w:tcPr>
            <w:tcW w:w="1381" w:type="pct"/>
            <w:tcMar>
              <w:left w:w="108" w:type="dxa"/>
              <w:right w:w="108" w:type="dxa"/>
            </w:tcMar>
          </w:tcPr>
          <w:p w14:paraId="4414A265" w14:textId="77777777">
            <w:pPr>
              <w:pStyle w:val="P68B1DB1-TableLeft3"/>
              <w:snapToGrid w:val="0"/>
              <w:ind w:firstLineChars="0" w:firstLine="0"/>
              <w:rPr>
                <w:rFonts w:cs="Times New Roman"/>
              </w:rPr>
            </w:pPr>
            <w:r>
              <w:t>年龄（岁）</w:t>
            </w:r>
          </w:p>
        </w:tc>
        <w:tc>
          <w:tcPr>
            <w:tcW w:w="883" w:type="pct"/>
            <w:tcMar>
              <w:left w:w="108" w:type="dxa"/>
              <w:right w:w="108" w:type="dxa"/>
            </w:tcMar>
          </w:tcPr>
          <w:p w14:paraId="66A6D687" w14:textId="77777777">
            <w:pPr>
              <w:pStyle w:val="TableLeft"/>
              <w:snapToGrid w:val="0"/>
              <w:ind w:firstLineChars="0" w:firstLine="0"/>
              <w:rPr>
                <w:rFonts w:cs="Times New Roman"/>
              </w:rPr>
            </w:pPr>
          </w:p>
        </w:tc>
        <w:tc>
          <w:tcPr>
            <w:tcW w:w="890" w:type="pct"/>
            <w:tcMar>
              <w:left w:w="108" w:type="dxa"/>
              <w:right w:w="108" w:type="dxa"/>
            </w:tcMar>
          </w:tcPr>
          <w:p w14:paraId="2980F114" w14:textId="77777777">
            <w:pPr>
              <w:pStyle w:val="TableLeft"/>
              <w:snapToGrid w:val="0"/>
              <w:ind w:firstLineChars="0" w:firstLine="0"/>
              <w:rPr>
                <w:rFonts w:cs="Times New Roman"/>
              </w:rPr>
            </w:pPr>
          </w:p>
        </w:tc>
        <w:tc>
          <w:tcPr>
            <w:tcW w:w="934" w:type="pct"/>
            <w:tcMar>
              <w:left w:w="108" w:type="dxa"/>
              <w:right w:w="108" w:type="dxa"/>
            </w:tcMar>
          </w:tcPr>
          <w:p w14:paraId="52AD65A7" w14:textId="77777777">
            <w:pPr>
              <w:pStyle w:val="TableLeft"/>
              <w:snapToGrid w:val="0"/>
              <w:ind w:firstLineChars="0" w:firstLine="0"/>
              <w:rPr>
                <w:rFonts w:cs="Times New Roman"/>
              </w:rPr>
            </w:pPr>
          </w:p>
        </w:tc>
        <w:tc>
          <w:tcPr>
            <w:tcW w:w="912" w:type="pct"/>
            <w:tcMar>
              <w:left w:w="108" w:type="dxa"/>
              <w:right w:w="108" w:type="dxa"/>
            </w:tcMar>
          </w:tcPr>
          <w:p w14:paraId="6121AC41" w14:textId="77777777">
            <w:pPr>
              <w:pStyle w:val="TableLeft"/>
              <w:snapToGrid w:val="0"/>
              <w:ind w:firstLineChars="0" w:firstLine="0"/>
              <w:rPr>
                <w:rFonts w:cs="Times New Roman"/>
              </w:rPr>
            </w:pPr>
          </w:p>
        </w:tc>
      </w:tr>
      <w:tr w14:paraId="6D74609E" w14:textId="77777777">
        <w:tc>
          <w:tcPr>
            <w:tcW w:w="1381" w:type="pct"/>
            <w:tcMar>
              <w:left w:w="108" w:type="dxa"/>
              <w:right w:w="108" w:type="dxa"/>
            </w:tcMar>
          </w:tcPr>
          <w:p w14:paraId="43CC70E9" w14:textId="77777777">
            <w:pPr>
              <w:pStyle w:val="P68B1DB1-TableLeft3"/>
              <w:snapToGrid w:val="0"/>
              <w:ind w:leftChars="100" w:left="240" w:firstLineChars="0" w:firstLine="0"/>
              <w:rPr>
                <w:rFonts w:cs="Times New Roman"/>
              </w:rPr>
            </w:pPr>
            <w:r>
              <w:t>n</w:t>
            </w:r>
          </w:p>
        </w:tc>
        <w:tc>
          <w:tcPr>
            <w:tcW w:w="883" w:type="pct"/>
            <w:tcMar>
              <w:left w:w="108" w:type="dxa"/>
              <w:right w:w="108" w:type="dxa"/>
            </w:tcMar>
          </w:tcPr>
          <w:p w14:paraId="15147B88" w14:textId="77777777">
            <w:pPr>
              <w:pStyle w:val="P68B1DB1-TableLeft3"/>
              <w:snapToGrid w:val="0"/>
              <w:ind w:firstLineChars="0" w:firstLine="0"/>
              <w:rPr>
                <w:rFonts w:cs="Times New Roman"/>
              </w:rPr>
            </w:pPr>
            <w:r>
              <w:t>5</w:t>
            </w:r>
          </w:p>
        </w:tc>
        <w:tc>
          <w:tcPr>
            <w:tcW w:w="890" w:type="pct"/>
            <w:tcMar>
              <w:left w:w="108" w:type="dxa"/>
              <w:right w:w="108" w:type="dxa"/>
            </w:tcMar>
          </w:tcPr>
          <w:p w14:paraId="4DD3BE90" w14:textId="77777777">
            <w:pPr>
              <w:pStyle w:val="P68B1DB1-TableLeft3"/>
              <w:snapToGrid w:val="0"/>
              <w:ind w:firstLineChars="0" w:firstLine="0"/>
              <w:rPr>
                <w:rFonts w:cs="Times New Roman"/>
              </w:rPr>
            </w:pPr>
            <w:r>
              <w:t>5</w:t>
            </w:r>
          </w:p>
        </w:tc>
        <w:tc>
          <w:tcPr>
            <w:tcW w:w="934" w:type="pct"/>
            <w:tcMar>
              <w:left w:w="108" w:type="dxa"/>
              <w:right w:w="108" w:type="dxa"/>
            </w:tcMar>
          </w:tcPr>
          <w:p w14:paraId="4F426FF4" w14:textId="77777777">
            <w:pPr>
              <w:pStyle w:val="P68B1DB1-TableLeft3"/>
              <w:snapToGrid w:val="0"/>
              <w:ind w:firstLineChars="0" w:firstLine="0"/>
              <w:rPr>
                <w:rFonts w:cs="Times New Roman"/>
              </w:rPr>
            </w:pPr>
            <w:r>
              <w:t>5</w:t>
            </w:r>
          </w:p>
        </w:tc>
        <w:tc>
          <w:tcPr>
            <w:tcW w:w="912" w:type="pct"/>
            <w:tcMar>
              <w:left w:w="108" w:type="dxa"/>
              <w:right w:w="108" w:type="dxa"/>
            </w:tcMar>
          </w:tcPr>
          <w:p w14:paraId="42CDD515" w14:textId="77777777">
            <w:pPr>
              <w:pStyle w:val="P68B1DB1-TableLeft3"/>
              <w:snapToGrid w:val="0"/>
              <w:ind w:firstLineChars="0" w:firstLine="0"/>
              <w:rPr>
                <w:rFonts w:cs="Times New Roman"/>
              </w:rPr>
            </w:pPr>
            <w:r>
              <w:t>15</w:t>
            </w:r>
          </w:p>
        </w:tc>
      </w:tr>
      <w:tr w14:paraId="1F137447" w14:textId="77777777">
        <w:tc>
          <w:tcPr>
            <w:tcW w:w="1381" w:type="pct"/>
            <w:tcMar>
              <w:left w:w="108" w:type="dxa"/>
              <w:right w:w="108" w:type="dxa"/>
            </w:tcMar>
          </w:tcPr>
          <w:p w14:paraId="24AB6D02" w14:textId="77777777">
            <w:pPr>
              <w:pStyle w:val="P68B1DB1-TableLeft3"/>
              <w:snapToGrid w:val="0"/>
              <w:ind w:leftChars="100" w:left="240" w:firstLineChars="0" w:firstLine="0"/>
              <w:rPr>
                <w:rFonts w:cs="Times New Roman"/>
              </w:rPr>
            </w:pPr>
            <w:r>
              <w:t>平均值（SD）</w:t>
            </w:r>
          </w:p>
        </w:tc>
        <w:tc>
          <w:tcPr>
            <w:tcW w:w="883" w:type="pct"/>
            <w:tcMar>
              <w:left w:w="108" w:type="dxa"/>
              <w:right w:w="108" w:type="dxa"/>
            </w:tcMar>
          </w:tcPr>
          <w:p w14:paraId="5F81B6DF" w14:textId="77777777">
            <w:pPr>
              <w:pStyle w:val="P68B1DB1-TableLeft3"/>
              <w:snapToGrid w:val="0"/>
              <w:ind w:firstLineChars="0" w:firstLine="0"/>
              <w:rPr>
                <w:rFonts w:cs="Times New Roman"/>
              </w:rPr>
            </w:pPr>
            <w:r>
              <w:t xml:space="preserve">44.2 (12.44)</w:t>
            </w:r>
          </w:p>
        </w:tc>
        <w:tc>
          <w:tcPr>
            <w:tcW w:w="890" w:type="pct"/>
            <w:tcMar>
              <w:left w:w="108" w:type="dxa"/>
              <w:right w:w="108" w:type="dxa"/>
            </w:tcMar>
          </w:tcPr>
          <w:p w14:paraId="0E517E5A" w14:textId="77777777">
            <w:pPr>
              <w:pStyle w:val="P68B1DB1-TableLeft3"/>
              <w:snapToGrid w:val="0"/>
              <w:ind w:firstLineChars="0" w:firstLine="0"/>
              <w:rPr>
                <w:rFonts w:cs="Times New Roman"/>
              </w:rPr>
            </w:pPr>
            <w:r>
              <w:t xml:space="preserve">37.8 (12.52)</w:t>
            </w:r>
          </w:p>
        </w:tc>
        <w:tc>
          <w:tcPr>
            <w:tcW w:w="934" w:type="pct"/>
            <w:tcMar>
              <w:left w:w="108" w:type="dxa"/>
              <w:right w:w="108" w:type="dxa"/>
            </w:tcMar>
          </w:tcPr>
          <w:p w14:paraId="67690767" w14:textId="77777777">
            <w:pPr>
              <w:pStyle w:val="P68B1DB1-TableLeft3"/>
              <w:snapToGrid w:val="0"/>
              <w:ind w:firstLineChars="0" w:firstLine="0"/>
              <w:rPr>
                <w:rFonts w:cs="Times New Roman"/>
              </w:rPr>
            </w:pPr>
            <w:r>
              <w:t xml:space="preserve">54.6 (9.07)</w:t>
            </w:r>
          </w:p>
        </w:tc>
        <w:tc>
          <w:tcPr>
            <w:tcW w:w="912" w:type="pct"/>
            <w:tcMar>
              <w:left w:w="108" w:type="dxa"/>
              <w:right w:w="108" w:type="dxa"/>
            </w:tcMar>
          </w:tcPr>
          <w:p w14:paraId="434DE9E9" w14:textId="77777777">
            <w:pPr>
              <w:pStyle w:val="P68B1DB1-TableLeft3"/>
              <w:snapToGrid w:val="0"/>
              <w:ind w:firstLineChars="0" w:firstLine="0"/>
              <w:rPr>
                <w:rFonts w:cs="Times New Roman"/>
              </w:rPr>
            </w:pPr>
            <w:r>
              <w:t xml:space="preserve">45.5 (12.80)</w:t>
            </w:r>
          </w:p>
        </w:tc>
      </w:tr>
      <w:tr w14:paraId="53852B99" w14:textId="77777777">
        <w:tc>
          <w:tcPr>
            <w:tcW w:w="1381" w:type="pct"/>
            <w:tcMar>
              <w:left w:w="108" w:type="dxa"/>
              <w:right w:w="108" w:type="dxa"/>
            </w:tcMar>
          </w:tcPr>
          <w:p w14:paraId="48607918" w14:textId="77777777">
            <w:pPr>
              <w:pStyle w:val="P68B1DB1-TableLeft3"/>
              <w:snapToGrid w:val="0"/>
              <w:ind w:leftChars="100" w:left="240" w:firstLineChars="0" w:firstLine="0"/>
              <w:rPr>
                <w:rFonts w:cs="Times New Roman"/>
              </w:rPr>
            </w:pPr>
            <w:r>
              <w:t>中位值（IQR）</w:t>
            </w:r>
          </w:p>
        </w:tc>
        <w:tc>
          <w:tcPr>
            <w:tcW w:w="883" w:type="pct"/>
            <w:tcMar>
              <w:left w:w="108" w:type="dxa"/>
              <w:right w:w="108" w:type="dxa"/>
            </w:tcMar>
          </w:tcPr>
          <w:p w14:paraId="38127B7D" w14:textId="77777777">
            <w:pPr>
              <w:pStyle w:val="P68B1DB1-TableLeft3"/>
              <w:snapToGrid w:val="0"/>
              <w:ind w:firstLineChars="0" w:firstLine="0"/>
              <w:rPr>
                <w:rFonts w:cs="Times New Roman"/>
              </w:rPr>
            </w:pPr>
            <w:r>
              <w:t xml:space="preserve">42.0 (22.0)</w:t>
            </w:r>
          </w:p>
        </w:tc>
        <w:tc>
          <w:tcPr>
            <w:tcW w:w="890" w:type="pct"/>
            <w:tcMar>
              <w:left w:w="108" w:type="dxa"/>
              <w:right w:w="108" w:type="dxa"/>
            </w:tcMar>
          </w:tcPr>
          <w:p w14:paraId="38184839" w14:textId="77777777">
            <w:pPr>
              <w:pStyle w:val="P68B1DB1-TableLeft3"/>
              <w:snapToGrid w:val="0"/>
              <w:ind w:firstLineChars="0" w:firstLine="0"/>
              <w:rPr>
                <w:rFonts w:cs="Times New Roman"/>
              </w:rPr>
            </w:pPr>
            <w:r>
              <w:t xml:space="preserve">31.0 (17.0)</w:t>
            </w:r>
          </w:p>
        </w:tc>
        <w:tc>
          <w:tcPr>
            <w:tcW w:w="934" w:type="pct"/>
            <w:tcMar>
              <w:left w:w="108" w:type="dxa"/>
              <w:right w:w="108" w:type="dxa"/>
            </w:tcMar>
          </w:tcPr>
          <w:p w14:paraId="16977612" w14:textId="77777777">
            <w:pPr>
              <w:pStyle w:val="P68B1DB1-TableLeft3"/>
              <w:snapToGrid w:val="0"/>
              <w:ind w:firstLineChars="0" w:firstLine="0"/>
              <w:rPr>
                <w:rFonts w:cs="Times New Roman"/>
              </w:rPr>
            </w:pPr>
            <w:r>
              <w:t xml:space="preserve">57.0 (6.0)</w:t>
            </w:r>
          </w:p>
        </w:tc>
        <w:tc>
          <w:tcPr>
            <w:tcW w:w="912" w:type="pct"/>
            <w:tcMar>
              <w:left w:w="108" w:type="dxa"/>
              <w:right w:w="108" w:type="dxa"/>
            </w:tcMar>
          </w:tcPr>
          <w:p w14:paraId="4B994F54" w14:textId="77777777">
            <w:pPr>
              <w:pStyle w:val="P68B1DB1-TableLeft3"/>
              <w:snapToGrid w:val="0"/>
              <w:ind w:firstLineChars="0" w:firstLine="0"/>
              <w:rPr>
                <w:rFonts w:cs="Times New Roman"/>
              </w:rPr>
            </w:pPr>
            <w:r>
              <w:t xml:space="preserve">47.0 (26.0)</w:t>
            </w:r>
          </w:p>
        </w:tc>
      </w:tr>
      <w:tr w14:paraId="45BEFD1F" w14:textId="77777777">
        <w:tc>
          <w:tcPr>
            <w:tcW w:w="1381" w:type="pct"/>
            <w:tcMar>
              <w:left w:w="108" w:type="dxa"/>
              <w:right w:w="108" w:type="dxa"/>
            </w:tcMar>
          </w:tcPr>
          <w:p w14:paraId="36E65D81" w14:textId="77777777">
            <w:pPr>
              <w:pStyle w:val="P68B1DB1-TableLeft3"/>
              <w:snapToGrid w:val="0"/>
              <w:ind w:leftChars="100" w:left="240" w:firstLineChars="0" w:firstLine="0"/>
              <w:rPr>
                <w:rFonts w:cs="Times New Roman"/>
              </w:rPr>
            </w:pPr>
            <w:r>
              <w:t>Q1，Q3</w:t>
            </w:r>
          </w:p>
        </w:tc>
        <w:tc>
          <w:tcPr>
            <w:tcW w:w="883" w:type="pct"/>
            <w:tcMar>
              <w:left w:w="108" w:type="dxa"/>
              <w:right w:w="108" w:type="dxa"/>
            </w:tcMar>
          </w:tcPr>
          <w:p w14:paraId="3E9DFE4C" w14:textId="77777777">
            <w:pPr>
              <w:pStyle w:val="P68B1DB1-TableLeft3"/>
              <w:snapToGrid w:val="0"/>
              <w:ind w:firstLineChars="0" w:firstLine="0"/>
              <w:rPr>
                <w:rFonts w:cs="Times New Roman"/>
              </w:rPr>
            </w:pPr>
            <w:r>
              <w:t xml:space="preserve">35.0, 57.0</w:t>
            </w:r>
          </w:p>
        </w:tc>
        <w:tc>
          <w:tcPr>
            <w:tcW w:w="890" w:type="pct"/>
            <w:tcMar>
              <w:left w:w="108" w:type="dxa"/>
              <w:right w:w="108" w:type="dxa"/>
            </w:tcMar>
          </w:tcPr>
          <w:p w14:paraId="4E317AAE" w14:textId="77777777">
            <w:pPr>
              <w:pStyle w:val="P68B1DB1-TableLeft3"/>
              <w:snapToGrid w:val="0"/>
              <w:ind w:firstLineChars="0" w:firstLine="0"/>
              <w:rPr>
                <w:rFonts w:cs="Times New Roman"/>
              </w:rPr>
            </w:pPr>
            <w:r>
              <w:t xml:space="preserve">30.0, 47.0</w:t>
            </w:r>
          </w:p>
        </w:tc>
        <w:tc>
          <w:tcPr>
            <w:tcW w:w="934" w:type="pct"/>
            <w:tcMar>
              <w:left w:w="108" w:type="dxa"/>
              <w:right w:w="108" w:type="dxa"/>
            </w:tcMar>
          </w:tcPr>
          <w:p w14:paraId="5B3C5394" w14:textId="77777777">
            <w:pPr>
              <w:pStyle w:val="P68B1DB1-TableLeft3"/>
              <w:snapToGrid w:val="0"/>
              <w:ind w:firstLineChars="0" w:firstLine="0"/>
              <w:rPr>
                <w:rFonts w:cs="Times New Roman"/>
              </w:rPr>
            </w:pPr>
            <w:r>
              <w:t xml:space="preserve">53.0, 59.0</w:t>
            </w:r>
          </w:p>
        </w:tc>
        <w:tc>
          <w:tcPr>
            <w:tcW w:w="912" w:type="pct"/>
            <w:tcMar>
              <w:left w:w="108" w:type="dxa"/>
              <w:right w:w="108" w:type="dxa"/>
            </w:tcMar>
          </w:tcPr>
          <w:p w14:paraId="345F43F6" w14:textId="77777777">
            <w:pPr>
              <w:pStyle w:val="P68B1DB1-TableLeft3"/>
              <w:snapToGrid w:val="0"/>
              <w:ind w:firstLineChars="0" w:firstLine="0"/>
              <w:rPr>
                <w:rFonts w:cs="Times New Roman"/>
              </w:rPr>
            </w:pPr>
            <w:r>
              <w:t xml:space="preserve">31.0, 57.0</w:t>
            </w:r>
          </w:p>
        </w:tc>
      </w:tr>
      <w:tr w14:paraId="36145835" w14:textId="77777777">
        <w:tc>
          <w:tcPr>
            <w:tcW w:w="1381" w:type="pct"/>
            <w:tcMar>
              <w:left w:w="108" w:type="dxa"/>
              <w:right w:w="108" w:type="dxa"/>
            </w:tcMar>
          </w:tcPr>
          <w:p w14:paraId="4B017669" w14:textId="77777777">
            <w:pPr>
              <w:pStyle w:val="P68B1DB1-TableLeft3"/>
              <w:snapToGrid w:val="0"/>
              <w:ind w:leftChars="100" w:left="240" w:firstLineChars="0" w:firstLine="0"/>
              <w:rPr>
                <w:rFonts w:cs="Times New Roman"/>
              </w:rPr>
            </w:pPr>
            <w:r>
              <w:t>最小值，最大值</w:t>
            </w:r>
          </w:p>
        </w:tc>
        <w:tc>
          <w:tcPr>
            <w:tcW w:w="883" w:type="pct"/>
            <w:tcMar>
              <w:left w:w="108" w:type="dxa"/>
              <w:right w:w="108" w:type="dxa"/>
            </w:tcMar>
          </w:tcPr>
          <w:p w14:paraId="1228866B" w14:textId="77777777">
            <w:pPr>
              <w:pStyle w:val="P68B1DB1-TableLeft3"/>
              <w:snapToGrid w:val="0"/>
              <w:ind w:firstLineChars="0" w:firstLine="0"/>
              <w:rPr>
                <w:rFonts w:cs="Times New Roman"/>
              </w:rPr>
            </w:pPr>
            <w:r>
              <w:t xml:space="preserve">30, 57</w:t>
            </w:r>
          </w:p>
        </w:tc>
        <w:tc>
          <w:tcPr>
            <w:tcW w:w="890" w:type="pct"/>
            <w:tcMar>
              <w:left w:w="108" w:type="dxa"/>
              <w:right w:w="108" w:type="dxa"/>
            </w:tcMar>
          </w:tcPr>
          <w:p w14:paraId="37B97C68" w14:textId="77777777">
            <w:pPr>
              <w:pStyle w:val="P68B1DB1-TableLeft3"/>
              <w:snapToGrid w:val="0"/>
              <w:ind w:firstLineChars="0" w:firstLine="0"/>
              <w:rPr>
                <w:rFonts w:cs="Times New Roman"/>
              </w:rPr>
            </w:pPr>
            <w:r>
              <w:t xml:space="preserve">26, 55</w:t>
            </w:r>
          </w:p>
        </w:tc>
        <w:tc>
          <w:tcPr>
            <w:tcW w:w="934" w:type="pct"/>
            <w:tcMar>
              <w:left w:w="108" w:type="dxa"/>
              <w:right w:w="108" w:type="dxa"/>
            </w:tcMar>
          </w:tcPr>
          <w:p w14:paraId="61E66AD6" w14:textId="77777777">
            <w:pPr>
              <w:pStyle w:val="P68B1DB1-TableLeft3"/>
              <w:snapToGrid w:val="0"/>
              <w:ind w:firstLineChars="0" w:firstLine="0"/>
              <w:rPr>
                <w:rFonts w:cs="Times New Roman"/>
              </w:rPr>
            </w:pPr>
            <w:r>
              <w:t xml:space="preserve">40, 64</w:t>
            </w:r>
          </w:p>
        </w:tc>
        <w:tc>
          <w:tcPr>
            <w:tcW w:w="912" w:type="pct"/>
            <w:tcMar>
              <w:left w:w="108" w:type="dxa"/>
              <w:right w:w="108" w:type="dxa"/>
            </w:tcMar>
          </w:tcPr>
          <w:p w14:paraId="5F9D7167" w14:textId="77777777">
            <w:pPr>
              <w:pStyle w:val="P68B1DB1-TableLeft3"/>
              <w:snapToGrid w:val="0"/>
              <w:ind w:firstLineChars="0" w:firstLine="0"/>
              <w:rPr>
                <w:rFonts w:cs="Times New Roman"/>
              </w:rPr>
            </w:pPr>
            <w:r>
              <w:t xml:space="preserve">26, 64</w:t>
            </w:r>
          </w:p>
        </w:tc>
      </w:tr>
      <w:tr w14:paraId="624A98B4" w14:textId="77777777">
        <w:tc>
          <w:tcPr>
            <w:tcW w:w="1381" w:type="pct"/>
            <w:tcMar>
              <w:left w:w="108" w:type="dxa"/>
              <w:right w:w="108" w:type="dxa"/>
            </w:tcMar>
          </w:tcPr>
          <w:p w14:paraId="4588B049" w14:textId="77777777">
            <w:pPr>
              <w:pStyle w:val="P68B1DB1-TableLeft3"/>
              <w:pageBreakBefore/>
              <w:snapToGrid w:val="0"/>
              <w:ind w:firstLineChars="0" w:firstLine="0"/>
              <w:rPr>
                <w:rFonts w:cs="Times New Roman"/>
              </w:rPr>
            </w:pPr>
            <w:r>
              <w:t>身高（cm）</w:t>
            </w:r>
          </w:p>
        </w:tc>
        <w:tc>
          <w:tcPr>
            <w:tcW w:w="883" w:type="pct"/>
            <w:tcMar>
              <w:left w:w="108" w:type="dxa"/>
              <w:right w:w="108" w:type="dxa"/>
            </w:tcMar>
          </w:tcPr>
          <w:p w14:paraId="27DFC1DA" w14:textId="77777777">
            <w:pPr>
              <w:pStyle w:val="TableLeft"/>
              <w:snapToGrid w:val="0"/>
              <w:ind w:firstLineChars="0" w:firstLine="0"/>
              <w:rPr>
                <w:rFonts w:cs="Times New Roman"/>
              </w:rPr>
            </w:pPr>
          </w:p>
        </w:tc>
        <w:tc>
          <w:tcPr>
            <w:tcW w:w="890" w:type="pct"/>
            <w:tcMar>
              <w:left w:w="108" w:type="dxa"/>
              <w:right w:w="108" w:type="dxa"/>
            </w:tcMar>
          </w:tcPr>
          <w:p w14:paraId="4E1CA029" w14:textId="77777777">
            <w:pPr>
              <w:pStyle w:val="TableLeft"/>
              <w:snapToGrid w:val="0"/>
              <w:ind w:firstLineChars="0" w:firstLine="0"/>
              <w:rPr>
                <w:rFonts w:cs="Times New Roman"/>
              </w:rPr>
            </w:pPr>
          </w:p>
        </w:tc>
        <w:tc>
          <w:tcPr>
            <w:tcW w:w="934" w:type="pct"/>
            <w:tcMar>
              <w:left w:w="108" w:type="dxa"/>
              <w:right w:w="108" w:type="dxa"/>
            </w:tcMar>
          </w:tcPr>
          <w:p w14:paraId="3B39282D" w14:textId="77777777">
            <w:pPr>
              <w:pStyle w:val="TableLeft"/>
              <w:snapToGrid w:val="0"/>
              <w:ind w:firstLineChars="0" w:firstLine="0"/>
              <w:rPr>
                <w:rFonts w:cs="Times New Roman"/>
              </w:rPr>
            </w:pPr>
          </w:p>
        </w:tc>
        <w:tc>
          <w:tcPr>
            <w:tcW w:w="912" w:type="pct"/>
            <w:tcMar>
              <w:left w:w="108" w:type="dxa"/>
              <w:right w:w="108" w:type="dxa"/>
            </w:tcMar>
          </w:tcPr>
          <w:p w14:paraId="1AC713AD" w14:textId="77777777">
            <w:pPr>
              <w:pStyle w:val="TableLeft"/>
              <w:snapToGrid w:val="0"/>
              <w:ind w:firstLineChars="0" w:firstLine="0"/>
              <w:rPr>
                <w:rFonts w:cs="Times New Roman"/>
              </w:rPr>
            </w:pPr>
          </w:p>
        </w:tc>
      </w:tr>
      <w:tr w14:paraId="4FFAD32F" w14:textId="77777777">
        <w:tc>
          <w:tcPr>
            <w:tcW w:w="1381" w:type="pct"/>
            <w:tcMar>
              <w:left w:w="108" w:type="dxa"/>
              <w:right w:w="108" w:type="dxa"/>
            </w:tcMar>
          </w:tcPr>
          <w:p w14:paraId="62D12ED2" w14:textId="77777777">
            <w:pPr>
              <w:pStyle w:val="P68B1DB1-TableLeft3"/>
              <w:snapToGrid w:val="0"/>
              <w:ind w:leftChars="100" w:left="240" w:firstLineChars="0" w:firstLine="0"/>
              <w:rPr>
                <w:rFonts w:cs="Times New Roman"/>
              </w:rPr>
            </w:pPr>
            <w:r>
              <w:t>n</w:t>
            </w:r>
          </w:p>
        </w:tc>
        <w:tc>
          <w:tcPr>
            <w:tcW w:w="883" w:type="pct"/>
            <w:tcMar>
              <w:left w:w="108" w:type="dxa"/>
              <w:right w:w="108" w:type="dxa"/>
            </w:tcMar>
          </w:tcPr>
          <w:p w14:paraId="0DFE0AAE" w14:textId="77777777">
            <w:pPr>
              <w:pStyle w:val="P68B1DB1-TableLeft3"/>
              <w:snapToGrid w:val="0"/>
              <w:ind w:firstLineChars="0" w:firstLine="0"/>
              <w:rPr>
                <w:rFonts w:cs="Times New Roman"/>
              </w:rPr>
            </w:pPr>
            <w:r>
              <w:t>5</w:t>
            </w:r>
          </w:p>
        </w:tc>
        <w:tc>
          <w:tcPr>
            <w:tcW w:w="890" w:type="pct"/>
            <w:tcMar>
              <w:left w:w="108" w:type="dxa"/>
              <w:right w:w="108" w:type="dxa"/>
            </w:tcMar>
          </w:tcPr>
          <w:p w14:paraId="65EC6743" w14:textId="77777777">
            <w:pPr>
              <w:pStyle w:val="P68B1DB1-TableLeft3"/>
              <w:snapToGrid w:val="0"/>
              <w:ind w:firstLineChars="0" w:firstLine="0"/>
              <w:rPr>
                <w:rFonts w:cs="Times New Roman"/>
              </w:rPr>
            </w:pPr>
            <w:r>
              <w:t>5</w:t>
            </w:r>
          </w:p>
        </w:tc>
        <w:tc>
          <w:tcPr>
            <w:tcW w:w="934" w:type="pct"/>
            <w:tcMar>
              <w:left w:w="108" w:type="dxa"/>
              <w:right w:w="108" w:type="dxa"/>
            </w:tcMar>
          </w:tcPr>
          <w:p w14:paraId="39425C11" w14:textId="77777777">
            <w:pPr>
              <w:pStyle w:val="P68B1DB1-TableLeft3"/>
              <w:snapToGrid w:val="0"/>
              <w:ind w:firstLineChars="0" w:firstLine="0"/>
              <w:rPr>
                <w:rFonts w:cs="Times New Roman"/>
              </w:rPr>
            </w:pPr>
            <w:r>
              <w:t>5</w:t>
            </w:r>
          </w:p>
        </w:tc>
        <w:tc>
          <w:tcPr>
            <w:tcW w:w="912" w:type="pct"/>
            <w:tcMar>
              <w:left w:w="108" w:type="dxa"/>
              <w:right w:w="108" w:type="dxa"/>
            </w:tcMar>
          </w:tcPr>
          <w:p w14:paraId="41D2D324" w14:textId="77777777">
            <w:pPr>
              <w:pStyle w:val="P68B1DB1-TableLeft3"/>
              <w:snapToGrid w:val="0"/>
              <w:ind w:firstLineChars="0" w:firstLine="0"/>
              <w:rPr>
                <w:rFonts w:cs="Times New Roman"/>
              </w:rPr>
            </w:pPr>
            <w:r>
              <w:t>15</w:t>
            </w:r>
          </w:p>
        </w:tc>
      </w:tr>
      <w:tr w14:paraId="5AF5C594" w14:textId="77777777">
        <w:tc>
          <w:tcPr>
            <w:tcW w:w="1381" w:type="pct"/>
            <w:tcMar>
              <w:left w:w="108" w:type="dxa"/>
              <w:right w:w="108" w:type="dxa"/>
            </w:tcMar>
          </w:tcPr>
          <w:p w14:paraId="64849A5F" w14:textId="77777777">
            <w:pPr>
              <w:pStyle w:val="P68B1DB1-TableLeft3"/>
              <w:snapToGrid w:val="0"/>
              <w:ind w:leftChars="100" w:left="240" w:firstLineChars="0" w:firstLine="0"/>
              <w:rPr>
                <w:rFonts w:cs="Times New Roman"/>
              </w:rPr>
            </w:pPr>
            <w:r>
              <w:t>平均值（SD）</w:t>
            </w:r>
          </w:p>
        </w:tc>
        <w:tc>
          <w:tcPr>
            <w:tcW w:w="883" w:type="pct"/>
            <w:tcMar>
              <w:left w:w="108" w:type="dxa"/>
              <w:right w:w="108" w:type="dxa"/>
            </w:tcMar>
          </w:tcPr>
          <w:p w14:paraId="4E2328B8" w14:textId="77777777">
            <w:pPr>
              <w:pStyle w:val="P68B1DB1-TableLeft3"/>
              <w:snapToGrid w:val="0"/>
              <w:ind w:firstLineChars="0" w:firstLine="0"/>
              <w:rPr>
                <w:rFonts w:cs="Times New Roman"/>
              </w:rPr>
            </w:pPr>
            <w:r>
              <w:t xml:space="preserve">170.26 (8.174)</w:t>
            </w:r>
          </w:p>
        </w:tc>
        <w:tc>
          <w:tcPr>
            <w:tcW w:w="890" w:type="pct"/>
            <w:tcMar>
              <w:left w:w="108" w:type="dxa"/>
              <w:right w:w="108" w:type="dxa"/>
            </w:tcMar>
          </w:tcPr>
          <w:p w14:paraId="35DDFE80" w14:textId="77777777">
            <w:pPr>
              <w:pStyle w:val="P68B1DB1-TableLeft3"/>
              <w:snapToGrid w:val="0"/>
              <w:ind w:firstLineChars="0" w:firstLine="0"/>
              <w:rPr>
                <w:rFonts w:cs="Times New Roman"/>
              </w:rPr>
            </w:pPr>
            <w:r>
              <w:t xml:space="preserve">171.46 (13.578)</w:t>
            </w:r>
          </w:p>
        </w:tc>
        <w:tc>
          <w:tcPr>
            <w:tcW w:w="934" w:type="pct"/>
            <w:tcMar>
              <w:left w:w="108" w:type="dxa"/>
              <w:right w:w="108" w:type="dxa"/>
            </w:tcMar>
          </w:tcPr>
          <w:p w14:paraId="20793E4E" w14:textId="77777777">
            <w:pPr>
              <w:pStyle w:val="P68B1DB1-TableLeft3"/>
              <w:snapToGrid w:val="0"/>
              <w:ind w:firstLineChars="0" w:firstLine="0"/>
              <w:rPr>
                <w:rFonts w:cs="Times New Roman"/>
              </w:rPr>
            </w:pPr>
            <w:r>
              <w:t xml:space="preserve">166.14 (7.286)</w:t>
            </w:r>
          </w:p>
        </w:tc>
        <w:tc>
          <w:tcPr>
            <w:tcW w:w="912" w:type="pct"/>
            <w:tcMar>
              <w:left w:w="108" w:type="dxa"/>
              <w:right w:w="108" w:type="dxa"/>
            </w:tcMar>
          </w:tcPr>
          <w:p w14:paraId="66580CF3" w14:textId="77777777">
            <w:pPr>
              <w:pStyle w:val="P68B1DB1-TableLeft3"/>
              <w:snapToGrid w:val="0"/>
              <w:ind w:firstLineChars="0" w:firstLine="0"/>
              <w:rPr>
                <w:rFonts w:cs="Times New Roman"/>
              </w:rPr>
            </w:pPr>
            <w:r>
              <w:t xml:space="preserve">169.29 (9.617)</w:t>
            </w:r>
          </w:p>
        </w:tc>
      </w:tr>
      <w:tr w14:paraId="1C055868" w14:textId="77777777">
        <w:tc>
          <w:tcPr>
            <w:tcW w:w="1381" w:type="pct"/>
            <w:tcMar>
              <w:left w:w="108" w:type="dxa"/>
              <w:right w:w="108" w:type="dxa"/>
            </w:tcMar>
          </w:tcPr>
          <w:p w14:paraId="21A9AFE9" w14:textId="77777777">
            <w:pPr>
              <w:pStyle w:val="P68B1DB1-TableLeft3"/>
              <w:snapToGrid w:val="0"/>
              <w:ind w:leftChars="100" w:left="240" w:firstLineChars="0" w:firstLine="0"/>
              <w:rPr>
                <w:rFonts w:cs="Times New Roman"/>
              </w:rPr>
            </w:pPr>
            <w:r>
              <w:t>中位值（IQR）</w:t>
            </w:r>
          </w:p>
        </w:tc>
        <w:tc>
          <w:tcPr>
            <w:tcW w:w="883" w:type="pct"/>
            <w:tcMar>
              <w:left w:w="108" w:type="dxa"/>
              <w:right w:w="108" w:type="dxa"/>
            </w:tcMar>
          </w:tcPr>
          <w:p w14:paraId="05CE3BC4" w14:textId="77777777">
            <w:pPr>
              <w:pStyle w:val="P68B1DB1-TableLeft3"/>
              <w:snapToGrid w:val="0"/>
              <w:ind w:firstLineChars="0" w:firstLine="0"/>
              <w:rPr>
                <w:rFonts w:cs="Times New Roman"/>
              </w:rPr>
            </w:pPr>
            <w:r>
              <w:t xml:space="preserve">169.00 (8.90)</w:t>
            </w:r>
          </w:p>
        </w:tc>
        <w:tc>
          <w:tcPr>
            <w:tcW w:w="890" w:type="pct"/>
            <w:tcMar>
              <w:left w:w="108" w:type="dxa"/>
              <w:right w:w="108" w:type="dxa"/>
            </w:tcMar>
          </w:tcPr>
          <w:p w14:paraId="53D77192" w14:textId="77777777">
            <w:pPr>
              <w:pStyle w:val="P68B1DB1-TableLeft3"/>
              <w:snapToGrid w:val="0"/>
              <w:ind w:firstLineChars="0" w:firstLine="0"/>
              <w:rPr>
                <w:rFonts w:cs="Times New Roman"/>
              </w:rPr>
            </w:pPr>
            <w:r>
              <w:t xml:space="preserve">171.00 (8.70)</w:t>
            </w:r>
          </w:p>
        </w:tc>
        <w:tc>
          <w:tcPr>
            <w:tcW w:w="934" w:type="pct"/>
            <w:tcMar>
              <w:left w:w="108" w:type="dxa"/>
              <w:right w:w="108" w:type="dxa"/>
            </w:tcMar>
          </w:tcPr>
          <w:p w14:paraId="0B2CBDB1" w14:textId="77777777">
            <w:pPr>
              <w:pStyle w:val="P68B1DB1-TableLeft3"/>
              <w:snapToGrid w:val="0"/>
              <w:ind w:firstLineChars="0" w:firstLine="0"/>
              <w:rPr>
                <w:rFonts w:cs="Times New Roman"/>
              </w:rPr>
            </w:pPr>
            <w:r>
              <w:t xml:space="preserve">165.00 (5.10)</w:t>
            </w:r>
          </w:p>
        </w:tc>
        <w:tc>
          <w:tcPr>
            <w:tcW w:w="912" w:type="pct"/>
            <w:tcMar>
              <w:left w:w="108" w:type="dxa"/>
              <w:right w:w="108" w:type="dxa"/>
            </w:tcMar>
          </w:tcPr>
          <w:p w14:paraId="4E75E5FF" w14:textId="77777777">
            <w:pPr>
              <w:pStyle w:val="P68B1DB1-TableLeft3"/>
              <w:snapToGrid w:val="0"/>
              <w:ind w:firstLineChars="0" w:firstLine="0"/>
              <w:rPr>
                <w:rFonts w:cs="Times New Roman"/>
              </w:rPr>
            </w:pPr>
            <w:r>
              <w:t xml:space="preserve">166.90 (11.20)</w:t>
            </w:r>
          </w:p>
        </w:tc>
      </w:tr>
      <w:tr w14:paraId="08B93C6D" w14:textId="77777777">
        <w:tc>
          <w:tcPr>
            <w:tcW w:w="1381" w:type="pct"/>
            <w:tcMar>
              <w:left w:w="108" w:type="dxa"/>
              <w:right w:w="108" w:type="dxa"/>
            </w:tcMar>
          </w:tcPr>
          <w:p w14:paraId="141D4F6C" w14:textId="77777777">
            <w:pPr>
              <w:pStyle w:val="P68B1DB1-TableLeft3"/>
              <w:snapToGrid w:val="0"/>
              <w:ind w:leftChars="100" w:left="240" w:firstLineChars="0" w:firstLine="0"/>
              <w:rPr>
                <w:rFonts w:cs="Times New Roman"/>
              </w:rPr>
            </w:pPr>
            <w:r>
              <w:t>Q1，Q3</w:t>
            </w:r>
          </w:p>
        </w:tc>
        <w:tc>
          <w:tcPr>
            <w:tcW w:w="883" w:type="pct"/>
            <w:tcMar>
              <w:left w:w="108" w:type="dxa"/>
              <w:right w:w="108" w:type="dxa"/>
            </w:tcMar>
          </w:tcPr>
          <w:p w14:paraId="437C9A35" w14:textId="77777777">
            <w:pPr>
              <w:pStyle w:val="P68B1DB1-TableLeft3"/>
              <w:snapToGrid w:val="0"/>
              <w:ind w:firstLineChars="0" w:firstLine="0"/>
              <w:rPr>
                <w:rFonts w:cs="Times New Roman"/>
              </w:rPr>
            </w:pPr>
            <w:r>
              <w:t xml:space="preserve">163.80, 172.70</w:t>
            </w:r>
          </w:p>
        </w:tc>
        <w:tc>
          <w:tcPr>
            <w:tcW w:w="890" w:type="pct"/>
            <w:tcMar>
              <w:left w:w="108" w:type="dxa"/>
              <w:right w:w="108" w:type="dxa"/>
            </w:tcMar>
          </w:tcPr>
          <w:p w14:paraId="1E34B108" w14:textId="77777777">
            <w:pPr>
              <w:pStyle w:val="P68B1DB1-TableLeft3"/>
              <w:snapToGrid w:val="0"/>
              <w:ind w:firstLineChars="0" w:firstLine="0"/>
              <w:rPr>
                <w:rFonts w:cs="Times New Roman"/>
              </w:rPr>
            </w:pPr>
            <w:r>
              <w:t xml:space="preserve">165.30, 174.00</w:t>
            </w:r>
          </w:p>
        </w:tc>
        <w:tc>
          <w:tcPr>
            <w:tcW w:w="934" w:type="pct"/>
            <w:tcMar>
              <w:left w:w="108" w:type="dxa"/>
              <w:right w:w="108" w:type="dxa"/>
            </w:tcMar>
          </w:tcPr>
          <w:p w14:paraId="66784836" w14:textId="77777777">
            <w:pPr>
              <w:pStyle w:val="P68B1DB1-TableLeft3"/>
              <w:snapToGrid w:val="0"/>
              <w:ind w:firstLineChars="0" w:firstLine="0"/>
              <w:rPr>
                <w:rFonts w:cs="Times New Roman"/>
              </w:rPr>
            </w:pPr>
            <w:r>
              <w:t xml:space="preserve">161.80, 166.90</w:t>
            </w:r>
          </w:p>
        </w:tc>
        <w:tc>
          <w:tcPr>
            <w:tcW w:w="912" w:type="pct"/>
            <w:tcMar>
              <w:left w:w="108" w:type="dxa"/>
              <w:right w:w="108" w:type="dxa"/>
            </w:tcMar>
          </w:tcPr>
          <w:p w14:paraId="2F772452" w14:textId="77777777">
            <w:pPr>
              <w:pStyle w:val="P68B1DB1-TableLeft3"/>
              <w:snapToGrid w:val="0"/>
              <w:ind w:firstLineChars="0" w:firstLine="0"/>
              <w:rPr>
                <w:rFonts w:cs="Times New Roman"/>
              </w:rPr>
            </w:pPr>
            <w:r>
              <w:t xml:space="preserve">162.80, 174.00</w:t>
            </w:r>
          </w:p>
        </w:tc>
      </w:tr>
      <w:tr w14:paraId="7AF430B9" w14:textId="77777777">
        <w:tc>
          <w:tcPr>
            <w:tcW w:w="1381" w:type="pct"/>
            <w:tcMar>
              <w:left w:w="108" w:type="dxa"/>
              <w:right w:w="108" w:type="dxa"/>
            </w:tcMar>
          </w:tcPr>
          <w:p w14:paraId="454FE4E2" w14:textId="77777777">
            <w:pPr>
              <w:pStyle w:val="P68B1DB1-TableLeft3"/>
              <w:snapToGrid w:val="0"/>
              <w:ind w:leftChars="100" w:left="240" w:firstLineChars="0" w:firstLine="0"/>
              <w:rPr>
                <w:rFonts w:cs="Times New Roman"/>
              </w:rPr>
            </w:pPr>
            <w:r>
              <w:t>最小值，最大值</w:t>
            </w:r>
          </w:p>
        </w:tc>
        <w:tc>
          <w:tcPr>
            <w:tcW w:w="883" w:type="pct"/>
            <w:tcMar>
              <w:left w:w="108" w:type="dxa"/>
              <w:right w:w="108" w:type="dxa"/>
            </w:tcMar>
          </w:tcPr>
          <w:p w14:paraId="250C904A" w14:textId="77777777">
            <w:pPr>
              <w:pStyle w:val="P68B1DB1-TableLeft3"/>
              <w:snapToGrid w:val="0"/>
              <w:ind w:firstLineChars="0" w:firstLine="0"/>
              <w:rPr>
                <w:rFonts w:cs="Times New Roman"/>
              </w:rPr>
            </w:pPr>
            <w:r>
              <w:t xml:space="preserve">162.8, 183.0</w:t>
            </w:r>
          </w:p>
        </w:tc>
        <w:tc>
          <w:tcPr>
            <w:tcW w:w="890" w:type="pct"/>
            <w:tcMar>
              <w:left w:w="108" w:type="dxa"/>
              <w:right w:w="108" w:type="dxa"/>
            </w:tcMar>
          </w:tcPr>
          <w:p w14:paraId="6E0826B8" w14:textId="77777777">
            <w:pPr>
              <w:pStyle w:val="P68B1DB1-TableLeft3"/>
              <w:snapToGrid w:val="0"/>
              <w:ind w:firstLineChars="0" w:firstLine="0"/>
              <w:rPr>
                <w:rFonts w:cs="Times New Roman"/>
              </w:rPr>
            </w:pPr>
            <w:r>
              <w:t xml:space="preserve">155.0, 192.0</w:t>
            </w:r>
          </w:p>
        </w:tc>
        <w:tc>
          <w:tcPr>
            <w:tcW w:w="934" w:type="pct"/>
            <w:tcMar>
              <w:left w:w="108" w:type="dxa"/>
              <w:right w:w="108" w:type="dxa"/>
            </w:tcMar>
          </w:tcPr>
          <w:p w14:paraId="49C257C1" w14:textId="77777777">
            <w:pPr>
              <w:pStyle w:val="P68B1DB1-TableLeft3"/>
              <w:snapToGrid w:val="0"/>
              <w:ind w:firstLineChars="0" w:firstLine="0"/>
              <w:rPr>
                <w:rFonts w:cs="Times New Roman"/>
              </w:rPr>
            </w:pPr>
            <w:r>
              <w:t xml:space="preserve">159.0, 178.0</w:t>
            </w:r>
          </w:p>
        </w:tc>
        <w:tc>
          <w:tcPr>
            <w:tcW w:w="912" w:type="pct"/>
            <w:tcMar>
              <w:left w:w="108" w:type="dxa"/>
              <w:right w:w="108" w:type="dxa"/>
            </w:tcMar>
          </w:tcPr>
          <w:p w14:paraId="3FAD6B25" w14:textId="77777777">
            <w:pPr>
              <w:pStyle w:val="P68B1DB1-TableLeft3"/>
              <w:snapToGrid w:val="0"/>
              <w:ind w:firstLineChars="0" w:firstLine="0"/>
              <w:rPr>
                <w:rFonts w:cs="Times New Roman"/>
              </w:rPr>
            </w:pPr>
            <w:r>
              <w:t xml:space="preserve">155.0, 192.0</w:t>
            </w:r>
          </w:p>
        </w:tc>
      </w:tr>
      <w:tr w14:paraId="09092256" w14:textId="77777777">
        <w:tc>
          <w:tcPr>
            <w:tcW w:w="1381" w:type="pct"/>
            <w:tcMar>
              <w:left w:w="108" w:type="dxa"/>
              <w:right w:w="108" w:type="dxa"/>
            </w:tcMar>
          </w:tcPr>
          <w:p w14:paraId="04FE1196" w14:textId="77777777">
            <w:pPr>
              <w:pStyle w:val="P68B1DB1-TableLeft3"/>
              <w:snapToGrid w:val="0"/>
              <w:ind w:firstLineChars="0" w:firstLine="0"/>
              <w:rPr>
                <w:rFonts w:cs="Times New Roman"/>
              </w:rPr>
            </w:pPr>
            <w:r>
              <w:t>体重（kg）[1]</w:t>
            </w:r>
          </w:p>
        </w:tc>
        <w:tc>
          <w:tcPr>
            <w:tcW w:w="883" w:type="pct"/>
            <w:tcMar>
              <w:left w:w="108" w:type="dxa"/>
              <w:right w:w="108" w:type="dxa"/>
            </w:tcMar>
          </w:tcPr>
          <w:p w14:paraId="21F55C05" w14:textId="77777777">
            <w:pPr>
              <w:pStyle w:val="TableLeft"/>
              <w:snapToGrid w:val="0"/>
              <w:ind w:firstLineChars="0" w:firstLine="0"/>
              <w:rPr>
                <w:rFonts w:cs="Times New Roman"/>
              </w:rPr>
            </w:pPr>
          </w:p>
        </w:tc>
        <w:tc>
          <w:tcPr>
            <w:tcW w:w="890" w:type="pct"/>
            <w:tcMar>
              <w:left w:w="108" w:type="dxa"/>
              <w:right w:w="108" w:type="dxa"/>
            </w:tcMar>
          </w:tcPr>
          <w:p w14:paraId="5CD7EBF4" w14:textId="77777777">
            <w:pPr>
              <w:pStyle w:val="TableLeft"/>
              <w:snapToGrid w:val="0"/>
              <w:ind w:firstLineChars="0" w:firstLine="0"/>
              <w:rPr>
                <w:rFonts w:cs="Times New Roman"/>
              </w:rPr>
            </w:pPr>
          </w:p>
        </w:tc>
        <w:tc>
          <w:tcPr>
            <w:tcW w:w="934" w:type="pct"/>
            <w:tcMar>
              <w:left w:w="108" w:type="dxa"/>
              <w:right w:w="108" w:type="dxa"/>
            </w:tcMar>
          </w:tcPr>
          <w:p w14:paraId="6283DC0F" w14:textId="77777777">
            <w:pPr>
              <w:pStyle w:val="TableLeft"/>
              <w:snapToGrid w:val="0"/>
              <w:ind w:firstLineChars="0" w:firstLine="0"/>
              <w:rPr>
                <w:rFonts w:cs="Times New Roman"/>
              </w:rPr>
            </w:pPr>
          </w:p>
        </w:tc>
        <w:tc>
          <w:tcPr>
            <w:tcW w:w="912" w:type="pct"/>
            <w:tcMar>
              <w:left w:w="108" w:type="dxa"/>
              <w:right w:w="108" w:type="dxa"/>
            </w:tcMar>
          </w:tcPr>
          <w:p w14:paraId="779E2548" w14:textId="77777777">
            <w:pPr>
              <w:pStyle w:val="TableLeft"/>
              <w:snapToGrid w:val="0"/>
              <w:ind w:firstLineChars="0" w:firstLine="0"/>
              <w:rPr>
                <w:rFonts w:cs="Times New Roman"/>
              </w:rPr>
            </w:pPr>
          </w:p>
        </w:tc>
      </w:tr>
      <w:tr w14:paraId="565A8D70" w14:textId="77777777">
        <w:tc>
          <w:tcPr>
            <w:tcW w:w="1381" w:type="pct"/>
            <w:tcMar>
              <w:left w:w="108" w:type="dxa"/>
              <w:right w:w="108" w:type="dxa"/>
            </w:tcMar>
          </w:tcPr>
          <w:p w14:paraId="3E76F55D" w14:textId="77777777">
            <w:pPr>
              <w:pStyle w:val="P68B1DB1-TableLeft3"/>
              <w:snapToGrid w:val="0"/>
              <w:ind w:leftChars="100" w:left="240" w:firstLineChars="0" w:firstLine="0"/>
              <w:rPr>
                <w:rFonts w:cs="Times New Roman"/>
              </w:rPr>
            </w:pPr>
            <w:r>
              <w:t>n</w:t>
            </w:r>
          </w:p>
        </w:tc>
        <w:tc>
          <w:tcPr>
            <w:tcW w:w="883" w:type="pct"/>
            <w:tcMar>
              <w:left w:w="108" w:type="dxa"/>
              <w:right w:w="108" w:type="dxa"/>
            </w:tcMar>
          </w:tcPr>
          <w:p w14:paraId="74AFCC7F" w14:textId="77777777">
            <w:pPr>
              <w:pStyle w:val="P68B1DB1-TableLeft3"/>
              <w:snapToGrid w:val="0"/>
              <w:ind w:firstLineChars="0" w:firstLine="0"/>
              <w:rPr>
                <w:rFonts w:cs="Times New Roman"/>
              </w:rPr>
            </w:pPr>
            <w:r>
              <w:t>5</w:t>
            </w:r>
          </w:p>
        </w:tc>
        <w:tc>
          <w:tcPr>
            <w:tcW w:w="890" w:type="pct"/>
            <w:tcMar>
              <w:left w:w="108" w:type="dxa"/>
              <w:right w:w="108" w:type="dxa"/>
            </w:tcMar>
          </w:tcPr>
          <w:p w14:paraId="17450A91" w14:textId="77777777">
            <w:pPr>
              <w:pStyle w:val="P68B1DB1-TableLeft3"/>
              <w:snapToGrid w:val="0"/>
              <w:ind w:firstLineChars="0" w:firstLine="0"/>
              <w:rPr>
                <w:rFonts w:cs="Times New Roman"/>
              </w:rPr>
            </w:pPr>
            <w:r>
              <w:t>5</w:t>
            </w:r>
          </w:p>
        </w:tc>
        <w:tc>
          <w:tcPr>
            <w:tcW w:w="934" w:type="pct"/>
            <w:tcMar>
              <w:left w:w="108" w:type="dxa"/>
              <w:right w:w="108" w:type="dxa"/>
            </w:tcMar>
          </w:tcPr>
          <w:p w14:paraId="4EB31BD7" w14:textId="77777777">
            <w:pPr>
              <w:pStyle w:val="P68B1DB1-TableLeft3"/>
              <w:snapToGrid w:val="0"/>
              <w:ind w:firstLineChars="0" w:firstLine="0"/>
              <w:rPr>
                <w:rFonts w:cs="Times New Roman"/>
              </w:rPr>
            </w:pPr>
            <w:r>
              <w:t>5</w:t>
            </w:r>
          </w:p>
        </w:tc>
        <w:tc>
          <w:tcPr>
            <w:tcW w:w="912" w:type="pct"/>
            <w:tcMar>
              <w:left w:w="108" w:type="dxa"/>
              <w:right w:w="108" w:type="dxa"/>
            </w:tcMar>
          </w:tcPr>
          <w:p w14:paraId="483FE5AA" w14:textId="77777777">
            <w:pPr>
              <w:pStyle w:val="P68B1DB1-TableLeft3"/>
              <w:snapToGrid w:val="0"/>
              <w:ind w:firstLineChars="0" w:firstLine="0"/>
              <w:rPr>
                <w:rFonts w:cs="Times New Roman"/>
              </w:rPr>
            </w:pPr>
            <w:r>
              <w:t>15</w:t>
            </w:r>
          </w:p>
        </w:tc>
      </w:tr>
      <w:tr w14:paraId="34C02D9E" w14:textId="77777777">
        <w:tc>
          <w:tcPr>
            <w:tcW w:w="1381" w:type="pct"/>
            <w:tcMar>
              <w:left w:w="108" w:type="dxa"/>
              <w:right w:w="108" w:type="dxa"/>
            </w:tcMar>
          </w:tcPr>
          <w:p w14:paraId="6AF0E3FE" w14:textId="77777777">
            <w:pPr>
              <w:pStyle w:val="P68B1DB1-TableLeft3"/>
              <w:snapToGrid w:val="0"/>
              <w:ind w:leftChars="100" w:left="240" w:firstLineChars="0" w:firstLine="0"/>
              <w:rPr>
                <w:rFonts w:cs="Times New Roman"/>
              </w:rPr>
            </w:pPr>
            <w:r>
              <w:t>平均值（SD）</w:t>
            </w:r>
          </w:p>
        </w:tc>
        <w:tc>
          <w:tcPr>
            <w:tcW w:w="883" w:type="pct"/>
            <w:tcMar>
              <w:left w:w="108" w:type="dxa"/>
              <w:right w:w="108" w:type="dxa"/>
            </w:tcMar>
          </w:tcPr>
          <w:p w14:paraId="36676D1A" w14:textId="77777777">
            <w:pPr>
              <w:pStyle w:val="P68B1DB1-TableLeft3"/>
              <w:snapToGrid w:val="0"/>
              <w:ind w:firstLineChars="0" w:firstLine="0"/>
              <w:rPr>
                <w:rFonts w:cs="Times New Roman"/>
              </w:rPr>
            </w:pPr>
            <w:r>
              <w:t xml:space="preserve">87.46 (11.737)</w:t>
            </w:r>
          </w:p>
        </w:tc>
        <w:tc>
          <w:tcPr>
            <w:tcW w:w="890" w:type="pct"/>
            <w:tcMar>
              <w:left w:w="108" w:type="dxa"/>
              <w:right w:w="108" w:type="dxa"/>
            </w:tcMar>
          </w:tcPr>
          <w:p w14:paraId="38D15297" w14:textId="77777777">
            <w:pPr>
              <w:pStyle w:val="P68B1DB1-TableLeft3"/>
              <w:snapToGrid w:val="0"/>
              <w:ind w:firstLineChars="0" w:firstLine="0"/>
              <w:rPr>
                <w:rFonts w:cs="Times New Roman"/>
              </w:rPr>
            </w:pPr>
            <w:r>
              <w:t xml:space="preserve">93.50 (32.203)</w:t>
            </w:r>
          </w:p>
        </w:tc>
        <w:tc>
          <w:tcPr>
            <w:tcW w:w="934" w:type="pct"/>
            <w:tcMar>
              <w:left w:w="108" w:type="dxa"/>
              <w:right w:w="108" w:type="dxa"/>
            </w:tcMar>
          </w:tcPr>
          <w:p w14:paraId="515A4405" w14:textId="77777777">
            <w:pPr>
              <w:pStyle w:val="P68B1DB1-TableLeft3"/>
              <w:snapToGrid w:val="0"/>
              <w:ind w:firstLineChars="0" w:firstLine="0"/>
              <w:rPr>
                <w:rFonts w:cs="Times New Roman"/>
              </w:rPr>
            </w:pPr>
            <w:r>
              <w:t xml:space="preserve">71.22 (16.659)</w:t>
            </w:r>
          </w:p>
        </w:tc>
        <w:tc>
          <w:tcPr>
            <w:tcW w:w="912" w:type="pct"/>
            <w:tcMar>
              <w:left w:w="108" w:type="dxa"/>
              <w:right w:w="108" w:type="dxa"/>
            </w:tcMar>
          </w:tcPr>
          <w:p w14:paraId="0EF05381" w14:textId="77777777">
            <w:pPr>
              <w:pStyle w:val="P68B1DB1-TableLeft3"/>
              <w:snapToGrid w:val="0"/>
              <w:ind w:firstLineChars="0" w:firstLine="0"/>
              <w:rPr>
                <w:rFonts w:cs="Times New Roman"/>
              </w:rPr>
            </w:pPr>
            <w:r>
              <w:t xml:space="preserve">84.06 (22.578)</w:t>
            </w:r>
          </w:p>
        </w:tc>
      </w:tr>
      <w:tr w14:paraId="56641430" w14:textId="77777777">
        <w:tc>
          <w:tcPr>
            <w:tcW w:w="1381" w:type="pct"/>
            <w:tcMar>
              <w:left w:w="108" w:type="dxa"/>
              <w:right w:w="108" w:type="dxa"/>
            </w:tcMar>
          </w:tcPr>
          <w:p w14:paraId="4BA2D140" w14:textId="77777777">
            <w:pPr>
              <w:pStyle w:val="P68B1DB1-TableLeft3"/>
              <w:snapToGrid w:val="0"/>
              <w:ind w:leftChars="100" w:left="240" w:firstLineChars="0" w:firstLine="0"/>
              <w:rPr>
                <w:rFonts w:cs="Times New Roman"/>
              </w:rPr>
            </w:pPr>
            <w:r>
              <w:t>中位值（IQR）</w:t>
            </w:r>
          </w:p>
        </w:tc>
        <w:tc>
          <w:tcPr>
            <w:tcW w:w="883" w:type="pct"/>
            <w:tcMar>
              <w:left w:w="108" w:type="dxa"/>
              <w:right w:w="108" w:type="dxa"/>
            </w:tcMar>
          </w:tcPr>
          <w:p w14:paraId="40426FB3" w14:textId="77777777">
            <w:pPr>
              <w:pStyle w:val="P68B1DB1-TableLeft3"/>
              <w:snapToGrid w:val="0"/>
              <w:ind w:firstLineChars="0" w:firstLine="0"/>
              <w:rPr>
                <w:rFonts w:cs="Times New Roman"/>
              </w:rPr>
            </w:pPr>
            <w:r>
              <w:t xml:space="preserve">87.80 (21.00)</w:t>
            </w:r>
          </w:p>
        </w:tc>
        <w:tc>
          <w:tcPr>
            <w:tcW w:w="890" w:type="pct"/>
            <w:tcMar>
              <w:left w:w="108" w:type="dxa"/>
              <w:right w:w="108" w:type="dxa"/>
            </w:tcMar>
          </w:tcPr>
          <w:p w14:paraId="4FC3EBA3" w14:textId="77777777">
            <w:pPr>
              <w:pStyle w:val="P68B1DB1-TableLeft3"/>
              <w:snapToGrid w:val="0"/>
              <w:ind w:firstLineChars="0" w:firstLine="0"/>
              <w:rPr>
                <w:rFonts w:cs="Times New Roman"/>
              </w:rPr>
            </w:pPr>
            <w:r>
              <w:t xml:space="preserve">84.40 (50.60)</w:t>
            </w:r>
          </w:p>
        </w:tc>
        <w:tc>
          <w:tcPr>
            <w:tcW w:w="934" w:type="pct"/>
            <w:tcMar>
              <w:left w:w="108" w:type="dxa"/>
              <w:right w:w="108" w:type="dxa"/>
            </w:tcMar>
          </w:tcPr>
          <w:p w14:paraId="2A339C3D" w14:textId="77777777">
            <w:pPr>
              <w:pStyle w:val="P68B1DB1-TableLeft3"/>
              <w:snapToGrid w:val="0"/>
              <w:ind w:firstLineChars="0" w:firstLine="0"/>
              <w:rPr>
                <w:rFonts w:cs="Times New Roman"/>
              </w:rPr>
            </w:pPr>
            <w:r>
              <w:t xml:space="preserve">66.80 (17.10)</w:t>
            </w:r>
          </w:p>
        </w:tc>
        <w:tc>
          <w:tcPr>
            <w:tcW w:w="912" w:type="pct"/>
            <w:tcMar>
              <w:left w:w="108" w:type="dxa"/>
              <w:right w:w="108" w:type="dxa"/>
            </w:tcMar>
          </w:tcPr>
          <w:p w14:paraId="18FDA9B4" w14:textId="77777777">
            <w:pPr>
              <w:pStyle w:val="P68B1DB1-TableLeft3"/>
              <w:snapToGrid w:val="0"/>
              <w:ind w:firstLineChars="0" w:firstLine="0"/>
              <w:rPr>
                <w:rFonts w:cs="Times New Roman"/>
              </w:rPr>
            </w:pPr>
            <w:r>
              <w:t xml:space="preserve">76.70 (32.50)</w:t>
            </w:r>
          </w:p>
        </w:tc>
      </w:tr>
      <w:tr w14:paraId="01F66BB8" w14:textId="77777777">
        <w:tc>
          <w:tcPr>
            <w:tcW w:w="1381" w:type="pct"/>
            <w:tcMar>
              <w:left w:w="108" w:type="dxa"/>
              <w:right w:w="108" w:type="dxa"/>
            </w:tcMar>
          </w:tcPr>
          <w:p w14:paraId="58675F4F" w14:textId="77777777">
            <w:pPr>
              <w:pStyle w:val="P68B1DB1-TableLeft3"/>
              <w:snapToGrid w:val="0"/>
              <w:ind w:leftChars="100" w:left="240" w:firstLineChars="0" w:firstLine="0"/>
              <w:rPr>
                <w:rFonts w:cs="Times New Roman"/>
              </w:rPr>
            </w:pPr>
            <w:r>
              <w:t>Q1，Q3</w:t>
            </w:r>
          </w:p>
        </w:tc>
        <w:tc>
          <w:tcPr>
            <w:tcW w:w="883" w:type="pct"/>
            <w:tcMar>
              <w:left w:w="108" w:type="dxa"/>
              <w:right w:w="108" w:type="dxa"/>
            </w:tcMar>
          </w:tcPr>
          <w:p w14:paraId="10C04CCB" w14:textId="77777777">
            <w:pPr>
              <w:pStyle w:val="P68B1DB1-TableLeft3"/>
              <w:snapToGrid w:val="0"/>
              <w:ind w:firstLineChars="0" w:firstLine="0"/>
              <w:rPr>
                <w:rFonts w:cs="Times New Roman"/>
              </w:rPr>
            </w:pPr>
            <w:r>
              <w:t xml:space="preserve">76.70, 97.70</w:t>
            </w:r>
          </w:p>
        </w:tc>
        <w:tc>
          <w:tcPr>
            <w:tcW w:w="890" w:type="pct"/>
            <w:tcMar>
              <w:left w:w="108" w:type="dxa"/>
              <w:right w:w="108" w:type="dxa"/>
            </w:tcMar>
          </w:tcPr>
          <w:p w14:paraId="3C4EBB39" w14:textId="77777777">
            <w:pPr>
              <w:pStyle w:val="P68B1DB1-TableLeft3"/>
              <w:snapToGrid w:val="0"/>
              <w:ind w:firstLineChars="0" w:firstLine="0"/>
              <w:rPr>
                <w:rFonts w:cs="Times New Roman"/>
              </w:rPr>
            </w:pPr>
            <w:r>
              <w:t xml:space="preserve">65.30, 115.90</w:t>
            </w:r>
          </w:p>
        </w:tc>
        <w:tc>
          <w:tcPr>
            <w:tcW w:w="934" w:type="pct"/>
            <w:tcMar>
              <w:left w:w="108" w:type="dxa"/>
              <w:right w:w="108" w:type="dxa"/>
            </w:tcMar>
          </w:tcPr>
          <w:p w14:paraId="33714B61" w14:textId="77777777">
            <w:pPr>
              <w:pStyle w:val="P68B1DB1-TableLeft3"/>
              <w:snapToGrid w:val="0"/>
              <w:ind w:firstLineChars="0" w:firstLine="0"/>
              <w:rPr>
                <w:rFonts w:cs="Times New Roman"/>
              </w:rPr>
            </w:pPr>
            <w:r>
              <w:t xml:space="preserve">58.80, 75.90</w:t>
            </w:r>
          </w:p>
        </w:tc>
        <w:tc>
          <w:tcPr>
            <w:tcW w:w="912" w:type="pct"/>
            <w:tcMar>
              <w:left w:w="108" w:type="dxa"/>
              <w:right w:w="108" w:type="dxa"/>
            </w:tcMar>
          </w:tcPr>
          <w:p w14:paraId="1C65A1A1" w14:textId="77777777">
            <w:pPr>
              <w:pStyle w:val="P68B1DB1-TableLeft3"/>
              <w:snapToGrid w:val="0"/>
              <w:ind w:firstLineChars="0" w:firstLine="0"/>
              <w:rPr>
                <w:rFonts w:cs="Times New Roman"/>
              </w:rPr>
            </w:pPr>
            <w:r>
              <w:t xml:space="preserve">65.30, 97.80</w:t>
            </w:r>
          </w:p>
        </w:tc>
      </w:tr>
      <w:tr w14:paraId="7B70C5C1" w14:textId="77777777">
        <w:tc>
          <w:tcPr>
            <w:tcW w:w="1381" w:type="pct"/>
            <w:tcMar>
              <w:left w:w="108" w:type="dxa"/>
              <w:right w:w="108" w:type="dxa"/>
            </w:tcMar>
          </w:tcPr>
          <w:p w14:paraId="658F173B" w14:textId="77777777">
            <w:pPr>
              <w:pStyle w:val="P68B1DB1-TableLeft3"/>
              <w:snapToGrid w:val="0"/>
              <w:ind w:leftChars="100" w:left="240" w:firstLineChars="0" w:firstLine="0"/>
              <w:rPr>
                <w:rFonts w:cs="Times New Roman"/>
              </w:rPr>
            </w:pPr>
            <w:r>
              <w:t>最小值，最大值</w:t>
            </w:r>
          </w:p>
        </w:tc>
        <w:tc>
          <w:tcPr>
            <w:tcW w:w="883" w:type="pct"/>
            <w:tcMar>
              <w:left w:w="108" w:type="dxa"/>
              <w:right w:w="108" w:type="dxa"/>
            </w:tcMar>
          </w:tcPr>
          <w:p w14:paraId="3D7B24C7" w14:textId="77777777">
            <w:pPr>
              <w:pStyle w:val="P68B1DB1-TableLeft3"/>
              <w:snapToGrid w:val="0"/>
              <w:ind w:firstLineChars="0" w:firstLine="0"/>
              <w:rPr>
                <w:rFonts w:cs="Times New Roman"/>
              </w:rPr>
            </w:pPr>
            <w:r>
              <w:t xml:space="preserve">74.7, 100.4</w:t>
            </w:r>
          </w:p>
        </w:tc>
        <w:tc>
          <w:tcPr>
            <w:tcW w:w="890" w:type="pct"/>
            <w:tcMar>
              <w:left w:w="108" w:type="dxa"/>
              <w:right w:w="108" w:type="dxa"/>
            </w:tcMar>
          </w:tcPr>
          <w:p w14:paraId="383EB7D1" w14:textId="77777777">
            <w:pPr>
              <w:pStyle w:val="P68B1DB1-TableLeft3"/>
              <w:snapToGrid w:val="0"/>
              <w:ind w:firstLineChars="0" w:firstLine="0"/>
              <w:rPr>
                <w:rFonts w:cs="Times New Roman"/>
              </w:rPr>
            </w:pPr>
            <w:r>
              <w:t xml:space="preserve">64.5, 137.4</w:t>
            </w:r>
          </w:p>
        </w:tc>
        <w:tc>
          <w:tcPr>
            <w:tcW w:w="934" w:type="pct"/>
            <w:tcMar>
              <w:left w:w="108" w:type="dxa"/>
              <w:right w:w="108" w:type="dxa"/>
            </w:tcMar>
          </w:tcPr>
          <w:p w14:paraId="591E9861" w14:textId="77777777">
            <w:pPr>
              <w:pStyle w:val="P68B1DB1-TableLeft3"/>
              <w:snapToGrid w:val="0"/>
              <w:ind w:firstLineChars="0" w:firstLine="0"/>
              <w:rPr>
                <w:rFonts w:cs="Times New Roman"/>
              </w:rPr>
            </w:pPr>
            <w:r>
              <w:t xml:space="preserve">56.8, 97.8</w:t>
            </w:r>
          </w:p>
        </w:tc>
        <w:tc>
          <w:tcPr>
            <w:tcW w:w="912" w:type="pct"/>
            <w:tcMar>
              <w:left w:w="108" w:type="dxa"/>
              <w:right w:w="108" w:type="dxa"/>
            </w:tcMar>
          </w:tcPr>
          <w:p w14:paraId="05C897B6" w14:textId="77777777">
            <w:pPr>
              <w:pStyle w:val="P68B1DB1-TableLeft3"/>
              <w:snapToGrid w:val="0"/>
              <w:ind w:firstLineChars="0" w:firstLine="0"/>
              <w:rPr>
                <w:rFonts w:cs="Times New Roman"/>
              </w:rPr>
            </w:pPr>
            <w:r>
              <w:t xml:space="preserve">56.8, 137.4</w:t>
            </w:r>
          </w:p>
        </w:tc>
      </w:tr>
      <w:tr w14:paraId="477EAC82" w14:textId="77777777">
        <w:tc>
          <w:tcPr>
            <w:tcW w:w="1381" w:type="pct"/>
            <w:tcMar>
              <w:left w:w="108" w:type="dxa"/>
              <w:right w:w="108" w:type="dxa"/>
            </w:tcMar>
          </w:tcPr>
          <w:p w14:paraId="305F7680" w14:textId="77777777">
            <w:pPr>
              <w:pStyle w:val="P68B1DB1-TableLeft3"/>
              <w:snapToGrid w:val="0"/>
              <w:ind w:firstLineChars="0" w:firstLine="0"/>
              <w:rPr>
                <w:rFonts w:cs="Times New Roman"/>
              </w:rPr>
            </w:pPr>
            <w:r>
              <w:t>BMI（kg/m^2）</w:t>
            </w:r>
          </w:p>
        </w:tc>
        <w:tc>
          <w:tcPr>
            <w:tcW w:w="883" w:type="pct"/>
            <w:tcMar>
              <w:left w:w="108" w:type="dxa"/>
              <w:right w:w="108" w:type="dxa"/>
            </w:tcMar>
          </w:tcPr>
          <w:p w14:paraId="5951C9DD" w14:textId="77777777">
            <w:pPr>
              <w:pStyle w:val="TableLeft"/>
              <w:snapToGrid w:val="0"/>
              <w:ind w:firstLineChars="0" w:firstLine="0"/>
              <w:rPr>
                <w:rFonts w:cs="Times New Roman"/>
              </w:rPr>
            </w:pPr>
          </w:p>
        </w:tc>
        <w:tc>
          <w:tcPr>
            <w:tcW w:w="890" w:type="pct"/>
            <w:tcMar>
              <w:left w:w="108" w:type="dxa"/>
              <w:right w:w="108" w:type="dxa"/>
            </w:tcMar>
          </w:tcPr>
          <w:p w14:paraId="31BA1A6C" w14:textId="77777777">
            <w:pPr>
              <w:pStyle w:val="TableLeft"/>
              <w:snapToGrid w:val="0"/>
              <w:ind w:firstLineChars="0" w:firstLine="0"/>
              <w:rPr>
                <w:rFonts w:cs="Times New Roman"/>
              </w:rPr>
            </w:pPr>
          </w:p>
        </w:tc>
        <w:tc>
          <w:tcPr>
            <w:tcW w:w="934" w:type="pct"/>
            <w:tcMar>
              <w:left w:w="108" w:type="dxa"/>
              <w:right w:w="108" w:type="dxa"/>
            </w:tcMar>
          </w:tcPr>
          <w:p w14:paraId="4B9473BB" w14:textId="77777777">
            <w:pPr>
              <w:pStyle w:val="TableLeft"/>
              <w:snapToGrid w:val="0"/>
              <w:ind w:firstLineChars="0" w:firstLine="0"/>
              <w:rPr>
                <w:rFonts w:cs="Times New Roman"/>
              </w:rPr>
            </w:pPr>
          </w:p>
        </w:tc>
        <w:tc>
          <w:tcPr>
            <w:tcW w:w="912" w:type="pct"/>
            <w:tcMar>
              <w:left w:w="108" w:type="dxa"/>
              <w:right w:w="108" w:type="dxa"/>
            </w:tcMar>
          </w:tcPr>
          <w:p w14:paraId="1928A640" w14:textId="77777777">
            <w:pPr>
              <w:pStyle w:val="TableLeft"/>
              <w:snapToGrid w:val="0"/>
              <w:ind w:firstLineChars="0" w:firstLine="0"/>
              <w:rPr>
                <w:rFonts w:cs="Times New Roman"/>
              </w:rPr>
            </w:pPr>
          </w:p>
        </w:tc>
      </w:tr>
      <w:tr w14:paraId="014F3B31" w14:textId="77777777">
        <w:tc>
          <w:tcPr>
            <w:tcW w:w="1381" w:type="pct"/>
            <w:tcMar>
              <w:left w:w="108" w:type="dxa"/>
              <w:right w:w="108" w:type="dxa"/>
            </w:tcMar>
          </w:tcPr>
          <w:p w14:paraId="61ACC719" w14:textId="77777777">
            <w:pPr>
              <w:pStyle w:val="P68B1DB1-TableLeft3"/>
              <w:snapToGrid w:val="0"/>
              <w:ind w:leftChars="100" w:left="240" w:firstLineChars="0" w:firstLine="0"/>
              <w:rPr>
                <w:rFonts w:cs="Times New Roman"/>
              </w:rPr>
            </w:pPr>
            <w:r>
              <w:t>n</w:t>
            </w:r>
          </w:p>
        </w:tc>
        <w:tc>
          <w:tcPr>
            <w:tcW w:w="883" w:type="pct"/>
            <w:tcMar>
              <w:left w:w="108" w:type="dxa"/>
              <w:right w:w="108" w:type="dxa"/>
            </w:tcMar>
          </w:tcPr>
          <w:p w14:paraId="3C5EFC0C" w14:textId="77777777">
            <w:pPr>
              <w:pStyle w:val="P68B1DB1-TableLeft3"/>
              <w:snapToGrid w:val="0"/>
              <w:ind w:firstLineChars="0" w:firstLine="0"/>
              <w:rPr>
                <w:rFonts w:cs="Times New Roman"/>
              </w:rPr>
            </w:pPr>
            <w:r>
              <w:t>5</w:t>
            </w:r>
          </w:p>
        </w:tc>
        <w:tc>
          <w:tcPr>
            <w:tcW w:w="890" w:type="pct"/>
            <w:tcMar>
              <w:left w:w="108" w:type="dxa"/>
              <w:right w:w="108" w:type="dxa"/>
            </w:tcMar>
          </w:tcPr>
          <w:p w14:paraId="22F83CC4" w14:textId="77777777">
            <w:pPr>
              <w:pStyle w:val="P68B1DB1-TableLeft3"/>
              <w:snapToGrid w:val="0"/>
              <w:ind w:firstLineChars="0" w:firstLine="0"/>
              <w:rPr>
                <w:rFonts w:cs="Times New Roman"/>
              </w:rPr>
            </w:pPr>
            <w:r>
              <w:t>5</w:t>
            </w:r>
          </w:p>
        </w:tc>
        <w:tc>
          <w:tcPr>
            <w:tcW w:w="934" w:type="pct"/>
            <w:tcMar>
              <w:left w:w="108" w:type="dxa"/>
              <w:right w:w="108" w:type="dxa"/>
            </w:tcMar>
          </w:tcPr>
          <w:p w14:paraId="283FEDF7" w14:textId="77777777">
            <w:pPr>
              <w:pStyle w:val="P68B1DB1-TableLeft3"/>
              <w:snapToGrid w:val="0"/>
              <w:ind w:firstLineChars="0" w:firstLine="0"/>
              <w:rPr>
                <w:rFonts w:cs="Times New Roman"/>
              </w:rPr>
            </w:pPr>
            <w:r>
              <w:t>5</w:t>
            </w:r>
          </w:p>
        </w:tc>
        <w:tc>
          <w:tcPr>
            <w:tcW w:w="912" w:type="pct"/>
            <w:tcMar>
              <w:left w:w="108" w:type="dxa"/>
              <w:right w:w="108" w:type="dxa"/>
            </w:tcMar>
          </w:tcPr>
          <w:p w14:paraId="3798F080" w14:textId="77777777">
            <w:pPr>
              <w:pStyle w:val="P68B1DB1-TableLeft3"/>
              <w:snapToGrid w:val="0"/>
              <w:ind w:firstLineChars="0" w:firstLine="0"/>
              <w:rPr>
                <w:rFonts w:cs="Times New Roman"/>
              </w:rPr>
            </w:pPr>
            <w:r>
              <w:t>15</w:t>
            </w:r>
          </w:p>
        </w:tc>
      </w:tr>
      <w:tr w14:paraId="6F8017AC" w14:textId="77777777">
        <w:tc>
          <w:tcPr>
            <w:tcW w:w="1381" w:type="pct"/>
            <w:tcMar>
              <w:left w:w="108" w:type="dxa"/>
              <w:right w:w="108" w:type="dxa"/>
            </w:tcMar>
          </w:tcPr>
          <w:p w14:paraId="579E6E5D" w14:textId="77777777">
            <w:pPr>
              <w:pStyle w:val="P68B1DB1-TableLeft3"/>
              <w:snapToGrid w:val="0"/>
              <w:ind w:leftChars="100" w:left="240" w:firstLineChars="0" w:firstLine="0"/>
              <w:rPr>
                <w:rFonts w:cs="Times New Roman"/>
              </w:rPr>
            </w:pPr>
            <w:r>
              <w:t>平均值（SD）</w:t>
            </w:r>
          </w:p>
        </w:tc>
        <w:tc>
          <w:tcPr>
            <w:tcW w:w="883" w:type="pct"/>
            <w:tcMar>
              <w:left w:w="108" w:type="dxa"/>
              <w:right w:w="108" w:type="dxa"/>
            </w:tcMar>
          </w:tcPr>
          <w:p w14:paraId="73FCBC07" w14:textId="77777777">
            <w:pPr>
              <w:pStyle w:val="P68B1DB1-TableLeft3"/>
              <w:snapToGrid w:val="0"/>
              <w:ind w:firstLineChars="0" w:firstLine="0"/>
              <w:rPr>
                <w:rFonts w:cs="Times New Roman"/>
              </w:rPr>
            </w:pPr>
            <w:r>
              <w:t xml:space="preserve">30.16 (3.171)</w:t>
            </w:r>
          </w:p>
        </w:tc>
        <w:tc>
          <w:tcPr>
            <w:tcW w:w="890" w:type="pct"/>
            <w:tcMar>
              <w:left w:w="108" w:type="dxa"/>
              <w:right w:w="108" w:type="dxa"/>
            </w:tcMar>
          </w:tcPr>
          <w:p w14:paraId="41C64078" w14:textId="77777777">
            <w:pPr>
              <w:pStyle w:val="P68B1DB1-TableLeft3"/>
              <w:snapToGrid w:val="0"/>
              <w:ind w:firstLineChars="0" w:firstLine="0"/>
              <w:rPr>
                <w:rFonts w:cs="Times New Roman"/>
              </w:rPr>
            </w:pPr>
            <w:r>
              <w:t xml:space="preserve">31.32 (7.742)</w:t>
            </w:r>
          </w:p>
        </w:tc>
        <w:tc>
          <w:tcPr>
            <w:tcW w:w="934" w:type="pct"/>
            <w:tcMar>
              <w:left w:w="108" w:type="dxa"/>
              <w:right w:w="108" w:type="dxa"/>
            </w:tcMar>
          </w:tcPr>
          <w:p w14:paraId="6DA41308" w14:textId="77777777">
            <w:pPr>
              <w:pStyle w:val="P68B1DB1-TableLeft3"/>
              <w:snapToGrid w:val="0"/>
              <w:ind w:firstLineChars="0" w:firstLine="0"/>
              <w:rPr>
                <w:rFonts w:cs="Times New Roman"/>
              </w:rPr>
            </w:pPr>
            <w:r>
              <w:t xml:space="preserve">25.84 (6.106)</w:t>
            </w:r>
          </w:p>
        </w:tc>
        <w:tc>
          <w:tcPr>
            <w:tcW w:w="912" w:type="pct"/>
            <w:tcMar>
              <w:left w:w="108" w:type="dxa"/>
              <w:right w:w="108" w:type="dxa"/>
            </w:tcMar>
          </w:tcPr>
          <w:p w14:paraId="4A7B1922" w14:textId="77777777">
            <w:pPr>
              <w:pStyle w:val="P68B1DB1-TableLeft3"/>
              <w:snapToGrid w:val="0"/>
              <w:ind w:firstLineChars="0" w:firstLine="0"/>
              <w:rPr>
                <w:rFonts w:cs="Times New Roman"/>
              </w:rPr>
            </w:pPr>
            <w:r>
              <w:t xml:space="preserve">29.11 (6.050)</w:t>
            </w:r>
          </w:p>
        </w:tc>
      </w:tr>
      <w:tr w14:paraId="0D443089" w14:textId="77777777">
        <w:tc>
          <w:tcPr>
            <w:tcW w:w="1381" w:type="pct"/>
            <w:tcMar>
              <w:left w:w="108" w:type="dxa"/>
              <w:right w:w="108" w:type="dxa"/>
            </w:tcMar>
          </w:tcPr>
          <w:p w14:paraId="20191806" w14:textId="77777777">
            <w:pPr>
              <w:pStyle w:val="P68B1DB1-TableLeft3"/>
              <w:snapToGrid w:val="0"/>
              <w:ind w:leftChars="100" w:left="240" w:firstLineChars="0" w:firstLine="0"/>
              <w:rPr>
                <w:rFonts w:cs="Times New Roman"/>
              </w:rPr>
            </w:pPr>
            <w:r>
              <w:t>中位值（IQR）</w:t>
            </w:r>
          </w:p>
        </w:tc>
        <w:tc>
          <w:tcPr>
            <w:tcW w:w="883" w:type="pct"/>
            <w:tcMar>
              <w:left w:w="108" w:type="dxa"/>
              <w:right w:w="108" w:type="dxa"/>
            </w:tcMar>
          </w:tcPr>
          <w:p w14:paraId="7DBB5F70" w14:textId="77777777">
            <w:pPr>
              <w:pStyle w:val="P68B1DB1-TableLeft3"/>
              <w:snapToGrid w:val="0"/>
              <w:ind w:firstLineChars="0" w:firstLine="0"/>
              <w:rPr>
                <w:rFonts w:cs="Times New Roman"/>
              </w:rPr>
            </w:pPr>
            <w:r>
              <w:t xml:space="preserve">29.20 (4.50)</w:t>
            </w:r>
          </w:p>
        </w:tc>
        <w:tc>
          <w:tcPr>
            <w:tcW w:w="890" w:type="pct"/>
            <w:tcMar>
              <w:left w:w="108" w:type="dxa"/>
              <w:right w:w="108" w:type="dxa"/>
            </w:tcMar>
          </w:tcPr>
          <w:p w14:paraId="184953E9" w14:textId="77777777">
            <w:pPr>
              <w:pStyle w:val="P68B1DB1-TableLeft3"/>
              <w:snapToGrid w:val="0"/>
              <w:ind w:firstLineChars="0" w:firstLine="0"/>
              <w:rPr>
                <w:rFonts w:cs="Times New Roman"/>
              </w:rPr>
            </w:pPr>
            <w:r>
              <w:t xml:space="preserve">35.10 (13.70)</w:t>
            </w:r>
          </w:p>
        </w:tc>
        <w:tc>
          <w:tcPr>
            <w:tcW w:w="934" w:type="pct"/>
            <w:tcMar>
              <w:left w:w="108" w:type="dxa"/>
              <w:right w:w="108" w:type="dxa"/>
            </w:tcMar>
          </w:tcPr>
          <w:p w14:paraId="5024CDD0" w14:textId="77777777">
            <w:pPr>
              <w:pStyle w:val="P68B1DB1-TableLeft3"/>
              <w:snapToGrid w:val="0"/>
              <w:ind w:firstLineChars="0" w:firstLine="0"/>
              <w:rPr>
                <w:rFonts w:cs="Times New Roman"/>
              </w:rPr>
            </w:pPr>
            <w:r>
              <w:t xml:space="preserve">23.30 (5.50)</w:t>
            </w:r>
          </w:p>
        </w:tc>
        <w:tc>
          <w:tcPr>
            <w:tcW w:w="912" w:type="pct"/>
            <w:tcMar>
              <w:left w:w="108" w:type="dxa"/>
              <w:right w:w="108" w:type="dxa"/>
            </w:tcMar>
          </w:tcPr>
          <w:p w14:paraId="2EF878EF" w14:textId="77777777">
            <w:pPr>
              <w:pStyle w:val="P68B1DB1-TableLeft3"/>
              <w:snapToGrid w:val="0"/>
              <w:ind w:firstLineChars="0" w:firstLine="0"/>
              <w:rPr>
                <w:rFonts w:cs="Times New Roman"/>
              </w:rPr>
            </w:pPr>
            <w:r>
              <w:t xml:space="preserve">28.60 (11.80)</w:t>
            </w:r>
          </w:p>
        </w:tc>
      </w:tr>
      <w:tr w14:paraId="0AE8D941" w14:textId="77777777">
        <w:tc>
          <w:tcPr>
            <w:tcW w:w="1381" w:type="pct"/>
            <w:tcMar>
              <w:left w:w="108" w:type="dxa"/>
              <w:right w:w="108" w:type="dxa"/>
            </w:tcMar>
          </w:tcPr>
          <w:p w14:paraId="0C06A4BB" w14:textId="77777777">
            <w:pPr>
              <w:pStyle w:val="P68B1DB1-TableLeft3"/>
              <w:snapToGrid w:val="0"/>
              <w:ind w:leftChars="100" w:left="240" w:firstLineChars="0" w:firstLine="0"/>
              <w:rPr>
                <w:rFonts w:cs="Times New Roman"/>
              </w:rPr>
            </w:pPr>
            <w:r>
              <w:t>Q1，Q3</w:t>
            </w:r>
          </w:p>
        </w:tc>
        <w:tc>
          <w:tcPr>
            <w:tcW w:w="883" w:type="pct"/>
            <w:tcMar>
              <w:left w:w="108" w:type="dxa"/>
              <w:right w:w="108" w:type="dxa"/>
            </w:tcMar>
          </w:tcPr>
          <w:p w14:paraId="75EA4CCF" w14:textId="77777777">
            <w:pPr>
              <w:pStyle w:val="P68B1DB1-TableLeft3"/>
              <w:snapToGrid w:val="0"/>
              <w:ind w:firstLineChars="0" w:firstLine="0"/>
              <w:rPr>
                <w:rFonts w:cs="Times New Roman"/>
              </w:rPr>
            </w:pPr>
            <w:r>
              <w:t xml:space="preserve">28.60, 33.10</w:t>
            </w:r>
          </w:p>
        </w:tc>
        <w:tc>
          <w:tcPr>
            <w:tcW w:w="890" w:type="pct"/>
            <w:tcMar>
              <w:left w:w="108" w:type="dxa"/>
              <w:right w:w="108" w:type="dxa"/>
            </w:tcMar>
          </w:tcPr>
          <w:p w14:paraId="389187DA" w14:textId="77777777">
            <w:pPr>
              <w:pStyle w:val="P68B1DB1-TableLeft3"/>
              <w:snapToGrid w:val="0"/>
              <w:ind w:firstLineChars="0" w:firstLine="0"/>
              <w:rPr>
                <w:rFonts w:cs="Times New Roman"/>
              </w:rPr>
            </w:pPr>
            <w:r>
              <w:t xml:space="preserve">23.60, 37.30</w:t>
            </w:r>
          </w:p>
        </w:tc>
        <w:tc>
          <w:tcPr>
            <w:tcW w:w="934" w:type="pct"/>
            <w:tcMar>
              <w:left w:w="108" w:type="dxa"/>
              <w:right w:w="108" w:type="dxa"/>
            </w:tcMar>
          </w:tcPr>
          <w:p w14:paraId="42158A57" w14:textId="77777777">
            <w:pPr>
              <w:pStyle w:val="P68B1DB1-TableLeft3"/>
              <w:snapToGrid w:val="0"/>
              <w:ind w:firstLineChars="0" w:firstLine="0"/>
              <w:rPr>
                <w:rFonts w:cs="Times New Roman"/>
              </w:rPr>
            </w:pPr>
            <w:r>
              <w:t xml:space="preserve">21.70, 27.20</w:t>
            </w:r>
          </w:p>
        </w:tc>
        <w:tc>
          <w:tcPr>
            <w:tcW w:w="912" w:type="pct"/>
            <w:tcMar>
              <w:left w:w="108" w:type="dxa"/>
              <w:right w:w="108" w:type="dxa"/>
            </w:tcMar>
          </w:tcPr>
          <w:p w14:paraId="4F6904C5" w14:textId="77777777">
            <w:pPr>
              <w:pStyle w:val="P68B1DB1-TableLeft3"/>
              <w:snapToGrid w:val="0"/>
              <w:ind w:firstLineChars="0" w:firstLine="0"/>
              <w:rPr>
                <w:rFonts w:cs="Times New Roman"/>
              </w:rPr>
            </w:pPr>
            <w:r>
              <w:t xml:space="preserve">23.30, 35.10</w:t>
            </w:r>
          </w:p>
        </w:tc>
      </w:tr>
      <w:tr w14:paraId="1DAEB974" w14:textId="77777777">
        <w:tc>
          <w:tcPr>
            <w:tcW w:w="1381" w:type="pct"/>
            <w:tcBorders>
              <w:bottom w:val="single" w:sz="4" w:space="0" w:color="000000"/>
            </w:tcBorders>
            <w:tcMar>
              <w:left w:w="108" w:type="dxa"/>
              <w:right w:w="108" w:type="dxa"/>
            </w:tcMar>
          </w:tcPr>
          <w:p w14:paraId="21E3445E" w14:textId="77777777">
            <w:pPr>
              <w:pStyle w:val="P68B1DB1-TableLeft3"/>
              <w:snapToGrid w:val="0"/>
              <w:ind w:leftChars="100" w:left="240" w:firstLineChars="0" w:firstLine="0"/>
              <w:rPr>
                <w:rFonts w:cs="Times New Roman"/>
              </w:rPr>
            </w:pPr>
            <w:r>
              <w:t>最小值，最大值</w:t>
            </w:r>
          </w:p>
        </w:tc>
        <w:tc>
          <w:tcPr>
            <w:tcW w:w="883" w:type="pct"/>
            <w:tcBorders>
              <w:bottom w:val="single" w:sz="4" w:space="0" w:color="000000"/>
            </w:tcBorders>
            <w:tcMar>
              <w:left w:w="108" w:type="dxa"/>
              <w:right w:w="108" w:type="dxa"/>
            </w:tcMar>
          </w:tcPr>
          <w:p w14:paraId="26C29501" w14:textId="77777777">
            <w:pPr>
              <w:pStyle w:val="P68B1DB1-TableLeft3"/>
              <w:snapToGrid w:val="0"/>
              <w:ind w:firstLineChars="0" w:firstLine="0"/>
              <w:rPr>
                <w:rFonts w:cs="Times New Roman"/>
              </w:rPr>
            </w:pPr>
            <w:r>
              <w:t xml:space="preserve">26.2, 33.7</w:t>
            </w:r>
          </w:p>
        </w:tc>
        <w:tc>
          <w:tcPr>
            <w:tcW w:w="890" w:type="pct"/>
            <w:tcBorders>
              <w:bottom w:val="single" w:sz="4" w:space="0" w:color="000000"/>
            </w:tcBorders>
            <w:tcMar>
              <w:left w:w="108" w:type="dxa"/>
              <w:right w:w="108" w:type="dxa"/>
            </w:tcMar>
          </w:tcPr>
          <w:p w14:paraId="11DB0C73" w14:textId="77777777">
            <w:pPr>
              <w:pStyle w:val="P68B1DB1-TableLeft3"/>
              <w:snapToGrid w:val="0"/>
              <w:ind w:firstLineChars="0" w:firstLine="0"/>
              <w:rPr>
                <w:rFonts w:cs="Times New Roman"/>
              </w:rPr>
            </w:pPr>
            <w:r>
              <w:t xml:space="preserve">22.3, 38.3</w:t>
            </w:r>
          </w:p>
        </w:tc>
        <w:tc>
          <w:tcPr>
            <w:tcW w:w="934" w:type="pct"/>
            <w:tcBorders>
              <w:bottom w:val="single" w:sz="4" w:space="0" w:color="000000"/>
            </w:tcBorders>
            <w:tcMar>
              <w:left w:w="108" w:type="dxa"/>
              <w:right w:w="108" w:type="dxa"/>
            </w:tcMar>
          </w:tcPr>
          <w:p w14:paraId="1B795D63" w14:textId="77777777">
            <w:pPr>
              <w:pStyle w:val="P68B1DB1-TableLeft3"/>
              <w:snapToGrid w:val="0"/>
              <w:ind w:firstLineChars="0" w:firstLine="0"/>
              <w:rPr>
                <w:rFonts w:cs="Times New Roman"/>
              </w:rPr>
            </w:pPr>
            <w:r>
              <w:t xml:space="preserve">21.1, 35.9</w:t>
            </w:r>
          </w:p>
        </w:tc>
        <w:tc>
          <w:tcPr>
            <w:tcW w:w="912" w:type="pct"/>
            <w:tcBorders>
              <w:bottom w:val="single" w:sz="4" w:space="0" w:color="000000"/>
            </w:tcBorders>
            <w:tcMar>
              <w:left w:w="108" w:type="dxa"/>
              <w:right w:w="108" w:type="dxa"/>
            </w:tcMar>
          </w:tcPr>
          <w:p w14:paraId="1A006EFE" w14:textId="77777777">
            <w:pPr>
              <w:pStyle w:val="P68B1DB1-TableLeft3"/>
              <w:snapToGrid w:val="0"/>
              <w:ind w:firstLineChars="0" w:firstLine="0"/>
              <w:rPr>
                <w:rFonts w:cs="Times New Roman"/>
              </w:rPr>
            </w:pPr>
            <w:r>
              <w:t xml:space="preserve">21.1, 38.3</w:t>
            </w:r>
          </w:p>
        </w:tc>
      </w:tr>
    </w:tbl>
    <w:p w14:paraId="530D4CF0" w14:textId="77777777">
      <w:pPr>
        <w:pStyle w:val="TableFootnoteInfo"/>
      </w:pPr>
      <w:r>
        <w:t>IQR=四分位距</w:t>
      </w:r>
    </w:p>
    <w:p w14:paraId="404D7D10" w14:textId="77777777">
      <w:pPr>
        <w:pStyle w:val="TableFootnoteInfo"/>
      </w:pPr>
      <w:r>
        <w:t xml:space="preserve">队列1：受试者接受15 mg单次静脉给药，随后间隔1周接受15 mg皮下给药，共给药3次。</w:t>
      </w:r>
    </w:p>
    <w:p w14:paraId="77C39B89" w14:textId="77777777">
      <w:pPr>
        <w:pStyle w:val="TableFootnoteInfo"/>
      </w:pPr>
      <w:r>
        <w:t xml:space="preserve">队列2：受试者接受45 mg单次静脉给药，随后间隔1周接受45 mg皮下给药，共给药3次。</w:t>
      </w:r>
    </w:p>
    <w:p w14:paraId="2632D6F9" w14:textId="77777777">
      <w:pPr>
        <w:pStyle w:val="TableFootnoteInfo"/>
      </w:pPr>
      <w:r>
        <w:t xml:space="preserve">队列3：受试者接受90 mg单次静脉给药，随后间隔1周接受90 mg皮下给药，共给药3次。</w:t>
      </w:r>
    </w:p>
    <w:p w14:paraId="076DE035" w14:textId="77777777">
      <w:pPr>
        <w:pStyle w:val="TableFootnoteInfo"/>
      </w:pPr>
      <w:r>
        <w:t>百分比是基于安全性分析集中的受试者人数。</w:t>
      </w:r>
    </w:p>
    <w:p w14:paraId="1D3F0B40" w14:textId="77777777">
      <w:pPr>
        <w:pStyle w:val="TableFootnoteInfo"/>
      </w:pPr>
      <w:r>
        <w:t>BMI=体重指数</w:t>
      </w:r>
    </w:p>
    <w:p w14:paraId="169F605B" w14:textId="77777777">
      <w:pPr>
        <w:pStyle w:val="TableFootnoteInfo"/>
        <w:ind w:left="420" w:hangingChars="200" w:hanging="420"/>
      </w:pPr>
      <w:r>
        <w:t xml:space="preserve">[1] </w:t>
        <w:tab/>
        <w:t>总结时，将首次给药前采集的末次体重测量值用作基线值。</w:t>
      </w:r>
    </w:p>
    <w:p w14:paraId="7B404F2F" w14:textId="77777777">
      <w:pPr>
        <w:pStyle w:val="TableFootnoteInfo"/>
      </w:pPr>
      <w:r>
        <w:t>来源：正文结束表14.1.3</w:t>
      </w:r>
    </w:p>
    <w:p w14:paraId="6D2AACE4" w14:textId="77777777">
      <w:pPr>
        <w:pStyle w:val="ListEnd"/>
      </w:pPr>
    </w:p>
    <w:p w14:paraId="1937998C" w14:textId="77777777">
      <w:pPr>
        <w:pStyle w:val="31"/>
      </w:pPr>
      <w:bookmarkStart w:id="100" w:name="_TOC_250019"/>
      <w:bookmarkStart w:id="101" w:name="_Toc139384970"/>
      <w:r>
        <w:t>病史和并发疾病</w:t>
      </w:r>
      <w:bookmarkEnd w:id="100"/>
      <w:bookmarkEnd w:id="101"/>
    </w:p>
    <w:p w14:paraId="050A46F0" w14:textId="77777777">
      <w:pPr>
        <w:pStyle w:val="Paragraph"/>
        <w:snapToGrid w:val="0"/>
        <w:ind w:firstLine="480"/>
      </w:pPr>
      <w:r>
        <w:t>病史结果参见列表16.2.4.2。所有受试者均被诊断为HPP。HPP的基因检测参见列表16.2.4.6。</w:t>
      </w:r>
    </w:p>
    <w:p w14:paraId="765005B4" w14:textId="4F20D669">
      <w:pPr>
        <w:pStyle w:val="Paragraph"/>
        <w:snapToGrid w:val="0"/>
        <w:ind w:firstLine="480"/>
      </w:pPr>
      <w:r>
        <w:rPr>
          <w:rFonts w:hint="eastAsia"/>
        </w:rPr>
        <w:t>除了1例患者，其他</w:t>
      </w:r>
      <w:r>
        <w:t>所有受试者筛选时的酒精和药物检测结果均为阴性</w:t>
      </w:r>
      <w:r>
        <w:rPr>
          <w:rFonts w:hint="eastAsia"/>
        </w:rPr>
        <w:t>。</w:t>
      </w:r>
      <w:r>
        <w:t xml:space="preserve">该受试者因注意力缺陷多动障碍（列表16.2.4.3）接受处方Adderall（门冬氨酸苯丙胺、硫酸苯丙胺、糖酸右苯丙胺、硫酸右苯丙胺）治疗，且筛选、基线、第7天和第21天的苯丙胺检测结果呈阳性（列表16.2.4.5）。筛选24小时Holter ECG数据参见列表16.2.8.8。</w:t>
      </w:r>
    </w:p>
    <w:p w14:paraId="76F7C425" w14:textId="77777777">
      <w:pPr>
        <w:pStyle w:val="21"/>
      </w:pPr>
      <w:bookmarkStart w:id="102" w:name="_TOC_250018"/>
      <w:bookmarkStart w:id="103" w:name="_Toc139384971"/>
      <w:r>
        <w:t>既往和</w:t>
      </w:r>
      <w:bookmarkEnd w:id="102"/>
      <w:r>
        <w:t>合并治疗</w:t>
      </w:r>
      <w:bookmarkEnd w:id="103"/>
    </w:p>
    <w:p w14:paraId="1A2CC617" w14:textId="39CE4D8A">
      <w:pPr>
        <w:pStyle w:val="Paragraph"/>
        <w:snapToGrid w:val="0"/>
        <w:ind w:firstLine="480"/>
      </w:pPr>
      <w:r>
        <w:t>所有15例受试者（100%）均接受至少1种既往用药（表14.1.4.3和列表16.2.4.3）。</w:t>
      </w:r>
    </w:p>
    <w:p w14:paraId="42B82391" w14:textId="3A818757">
      <w:pPr>
        <w:pStyle w:val="Paragraph"/>
        <w:snapToGrid w:val="0"/>
        <w:ind w:firstLine="480"/>
      </w:pPr>
      <w:r>
        <w:t>所有15例受试者（100%）均接受至少1种合并用药（表14.1.4.1和列表16.2.4.3）。用于治疗TEAE的合并用药如下：布洛芬治疗头痛，奈奎尔（氢溴酸右美沙芬、琥珀酸多西拉敏、硫酸麻黄碱、乙醇、对乙酰氨基酚）治疗鼻充血，磺胺甲恶唑/甲氧苄啶治疗尿路感染，硝酸咪康唑治疗阴道酵母菌感染，抗坏血酸和锌制剂治疗冠状病毒，乙酰水杨酸治疗房颤。</w:t>
      </w:r>
    </w:p>
    <w:p w14:paraId="2D3948E5" w14:textId="77777777">
      <w:pPr>
        <w:pStyle w:val="Paragraph"/>
        <w:snapToGrid w:val="0"/>
        <w:ind w:firstLine="480"/>
      </w:pPr>
      <w:r>
        <w:t>根据数据库中的报告，研究期间所有受试者均未接受药物或手术治疗（列表16.2.4.4）。</w:t>
      </w:r>
    </w:p>
    <w:p w14:paraId="09AE3D28" w14:textId="77777777">
      <w:pPr>
        <w:pStyle w:val="21"/>
      </w:pPr>
      <w:bookmarkStart w:id="104" w:name="_TOC_250017"/>
      <w:bookmarkStart w:id="105" w:name="_Ref138786476"/>
      <w:bookmarkStart w:id="106" w:name="_Ref138786299"/>
      <w:bookmarkStart w:id="107" w:name="_Toc139384972"/>
      <w:r>
        <w:t>暴露量和研究干预</w:t>
      </w:r>
      <w:bookmarkEnd w:id="104"/>
      <w:r>
        <w:t>依从性</w:t>
      </w:r>
      <w:bookmarkEnd w:id="105"/>
      <w:bookmarkEnd w:id="106"/>
      <w:bookmarkEnd w:id="107"/>
    </w:p>
    <w:p w14:paraId="7C6CD156" w14:textId="77777777">
      <w:pPr>
        <w:pStyle w:val="31"/>
      </w:pPr>
      <w:bookmarkStart w:id="108" w:name="_TOC_250016"/>
      <w:bookmarkStart w:id="109" w:name="_Toc139384973"/>
      <w:r>
        <w:t>暴露量和</w:t>
      </w:r>
      <w:bookmarkEnd w:id="108"/>
      <w:r>
        <w:t>依从性</w:t>
      </w:r>
      <w:bookmarkEnd w:id="109"/>
    </w:p>
    <w:p w14:paraId="75A7DE14" w14:textId="22823625">
      <w:pPr>
        <w:pStyle w:val="Paragraph"/>
        <w:snapToGrid w:val="0"/>
        <w:ind w:firstLine="480"/>
      </w:pPr>
      <w:r>
        <w:t>研究药物暴露量和治疗依从性总结参见表14.1.4.2，个体研究药物给药数据参见列表16.2.5.1。所有受试者均接受单次IV给药。总体而言，在3个队列中，进行了41次SC注射（计划进行45次SC注射）。漏用药物描述参见</w:t>
      </w:r>
      <w:r>
        <w:rPr>
          <w:color w:val="0000FF"/>
        </w:rPr>
        <w:t>第</w:t>
      </w:r>
      <w:r>
        <w:rPr>
          <w:color w:val="0000FF"/>
        </w:rPr>
        <w:fldChar w:fldCharType="begin"/>
      </w:r>
      <w:r>
        <w:rPr>
          <w:color w:val="0000FF"/>
        </w:rPr>
        <w:instrText xml:space="preserve"> REF _Ref138786528 \r \h </w:instrText>
      </w:r>
      <w:r>
        <w:rPr>
          <w:color w:val="0000FF"/>
        </w:rPr>
        <w:instrText xml:space="preserve"> \* MERGEFORMAT </w:instrText>
      </w:r>
      <w:r>
        <w:rPr>
          <w:color w:val="0000FF"/>
        </w:rPr>
      </w:r>
      <w:r>
        <w:rPr>
          <w:color w:val="0000FF"/>
        </w:rPr>
        <w:fldChar w:fldCharType="separate"/>
      </w:r>
      <w:r>
        <w:rPr>
          <w:color w:val="0000FF"/>
        </w:rPr>
        <w:t>4.6.2</w:t>
      </w:r>
      <w:r>
        <w:rPr>
          <w:color w:val="0000FF"/>
        </w:rPr>
        <w:fldChar w:fldCharType="end"/>
      </w:r>
      <w:r>
        <w:rPr>
          <w:color w:val="0000FF"/>
        </w:rPr>
        <w:t>节</w:t>
      </w:r>
      <w:r>
        <w:t>。</w:t>
      </w:r>
    </w:p>
    <w:p w14:paraId="43FF9FA0" w14:textId="77777777">
      <w:pPr>
        <w:pStyle w:val="31"/>
      </w:pPr>
      <w:bookmarkStart w:id="110" w:name="_TOC_250015"/>
      <w:bookmarkStart w:id="111" w:name="_Ref138786528"/>
      <w:bookmarkStart w:id="112" w:name="_Toc139384974"/>
      <w:r>
        <w:t>药物漏用</w:t>
      </w:r>
      <w:bookmarkEnd w:id="110"/>
      <w:bookmarkEnd w:id="111"/>
      <w:bookmarkEnd w:id="112"/>
    </w:p>
    <w:p w14:paraId="409B886E" w14:textId="77777777">
      <w:pPr>
        <w:pStyle w:val="Paragraph"/>
        <w:snapToGrid w:val="0"/>
        <w:ind w:firstLine="480"/>
      </w:pPr>
      <w:r>
        <w:t>漏用药物的受试者列表参见列表16.2.5.2。</w:t>
      </w:r>
    </w:p>
    <w:p w14:paraId="29CDAC7E" w14:textId="77777777">
      <w:pPr>
        <w:pStyle w:val="Paragraph"/>
        <w:snapToGrid w:val="0"/>
        <w:ind w:firstLineChars="0" w:firstLine="0"/>
      </w:pPr>
      <w:r>
        <w:t>药物漏用报告如下：</w:t>
      </w:r>
    </w:p>
    <w:p w14:paraId="525F3105" w14:textId="77777777">
      <w:pPr>
        <w:pStyle w:val="a"/>
        <w:ind w:left="850"/>
      </w:pPr>
      <w:r>
        <w:t xml:space="preserve">队列2– 1例受试者缺失2次SC给药</w:t>
      </w:r>
    </w:p>
    <w:p w14:paraId="28E85F17" w14:textId="77777777">
      <w:pPr>
        <w:pStyle w:val="a"/>
        <w:ind w:left="850"/>
      </w:pPr>
      <w:r>
        <w:t xml:space="preserve">队列3 – 2例受试者缺失1次SC给药</w:t>
      </w:r>
    </w:p>
    <w:p w14:paraId="7594B9C3" w14:textId="77777777">
      <w:pPr>
        <w:pStyle w:val="ListEnd"/>
      </w:pPr>
    </w:p>
    <w:p w14:paraId="65A767D2" w14:textId="77777777">
      <w:pPr>
        <w:pStyle w:val="Paragraph"/>
        <w:snapToGrid w:val="0"/>
        <w:ind w:firstLine="480"/>
      </w:pPr>
      <w:r>
        <w:t>这些受试者因COVID-19缺失给药访视（列表16.2.2.3）。</w:t>
      </w:r>
    </w:p>
    <w:p w14:paraId="6246D866" w14:textId="77777777">
      <w:pPr>
        <w:pStyle w:val="31"/>
      </w:pPr>
      <w:bookmarkStart w:id="113" w:name="_TOC_250014"/>
      <w:bookmarkStart w:id="114" w:name="_Toc139384975"/>
      <w:r>
        <w:t>剂量</w:t>
      </w:r>
      <w:bookmarkEnd w:id="113"/>
      <w:r>
        <w:t>调整</w:t>
      </w:r>
      <w:bookmarkEnd w:id="114"/>
    </w:p>
    <w:p w14:paraId="52E8BD96" w14:textId="77777777">
      <w:pPr>
        <w:pStyle w:val="Paragraph"/>
        <w:snapToGrid w:val="0"/>
        <w:ind w:firstLine="480"/>
      </w:pPr>
      <w:r>
        <w:t>研究期间未报告剂量调整；所有剂量水平均按方案概述进行给药。</w:t>
      </w:r>
    </w:p>
    <w:p w14:paraId="45BDF8FC" w14:textId="77777777">
      <w:pPr>
        <w:pStyle w:val="1"/>
        <w:pageBreakBefore/>
      </w:pPr>
      <w:bookmarkStart w:id="115" w:name="_TOC_250013"/>
      <w:bookmarkStart w:id="116" w:name="_Toc139384976"/>
      <w:r>
        <w:t>研究干预药物的应答评价</w:t>
      </w:r>
      <w:bookmarkEnd w:id="115"/>
      <w:bookmarkEnd w:id="116"/>
    </w:p>
    <w:p w14:paraId="2405BF0E" w14:textId="77777777">
      <w:pPr>
        <w:pStyle w:val="21"/>
      </w:pPr>
      <w:bookmarkStart w:id="117" w:name="_TOC_250012"/>
      <w:bookmarkStart w:id="118" w:name="_Toc139384977"/>
      <w:bookmarkEnd w:id="117"/>
      <w:r>
        <w:t>安全性</w:t>
      </w:r>
      <w:bookmarkEnd w:id="118"/>
    </w:p>
    <w:p w14:paraId="0B7F37F5" w14:textId="77777777">
      <w:pPr>
        <w:pStyle w:val="31"/>
      </w:pPr>
      <w:bookmarkStart w:id="119" w:name="_TOC_250011"/>
      <w:bookmarkStart w:id="120" w:name="_Toc139384978"/>
      <w:r>
        <w:t>不良</w:t>
      </w:r>
      <w:bookmarkEnd w:id="119"/>
      <w:r>
        <w:t>事件</w:t>
      </w:r>
      <w:bookmarkEnd w:id="120"/>
    </w:p>
    <w:p w14:paraId="2A926A80" w14:textId="1631F724">
      <w:pPr>
        <w:pStyle w:val="Paragraph"/>
        <w:snapToGrid w:val="0"/>
        <w:ind w:firstLine="480"/>
      </w:pPr>
      <w:r>
        <w:t>不良事件按总体、队列及治疗</w:t>
      </w:r>
      <w:r>
        <w:rPr>
          <w:rFonts w:hint="eastAsia"/>
        </w:rPr>
        <w:t>情况进行</w:t>
      </w:r>
      <w:r>
        <w:t>总结；但</w:t>
      </w:r>
      <w:r>
        <w:rPr>
          <w:rFonts w:hint="eastAsia"/>
        </w:rPr>
        <w:t>由于</w:t>
      </w:r>
      <w:r>
        <w:t>受试者人数较少，因此</w:t>
      </w:r>
      <w:r>
        <w:rPr>
          <w:rFonts w:hint="eastAsia"/>
        </w:rPr>
        <w:t>对于不同</w:t>
      </w:r>
      <w:r>
        <w:t>剂量水平和治疗</w:t>
      </w:r>
      <w:r>
        <w:rPr>
          <w:rFonts w:hint="eastAsia"/>
        </w:rPr>
        <w:t>之</w:t>
      </w:r>
      <w:r>
        <w:t>间</w:t>
      </w:r>
      <w:r>
        <w:rPr>
          <w:rFonts w:hint="eastAsia"/>
        </w:rPr>
        <w:t>的</w:t>
      </w:r>
      <w:r>
        <w:t>比较需谨慎。受试者人数（N）太少，</w:t>
      </w:r>
      <w:r>
        <w:rPr>
          <w:rFonts w:hint="eastAsia"/>
        </w:rPr>
        <w:t>因而</w:t>
      </w:r>
      <w:r>
        <w:t>无法得出结论。</w:t>
      </w:r>
    </w:p>
    <w:p w14:paraId="4E0C88B1" w14:textId="77777777">
      <w:pPr>
        <w:pStyle w:val="40"/>
      </w:pPr>
      <w:r>
        <w:t>不良事件概要</w:t>
      </w:r>
    </w:p>
    <w:p w14:paraId="51E4C01F" w14:textId="0E296E93">
      <w:pPr>
        <w:pStyle w:val="Paragraph"/>
        <w:snapToGrid w:val="0"/>
        <w:ind w:firstLine="480"/>
      </w:pPr>
      <w:r>
        <w:t>总体而言，研究期间12例受试者（80.0%）</w:t>
      </w:r>
      <w:r>
        <w:rPr>
          <w:rFonts w:hint="eastAsia"/>
        </w:rPr>
        <w:t>报告了</w:t>
      </w:r>
      <w:r>
        <w:t>TEAE；9例受试者（60.0%）在IV给药后发生13起TEAE，12例受试者（80.0%）在SC给药后发生33起TEAE。队列1中3例受试者（60.0%）、队列2中5例受试者（100%）和队列3中4例受试者（80.0%）报告了TEAE。由于</w:t>
      </w:r>
      <w:r>
        <w:rPr>
          <w:rFonts w:hint="eastAsia"/>
        </w:rPr>
        <w:t>缺乏完整的</w:t>
      </w:r>
      <w:r>
        <w:t>AE开始日期，队列1中1例受试者发生的1起TEAE未纳入TEAE计数中，因此不能将该事件</w:t>
      </w:r>
      <w:r>
        <w:rPr>
          <w:rFonts w:hint="eastAsia"/>
        </w:rPr>
        <w:t>归于</w:t>
      </w:r>
      <w:r>
        <w:t>IV或SC给药治疗。虽然发生事件的受试者人数未受影响，但队列1和总体TEAE和相关TEAE数量</w:t>
      </w:r>
      <w:r>
        <w:rPr>
          <w:rFonts w:hint="eastAsia"/>
        </w:rPr>
        <w:t>中未包括</w:t>
      </w:r>
      <w:r>
        <w:t>该事件。</w:t>
      </w:r>
    </w:p>
    <w:p w14:paraId="4FAB4C96" w14:textId="5367FEC5">
      <w:pPr>
        <w:pStyle w:val="Paragraph"/>
        <w:snapToGrid w:val="0"/>
        <w:ind w:firstLine="480"/>
      </w:pPr>
      <w:r>
        <w:t>研究期间未报告死亡</w:t>
      </w:r>
      <w:r>
        <w:rPr>
          <w:rFonts w:hint="eastAsia"/>
        </w:rPr>
        <w:t>事件</w:t>
      </w:r>
      <w:r>
        <w:t>。队列3中1例受试者（6.7%）发生经研究者判定为与研究药物不相关的TESAE（房颤）；该事件的叙述参见</w:t>
      </w:r>
      <w:r>
        <w:rPr>
          <w:color w:val="0000FF"/>
        </w:rPr>
        <w:t>第</w:t>
      </w:r>
      <w:r>
        <w:rPr>
          <w:color w:val="0000FF"/>
        </w:rPr>
        <w:fldChar w:fldCharType="begin"/>
      </w:r>
      <w:r>
        <w:rPr>
          <w:color w:val="0000FF"/>
        </w:rPr>
        <w:instrText xml:space="preserve"> REF _Ref138786539 \r \h </w:instrText>
      </w:r>
      <w:r>
        <w:rPr>
          <w:color w:val="0000FF"/>
        </w:rPr>
        <w:instrText xml:space="preserve"> \* MERGEFORMAT </w:instrText>
      </w:r>
      <w:r>
        <w:rPr>
          <w:color w:val="0000FF"/>
        </w:rPr>
      </w:r>
      <w:r>
        <w:rPr>
          <w:color w:val="0000FF"/>
        </w:rPr>
        <w:fldChar w:fldCharType="separate"/>
      </w:r>
      <w:r>
        <w:rPr>
          <w:color w:val="0000FF"/>
        </w:rPr>
        <w:t>5.1.1.4</w:t>
      </w:r>
      <w:r>
        <w:rPr>
          <w:color w:val="0000FF"/>
        </w:rPr>
        <w:fldChar w:fldCharType="end"/>
      </w:r>
      <w:r>
        <w:rPr>
          <w:color w:val="0000FF"/>
        </w:rPr>
        <w:t>节</w:t>
      </w:r>
      <w:r>
        <w:t>。无受试者发生导致停用研究药物的TEAE。</w:t>
      </w:r>
    </w:p>
    <w:p w14:paraId="79A602D6" w14:textId="77777777">
      <w:pPr>
        <w:pStyle w:val="Paragraph"/>
        <w:snapToGrid w:val="0"/>
        <w:ind w:firstLine="480"/>
      </w:pPr>
      <w:r>
        <w:t>共10例受试者（66.7%）发生被判定为与ALXN1850相关的TEAE。队列1中3例受试者（60.0%）、队列2中5例受试者（100%）和队列3中2例受试者（40.0%）报告了治疗相关TEAE。多次发生相同TEAE的受试者仅按最高相关性计数一次。</w:t>
      </w:r>
    </w:p>
    <w:p w14:paraId="70C7BE9B" w14:textId="586B2C99">
      <w:pPr>
        <w:pStyle w:val="Paragraph"/>
        <w:snapToGrid w:val="0"/>
        <w:ind w:firstLine="480"/>
      </w:pPr>
      <w:r>
        <w:t>8例受试者</w:t>
      </w:r>
      <w:r>
        <w:rPr>
          <w:rFonts w:hint="eastAsia"/>
        </w:rPr>
        <w:t>在1</w:t>
      </w:r>
      <w:r>
        <w:t>0</w:t>
      </w:r>
      <w:r>
        <w:rPr>
          <w:rFonts w:hint="eastAsia"/>
        </w:rPr>
        <w:t>次ALXN</w:t>
      </w:r>
      <w:r>
        <w:rPr>
          <w:rFonts w:eastAsia="宋体" w:hint="eastAsia"/>
        </w:rPr>
        <w:t>1850SC</w:t>
      </w:r>
      <w:r>
        <w:rPr>
          <w:rFonts w:hint="eastAsia"/>
        </w:rPr>
        <w:t>给药后报告了注射部位反应，共计1</w:t>
      </w:r>
      <w:r>
        <w:t>3</w:t>
      </w:r>
      <w:r>
        <w:rPr>
          <w:rFonts w:hint="eastAsia"/>
        </w:rPr>
        <w:t>起事件。</w:t>
      </w:r>
    </w:p>
    <w:p w14:paraId="39E82BAE" w14:textId="26F73005">
      <w:pPr>
        <w:pStyle w:val="Paragraph"/>
        <w:snapToGrid w:val="0"/>
        <w:ind w:firstLine="480"/>
      </w:pPr>
      <w:r>
        <w:t>5例受试者共报告了9起AE，另外3例受试者发生的局部反应记录在了注射/输液部位评价表中，但未报告为AE。此外，1例报告AE的受试者在注射/输液部位评价表中记录了另外一起反应，但未报告为AE。</w:t>
      </w:r>
    </w:p>
    <w:p w14:paraId="1AE0974B" w14:textId="0DEF0128">
      <w:pPr>
        <w:pStyle w:val="Paragraph"/>
        <w:snapToGrid w:val="0"/>
        <w:ind w:firstLine="480"/>
      </w:pPr>
      <w:r>
        <w:t>1例受试者在3次SC给药后均报告了注射部位反应（共报告了5起AE）；其余7例受试者</w:t>
      </w:r>
      <w:r>
        <w:rPr>
          <w:rFonts w:hint="eastAsia"/>
        </w:rPr>
        <w:t>均在</w:t>
      </w:r>
      <w:r>
        <w:t>1次注射给药后报告了注射部位反应，其中1例受试者报告了2起注射部位事件（共报告了8起事件，其中4起被报告为AE）。</w:t>
      </w:r>
    </w:p>
    <w:p w14:paraId="3518CCFF" w14:textId="4E21DC51">
      <w:pPr>
        <w:pStyle w:val="Paragraph"/>
        <w:snapToGrid w:val="0"/>
        <w:ind w:firstLine="480"/>
      </w:pPr>
      <w:r>
        <w:t>经申办方医学审查后，研究药物SC给药后24小时内未发生全身反应。研究药物IV给药后</w:t>
      </w:r>
      <w:r>
        <w:rPr>
          <w:rFonts w:hint="eastAsia"/>
        </w:rPr>
        <w:t>，也未报告</w:t>
      </w:r>
      <w:r>
        <w:t>超敏反应或速发严重过敏反应。研究药物SC给药后的反应评价的进一步讨论参见</w:t>
      </w:r>
      <w:r>
        <w:rPr>
          <w:color w:val="0000FF"/>
        </w:rPr>
        <w:t>第</w:t>
      </w:r>
      <w:r>
        <w:rPr>
          <w:color w:val="0000FF"/>
        </w:rPr>
        <w:fldChar w:fldCharType="begin"/>
      </w:r>
      <w:r>
        <w:rPr>
          <w:color w:val="0000FF"/>
        </w:rPr>
        <w:instrText xml:space="preserve"> REF _Ref138786547 \r \h </w:instrText>
      </w:r>
      <w:r>
        <w:rPr>
          <w:color w:val="0000FF"/>
        </w:rPr>
        <w:instrText xml:space="preserve"> \* MERGEFORMAT </w:instrText>
      </w:r>
      <w:r>
        <w:rPr>
          <w:color w:val="0000FF"/>
        </w:rPr>
      </w:r>
      <w:r>
        <w:rPr>
          <w:color w:val="0000FF"/>
        </w:rPr>
        <w:fldChar w:fldCharType="separate"/>
      </w:r>
      <w:r>
        <w:rPr>
          <w:color w:val="0000FF"/>
        </w:rPr>
        <w:t>5.1.1.6</w:t>
      </w:r>
      <w:r>
        <w:rPr>
          <w:color w:val="0000FF"/>
        </w:rPr>
        <w:fldChar w:fldCharType="end"/>
      </w:r>
      <w:r>
        <w:rPr>
          <w:color w:val="0000FF"/>
        </w:rPr>
        <w:t>节</w:t>
      </w:r>
      <w:r>
        <w:t>。</w:t>
      </w:r>
    </w:p>
    <w:p w14:paraId="137D27AF" w14:textId="24338055">
      <w:pPr>
        <w:pStyle w:val="Paragraph"/>
        <w:snapToGrid w:val="0"/>
        <w:ind w:firstLine="480"/>
      </w:pPr>
      <w:r>
        <w:t xml:space="preserve">ALXN1850 IV给药后，观察到1例受试者出现轻度硬结，记录在了注射/输液部位评价表中，但未报告为AE。经申办方医学审查后，发现1例受试者在研究药物输注后24小时内</w:t>
      </w:r>
      <w:r>
        <w:rPr>
          <w:rFonts w:hint="eastAsia"/>
        </w:rPr>
        <w:t>发生了</w:t>
      </w:r>
      <w:r>
        <w:t>轻度头痛，</w:t>
      </w:r>
      <w:r>
        <w:rPr>
          <w:rFonts w:hint="eastAsia"/>
        </w:rPr>
        <w:t>并</w:t>
      </w:r>
      <w:r>
        <w:t>认为这可能</w:t>
      </w:r>
      <w:r>
        <w:rPr>
          <w:rFonts w:hint="eastAsia"/>
        </w:rPr>
        <w:t>是</w:t>
      </w:r>
      <w:r>
        <w:t>输液相关反应。研究药物IV给药后</w:t>
      </w:r>
      <w:r>
        <w:rPr>
          <w:rFonts w:hint="eastAsia"/>
        </w:rPr>
        <w:t>未报告其他</w:t>
      </w:r>
      <w:r>
        <w:t>超敏反应或速发严重过敏反应。这些事件评价的进一步讨论参见</w:t>
      </w:r>
      <w:r>
        <w:rPr>
          <w:color w:val="0000FF"/>
        </w:rPr>
        <w:t>第</w:t>
      </w:r>
      <w:r>
        <w:rPr>
          <w:color w:val="0000FF"/>
        </w:rPr>
        <w:fldChar w:fldCharType="begin"/>
      </w:r>
      <w:r>
        <w:rPr>
          <w:color w:val="0000FF"/>
        </w:rPr>
        <w:instrText xml:space="preserve"> REF _Ref138786547 \r \h </w:instrText>
      </w:r>
      <w:r>
        <w:rPr>
          <w:color w:val="0000FF"/>
        </w:rPr>
        <w:instrText xml:space="preserve"> \* MERGEFORMAT </w:instrText>
      </w:r>
      <w:r>
        <w:rPr>
          <w:color w:val="0000FF"/>
        </w:rPr>
      </w:r>
      <w:r>
        <w:rPr>
          <w:color w:val="0000FF"/>
        </w:rPr>
        <w:fldChar w:fldCharType="separate"/>
      </w:r>
      <w:r>
        <w:rPr>
          <w:color w:val="0000FF"/>
        </w:rPr>
        <w:t>5.1.1.6</w:t>
      </w:r>
      <w:r>
        <w:rPr>
          <w:color w:val="0000FF"/>
        </w:rPr>
        <w:fldChar w:fldCharType="end"/>
      </w:r>
      <w:r>
        <w:rPr>
          <w:color w:val="0000FF"/>
        </w:rPr>
        <w:t>节</w:t>
      </w:r>
      <w:r>
        <w:t>。</w:t>
      </w:r>
    </w:p>
    <w:p w14:paraId="43681E45" w14:textId="3D88E62C">
      <w:pPr>
        <w:pStyle w:val="Paragraph"/>
        <w:snapToGrid w:val="0"/>
        <w:ind w:firstLine="480"/>
      </w:pPr>
      <w:r>
        <w:t>TEAE总结参见</w:t>
      </w:r>
      <w:r>
        <w:rPr>
          <w:color w:val="0000FF"/>
        </w:rPr>
        <w:fldChar w:fldCharType="begin"/>
      </w:r>
      <w:r>
        <w:rPr>
          <w:color w:val="0000FF"/>
        </w:rPr>
        <w:instrText xml:space="preserve"> REF _Ref138786557 \h </w:instrText>
      </w:r>
      <w:r>
        <w:rPr>
          <w:color w:val="0000FF"/>
        </w:rPr>
        <w:instrText xml:space="preserve"> \* MERGEFORMAT </w:instrText>
      </w:r>
      <w:r>
        <w:rPr>
          <w:color w:val="0000FF"/>
        </w:rPr>
      </w:r>
      <w:r>
        <w:rPr>
          <w:color w:val="0000FF"/>
        </w:rPr>
        <w:fldChar w:fldCharType="separate"/>
      </w:r>
      <w:r>
        <w:rPr>
          <w:color w:val="0000FF"/>
        </w:rPr>
        <w:t>表</w:t>
      </w:r>
      <w:r>
        <w:rPr>
          <w:color w:val="0000FF"/>
        </w:rPr>
        <w:t>6</w:t>
      </w:r>
      <w:r>
        <w:rPr>
          <w:color w:val="0000FF"/>
        </w:rPr>
        <w:fldChar w:fldCharType="end"/>
      </w:r>
      <w:r>
        <w:t>。按SOC和PT列出的所有TEAE总结参见</w:t>
      </w:r>
      <w:r>
        <w:rPr>
          <w:color w:val="0000FF"/>
        </w:rPr>
        <w:fldChar w:fldCharType="begin"/>
      </w:r>
      <w:r>
        <w:rPr>
          <w:color w:val="0000FF"/>
        </w:rPr>
        <w:instrText xml:space="preserve"> REF _Ref138786560 \h </w:instrText>
      </w:r>
      <w:r>
        <w:rPr>
          <w:color w:val="0000FF"/>
        </w:rPr>
        <w:instrText xml:space="preserve"> \* MERGEFORMAT </w:instrText>
      </w:r>
      <w:r>
        <w:rPr>
          <w:color w:val="0000FF"/>
        </w:rPr>
      </w:r>
      <w:r>
        <w:rPr>
          <w:color w:val="0000FF"/>
        </w:rPr>
        <w:fldChar w:fldCharType="separate"/>
      </w:r>
      <w:r>
        <w:rPr>
          <w:color w:val="0000FF"/>
        </w:rPr>
        <w:t>表</w:t>
      </w:r>
      <w:r>
        <w:rPr>
          <w:color w:val="0000FF"/>
        </w:rPr>
        <w:t>7</w:t>
      </w:r>
      <w:r>
        <w:rPr>
          <w:color w:val="0000FF"/>
        </w:rPr>
        <w:fldChar w:fldCharType="end"/>
      </w:r>
      <w:r>
        <w:t>。该表并不包括列表16.2.8.12中列出的注射/输液部位评价表中记录的但未报告为AE的不良反应。</w:t>
      </w:r>
    </w:p>
    <w:p w14:paraId="0C5E11AA" w14:textId="77777777">
      <w:pPr>
        <w:pStyle w:val="Paragraph"/>
        <w:snapToGrid w:val="0"/>
        <w:ind w:firstLine="480"/>
      </w:pPr>
    </w:p>
    <w:p w14:paraId="0FD85D02" w14:textId="77777777">
      <w:pPr>
        <w:pStyle w:val="Paragraph"/>
        <w:snapToGrid w:val="0"/>
        <w:ind w:firstLine="480"/>
        <w:sectPr w:rsidR="009763DD" w:rsidRPr="008F604B" w:rsidSect="00F561F5">
          <w:headerReference w:type="default" r:id="rId27"/>
          <w:footerReference w:type="default" r:id="rId28"/>
          <w:pgSz w:w="11907" w:h="16839" w:code="9"/>
          <w:pgMar w:top="1440" w:right="1106" w:bottom="1701" w:left="1701" w:header="706" w:footer="706" w:gutter="0"/>
          <w:cols w:space="708"/>
          <w:docGrid w:linePitch="360"/>
        </w:sectPr>
      </w:pPr>
    </w:p>
    <w:p w14:paraId="7A74DCAE" w14:textId="77777777">
      <w:pPr>
        <w:pStyle w:val="TableTitle"/>
      </w:pPr>
      <w:bookmarkStart w:id="121" w:name="_Ref138786557"/>
      <w:bookmarkStart w:id="122" w:name="_Toc139384995"/>
      <w:r>
        <w:t>表</w:t>
      </w:r>
      <w:r>
        <w:fldChar w:fldCharType="begin"/>
      </w:r>
      <w:r>
        <w:instrText>SEQ Table \* ARABIC</w:instrText>
      </w:r>
      <w:r>
        <w:fldChar w:fldCharType="separate"/>
      </w:r>
      <w:r>
        <w:rPr/>
        <w:t>6</w:t>
      </w:r>
      <w:r>
        <w:fldChar w:fldCharType="end"/>
      </w:r>
      <w:bookmarkEnd w:id="121"/>
      <w:r>
        <w:t>：</w:t>
        <w:tab/>
        <w:t>治疗中出现的不良事件概述（安全性分析集）</w:t>
      </w:r>
      <w:bookmarkEnd w:id="122"/>
    </w:p>
    <w:tbl>
      <w:tblPr>
        <w:tblW w:w="5000" w:type="pct"/>
        <w:tblCellMar>
          <w:left w:w="0" w:type="dxa"/>
          <w:right w:w="0" w:type="dxa"/>
        </w:tblCellMar>
        <w:tblLook w:val="0000" w:firstRow="0" w:lastRow="0" w:firstColumn="0" w:lastColumn="0" w:noHBand="0" w:noVBand="0"/>
      </w:tblPr>
      <w:tblGrid>
        <w:gridCol w:w="1995"/>
        <w:gridCol w:w="1065"/>
        <w:gridCol w:w="930"/>
        <w:gridCol w:w="933"/>
        <w:gridCol w:w="1066"/>
        <w:gridCol w:w="933"/>
        <w:gridCol w:w="1046"/>
        <w:gridCol w:w="1066"/>
        <w:gridCol w:w="933"/>
        <w:gridCol w:w="930"/>
        <w:gridCol w:w="1171"/>
        <w:gridCol w:w="1055"/>
        <w:gridCol w:w="1052"/>
      </w:tblGrid>
      <w:tr w14:paraId="0E5A156D" w14:textId="77777777">
        <w:trPr>
          <w:tblHeader/>
        </w:trPr>
        <w:tc>
          <w:tcPr>
            <w:tcW w:w="704" w:type="pct"/>
            <w:vMerge w:val="restart"/>
            <w:tcBorders>
              <w:top w:val="single" w:sz="4" w:space="0" w:color="auto"/>
              <w:left w:val="nil"/>
              <w:bottom w:val="nil"/>
              <w:right w:val="nil"/>
            </w:tcBorders>
            <w:tcMar>
              <w:left w:w="108" w:type="dxa"/>
              <w:right w:w="108" w:type="dxa"/>
            </w:tcMar>
          </w:tcPr>
          <w:p w14:paraId="7042FFEF" w14:textId="77777777">
            <w:pPr>
              <w:pStyle w:val="TableHead"/>
            </w:pPr>
          </w:p>
        </w:tc>
        <w:tc>
          <w:tcPr>
            <w:tcW w:w="1033" w:type="pct"/>
            <w:gridSpan w:val="3"/>
            <w:tcBorders>
              <w:top w:val="single" w:sz="4" w:space="0" w:color="auto"/>
              <w:left w:val="nil"/>
              <w:bottom w:val="nil"/>
              <w:right w:val="nil"/>
            </w:tcBorders>
            <w:tcMar>
              <w:left w:w="108" w:type="dxa"/>
              <w:right w:w="108" w:type="dxa"/>
            </w:tcMar>
            <w:vAlign w:val="bottom"/>
          </w:tcPr>
          <w:p w14:paraId="5561766C" w14:textId="77777777">
            <w:pPr>
              <w:pStyle w:val="TableHead"/>
            </w:pPr>
            <w:r>
              <w:t>队列1</w:t>
            </w:r>
          </w:p>
        </w:tc>
        <w:tc>
          <w:tcPr>
            <w:tcW w:w="1074" w:type="pct"/>
            <w:gridSpan w:val="3"/>
            <w:tcBorders>
              <w:top w:val="single" w:sz="4" w:space="0" w:color="auto"/>
              <w:left w:val="nil"/>
              <w:bottom w:val="nil"/>
              <w:right w:val="nil"/>
            </w:tcBorders>
            <w:tcMar>
              <w:left w:w="108" w:type="dxa"/>
              <w:right w:w="108" w:type="dxa"/>
            </w:tcMar>
            <w:vAlign w:val="bottom"/>
          </w:tcPr>
          <w:p w14:paraId="1708FE27" w14:textId="77777777">
            <w:pPr>
              <w:pStyle w:val="TableHead"/>
            </w:pPr>
            <w:r>
              <w:t>队列2</w:t>
            </w:r>
          </w:p>
        </w:tc>
        <w:tc>
          <w:tcPr>
            <w:tcW w:w="1033" w:type="pct"/>
            <w:gridSpan w:val="3"/>
            <w:tcBorders>
              <w:top w:val="single" w:sz="4" w:space="0" w:color="auto"/>
              <w:left w:val="nil"/>
              <w:bottom w:val="nil"/>
              <w:right w:val="nil"/>
            </w:tcBorders>
            <w:tcMar>
              <w:left w:w="108" w:type="dxa"/>
              <w:right w:w="108" w:type="dxa"/>
            </w:tcMar>
            <w:vAlign w:val="bottom"/>
          </w:tcPr>
          <w:p w14:paraId="4F0AEDBE" w14:textId="77777777">
            <w:pPr>
              <w:pStyle w:val="TableHead"/>
            </w:pPr>
            <w:r>
              <w:t>队列3</w:t>
            </w:r>
          </w:p>
        </w:tc>
        <w:tc>
          <w:tcPr>
            <w:tcW w:w="1156" w:type="pct"/>
            <w:gridSpan w:val="3"/>
            <w:tcBorders>
              <w:top w:val="single" w:sz="4" w:space="0" w:color="auto"/>
              <w:left w:val="nil"/>
              <w:bottom w:val="nil"/>
              <w:right w:val="nil"/>
            </w:tcBorders>
            <w:tcMar>
              <w:left w:w="108" w:type="dxa"/>
              <w:right w:w="108" w:type="dxa"/>
            </w:tcMar>
            <w:vAlign w:val="bottom"/>
          </w:tcPr>
          <w:p w14:paraId="714F681D" w14:textId="77777777">
            <w:pPr>
              <w:pStyle w:val="TableHead"/>
            </w:pPr>
            <w:r>
              <w:t>总计</w:t>
            </w:r>
          </w:p>
        </w:tc>
      </w:tr>
      <w:tr w14:paraId="707F649E" w14:textId="77777777">
        <w:trPr>
          <w:tblHeader/>
        </w:trPr>
        <w:tc>
          <w:tcPr>
            <w:tcW w:w="704" w:type="pct"/>
            <w:vMerge/>
            <w:tcBorders>
              <w:top w:val="nil"/>
              <w:left w:val="nil"/>
              <w:bottom w:val="single" w:sz="4" w:space="0" w:color="auto"/>
              <w:right w:val="nil"/>
            </w:tcBorders>
            <w:tcMar>
              <w:left w:w="108" w:type="dxa"/>
              <w:right w:w="108" w:type="dxa"/>
            </w:tcMar>
          </w:tcPr>
          <w:p w14:paraId="30F4B7DD" w14:textId="77777777">
            <w:pPr>
              <w:pStyle w:val="TableHead"/>
            </w:pPr>
          </w:p>
        </w:tc>
        <w:tc>
          <w:tcPr>
            <w:tcW w:w="376" w:type="pct"/>
            <w:tcBorders>
              <w:top w:val="single" w:sz="4" w:space="0" w:color="auto"/>
              <w:left w:val="nil"/>
              <w:bottom w:val="single" w:sz="4" w:space="0" w:color="auto"/>
              <w:right w:val="nil"/>
            </w:tcBorders>
            <w:tcMar>
              <w:left w:w="108" w:type="dxa"/>
              <w:right w:w="108" w:type="dxa"/>
            </w:tcMar>
            <w:vAlign w:val="bottom"/>
          </w:tcPr>
          <w:p w14:paraId="373E54C7" w14:textId="77777777">
            <w:pPr>
              <w:pStyle w:val="TableHead"/>
            </w:pPr>
            <w:r>
              <w:t xml:space="preserve">总体（N=5）n（%）[E] </w:t>
            </w:r>
          </w:p>
        </w:tc>
        <w:tc>
          <w:tcPr>
            <w:tcW w:w="328" w:type="pct"/>
            <w:tcBorders>
              <w:top w:val="single" w:sz="4" w:space="0" w:color="auto"/>
              <w:left w:val="nil"/>
              <w:bottom w:val="single" w:sz="4" w:space="0" w:color="auto"/>
              <w:right w:val="nil"/>
            </w:tcBorders>
            <w:tcMar>
              <w:left w:w="108" w:type="dxa"/>
              <w:right w:w="108" w:type="dxa"/>
            </w:tcMar>
            <w:vAlign w:val="bottom"/>
          </w:tcPr>
          <w:p w14:paraId="6D4738AC" w14:textId="17568296">
            <w:pPr>
              <w:pStyle w:val="TableHead"/>
            </w:pPr>
            <w:r>
              <w:t xml:space="preserve">IV-15 mg (N=5) n (%) [E]</w:t>
            </w:r>
          </w:p>
        </w:tc>
        <w:tc>
          <w:tcPr>
            <w:tcW w:w="328" w:type="pct"/>
            <w:tcBorders>
              <w:top w:val="single" w:sz="4" w:space="0" w:color="auto"/>
              <w:left w:val="nil"/>
              <w:bottom w:val="single" w:sz="4" w:space="0" w:color="auto"/>
              <w:right w:val="nil"/>
            </w:tcBorders>
            <w:tcMar>
              <w:left w:w="108" w:type="dxa"/>
              <w:right w:w="108" w:type="dxa"/>
            </w:tcMar>
            <w:vAlign w:val="bottom"/>
          </w:tcPr>
          <w:p w14:paraId="60560B47" w14:textId="741B091B">
            <w:pPr>
              <w:pStyle w:val="P68B1DB1-TableHead15"/>
            </w:pPr>
            <w:r>
              <w:t xml:space="preserve">SC-15 mg (N=5) n (%) [E]</w:t>
            </w:r>
          </w:p>
        </w:tc>
        <w:tc>
          <w:tcPr>
            <w:tcW w:w="376" w:type="pct"/>
            <w:tcBorders>
              <w:top w:val="single" w:sz="4" w:space="0" w:color="auto"/>
              <w:left w:val="nil"/>
              <w:bottom w:val="single" w:sz="4" w:space="0" w:color="auto"/>
              <w:right w:val="nil"/>
            </w:tcBorders>
            <w:tcMar>
              <w:left w:w="108" w:type="dxa"/>
              <w:right w:w="108" w:type="dxa"/>
            </w:tcMar>
            <w:vAlign w:val="bottom"/>
          </w:tcPr>
          <w:p w14:paraId="5FFB991A" w14:textId="5BFFEA3F">
            <w:pPr>
              <w:pStyle w:val="TableHead"/>
            </w:pPr>
            <w:r>
              <w:t>总体（N=5）n（%）[E]</w:t>
            </w:r>
          </w:p>
        </w:tc>
        <w:tc>
          <w:tcPr>
            <w:tcW w:w="328" w:type="pct"/>
            <w:tcBorders>
              <w:top w:val="single" w:sz="4" w:space="0" w:color="auto"/>
              <w:left w:val="nil"/>
              <w:bottom w:val="single" w:sz="4" w:space="0" w:color="auto"/>
              <w:right w:val="nil"/>
            </w:tcBorders>
            <w:tcMar>
              <w:left w:w="108" w:type="dxa"/>
              <w:right w:w="108" w:type="dxa"/>
            </w:tcMar>
            <w:vAlign w:val="bottom"/>
          </w:tcPr>
          <w:p w14:paraId="522D7361" w14:textId="4E3A94B9">
            <w:pPr>
              <w:pStyle w:val="TableHead"/>
            </w:pPr>
            <w:r>
              <w:rPr>
                <w:rFonts w:eastAsia="宋体" w:hint="eastAsia"/>
              </w:rPr>
              <w:t xml:space="preserve">IV -45 mg (N=5) n</w:t>
            </w:r>
            <w:r>
              <w:t xml:space="preserve"> (%) [E]</w:t>
            </w:r>
          </w:p>
        </w:tc>
        <w:tc>
          <w:tcPr>
            <w:tcW w:w="369" w:type="pct"/>
            <w:tcBorders>
              <w:top w:val="single" w:sz="4" w:space="0" w:color="auto"/>
              <w:left w:val="nil"/>
              <w:bottom w:val="single" w:sz="4" w:space="0" w:color="auto"/>
              <w:right w:val="nil"/>
            </w:tcBorders>
            <w:tcMar>
              <w:left w:w="108" w:type="dxa"/>
              <w:right w:w="108" w:type="dxa"/>
            </w:tcMar>
            <w:vAlign w:val="bottom"/>
          </w:tcPr>
          <w:p w14:paraId="34B03086" w14:textId="77777777">
            <w:pPr>
              <w:pStyle w:val="TableHead"/>
            </w:pPr>
            <w:r>
              <w:t xml:space="preserve">SC-45 mg (N=5) n (%) [E]</w:t>
            </w:r>
          </w:p>
        </w:tc>
        <w:tc>
          <w:tcPr>
            <w:tcW w:w="376" w:type="pct"/>
            <w:tcBorders>
              <w:top w:val="single" w:sz="4" w:space="0" w:color="auto"/>
              <w:left w:val="nil"/>
              <w:bottom w:val="single" w:sz="4" w:space="0" w:color="auto"/>
              <w:right w:val="nil"/>
            </w:tcBorders>
            <w:tcMar>
              <w:left w:w="108" w:type="dxa"/>
              <w:right w:w="108" w:type="dxa"/>
            </w:tcMar>
            <w:vAlign w:val="bottom"/>
          </w:tcPr>
          <w:p w14:paraId="664247D0" w14:textId="39AA64BB">
            <w:pPr>
              <w:pStyle w:val="TableHead"/>
            </w:pPr>
            <w:r>
              <w:rPr>
                <w:rFonts w:eastAsia="宋体" w:hint="eastAsia"/>
              </w:rPr>
              <w:t>总体（N=5）n</w:t>
            </w:r>
            <w:r>
              <w:t xml:space="preserve">（%）[E] </w:t>
            </w:r>
          </w:p>
        </w:tc>
        <w:tc>
          <w:tcPr>
            <w:tcW w:w="328" w:type="pct"/>
            <w:tcBorders>
              <w:top w:val="single" w:sz="4" w:space="0" w:color="auto"/>
              <w:left w:val="nil"/>
              <w:bottom w:val="single" w:sz="4" w:space="0" w:color="auto"/>
              <w:right w:val="nil"/>
            </w:tcBorders>
            <w:tcMar>
              <w:left w:w="108" w:type="dxa"/>
              <w:right w:w="108" w:type="dxa"/>
            </w:tcMar>
            <w:vAlign w:val="bottom"/>
          </w:tcPr>
          <w:p w14:paraId="17C9ED2D" w14:textId="40A5C111">
            <w:pPr>
              <w:pStyle w:val="TableHead"/>
            </w:pPr>
            <w:r>
              <w:t xml:space="preserve">IV -90 mg (N=5) n (%) [E]</w:t>
            </w:r>
          </w:p>
        </w:tc>
        <w:tc>
          <w:tcPr>
            <w:tcW w:w="328" w:type="pct"/>
            <w:tcBorders>
              <w:top w:val="single" w:sz="4" w:space="0" w:color="auto"/>
              <w:left w:val="nil"/>
              <w:bottom w:val="single" w:sz="4" w:space="0" w:color="auto"/>
              <w:right w:val="nil"/>
            </w:tcBorders>
            <w:tcMar>
              <w:left w:w="108" w:type="dxa"/>
              <w:right w:w="108" w:type="dxa"/>
            </w:tcMar>
            <w:vAlign w:val="bottom"/>
          </w:tcPr>
          <w:p w14:paraId="389C9F6E" w14:textId="38F38204">
            <w:pPr>
              <w:pStyle w:val="TableHead"/>
            </w:pPr>
            <w:r>
              <w:rPr>
                <w:rFonts w:eastAsia="宋体" w:hint="eastAsia"/>
              </w:rPr>
              <w:t xml:space="preserve">SC-90 mg (N=5) n</w:t>
            </w:r>
            <w:r>
              <w:t xml:space="preserve"> (%) [E]</w:t>
            </w:r>
          </w:p>
        </w:tc>
        <w:tc>
          <w:tcPr>
            <w:tcW w:w="412" w:type="pct"/>
            <w:tcBorders>
              <w:top w:val="single" w:sz="4" w:space="0" w:color="auto"/>
              <w:left w:val="nil"/>
              <w:bottom w:val="single" w:sz="4" w:space="0" w:color="auto"/>
              <w:right w:val="nil"/>
            </w:tcBorders>
            <w:tcMar>
              <w:left w:w="108" w:type="dxa"/>
              <w:right w:w="108" w:type="dxa"/>
            </w:tcMar>
            <w:vAlign w:val="bottom"/>
          </w:tcPr>
          <w:p w14:paraId="6B9D0EC2" w14:textId="694C3285">
            <w:pPr>
              <w:pStyle w:val="TableHead"/>
            </w:pPr>
            <w:r>
              <w:rPr>
                <w:rFonts w:eastAsia="宋体" w:hint="eastAsia"/>
              </w:rPr>
              <w:t>总体（N=15）n</w:t>
            </w:r>
            <w:r>
              <w:t xml:space="preserve">（%）[E] </w:t>
            </w:r>
          </w:p>
        </w:tc>
        <w:tc>
          <w:tcPr>
            <w:tcW w:w="372" w:type="pct"/>
            <w:tcBorders>
              <w:top w:val="single" w:sz="4" w:space="0" w:color="auto"/>
              <w:left w:val="nil"/>
              <w:bottom w:val="single" w:sz="4" w:space="0" w:color="auto"/>
              <w:right w:val="nil"/>
            </w:tcBorders>
            <w:tcMar>
              <w:left w:w="108" w:type="dxa"/>
              <w:right w:w="108" w:type="dxa"/>
            </w:tcMar>
            <w:vAlign w:val="bottom"/>
          </w:tcPr>
          <w:p w14:paraId="034C137A" w14:textId="5EBE5C69">
            <w:pPr>
              <w:pStyle w:val="TableHead"/>
            </w:pPr>
            <w:r>
              <w:rPr>
                <w:rFonts w:eastAsia="宋体" w:hint="eastAsia"/>
              </w:rPr>
              <w:t xml:space="preserve">IV (N=15) n</w:t>
            </w:r>
            <w:r>
              <w:t xml:space="preserve"> (%)</w:t>
            </w:r>
          </w:p>
          <w:p w14:paraId="1893F17C" w14:textId="77777777">
            <w:pPr>
              <w:pStyle w:val="TableHead"/>
            </w:pPr>
            <w:r>
              <w:t>[E]</w:t>
            </w:r>
          </w:p>
        </w:tc>
        <w:tc>
          <w:tcPr>
            <w:tcW w:w="372" w:type="pct"/>
            <w:tcBorders>
              <w:top w:val="single" w:sz="4" w:space="0" w:color="auto"/>
              <w:left w:val="nil"/>
              <w:bottom w:val="single" w:sz="4" w:space="0" w:color="auto"/>
              <w:right w:val="nil"/>
            </w:tcBorders>
            <w:tcMar>
              <w:left w:w="108" w:type="dxa"/>
              <w:right w:w="108" w:type="dxa"/>
            </w:tcMar>
            <w:vAlign w:val="bottom"/>
          </w:tcPr>
          <w:p w14:paraId="7EA3E46F" w14:textId="77777777">
            <w:pPr>
              <w:pStyle w:val="TableHead"/>
            </w:pPr>
            <w:r>
              <w:t xml:space="preserve">SC (N=15) n (%) [E]</w:t>
            </w:r>
          </w:p>
        </w:tc>
      </w:tr>
      <w:tr w14:paraId="306FC014" w14:textId="77777777">
        <w:tc>
          <w:tcPr>
            <w:tcW w:w="704" w:type="pct"/>
            <w:tcBorders>
              <w:top w:val="single" w:sz="4" w:space="0" w:color="auto"/>
              <w:left w:val="nil"/>
              <w:bottom w:val="nil"/>
              <w:right w:val="nil"/>
            </w:tcBorders>
            <w:tcMar>
              <w:left w:w="108" w:type="dxa"/>
              <w:right w:w="108" w:type="dxa"/>
            </w:tcMar>
            <w:vAlign w:val="bottom"/>
          </w:tcPr>
          <w:p w14:paraId="6243E99F" w14:textId="77777777">
            <w:pPr>
              <w:pStyle w:val="P68B1DB1-TableLeft3"/>
              <w:snapToGrid w:val="0"/>
              <w:ind w:firstLineChars="0" w:firstLine="0"/>
              <w:rPr>
                <w:rFonts w:cs="Times New Roman"/>
              </w:rPr>
            </w:pPr>
            <w:r>
              <w:t>任何TEAE</w:t>
            </w:r>
          </w:p>
        </w:tc>
        <w:tc>
          <w:tcPr>
            <w:tcW w:w="376" w:type="pct"/>
            <w:tcBorders>
              <w:top w:val="single" w:sz="4" w:space="0" w:color="auto"/>
              <w:left w:val="nil"/>
              <w:bottom w:val="nil"/>
              <w:right w:val="nil"/>
            </w:tcBorders>
            <w:tcMar>
              <w:left w:w="108" w:type="dxa"/>
              <w:right w:w="108" w:type="dxa"/>
            </w:tcMar>
            <w:vAlign w:val="bottom"/>
          </w:tcPr>
          <w:p w14:paraId="62666C13" w14:textId="77777777">
            <w:pPr>
              <w:pStyle w:val="P68B1DB1-TableLeft3"/>
              <w:snapToGrid w:val="0"/>
              <w:ind w:firstLineChars="0" w:firstLine="0"/>
              <w:rPr>
                <w:rFonts w:cs="Times New Roman"/>
              </w:rPr>
            </w:pPr>
            <w:r>
              <w:t xml:space="preserve">3 (60.0)</w:t>
            </w:r>
          </w:p>
        </w:tc>
        <w:tc>
          <w:tcPr>
            <w:tcW w:w="328" w:type="pct"/>
            <w:tcBorders>
              <w:top w:val="single" w:sz="4" w:space="0" w:color="auto"/>
              <w:left w:val="nil"/>
              <w:bottom w:val="nil"/>
              <w:right w:val="nil"/>
            </w:tcBorders>
            <w:tcMar>
              <w:left w:w="108" w:type="dxa"/>
              <w:right w:w="108" w:type="dxa"/>
            </w:tcMar>
            <w:vAlign w:val="bottom"/>
          </w:tcPr>
          <w:p w14:paraId="0E4D03A6" w14:textId="77777777">
            <w:pPr>
              <w:pStyle w:val="P68B1DB1-TableLeft3"/>
              <w:snapToGrid w:val="0"/>
              <w:ind w:firstLineChars="0" w:firstLine="0"/>
              <w:rPr>
                <w:rFonts w:cs="Times New Roman"/>
              </w:rPr>
            </w:pPr>
            <w:r>
              <w:t xml:space="preserve">2 (40.0)</w:t>
            </w:r>
          </w:p>
        </w:tc>
        <w:tc>
          <w:tcPr>
            <w:tcW w:w="328" w:type="pct"/>
            <w:tcBorders>
              <w:top w:val="single" w:sz="4" w:space="0" w:color="auto"/>
              <w:left w:val="nil"/>
              <w:bottom w:val="nil"/>
              <w:right w:val="nil"/>
            </w:tcBorders>
            <w:tcMar>
              <w:left w:w="108" w:type="dxa"/>
              <w:right w:w="108" w:type="dxa"/>
            </w:tcMar>
            <w:vAlign w:val="bottom"/>
          </w:tcPr>
          <w:p w14:paraId="3B91BC9D" w14:textId="77777777">
            <w:pPr>
              <w:pStyle w:val="P68B1DB1-TableLeft3"/>
              <w:snapToGrid w:val="0"/>
              <w:ind w:firstLineChars="0" w:firstLine="0"/>
              <w:rPr>
                <w:rFonts w:cs="Times New Roman"/>
              </w:rPr>
            </w:pPr>
            <w:r>
              <w:t xml:space="preserve">3 (60.0)</w:t>
            </w:r>
          </w:p>
        </w:tc>
        <w:tc>
          <w:tcPr>
            <w:tcW w:w="376" w:type="pct"/>
            <w:tcBorders>
              <w:top w:val="single" w:sz="4" w:space="0" w:color="auto"/>
              <w:left w:val="nil"/>
              <w:bottom w:val="nil"/>
              <w:right w:val="nil"/>
            </w:tcBorders>
            <w:tcMar>
              <w:left w:w="108" w:type="dxa"/>
              <w:right w:w="108" w:type="dxa"/>
            </w:tcMar>
            <w:vAlign w:val="bottom"/>
          </w:tcPr>
          <w:p w14:paraId="60FDAD8C" w14:textId="77777777">
            <w:pPr>
              <w:pStyle w:val="P68B1DB1-TableLeft3"/>
              <w:snapToGrid w:val="0"/>
              <w:ind w:firstLineChars="0" w:firstLine="0"/>
              <w:rPr>
                <w:rFonts w:cs="Times New Roman"/>
              </w:rPr>
            </w:pPr>
            <w:r>
              <w:t>5(100)</w:t>
            </w:r>
          </w:p>
        </w:tc>
        <w:tc>
          <w:tcPr>
            <w:tcW w:w="328" w:type="pct"/>
            <w:tcBorders>
              <w:top w:val="single" w:sz="4" w:space="0" w:color="auto"/>
              <w:left w:val="nil"/>
              <w:bottom w:val="nil"/>
              <w:right w:val="nil"/>
            </w:tcBorders>
            <w:tcMar>
              <w:left w:w="108" w:type="dxa"/>
              <w:right w:w="108" w:type="dxa"/>
            </w:tcMar>
            <w:vAlign w:val="bottom"/>
          </w:tcPr>
          <w:p w14:paraId="7EF7BDE1" w14:textId="77777777">
            <w:pPr>
              <w:pStyle w:val="P68B1DB1-TableLeft3"/>
              <w:snapToGrid w:val="0"/>
              <w:ind w:firstLineChars="0" w:firstLine="0"/>
              <w:rPr>
                <w:rFonts w:cs="Times New Roman"/>
              </w:rPr>
            </w:pPr>
            <w:r>
              <w:t xml:space="preserve">5 (100)</w:t>
            </w:r>
          </w:p>
        </w:tc>
        <w:tc>
          <w:tcPr>
            <w:tcW w:w="369" w:type="pct"/>
            <w:tcBorders>
              <w:top w:val="single" w:sz="4" w:space="0" w:color="auto"/>
              <w:left w:val="nil"/>
              <w:bottom w:val="nil"/>
              <w:right w:val="nil"/>
            </w:tcBorders>
            <w:tcMar>
              <w:left w:w="108" w:type="dxa"/>
              <w:right w:w="108" w:type="dxa"/>
            </w:tcMar>
            <w:vAlign w:val="bottom"/>
          </w:tcPr>
          <w:p w14:paraId="013C61C5" w14:textId="77777777">
            <w:pPr>
              <w:pStyle w:val="P68B1DB1-TableLeft3"/>
              <w:snapToGrid w:val="0"/>
              <w:ind w:firstLineChars="0" w:firstLine="0"/>
              <w:rPr>
                <w:rFonts w:cs="Times New Roman"/>
              </w:rPr>
            </w:pPr>
            <w:r>
              <w:t>5(100)</w:t>
            </w:r>
          </w:p>
        </w:tc>
        <w:tc>
          <w:tcPr>
            <w:tcW w:w="376" w:type="pct"/>
            <w:tcBorders>
              <w:top w:val="single" w:sz="4" w:space="0" w:color="auto"/>
              <w:left w:val="nil"/>
              <w:bottom w:val="nil"/>
              <w:right w:val="nil"/>
            </w:tcBorders>
            <w:tcMar>
              <w:left w:w="108" w:type="dxa"/>
              <w:right w:w="108" w:type="dxa"/>
            </w:tcMar>
            <w:vAlign w:val="bottom"/>
          </w:tcPr>
          <w:p w14:paraId="047F6DF4" w14:textId="77777777">
            <w:pPr>
              <w:pStyle w:val="P68B1DB1-TableLeft3"/>
              <w:snapToGrid w:val="0"/>
              <w:ind w:firstLineChars="0" w:firstLine="0"/>
              <w:rPr>
                <w:rFonts w:cs="Times New Roman"/>
              </w:rPr>
            </w:pPr>
            <w:r>
              <w:t xml:space="preserve">4 (80.0)</w:t>
            </w:r>
          </w:p>
        </w:tc>
        <w:tc>
          <w:tcPr>
            <w:tcW w:w="328" w:type="pct"/>
            <w:tcBorders>
              <w:top w:val="single" w:sz="4" w:space="0" w:color="auto"/>
              <w:left w:val="nil"/>
              <w:bottom w:val="nil"/>
              <w:right w:val="nil"/>
            </w:tcBorders>
            <w:tcMar>
              <w:left w:w="108" w:type="dxa"/>
              <w:right w:w="108" w:type="dxa"/>
            </w:tcMar>
            <w:vAlign w:val="bottom"/>
          </w:tcPr>
          <w:p w14:paraId="27A9E3A3" w14:textId="77777777">
            <w:pPr>
              <w:pStyle w:val="P68B1DB1-TableLeft3"/>
              <w:snapToGrid w:val="0"/>
              <w:ind w:firstLineChars="0" w:firstLine="0"/>
              <w:rPr>
                <w:rFonts w:cs="Times New Roman"/>
              </w:rPr>
            </w:pPr>
            <w:r>
              <w:t xml:space="preserve">2 (40.0)</w:t>
            </w:r>
          </w:p>
        </w:tc>
        <w:tc>
          <w:tcPr>
            <w:tcW w:w="328" w:type="pct"/>
            <w:tcBorders>
              <w:top w:val="single" w:sz="4" w:space="0" w:color="auto"/>
              <w:left w:val="nil"/>
              <w:bottom w:val="nil"/>
              <w:right w:val="nil"/>
            </w:tcBorders>
            <w:tcMar>
              <w:left w:w="108" w:type="dxa"/>
              <w:right w:w="108" w:type="dxa"/>
            </w:tcMar>
            <w:vAlign w:val="bottom"/>
          </w:tcPr>
          <w:p w14:paraId="3B8EB9D1" w14:textId="77777777">
            <w:pPr>
              <w:pStyle w:val="P68B1DB1-TableLeft3"/>
              <w:snapToGrid w:val="0"/>
              <w:ind w:firstLineChars="0" w:firstLine="0"/>
              <w:rPr>
                <w:rFonts w:cs="Times New Roman"/>
              </w:rPr>
            </w:pPr>
            <w:r>
              <w:t xml:space="preserve">4 (80.0)</w:t>
            </w:r>
          </w:p>
        </w:tc>
        <w:tc>
          <w:tcPr>
            <w:tcW w:w="412" w:type="pct"/>
            <w:tcBorders>
              <w:top w:val="single" w:sz="4" w:space="0" w:color="auto"/>
              <w:left w:val="nil"/>
              <w:bottom w:val="nil"/>
              <w:right w:val="nil"/>
            </w:tcBorders>
            <w:tcMar>
              <w:left w:w="108" w:type="dxa"/>
              <w:right w:w="108" w:type="dxa"/>
            </w:tcMar>
            <w:vAlign w:val="bottom"/>
          </w:tcPr>
          <w:p w14:paraId="6D7B5A0E" w14:textId="77777777">
            <w:pPr>
              <w:pStyle w:val="P68B1DB1-TableLeft3"/>
              <w:snapToGrid w:val="0"/>
              <w:ind w:firstLineChars="0" w:firstLine="0"/>
              <w:rPr>
                <w:rFonts w:cs="Times New Roman"/>
              </w:rPr>
            </w:pPr>
            <w:r>
              <w:t>12(80.0)</w:t>
            </w:r>
          </w:p>
        </w:tc>
        <w:tc>
          <w:tcPr>
            <w:tcW w:w="372" w:type="pct"/>
            <w:tcBorders>
              <w:top w:val="single" w:sz="4" w:space="0" w:color="auto"/>
              <w:left w:val="nil"/>
              <w:bottom w:val="nil"/>
              <w:right w:val="nil"/>
            </w:tcBorders>
            <w:tcMar>
              <w:left w:w="108" w:type="dxa"/>
              <w:right w:w="108" w:type="dxa"/>
            </w:tcMar>
            <w:vAlign w:val="bottom"/>
          </w:tcPr>
          <w:p w14:paraId="303ACC6A" w14:textId="77777777">
            <w:pPr>
              <w:pStyle w:val="P68B1DB1-TableLeft3"/>
              <w:snapToGrid w:val="0"/>
              <w:ind w:firstLineChars="0" w:firstLine="0"/>
              <w:rPr>
                <w:rFonts w:cs="Times New Roman"/>
              </w:rPr>
            </w:pPr>
            <w:r>
              <w:t xml:space="preserve">9 (60.0)</w:t>
            </w:r>
          </w:p>
        </w:tc>
        <w:tc>
          <w:tcPr>
            <w:tcW w:w="372" w:type="pct"/>
            <w:tcBorders>
              <w:top w:val="single" w:sz="4" w:space="0" w:color="auto"/>
              <w:left w:val="nil"/>
              <w:bottom w:val="nil"/>
              <w:right w:val="nil"/>
            </w:tcBorders>
            <w:tcMar>
              <w:left w:w="108" w:type="dxa"/>
              <w:right w:w="108" w:type="dxa"/>
            </w:tcMar>
            <w:vAlign w:val="bottom"/>
          </w:tcPr>
          <w:p w14:paraId="5AC0C5C3" w14:textId="77777777">
            <w:pPr>
              <w:pStyle w:val="P68B1DB1-TableLeft3"/>
              <w:snapToGrid w:val="0"/>
              <w:ind w:firstLineChars="0" w:firstLine="0"/>
              <w:rPr>
                <w:rFonts w:cs="Times New Roman"/>
              </w:rPr>
            </w:pPr>
            <w:r>
              <w:t xml:space="preserve">12 (80.0)</w:t>
            </w:r>
          </w:p>
        </w:tc>
      </w:tr>
      <w:tr w14:paraId="6F593722" w14:textId="77777777">
        <w:tc>
          <w:tcPr>
            <w:tcW w:w="704" w:type="pct"/>
            <w:tcBorders>
              <w:top w:val="nil"/>
              <w:left w:val="nil"/>
              <w:bottom w:val="nil"/>
              <w:right w:val="nil"/>
            </w:tcBorders>
            <w:tcMar>
              <w:left w:w="108" w:type="dxa"/>
              <w:right w:w="108" w:type="dxa"/>
            </w:tcMar>
          </w:tcPr>
          <w:p w14:paraId="4A288ADE"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10644B0E" w14:textId="77777777">
            <w:pPr>
              <w:pStyle w:val="P68B1DB1-TableLeft3"/>
              <w:snapToGrid w:val="0"/>
              <w:ind w:firstLineChars="0" w:firstLine="0"/>
              <w:rPr>
                <w:rFonts w:cs="Times New Roman"/>
              </w:rPr>
            </w:pPr>
            <w:r>
              <w:t>12</w:t>
            </w:r>
          </w:p>
        </w:tc>
        <w:tc>
          <w:tcPr>
            <w:tcW w:w="328" w:type="pct"/>
            <w:tcBorders>
              <w:top w:val="nil"/>
              <w:left w:val="nil"/>
              <w:bottom w:val="nil"/>
              <w:right w:val="nil"/>
            </w:tcBorders>
            <w:tcMar>
              <w:left w:w="108" w:type="dxa"/>
              <w:right w:w="108" w:type="dxa"/>
            </w:tcMar>
          </w:tcPr>
          <w:p w14:paraId="72A01AD8" w14:textId="77777777">
            <w:pPr>
              <w:pStyle w:val="P68B1DB1-TableLeft3"/>
              <w:snapToGrid w:val="0"/>
              <w:ind w:firstLineChars="0" w:firstLine="0"/>
              <w:rPr>
                <w:rFonts w:cs="Times New Roman"/>
              </w:rPr>
            </w:pPr>
            <w:r>
              <w:t>2</w:t>
            </w:r>
          </w:p>
        </w:tc>
        <w:tc>
          <w:tcPr>
            <w:tcW w:w="328" w:type="pct"/>
            <w:tcBorders>
              <w:top w:val="nil"/>
              <w:left w:val="nil"/>
              <w:bottom w:val="nil"/>
              <w:right w:val="nil"/>
            </w:tcBorders>
            <w:tcMar>
              <w:left w:w="108" w:type="dxa"/>
              <w:right w:w="108" w:type="dxa"/>
            </w:tcMar>
          </w:tcPr>
          <w:p w14:paraId="0332CA9B" w14:textId="77777777">
            <w:pPr>
              <w:pStyle w:val="P68B1DB1-TableLeft3"/>
              <w:snapToGrid w:val="0"/>
              <w:ind w:firstLineChars="0" w:firstLine="0"/>
              <w:rPr>
                <w:rFonts w:cs="Times New Roman"/>
              </w:rPr>
            </w:pPr>
            <w:r>
              <w:t>10</w:t>
            </w:r>
          </w:p>
        </w:tc>
        <w:tc>
          <w:tcPr>
            <w:tcW w:w="376" w:type="pct"/>
            <w:tcBorders>
              <w:top w:val="nil"/>
              <w:left w:val="nil"/>
              <w:bottom w:val="nil"/>
              <w:right w:val="nil"/>
            </w:tcBorders>
            <w:tcMar>
              <w:left w:w="108" w:type="dxa"/>
              <w:right w:w="108" w:type="dxa"/>
            </w:tcMar>
          </w:tcPr>
          <w:p w14:paraId="4E9352C8" w14:textId="77777777">
            <w:pPr>
              <w:pStyle w:val="P68B1DB1-TableLeft3"/>
              <w:snapToGrid w:val="0"/>
              <w:ind w:firstLineChars="0" w:firstLine="0"/>
              <w:rPr>
                <w:rFonts w:cs="Times New Roman"/>
              </w:rPr>
            </w:pPr>
            <w:r>
              <w:t>26</w:t>
            </w:r>
          </w:p>
        </w:tc>
        <w:tc>
          <w:tcPr>
            <w:tcW w:w="328" w:type="pct"/>
            <w:tcBorders>
              <w:top w:val="nil"/>
              <w:left w:val="nil"/>
              <w:bottom w:val="nil"/>
              <w:right w:val="nil"/>
            </w:tcBorders>
            <w:tcMar>
              <w:left w:w="108" w:type="dxa"/>
              <w:right w:w="108" w:type="dxa"/>
            </w:tcMar>
          </w:tcPr>
          <w:p w14:paraId="04DB9E86" w14:textId="77777777">
            <w:pPr>
              <w:pStyle w:val="P68B1DB1-TableLeft3"/>
              <w:snapToGrid w:val="0"/>
              <w:ind w:firstLineChars="0" w:firstLine="0"/>
              <w:rPr>
                <w:rFonts w:cs="Times New Roman"/>
              </w:rPr>
            </w:pPr>
            <w:r>
              <w:t>7</w:t>
            </w:r>
          </w:p>
        </w:tc>
        <w:tc>
          <w:tcPr>
            <w:tcW w:w="369" w:type="pct"/>
            <w:tcBorders>
              <w:top w:val="nil"/>
              <w:left w:val="nil"/>
              <w:bottom w:val="nil"/>
              <w:right w:val="nil"/>
            </w:tcBorders>
            <w:tcMar>
              <w:left w:w="108" w:type="dxa"/>
              <w:right w:w="108" w:type="dxa"/>
            </w:tcMar>
          </w:tcPr>
          <w:p w14:paraId="785D3951" w14:textId="77777777">
            <w:pPr>
              <w:pStyle w:val="P68B1DB1-TableLeft3"/>
              <w:snapToGrid w:val="0"/>
              <w:ind w:firstLineChars="0" w:firstLine="0"/>
              <w:rPr>
                <w:rFonts w:cs="Times New Roman"/>
              </w:rPr>
            </w:pPr>
            <w:r>
              <w:t>19</w:t>
            </w:r>
          </w:p>
        </w:tc>
        <w:tc>
          <w:tcPr>
            <w:tcW w:w="376" w:type="pct"/>
            <w:tcBorders>
              <w:top w:val="nil"/>
              <w:left w:val="nil"/>
              <w:bottom w:val="nil"/>
              <w:right w:val="nil"/>
            </w:tcBorders>
            <w:tcMar>
              <w:left w:w="108" w:type="dxa"/>
              <w:right w:w="108" w:type="dxa"/>
            </w:tcMar>
          </w:tcPr>
          <w:p w14:paraId="2B6CD2EF" w14:textId="77777777">
            <w:pPr>
              <w:pStyle w:val="P68B1DB1-TableLeft3"/>
              <w:snapToGrid w:val="0"/>
              <w:ind w:firstLineChars="0" w:firstLine="0"/>
              <w:rPr>
                <w:rFonts w:cs="Times New Roman"/>
              </w:rPr>
            </w:pPr>
            <w:r>
              <w:t>8</w:t>
            </w:r>
          </w:p>
        </w:tc>
        <w:tc>
          <w:tcPr>
            <w:tcW w:w="328" w:type="pct"/>
            <w:tcBorders>
              <w:top w:val="nil"/>
              <w:left w:val="nil"/>
              <w:bottom w:val="nil"/>
              <w:right w:val="nil"/>
            </w:tcBorders>
            <w:tcMar>
              <w:left w:w="108" w:type="dxa"/>
              <w:right w:w="108" w:type="dxa"/>
            </w:tcMar>
          </w:tcPr>
          <w:p w14:paraId="08E4F411" w14:textId="77777777">
            <w:pPr>
              <w:pStyle w:val="P68B1DB1-TableLeft3"/>
              <w:snapToGrid w:val="0"/>
              <w:ind w:firstLineChars="0" w:firstLine="0"/>
              <w:rPr>
                <w:rFonts w:cs="Times New Roman"/>
              </w:rPr>
            </w:pPr>
            <w:r>
              <w:t>4</w:t>
            </w:r>
          </w:p>
        </w:tc>
        <w:tc>
          <w:tcPr>
            <w:tcW w:w="328" w:type="pct"/>
            <w:tcBorders>
              <w:top w:val="nil"/>
              <w:left w:val="nil"/>
              <w:bottom w:val="nil"/>
              <w:right w:val="nil"/>
            </w:tcBorders>
            <w:tcMar>
              <w:left w:w="108" w:type="dxa"/>
              <w:right w:w="108" w:type="dxa"/>
            </w:tcMar>
          </w:tcPr>
          <w:p w14:paraId="5273F077" w14:textId="77777777">
            <w:pPr>
              <w:pStyle w:val="P68B1DB1-TableLeft3"/>
              <w:snapToGrid w:val="0"/>
              <w:ind w:firstLineChars="0" w:firstLine="0"/>
              <w:rPr>
                <w:rFonts w:cs="Times New Roman"/>
              </w:rPr>
            </w:pPr>
            <w:r>
              <w:t>4</w:t>
            </w:r>
          </w:p>
        </w:tc>
        <w:tc>
          <w:tcPr>
            <w:tcW w:w="412" w:type="pct"/>
            <w:tcBorders>
              <w:top w:val="nil"/>
              <w:left w:val="nil"/>
              <w:bottom w:val="nil"/>
              <w:right w:val="nil"/>
            </w:tcBorders>
            <w:tcMar>
              <w:left w:w="108" w:type="dxa"/>
              <w:right w:w="108" w:type="dxa"/>
            </w:tcMar>
          </w:tcPr>
          <w:p w14:paraId="44DCD93A" w14:textId="77777777">
            <w:pPr>
              <w:pStyle w:val="P68B1DB1-TableLeft3"/>
              <w:snapToGrid w:val="0"/>
              <w:ind w:firstLineChars="0" w:firstLine="0"/>
              <w:rPr>
                <w:rFonts w:cs="Times New Roman"/>
              </w:rPr>
            </w:pPr>
            <w:r>
              <w:t>46</w:t>
            </w:r>
          </w:p>
        </w:tc>
        <w:tc>
          <w:tcPr>
            <w:tcW w:w="372" w:type="pct"/>
            <w:tcBorders>
              <w:top w:val="nil"/>
              <w:left w:val="nil"/>
              <w:bottom w:val="nil"/>
              <w:right w:val="nil"/>
            </w:tcBorders>
            <w:tcMar>
              <w:left w:w="108" w:type="dxa"/>
              <w:right w:w="108" w:type="dxa"/>
            </w:tcMar>
          </w:tcPr>
          <w:p w14:paraId="6786514C" w14:textId="77777777">
            <w:pPr>
              <w:pStyle w:val="P68B1DB1-TableLeft3"/>
              <w:snapToGrid w:val="0"/>
              <w:ind w:firstLineChars="0" w:firstLine="0"/>
              <w:rPr>
                <w:rFonts w:cs="Times New Roman"/>
              </w:rPr>
            </w:pPr>
            <w:r>
              <w:t>13</w:t>
            </w:r>
          </w:p>
        </w:tc>
        <w:tc>
          <w:tcPr>
            <w:tcW w:w="372" w:type="pct"/>
            <w:tcBorders>
              <w:top w:val="nil"/>
              <w:left w:val="nil"/>
              <w:bottom w:val="nil"/>
              <w:right w:val="nil"/>
            </w:tcBorders>
            <w:tcMar>
              <w:left w:w="108" w:type="dxa"/>
              <w:right w:w="108" w:type="dxa"/>
            </w:tcMar>
          </w:tcPr>
          <w:p w14:paraId="26E9B889" w14:textId="77777777">
            <w:pPr>
              <w:pStyle w:val="P68B1DB1-TableLeft3"/>
              <w:snapToGrid w:val="0"/>
              <w:ind w:firstLineChars="0" w:firstLine="0"/>
              <w:rPr>
                <w:rFonts w:cs="Times New Roman"/>
              </w:rPr>
            </w:pPr>
            <w:r>
              <w:t>33</w:t>
            </w:r>
          </w:p>
        </w:tc>
      </w:tr>
      <w:tr w14:paraId="0C99D852" w14:textId="77777777">
        <w:tc>
          <w:tcPr>
            <w:tcW w:w="704" w:type="pct"/>
            <w:tcBorders>
              <w:top w:val="nil"/>
              <w:left w:val="nil"/>
              <w:bottom w:val="nil"/>
              <w:right w:val="nil"/>
            </w:tcBorders>
            <w:tcMar>
              <w:left w:w="108" w:type="dxa"/>
              <w:right w:w="108" w:type="dxa"/>
            </w:tcMar>
          </w:tcPr>
          <w:p w14:paraId="4CA50B9C" w14:textId="77777777">
            <w:pPr>
              <w:pStyle w:val="P68B1DB1-TableLeft3"/>
              <w:snapToGrid w:val="0"/>
              <w:ind w:firstLineChars="0" w:firstLine="0"/>
              <w:rPr>
                <w:rFonts w:cs="Times New Roman"/>
              </w:rPr>
            </w:pPr>
            <w:r>
              <w:t>任何TESAE</w:t>
            </w:r>
          </w:p>
        </w:tc>
        <w:tc>
          <w:tcPr>
            <w:tcW w:w="376" w:type="pct"/>
            <w:tcBorders>
              <w:top w:val="nil"/>
              <w:left w:val="nil"/>
              <w:bottom w:val="nil"/>
              <w:right w:val="nil"/>
            </w:tcBorders>
            <w:tcMar>
              <w:left w:w="108" w:type="dxa"/>
              <w:right w:w="108" w:type="dxa"/>
            </w:tcMar>
          </w:tcPr>
          <w:p w14:paraId="72BB4E0A"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16ADC4D4"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2364C1C6"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6B6A8AB7"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71587AC0"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tcPr>
          <w:p w14:paraId="6A6A03B8"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001DA04F" w14:textId="77777777">
            <w:pPr>
              <w:pStyle w:val="P68B1DB1-TableLeft3"/>
              <w:snapToGrid w:val="0"/>
              <w:ind w:firstLineChars="0" w:firstLine="0"/>
              <w:rPr>
                <w:rFonts w:cs="Times New Roman"/>
              </w:rPr>
            </w:pPr>
            <w:r>
              <w:t xml:space="preserve">1 (20.0)</w:t>
            </w:r>
          </w:p>
        </w:tc>
        <w:tc>
          <w:tcPr>
            <w:tcW w:w="328" w:type="pct"/>
            <w:tcBorders>
              <w:top w:val="nil"/>
              <w:left w:val="nil"/>
              <w:bottom w:val="nil"/>
              <w:right w:val="nil"/>
            </w:tcBorders>
            <w:tcMar>
              <w:left w:w="108" w:type="dxa"/>
              <w:right w:w="108" w:type="dxa"/>
            </w:tcMar>
          </w:tcPr>
          <w:p w14:paraId="0B9BB0D9"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6EDC2682" w14:textId="77777777">
            <w:pPr>
              <w:pStyle w:val="P68B1DB1-TableLeft3"/>
              <w:snapToGrid w:val="0"/>
              <w:ind w:firstLineChars="0" w:firstLine="0"/>
              <w:rPr>
                <w:rFonts w:cs="Times New Roman"/>
              </w:rPr>
            </w:pPr>
            <w:r>
              <w:t xml:space="preserve">1 (20.0)</w:t>
            </w:r>
          </w:p>
        </w:tc>
        <w:tc>
          <w:tcPr>
            <w:tcW w:w="412" w:type="pct"/>
            <w:tcBorders>
              <w:top w:val="nil"/>
              <w:left w:val="nil"/>
              <w:bottom w:val="nil"/>
              <w:right w:val="nil"/>
            </w:tcBorders>
            <w:tcMar>
              <w:left w:w="108" w:type="dxa"/>
              <w:right w:w="108" w:type="dxa"/>
            </w:tcMar>
          </w:tcPr>
          <w:p w14:paraId="0EBE41DB" w14:textId="77777777">
            <w:pPr>
              <w:pStyle w:val="P68B1DB1-TableLeft3"/>
              <w:snapToGrid w:val="0"/>
              <w:ind w:firstLineChars="0" w:firstLine="0"/>
              <w:rPr>
                <w:rFonts w:cs="Times New Roman"/>
              </w:rPr>
            </w:pPr>
            <w:r>
              <w:t>1(6.7)</w:t>
            </w:r>
          </w:p>
        </w:tc>
        <w:tc>
          <w:tcPr>
            <w:tcW w:w="372" w:type="pct"/>
            <w:tcBorders>
              <w:top w:val="nil"/>
              <w:left w:val="nil"/>
              <w:bottom w:val="nil"/>
              <w:right w:val="nil"/>
            </w:tcBorders>
            <w:tcMar>
              <w:left w:w="108" w:type="dxa"/>
              <w:right w:w="108" w:type="dxa"/>
            </w:tcMar>
          </w:tcPr>
          <w:p w14:paraId="33F123D5"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44F881D6" w14:textId="77777777">
            <w:pPr>
              <w:pStyle w:val="P68B1DB1-TableLeft3"/>
              <w:snapToGrid w:val="0"/>
              <w:ind w:firstLineChars="0" w:firstLine="0"/>
              <w:rPr>
                <w:rFonts w:cs="Times New Roman"/>
              </w:rPr>
            </w:pPr>
            <w:r>
              <w:t>1(6.7)</w:t>
            </w:r>
          </w:p>
        </w:tc>
      </w:tr>
      <w:tr w14:paraId="68C62576" w14:textId="77777777">
        <w:tc>
          <w:tcPr>
            <w:tcW w:w="704" w:type="pct"/>
            <w:tcBorders>
              <w:top w:val="nil"/>
              <w:left w:val="nil"/>
              <w:bottom w:val="nil"/>
              <w:right w:val="nil"/>
            </w:tcBorders>
            <w:tcMar>
              <w:left w:w="108" w:type="dxa"/>
              <w:right w:w="108" w:type="dxa"/>
            </w:tcMar>
          </w:tcPr>
          <w:p w14:paraId="050C72A5"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4996E7E7"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3D4B5917"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0EA5AED6"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0530F54D"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423F4F3C" w14:textId="77777777">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11CF767C"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vAlign w:val="center"/>
          </w:tcPr>
          <w:p w14:paraId="5F0123AC" w14:textId="77777777">
            <w:pPr>
              <w:pStyle w:val="P68B1DB1-TableLeft3"/>
              <w:snapToGrid w:val="0"/>
              <w:ind w:firstLineChars="0" w:firstLine="0"/>
              <w:rPr>
                <w:rFonts w:cs="Times New Roman"/>
              </w:rPr>
            </w:pPr>
            <w:r>
              <w:t>1</w:t>
            </w:r>
          </w:p>
        </w:tc>
        <w:tc>
          <w:tcPr>
            <w:tcW w:w="328" w:type="pct"/>
            <w:tcBorders>
              <w:top w:val="nil"/>
              <w:left w:val="nil"/>
              <w:bottom w:val="nil"/>
              <w:right w:val="nil"/>
            </w:tcBorders>
            <w:tcMar>
              <w:left w:w="108" w:type="dxa"/>
              <w:right w:w="108" w:type="dxa"/>
            </w:tcMar>
          </w:tcPr>
          <w:p w14:paraId="49C27944"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vAlign w:val="center"/>
          </w:tcPr>
          <w:p w14:paraId="44B3023D" w14:textId="77777777">
            <w:pPr>
              <w:pStyle w:val="P68B1DB1-TableLeft3"/>
              <w:snapToGrid w:val="0"/>
              <w:ind w:firstLineChars="0" w:firstLine="0"/>
              <w:rPr>
                <w:rFonts w:cs="Times New Roman"/>
              </w:rPr>
            </w:pPr>
            <w:r>
              <w:t>1</w:t>
            </w:r>
          </w:p>
        </w:tc>
        <w:tc>
          <w:tcPr>
            <w:tcW w:w="412" w:type="pct"/>
            <w:tcBorders>
              <w:top w:val="nil"/>
              <w:left w:val="nil"/>
              <w:bottom w:val="nil"/>
              <w:right w:val="nil"/>
            </w:tcBorders>
            <w:tcMar>
              <w:left w:w="108" w:type="dxa"/>
              <w:right w:w="108" w:type="dxa"/>
            </w:tcMar>
            <w:vAlign w:val="center"/>
          </w:tcPr>
          <w:p w14:paraId="2269C484" w14:textId="77777777">
            <w:pPr>
              <w:pStyle w:val="P68B1DB1-TableLeft3"/>
              <w:snapToGrid w:val="0"/>
              <w:ind w:firstLineChars="0" w:firstLine="0"/>
              <w:rPr>
                <w:rFonts w:cs="Times New Roman"/>
              </w:rPr>
            </w:pPr>
            <w:r>
              <w:t>1</w:t>
            </w:r>
          </w:p>
        </w:tc>
        <w:tc>
          <w:tcPr>
            <w:tcW w:w="372" w:type="pct"/>
            <w:tcBorders>
              <w:top w:val="nil"/>
              <w:left w:val="nil"/>
              <w:bottom w:val="nil"/>
              <w:right w:val="nil"/>
            </w:tcBorders>
            <w:tcMar>
              <w:left w:w="108" w:type="dxa"/>
              <w:right w:w="108" w:type="dxa"/>
            </w:tcMar>
          </w:tcPr>
          <w:p w14:paraId="4EA4B413" w14:textId="77777777">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vAlign w:val="center"/>
          </w:tcPr>
          <w:p w14:paraId="1F9D189E" w14:textId="77777777">
            <w:pPr>
              <w:pStyle w:val="P68B1DB1-TableLeft3"/>
              <w:snapToGrid w:val="0"/>
              <w:ind w:firstLineChars="0" w:firstLine="0"/>
              <w:rPr>
                <w:rFonts w:cs="Times New Roman"/>
              </w:rPr>
            </w:pPr>
            <w:r>
              <w:t>1</w:t>
            </w:r>
          </w:p>
        </w:tc>
      </w:tr>
      <w:tr w14:paraId="75DE46FF" w14:textId="77777777">
        <w:tc>
          <w:tcPr>
            <w:tcW w:w="704" w:type="pct"/>
            <w:tcBorders>
              <w:top w:val="nil"/>
              <w:left w:val="nil"/>
              <w:bottom w:val="nil"/>
              <w:right w:val="nil"/>
            </w:tcBorders>
            <w:tcMar>
              <w:left w:w="108" w:type="dxa"/>
              <w:right w:w="108" w:type="dxa"/>
            </w:tcMar>
          </w:tcPr>
          <w:p w14:paraId="14980553" w14:textId="77777777">
            <w:pPr>
              <w:pStyle w:val="P68B1DB1-TableLeft3"/>
              <w:snapToGrid w:val="0"/>
              <w:ind w:firstLineChars="0" w:firstLine="0"/>
              <w:rPr>
                <w:rFonts w:cs="Times New Roman"/>
              </w:rPr>
            </w:pPr>
            <w:r>
              <w:t>死亡</w:t>
            </w:r>
          </w:p>
        </w:tc>
        <w:tc>
          <w:tcPr>
            <w:tcW w:w="376" w:type="pct"/>
            <w:tcBorders>
              <w:top w:val="nil"/>
              <w:left w:val="nil"/>
              <w:bottom w:val="nil"/>
              <w:right w:val="nil"/>
            </w:tcBorders>
            <w:tcMar>
              <w:left w:w="108" w:type="dxa"/>
              <w:right w:w="108" w:type="dxa"/>
            </w:tcMar>
          </w:tcPr>
          <w:p w14:paraId="2710F262"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502F5A0A"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439E1390"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226164AA"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0D5F9013"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tcPr>
          <w:p w14:paraId="2626D2DD"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3A743756"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177BA9EC"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7E3287BD" w14:textId="77777777">
            <w:pPr>
              <w:pStyle w:val="P68B1DB1-TableLeft3"/>
              <w:snapToGrid w:val="0"/>
              <w:ind w:firstLineChars="0" w:firstLine="0"/>
              <w:rPr>
                <w:rFonts w:cs="Times New Roman"/>
              </w:rPr>
            </w:pPr>
            <w:r>
              <w:t>0</w:t>
            </w:r>
          </w:p>
        </w:tc>
        <w:tc>
          <w:tcPr>
            <w:tcW w:w="412" w:type="pct"/>
            <w:tcBorders>
              <w:top w:val="nil"/>
              <w:left w:val="nil"/>
              <w:bottom w:val="nil"/>
              <w:right w:val="nil"/>
            </w:tcBorders>
            <w:tcMar>
              <w:left w:w="108" w:type="dxa"/>
              <w:right w:w="108" w:type="dxa"/>
            </w:tcMar>
          </w:tcPr>
          <w:p w14:paraId="738E6906"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396005B0"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33C70A2E" w14:textId="77777777">
            <w:pPr>
              <w:pStyle w:val="P68B1DB1-TableLeft3"/>
              <w:snapToGrid w:val="0"/>
              <w:ind w:firstLineChars="0" w:firstLine="0"/>
              <w:rPr>
                <w:rFonts w:cs="Times New Roman"/>
              </w:rPr>
            </w:pPr>
            <w:r>
              <w:t>0</w:t>
            </w:r>
          </w:p>
        </w:tc>
      </w:tr>
      <w:tr w14:paraId="31B901D7" w14:textId="77777777">
        <w:tc>
          <w:tcPr>
            <w:tcW w:w="704" w:type="pct"/>
            <w:tcBorders>
              <w:top w:val="nil"/>
              <w:left w:val="nil"/>
              <w:bottom w:val="nil"/>
              <w:right w:val="nil"/>
            </w:tcBorders>
            <w:tcMar>
              <w:left w:w="108" w:type="dxa"/>
              <w:right w:w="108" w:type="dxa"/>
            </w:tcMar>
            <w:vAlign w:val="bottom"/>
          </w:tcPr>
          <w:p w14:paraId="6B569EFE" w14:textId="77777777">
            <w:pPr>
              <w:pStyle w:val="P68B1DB1-TableLeft3"/>
              <w:snapToGrid w:val="0"/>
              <w:ind w:firstLineChars="0" w:firstLine="0"/>
              <w:rPr>
                <w:rFonts w:cs="Times New Roman"/>
              </w:rPr>
            </w:pPr>
            <w:r>
              <w:t>导致停用研究药物的TEAE</w:t>
            </w:r>
          </w:p>
        </w:tc>
        <w:tc>
          <w:tcPr>
            <w:tcW w:w="376" w:type="pct"/>
            <w:tcBorders>
              <w:top w:val="nil"/>
              <w:left w:val="nil"/>
              <w:bottom w:val="nil"/>
              <w:right w:val="nil"/>
            </w:tcBorders>
            <w:tcMar>
              <w:left w:w="108" w:type="dxa"/>
              <w:right w:w="108" w:type="dxa"/>
            </w:tcMar>
          </w:tcPr>
          <w:p w14:paraId="751E67F0"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2A865128"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7DE445D1"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39575E69"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67CDA2CE"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tcPr>
          <w:p w14:paraId="56EBAFAC"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2ABF3679"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04998365"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10527F74" w14:textId="77777777">
            <w:pPr>
              <w:pStyle w:val="P68B1DB1-TableLeft3"/>
              <w:snapToGrid w:val="0"/>
              <w:ind w:firstLineChars="0" w:firstLine="0"/>
              <w:rPr>
                <w:rFonts w:cs="Times New Roman"/>
              </w:rPr>
            </w:pPr>
            <w:r>
              <w:t>0</w:t>
            </w:r>
          </w:p>
        </w:tc>
        <w:tc>
          <w:tcPr>
            <w:tcW w:w="412" w:type="pct"/>
            <w:tcBorders>
              <w:top w:val="nil"/>
              <w:left w:val="nil"/>
              <w:bottom w:val="nil"/>
              <w:right w:val="nil"/>
            </w:tcBorders>
            <w:tcMar>
              <w:left w:w="108" w:type="dxa"/>
              <w:right w:w="108" w:type="dxa"/>
            </w:tcMar>
          </w:tcPr>
          <w:p w14:paraId="47F03CBD"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6656EFF5"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304066EB" w14:textId="77777777">
            <w:pPr>
              <w:pStyle w:val="P68B1DB1-TableLeft3"/>
              <w:snapToGrid w:val="0"/>
              <w:ind w:firstLineChars="0" w:firstLine="0"/>
              <w:rPr>
                <w:rFonts w:cs="Times New Roman"/>
              </w:rPr>
            </w:pPr>
            <w:r>
              <w:t>0</w:t>
            </w:r>
          </w:p>
        </w:tc>
      </w:tr>
      <w:tr w14:paraId="7B35E4E9" w14:textId="77777777">
        <w:tc>
          <w:tcPr>
            <w:tcW w:w="704" w:type="pct"/>
            <w:tcBorders>
              <w:top w:val="nil"/>
              <w:left w:val="nil"/>
              <w:bottom w:val="nil"/>
              <w:right w:val="nil"/>
            </w:tcBorders>
            <w:tcMar>
              <w:left w:w="108" w:type="dxa"/>
              <w:right w:w="108" w:type="dxa"/>
            </w:tcMar>
          </w:tcPr>
          <w:p w14:paraId="21885EFD" w14:textId="77777777">
            <w:pPr>
              <w:pStyle w:val="P68B1DB1-TableLeft3"/>
              <w:snapToGrid w:val="0"/>
              <w:ind w:firstLineChars="0" w:firstLine="0"/>
              <w:rPr>
                <w:rFonts w:cs="Times New Roman"/>
              </w:rPr>
            </w:pPr>
            <w:r>
              <w:t>导致停用研究药物的TESAE</w:t>
            </w:r>
          </w:p>
        </w:tc>
        <w:tc>
          <w:tcPr>
            <w:tcW w:w="376" w:type="pct"/>
            <w:tcBorders>
              <w:top w:val="nil"/>
              <w:left w:val="nil"/>
              <w:bottom w:val="nil"/>
              <w:right w:val="nil"/>
            </w:tcBorders>
            <w:tcMar>
              <w:left w:w="108" w:type="dxa"/>
              <w:right w:w="108" w:type="dxa"/>
            </w:tcMar>
          </w:tcPr>
          <w:p w14:paraId="07B0C723"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23D4382C"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1F7BBB24"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68C70EAB"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378AB7F9"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tcPr>
          <w:p w14:paraId="5FC09CFA"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7B5314A2"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3D4B87AF"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15A10FBB" w14:textId="77777777">
            <w:pPr>
              <w:pStyle w:val="P68B1DB1-TableLeft3"/>
              <w:snapToGrid w:val="0"/>
              <w:ind w:firstLineChars="0" w:firstLine="0"/>
              <w:rPr>
                <w:rFonts w:cs="Times New Roman"/>
              </w:rPr>
            </w:pPr>
            <w:r>
              <w:t>0</w:t>
            </w:r>
          </w:p>
        </w:tc>
        <w:tc>
          <w:tcPr>
            <w:tcW w:w="412" w:type="pct"/>
            <w:tcBorders>
              <w:top w:val="nil"/>
              <w:left w:val="nil"/>
              <w:bottom w:val="nil"/>
              <w:right w:val="nil"/>
            </w:tcBorders>
            <w:tcMar>
              <w:left w:w="108" w:type="dxa"/>
              <w:right w:w="108" w:type="dxa"/>
            </w:tcMar>
          </w:tcPr>
          <w:p w14:paraId="5EE53387"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19F69D88"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25063BEE" w14:textId="77777777">
            <w:pPr>
              <w:pStyle w:val="P68B1DB1-TableLeft3"/>
              <w:snapToGrid w:val="0"/>
              <w:ind w:firstLineChars="0" w:firstLine="0"/>
              <w:rPr>
                <w:rFonts w:cs="Times New Roman"/>
              </w:rPr>
            </w:pPr>
            <w:r>
              <w:t>0</w:t>
            </w:r>
          </w:p>
        </w:tc>
      </w:tr>
      <w:tr w14:paraId="14754AED" w14:textId="77777777">
        <w:tc>
          <w:tcPr>
            <w:tcW w:w="704" w:type="pct"/>
            <w:tcBorders>
              <w:top w:val="nil"/>
              <w:left w:val="nil"/>
              <w:bottom w:val="nil"/>
              <w:right w:val="nil"/>
            </w:tcBorders>
            <w:tcMar>
              <w:left w:w="108" w:type="dxa"/>
              <w:right w:w="108" w:type="dxa"/>
            </w:tcMar>
            <w:vAlign w:val="bottom"/>
          </w:tcPr>
          <w:p w14:paraId="5D9BBB79" w14:textId="77777777">
            <w:pPr>
              <w:pStyle w:val="P68B1DB1-TableLeft3"/>
              <w:snapToGrid w:val="0"/>
              <w:ind w:firstLineChars="0" w:firstLine="0"/>
              <w:rPr>
                <w:rFonts w:cs="Times New Roman"/>
              </w:rPr>
            </w:pPr>
            <w:r>
              <w:t>按相关性列出的TEAE</w:t>
            </w:r>
          </w:p>
        </w:tc>
        <w:tc>
          <w:tcPr>
            <w:tcW w:w="376" w:type="pct"/>
            <w:tcBorders>
              <w:top w:val="nil"/>
              <w:left w:val="nil"/>
              <w:bottom w:val="nil"/>
              <w:right w:val="nil"/>
            </w:tcBorders>
            <w:tcMar>
              <w:left w:w="108" w:type="dxa"/>
              <w:right w:w="108" w:type="dxa"/>
            </w:tcMar>
          </w:tcPr>
          <w:p w14:paraId="3A740279"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0F8FBCEB"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184F387F"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323731A9"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0A78EBDA" w14:textId="77777777">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5BFCBA4C"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0983E6FB"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2440D7D8"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66A536D5" w14:textId="77777777">
            <w:pPr>
              <w:pStyle w:val="TableLeft"/>
              <w:snapToGrid w:val="0"/>
              <w:ind w:firstLineChars="0" w:firstLine="0"/>
              <w:rPr>
                <w:rFonts w:cs="Times New Roman"/>
              </w:rPr>
            </w:pPr>
          </w:p>
        </w:tc>
        <w:tc>
          <w:tcPr>
            <w:tcW w:w="412" w:type="pct"/>
            <w:tcBorders>
              <w:top w:val="nil"/>
              <w:left w:val="nil"/>
              <w:bottom w:val="nil"/>
              <w:right w:val="nil"/>
            </w:tcBorders>
            <w:tcMar>
              <w:left w:w="108" w:type="dxa"/>
              <w:right w:w="108" w:type="dxa"/>
            </w:tcMar>
          </w:tcPr>
          <w:p w14:paraId="6B358083" w14:textId="77777777">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tcPr>
          <w:p w14:paraId="7E901A72" w14:textId="77777777">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tcPr>
          <w:p w14:paraId="7953872A" w14:textId="77777777">
            <w:pPr>
              <w:pStyle w:val="TableLeft"/>
              <w:snapToGrid w:val="0"/>
              <w:ind w:firstLineChars="0" w:firstLine="0"/>
              <w:rPr>
                <w:rFonts w:cs="Times New Roman"/>
              </w:rPr>
            </w:pPr>
          </w:p>
        </w:tc>
      </w:tr>
      <w:tr w14:paraId="0E5F8034" w14:textId="77777777">
        <w:tc>
          <w:tcPr>
            <w:tcW w:w="704" w:type="pct"/>
            <w:tcBorders>
              <w:top w:val="nil"/>
              <w:left w:val="nil"/>
              <w:bottom w:val="nil"/>
              <w:right w:val="nil"/>
            </w:tcBorders>
            <w:tcMar>
              <w:left w:w="108" w:type="dxa"/>
              <w:right w:w="108" w:type="dxa"/>
            </w:tcMar>
          </w:tcPr>
          <w:p w14:paraId="72C81287" w14:textId="77777777">
            <w:pPr>
              <w:pStyle w:val="P68B1DB1-TableLeft3"/>
              <w:snapToGrid w:val="0"/>
              <w:ind w:leftChars="50" w:left="120" w:firstLineChars="0" w:firstLine="0"/>
              <w:rPr>
                <w:rFonts w:cs="Times New Roman"/>
              </w:rPr>
            </w:pPr>
            <w:r>
              <w:t>相关</w:t>
            </w:r>
          </w:p>
        </w:tc>
        <w:tc>
          <w:tcPr>
            <w:tcW w:w="376" w:type="pct"/>
            <w:tcBorders>
              <w:top w:val="nil"/>
              <w:left w:val="nil"/>
              <w:bottom w:val="nil"/>
              <w:right w:val="nil"/>
            </w:tcBorders>
            <w:tcMar>
              <w:left w:w="108" w:type="dxa"/>
              <w:right w:w="108" w:type="dxa"/>
            </w:tcMar>
          </w:tcPr>
          <w:p w14:paraId="007BBA3C" w14:textId="77777777">
            <w:pPr>
              <w:pStyle w:val="P68B1DB1-TableLeft3"/>
              <w:snapToGrid w:val="0"/>
              <w:ind w:firstLineChars="0" w:firstLine="0"/>
              <w:rPr>
                <w:rFonts w:cs="Times New Roman"/>
              </w:rPr>
            </w:pPr>
            <w:r>
              <w:t xml:space="preserve">3 (60.0)</w:t>
            </w:r>
          </w:p>
        </w:tc>
        <w:tc>
          <w:tcPr>
            <w:tcW w:w="328" w:type="pct"/>
            <w:tcBorders>
              <w:top w:val="nil"/>
              <w:left w:val="nil"/>
              <w:bottom w:val="nil"/>
              <w:right w:val="nil"/>
            </w:tcBorders>
            <w:tcMar>
              <w:left w:w="108" w:type="dxa"/>
              <w:right w:w="108" w:type="dxa"/>
            </w:tcMar>
          </w:tcPr>
          <w:p w14:paraId="25A44692" w14:textId="77777777">
            <w:pPr>
              <w:pStyle w:val="P68B1DB1-TableLeft3"/>
              <w:snapToGrid w:val="0"/>
              <w:ind w:firstLineChars="0" w:firstLine="0"/>
              <w:rPr>
                <w:rFonts w:cs="Times New Roman"/>
              </w:rPr>
            </w:pPr>
            <w:r>
              <w:t xml:space="preserve">2 (40.0)</w:t>
            </w:r>
          </w:p>
        </w:tc>
        <w:tc>
          <w:tcPr>
            <w:tcW w:w="328" w:type="pct"/>
            <w:tcBorders>
              <w:top w:val="nil"/>
              <w:left w:val="nil"/>
              <w:bottom w:val="nil"/>
              <w:right w:val="nil"/>
            </w:tcBorders>
            <w:tcMar>
              <w:left w:w="108" w:type="dxa"/>
              <w:right w:w="108" w:type="dxa"/>
            </w:tcMar>
          </w:tcPr>
          <w:p w14:paraId="2A34206A" w14:textId="77777777">
            <w:pPr>
              <w:pStyle w:val="P68B1DB1-TableLeft3"/>
              <w:snapToGrid w:val="0"/>
              <w:ind w:firstLineChars="0" w:firstLine="0"/>
              <w:rPr>
                <w:rFonts w:cs="Times New Roman"/>
              </w:rPr>
            </w:pPr>
            <w:r>
              <w:t xml:space="preserve">3 (60.0)</w:t>
            </w:r>
          </w:p>
        </w:tc>
        <w:tc>
          <w:tcPr>
            <w:tcW w:w="376" w:type="pct"/>
            <w:tcBorders>
              <w:top w:val="nil"/>
              <w:left w:val="nil"/>
              <w:bottom w:val="nil"/>
              <w:right w:val="nil"/>
            </w:tcBorders>
            <w:tcMar>
              <w:left w:w="108" w:type="dxa"/>
              <w:right w:w="108" w:type="dxa"/>
            </w:tcMar>
          </w:tcPr>
          <w:p w14:paraId="2CCC4B87" w14:textId="77777777">
            <w:pPr>
              <w:pStyle w:val="P68B1DB1-TableLeft3"/>
              <w:snapToGrid w:val="0"/>
              <w:ind w:firstLineChars="0" w:firstLine="0"/>
              <w:rPr>
                <w:rFonts w:cs="Times New Roman"/>
              </w:rPr>
            </w:pPr>
            <w:r>
              <w:t>5(100)</w:t>
            </w:r>
          </w:p>
        </w:tc>
        <w:tc>
          <w:tcPr>
            <w:tcW w:w="328" w:type="pct"/>
            <w:tcBorders>
              <w:top w:val="nil"/>
              <w:left w:val="nil"/>
              <w:bottom w:val="nil"/>
              <w:right w:val="nil"/>
            </w:tcBorders>
            <w:tcMar>
              <w:left w:w="108" w:type="dxa"/>
              <w:right w:w="108" w:type="dxa"/>
            </w:tcMar>
          </w:tcPr>
          <w:p w14:paraId="347A410A" w14:textId="77777777">
            <w:pPr>
              <w:pStyle w:val="P68B1DB1-TableLeft3"/>
              <w:snapToGrid w:val="0"/>
              <w:ind w:firstLineChars="0" w:firstLine="0"/>
              <w:rPr>
                <w:rFonts w:cs="Times New Roman"/>
              </w:rPr>
            </w:pPr>
            <w:r>
              <w:t xml:space="preserve">5 (100)</w:t>
            </w:r>
          </w:p>
        </w:tc>
        <w:tc>
          <w:tcPr>
            <w:tcW w:w="369" w:type="pct"/>
            <w:tcBorders>
              <w:top w:val="nil"/>
              <w:left w:val="nil"/>
              <w:bottom w:val="nil"/>
              <w:right w:val="nil"/>
            </w:tcBorders>
            <w:tcMar>
              <w:left w:w="108" w:type="dxa"/>
              <w:right w:w="108" w:type="dxa"/>
            </w:tcMar>
          </w:tcPr>
          <w:p w14:paraId="511DE74C" w14:textId="77777777">
            <w:pPr>
              <w:pStyle w:val="P68B1DB1-TableLeft3"/>
              <w:snapToGrid w:val="0"/>
              <w:ind w:firstLineChars="0" w:firstLine="0"/>
              <w:rPr>
                <w:rFonts w:cs="Times New Roman"/>
              </w:rPr>
            </w:pPr>
            <w:r>
              <w:t xml:space="preserve">4 (80.0)</w:t>
            </w:r>
          </w:p>
        </w:tc>
        <w:tc>
          <w:tcPr>
            <w:tcW w:w="376" w:type="pct"/>
            <w:tcBorders>
              <w:top w:val="nil"/>
              <w:left w:val="nil"/>
              <w:bottom w:val="nil"/>
              <w:right w:val="nil"/>
            </w:tcBorders>
            <w:tcMar>
              <w:left w:w="108" w:type="dxa"/>
              <w:right w:w="108" w:type="dxa"/>
            </w:tcMar>
          </w:tcPr>
          <w:p w14:paraId="033F3BD2" w14:textId="77777777">
            <w:pPr>
              <w:pStyle w:val="P68B1DB1-TableLeft3"/>
              <w:snapToGrid w:val="0"/>
              <w:ind w:firstLineChars="0" w:firstLine="0"/>
              <w:rPr>
                <w:rFonts w:cs="Times New Roman"/>
              </w:rPr>
            </w:pPr>
            <w:r>
              <w:t xml:space="preserve">2 (40.0)</w:t>
            </w:r>
          </w:p>
        </w:tc>
        <w:tc>
          <w:tcPr>
            <w:tcW w:w="328" w:type="pct"/>
            <w:tcBorders>
              <w:top w:val="nil"/>
              <w:left w:val="nil"/>
              <w:bottom w:val="nil"/>
              <w:right w:val="nil"/>
            </w:tcBorders>
            <w:tcMar>
              <w:left w:w="108" w:type="dxa"/>
              <w:right w:w="108" w:type="dxa"/>
            </w:tcMar>
          </w:tcPr>
          <w:p w14:paraId="2BE6A3FC" w14:textId="77777777">
            <w:pPr>
              <w:pStyle w:val="P68B1DB1-TableLeft3"/>
              <w:snapToGrid w:val="0"/>
              <w:ind w:firstLineChars="0" w:firstLine="0"/>
              <w:rPr>
                <w:rFonts w:cs="Times New Roman"/>
              </w:rPr>
            </w:pPr>
            <w:r>
              <w:t xml:space="preserve">1 (20.0)</w:t>
            </w:r>
          </w:p>
        </w:tc>
        <w:tc>
          <w:tcPr>
            <w:tcW w:w="328" w:type="pct"/>
            <w:tcBorders>
              <w:top w:val="nil"/>
              <w:left w:val="nil"/>
              <w:bottom w:val="nil"/>
              <w:right w:val="nil"/>
            </w:tcBorders>
            <w:tcMar>
              <w:left w:w="108" w:type="dxa"/>
              <w:right w:w="108" w:type="dxa"/>
            </w:tcMar>
          </w:tcPr>
          <w:p w14:paraId="4A2DB2F8" w14:textId="77777777">
            <w:pPr>
              <w:pStyle w:val="P68B1DB1-TableLeft3"/>
              <w:snapToGrid w:val="0"/>
              <w:ind w:firstLineChars="0" w:firstLine="0"/>
              <w:rPr>
                <w:rFonts w:cs="Times New Roman"/>
              </w:rPr>
            </w:pPr>
            <w:r>
              <w:t xml:space="preserve">1 (20.0)</w:t>
            </w:r>
          </w:p>
        </w:tc>
        <w:tc>
          <w:tcPr>
            <w:tcW w:w="412" w:type="pct"/>
            <w:tcBorders>
              <w:top w:val="nil"/>
              <w:left w:val="nil"/>
              <w:bottom w:val="nil"/>
              <w:right w:val="nil"/>
            </w:tcBorders>
            <w:tcMar>
              <w:left w:w="108" w:type="dxa"/>
              <w:right w:w="108" w:type="dxa"/>
            </w:tcMar>
          </w:tcPr>
          <w:p w14:paraId="5637BC51" w14:textId="77777777">
            <w:pPr>
              <w:pStyle w:val="P68B1DB1-TableLeft3"/>
              <w:snapToGrid w:val="0"/>
              <w:ind w:firstLineChars="0" w:firstLine="0"/>
              <w:rPr>
                <w:rFonts w:cs="Times New Roman"/>
              </w:rPr>
            </w:pPr>
            <w:r>
              <w:t>10(66.7)</w:t>
            </w:r>
          </w:p>
        </w:tc>
        <w:tc>
          <w:tcPr>
            <w:tcW w:w="372" w:type="pct"/>
            <w:tcBorders>
              <w:top w:val="nil"/>
              <w:left w:val="nil"/>
              <w:bottom w:val="nil"/>
              <w:right w:val="nil"/>
            </w:tcBorders>
            <w:tcMar>
              <w:left w:w="108" w:type="dxa"/>
              <w:right w:w="108" w:type="dxa"/>
            </w:tcMar>
          </w:tcPr>
          <w:p w14:paraId="334062AB" w14:textId="77777777">
            <w:pPr>
              <w:pStyle w:val="P68B1DB1-TableLeft3"/>
              <w:snapToGrid w:val="0"/>
              <w:ind w:firstLineChars="0" w:firstLine="0"/>
              <w:rPr>
                <w:rFonts w:cs="Times New Roman"/>
              </w:rPr>
            </w:pPr>
            <w:r>
              <w:t xml:space="preserve">8 (53.3)</w:t>
            </w:r>
          </w:p>
        </w:tc>
        <w:tc>
          <w:tcPr>
            <w:tcW w:w="372" w:type="pct"/>
            <w:tcBorders>
              <w:top w:val="nil"/>
              <w:left w:val="nil"/>
              <w:bottom w:val="nil"/>
              <w:right w:val="nil"/>
            </w:tcBorders>
            <w:tcMar>
              <w:left w:w="108" w:type="dxa"/>
              <w:right w:w="108" w:type="dxa"/>
            </w:tcMar>
          </w:tcPr>
          <w:p w14:paraId="4815FB89" w14:textId="77777777">
            <w:pPr>
              <w:pStyle w:val="P68B1DB1-TableLeft3"/>
              <w:snapToGrid w:val="0"/>
              <w:ind w:firstLineChars="0" w:firstLine="0"/>
              <w:rPr>
                <w:rFonts w:cs="Times New Roman"/>
              </w:rPr>
            </w:pPr>
            <w:r>
              <w:t>8(53.3)</w:t>
            </w:r>
          </w:p>
        </w:tc>
      </w:tr>
      <w:tr w14:paraId="75E38AC8" w14:textId="77777777">
        <w:tc>
          <w:tcPr>
            <w:tcW w:w="704" w:type="pct"/>
            <w:tcBorders>
              <w:top w:val="nil"/>
              <w:left w:val="nil"/>
              <w:bottom w:val="nil"/>
              <w:right w:val="nil"/>
            </w:tcBorders>
            <w:tcMar>
              <w:left w:w="108" w:type="dxa"/>
              <w:right w:w="108" w:type="dxa"/>
            </w:tcMar>
          </w:tcPr>
          <w:p w14:paraId="00C5FEAC"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46C7AD4E" w14:textId="77777777">
            <w:pPr>
              <w:pStyle w:val="P68B1DB1-TableLeft3"/>
              <w:snapToGrid w:val="0"/>
              <w:ind w:firstLineChars="0" w:firstLine="0"/>
              <w:rPr>
                <w:rFonts w:cs="Times New Roman"/>
              </w:rPr>
            </w:pPr>
            <w:r>
              <w:t>8</w:t>
            </w:r>
          </w:p>
        </w:tc>
        <w:tc>
          <w:tcPr>
            <w:tcW w:w="328" w:type="pct"/>
            <w:tcBorders>
              <w:top w:val="nil"/>
              <w:left w:val="nil"/>
              <w:bottom w:val="nil"/>
              <w:right w:val="nil"/>
            </w:tcBorders>
            <w:tcMar>
              <w:left w:w="108" w:type="dxa"/>
              <w:right w:w="108" w:type="dxa"/>
            </w:tcMar>
          </w:tcPr>
          <w:p w14:paraId="7550523D" w14:textId="77777777">
            <w:pPr>
              <w:pStyle w:val="P68B1DB1-TableLeft3"/>
              <w:snapToGrid w:val="0"/>
              <w:ind w:firstLineChars="0" w:firstLine="0"/>
              <w:rPr>
                <w:rFonts w:cs="Times New Roman"/>
              </w:rPr>
            </w:pPr>
            <w:r>
              <w:t>2</w:t>
            </w:r>
          </w:p>
        </w:tc>
        <w:tc>
          <w:tcPr>
            <w:tcW w:w="328" w:type="pct"/>
            <w:tcBorders>
              <w:top w:val="nil"/>
              <w:left w:val="nil"/>
              <w:bottom w:val="nil"/>
              <w:right w:val="nil"/>
            </w:tcBorders>
            <w:tcMar>
              <w:left w:w="108" w:type="dxa"/>
              <w:right w:w="108" w:type="dxa"/>
            </w:tcMar>
          </w:tcPr>
          <w:p w14:paraId="256FEFB7" w14:textId="77777777">
            <w:pPr>
              <w:pStyle w:val="P68B1DB1-TableLeft3"/>
              <w:snapToGrid w:val="0"/>
              <w:ind w:firstLineChars="0" w:firstLine="0"/>
              <w:rPr>
                <w:rFonts w:cs="Times New Roman"/>
              </w:rPr>
            </w:pPr>
            <w:r>
              <w:t>6</w:t>
            </w:r>
          </w:p>
        </w:tc>
        <w:tc>
          <w:tcPr>
            <w:tcW w:w="376" w:type="pct"/>
            <w:tcBorders>
              <w:top w:val="nil"/>
              <w:left w:val="nil"/>
              <w:bottom w:val="nil"/>
              <w:right w:val="nil"/>
            </w:tcBorders>
            <w:tcMar>
              <w:left w:w="108" w:type="dxa"/>
              <w:right w:w="108" w:type="dxa"/>
            </w:tcMar>
          </w:tcPr>
          <w:p w14:paraId="524BF534" w14:textId="77777777">
            <w:pPr>
              <w:pStyle w:val="P68B1DB1-TableLeft3"/>
              <w:snapToGrid w:val="0"/>
              <w:ind w:firstLineChars="0" w:firstLine="0"/>
              <w:rPr>
                <w:rFonts w:cs="Times New Roman"/>
              </w:rPr>
            </w:pPr>
            <w:r>
              <w:t>19</w:t>
            </w:r>
          </w:p>
        </w:tc>
        <w:tc>
          <w:tcPr>
            <w:tcW w:w="328" w:type="pct"/>
            <w:tcBorders>
              <w:top w:val="nil"/>
              <w:left w:val="nil"/>
              <w:bottom w:val="nil"/>
              <w:right w:val="nil"/>
            </w:tcBorders>
            <w:tcMar>
              <w:left w:w="108" w:type="dxa"/>
              <w:right w:w="108" w:type="dxa"/>
            </w:tcMar>
          </w:tcPr>
          <w:p w14:paraId="470AAECC" w14:textId="77777777">
            <w:pPr>
              <w:pStyle w:val="P68B1DB1-TableLeft3"/>
              <w:snapToGrid w:val="0"/>
              <w:ind w:firstLineChars="0" w:firstLine="0"/>
              <w:rPr>
                <w:rFonts w:cs="Times New Roman"/>
              </w:rPr>
            </w:pPr>
            <w:r>
              <w:t>6</w:t>
            </w:r>
          </w:p>
        </w:tc>
        <w:tc>
          <w:tcPr>
            <w:tcW w:w="369" w:type="pct"/>
            <w:tcBorders>
              <w:top w:val="nil"/>
              <w:left w:val="nil"/>
              <w:bottom w:val="nil"/>
              <w:right w:val="nil"/>
            </w:tcBorders>
            <w:tcMar>
              <w:left w:w="108" w:type="dxa"/>
              <w:right w:w="108" w:type="dxa"/>
            </w:tcMar>
          </w:tcPr>
          <w:p w14:paraId="7FE098F4" w14:textId="77777777">
            <w:pPr>
              <w:pStyle w:val="P68B1DB1-TableLeft3"/>
              <w:snapToGrid w:val="0"/>
              <w:ind w:firstLineChars="0" w:firstLine="0"/>
              <w:rPr>
                <w:rFonts w:cs="Times New Roman"/>
              </w:rPr>
            </w:pPr>
            <w:r>
              <w:t>13</w:t>
            </w:r>
          </w:p>
        </w:tc>
        <w:tc>
          <w:tcPr>
            <w:tcW w:w="376" w:type="pct"/>
            <w:tcBorders>
              <w:top w:val="nil"/>
              <w:left w:val="nil"/>
              <w:bottom w:val="nil"/>
              <w:right w:val="nil"/>
            </w:tcBorders>
            <w:tcMar>
              <w:left w:w="108" w:type="dxa"/>
              <w:right w:w="108" w:type="dxa"/>
            </w:tcMar>
          </w:tcPr>
          <w:p w14:paraId="6658C877" w14:textId="77777777">
            <w:pPr>
              <w:pStyle w:val="P68B1DB1-TableLeft3"/>
              <w:snapToGrid w:val="0"/>
              <w:ind w:firstLineChars="0" w:firstLine="0"/>
              <w:rPr>
                <w:rFonts w:cs="Times New Roman"/>
              </w:rPr>
            </w:pPr>
            <w:r>
              <w:t>2</w:t>
            </w:r>
          </w:p>
        </w:tc>
        <w:tc>
          <w:tcPr>
            <w:tcW w:w="328" w:type="pct"/>
            <w:tcBorders>
              <w:top w:val="nil"/>
              <w:left w:val="nil"/>
              <w:bottom w:val="nil"/>
              <w:right w:val="nil"/>
            </w:tcBorders>
            <w:tcMar>
              <w:left w:w="108" w:type="dxa"/>
              <w:right w:w="108" w:type="dxa"/>
            </w:tcMar>
          </w:tcPr>
          <w:p w14:paraId="770F78EF" w14:textId="77777777">
            <w:pPr>
              <w:pStyle w:val="P68B1DB1-TableLeft3"/>
              <w:snapToGrid w:val="0"/>
              <w:ind w:firstLineChars="0" w:firstLine="0"/>
              <w:rPr>
                <w:rFonts w:cs="Times New Roman"/>
              </w:rPr>
            </w:pPr>
            <w:r>
              <w:t>1</w:t>
            </w:r>
          </w:p>
        </w:tc>
        <w:tc>
          <w:tcPr>
            <w:tcW w:w="328" w:type="pct"/>
            <w:tcBorders>
              <w:top w:val="nil"/>
              <w:left w:val="nil"/>
              <w:bottom w:val="nil"/>
              <w:right w:val="nil"/>
            </w:tcBorders>
            <w:tcMar>
              <w:left w:w="108" w:type="dxa"/>
              <w:right w:w="108" w:type="dxa"/>
            </w:tcMar>
          </w:tcPr>
          <w:p w14:paraId="279F64C2" w14:textId="77777777">
            <w:pPr>
              <w:pStyle w:val="P68B1DB1-TableLeft3"/>
              <w:snapToGrid w:val="0"/>
              <w:ind w:firstLineChars="0" w:firstLine="0"/>
              <w:rPr>
                <w:rFonts w:cs="Times New Roman"/>
              </w:rPr>
            </w:pPr>
            <w:r>
              <w:t>1</w:t>
            </w:r>
          </w:p>
        </w:tc>
        <w:tc>
          <w:tcPr>
            <w:tcW w:w="412" w:type="pct"/>
            <w:tcBorders>
              <w:top w:val="nil"/>
              <w:left w:val="nil"/>
              <w:bottom w:val="nil"/>
              <w:right w:val="nil"/>
            </w:tcBorders>
            <w:tcMar>
              <w:left w:w="108" w:type="dxa"/>
              <w:right w:w="108" w:type="dxa"/>
            </w:tcMar>
          </w:tcPr>
          <w:p w14:paraId="28E92ABD" w14:textId="77777777">
            <w:pPr>
              <w:pStyle w:val="P68B1DB1-TableLeft3"/>
              <w:snapToGrid w:val="0"/>
              <w:ind w:firstLineChars="0" w:firstLine="0"/>
              <w:rPr>
                <w:rFonts w:cs="Times New Roman"/>
              </w:rPr>
            </w:pPr>
            <w:r>
              <w:t>29</w:t>
            </w:r>
          </w:p>
        </w:tc>
        <w:tc>
          <w:tcPr>
            <w:tcW w:w="372" w:type="pct"/>
            <w:tcBorders>
              <w:top w:val="nil"/>
              <w:left w:val="nil"/>
              <w:bottom w:val="nil"/>
              <w:right w:val="nil"/>
            </w:tcBorders>
            <w:tcMar>
              <w:left w:w="108" w:type="dxa"/>
              <w:right w:w="108" w:type="dxa"/>
            </w:tcMar>
          </w:tcPr>
          <w:p w14:paraId="14195A59" w14:textId="77777777">
            <w:pPr>
              <w:pStyle w:val="P68B1DB1-TableLeft3"/>
              <w:snapToGrid w:val="0"/>
              <w:ind w:firstLineChars="0" w:firstLine="0"/>
              <w:rPr>
                <w:rFonts w:cs="Times New Roman"/>
              </w:rPr>
            </w:pPr>
            <w:r>
              <w:t>9</w:t>
            </w:r>
          </w:p>
        </w:tc>
        <w:tc>
          <w:tcPr>
            <w:tcW w:w="372" w:type="pct"/>
            <w:tcBorders>
              <w:top w:val="nil"/>
              <w:left w:val="nil"/>
              <w:bottom w:val="nil"/>
              <w:right w:val="nil"/>
            </w:tcBorders>
            <w:tcMar>
              <w:left w:w="108" w:type="dxa"/>
              <w:right w:w="108" w:type="dxa"/>
            </w:tcMar>
          </w:tcPr>
          <w:p w14:paraId="2BABB8F6" w14:textId="77777777">
            <w:pPr>
              <w:pStyle w:val="P68B1DB1-TableLeft3"/>
              <w:snapToGrid w:val="0"/>
              <w:ind w:firstLineChars="0" w:firstLine="0"/>
              <w:rPr>
                <w:rFonts w:cs="Times New Roman"/>
              </w:rPr>
            </w:pPr>
            <w:r>
              <w:t>20</w:t>
            </w:r>
          </w:p>
        </w:tc>
      </w:tr>
      <w:tr w14:paraId="7BF97EEC" w14:textId="77777777">
        <w:tc>
          <w:tcPr>
            <w:tcW w:w="704" w:type="pct"/>
            <w:tcBorders>
              <w:top w:val="nil"/>
              <w:left w:val="nil"/>
              <w:bottom w:val="nil"/>
              <w:right w:val="nil"/>
            </w:tcBorders>
            <w:tcMar>
              <w:left w:w="108" w:type="dxa"/>
              <w:right w:w="108" w:type="dxa"/>
            </w:tcMar>
            <w:vAlign w:val="bottom"/>
          </w:tcPr>
          <w:p w14:paraId="35501D8F" w14:textId="77777777">
            <w:pPr>
              <w:pStyle w:val="P68B1DB1-TableLeft3"/>
              <w:snapToGrid w:val="0"/>
              <w:ind w:leftChars="50" w:left="120" w:firstLineChars="0" w:firstLine="0"/>
              <w:rPr>
                <w:rFonts w:cs="Times New Roman"/>
              </w:rPr>
            </w:pPr>
            <w:r>
              <w:t>不相关</w:t>
            </w:r>
          </w:p>
        </w:tc>
        <w:tc>
          <w:tcPr>
            <w:tcW w:w="376" w:type="pct"/>
            <w:tcBorders>
              <w:top w:val="nil"/>
              <w:left w:val="nil"/>
              <w:bottom w:val="nil"/>
              <w:right w:val="nil"/>
            </w:tcBorders>
            <w:tcMar>
              <w:left w:w="108" w:type="dxa"/>
              <w:right w:w="108" w:type="dxa"/>
            </w:tcMar>
            <w:vAlign w:val="bottom"/>
          </w:tcPr>
          <w:p w14:paraId="5D8AB703" w14:textId="77777777">
            <w:pPr>
              <w:pStyle w:val="P68B1DB1-TableLeft3"/>
              <w:snapToGrid w:val="0"/>
              <w:ind w:firstLineChars="0" w:firstLine="0"/>
              <w:rPr>
                <w:rFonts w:cs="Times New Roman"/>
              </w:rPr>
            </w:pPr>
            <w:r>
              <w:t>0</w:t>
              <w:tab/>
              <w:t>4</w:t>
            </w:r>
          </w:p>
        </w:tc>
        <w:tc>
          <w:tcPr>
            <w:tcW w:w="328" w:type="pct"/>
            <w:tcBorders>
              <w:top w:val="nil"/>
              <w:left w:val="nil"/>
              <w:bottom w:val="nil"/>
              <w:right w:val="nil"/>
            </w:tcBorders>
            <w:tcMar>
              <w:left w:w="108" w:type="dxa"/>
              <w:right w:w="108" w:type="dxa"/>
            </w:tcMar>
            <w:vAlign w:val="bottom"/>
          </w:tcPr>
          <w:p w14:paraId="2D9BD38B"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vAlign w:val="bottom"/>
          </w:tcPr>
          <w:p w14:paraId="4E0F5316" w14:textId="77777777">
            <w:pPr>
              <w:pStyle w:val="P68B1DB1-TableLeft3"/>
              <w:snapToGrid w:val="0"/>
              <w:ind w:firstLineChars="0" w:firstLine="0"/>
              <w:rPr>
                <w:rFonts w:cs="Times New Roman"/>
              </w:rPr>
            </w:pPr>
            <w:r>
              <w:t>0</w:t>
              <w:tab/>
              <w:t>4</w:t>
            </w:r>
          </w:p>
        </w:tc>
        <w:tc>
          <w:tcPr>
            <w:tcW w:w="376" w:type="pct"/>
            <w:tcBorders>
              <w:top w:val="nil"/>
              <w:left w:val="nil"/>
              <w:bottom w:val="nil"/>
              <w:right w:val="nil"/>
            </w:tcBorders>
            <w:tcMar>
              <w:left w:w="108" w:type="dxa"/>
              <w:right w:w="108" w:type="dxa"/>
            </w:tcMar>
            <w:vAlign w:val="bottom"/>
          </w:tcPr>
          <w:p w14:paraId="3CF359CB" w14:textId="77777777">
            <w:pPr>
              <w:pStyle w:val="P68B1DB1-TableLeft3"/>
              <w:snapToGrid w:val="0"/>
              <w:ind w:firstLineChars="0" w:firstLine="0"/>
              <w:rPr>
                <w:rFonts w:cs="Times New Roman"/>
              </w:rPr>
            </w:pPr>
            <w:r>
              <w:t>0</w:t>
              <w:tab/>
              <w:t>7</w:t>
            </w:r>
          </w:p>
        </w:tc>
        <w:tc>
          <w:tcPr>
            <w:tcW w:w="328" w:type="pct"/>
            <w:tcBorders>
              <w:top w:val="nil"/>
              <w:left w:val="nil"/>
              <w:bottom w:val="nil"/>
              <w:right w:val="nil"/>
            </w:tcBorders>
            <w:tcMar>
              <w:left w:w="108" w:type="dxa"/>
              <w:right w:w="108" w:type="dxa"/>
            </w:tcMar>
            <w:vAlign w:val="bottom"/>
          </w:tcPr>
          <w:p w14:paraId="5EC8A2AD" w14:textId="77777777">
            <w:pPr>
              <w:pStyle w:val="P68B1DB1-TableLeft3"/>
              <w:snapToGrid w:val="0"/>
              <w:ind w:firstLineChars="0" w:firstLine="0"/>
              <w:rPr>
                <w:rFonts w:cs="Times New Roman"/>
              </w:rPr>
            </w:pPr>
            <w:r>
              <w:t>0</w:t>
              <w:tab/>
              <w:t>1</w:t>
            </w:r>
          </w:p>
        </w:tc>
        <w:tc>
          <w:tcPr>
            <w:tcW w:w="369" w:type="pct"/>
            <w:tcBorders>
              <w:top w:val="nil"/>
              <w:left w:val="nil"/>
              <w:bottom w:val="nil"/>
              <w:right w:val="nil"/>
            </w:tcBorders>
            <w:tcMar>
              <w:left w:w="108" w:type="dxa"/>
              <w:right w:w="108" w:type="dxa"/>
            </w:tcMar>
            <w:vAlign w:val="bottom"/>
          </w:tcPr>
          <w:p w14:paraId="5215B032" w14:textId="77777777">
            <w:pPr>
              <w:pStyle w:val="P68B1DB1-TableLeft3"/>
              <w:snapToGrid w:val="0"/>
              <w:ind w:firstLineChars="0" w:firstLine="0"/>
              <w:rPr>
                <w:rFonts w:cs="Times New Roman"/>
              </w:rPr>
            </w:pPr>
            <w:r>
              <w:t xml:space="preserve">1 (20.0)</w:t>
            </w:r>
          </w:p>
        </w:tc>
        <w:tc>
          <w:tcPr>
            <w:tcW w:w="376" w:type="pct"/>
            <w:tcBorders>
              <w:top w:val="nil"/>
              <w:left w:val="nil"/>
              <w:bottom w:val="nil"/>
              <w:right w:val="nil"/>
            </w:tcBorders>
            <w:tcMar>
              <w:left w:w="108" w:type="dxa"/>
              <w:right w:w="108" w:type="dxa"/>
            </w:tcMar>
            <w:vAlign w:val="bottom"/>
          </w:tcPr>
          <w:p w14:paraId="251556D7" w14:textId="77777777">
            <w:pPr>
              <w:pStyle w:val="P68B1DB1-TableLeft3"/>
              <w:snapToGrid w:val="0"/>
              <w:ind w:firstLineChars="0" w:firstLine="0"/>
              <w:rPr>
                <w:rFonts w:cs="Times New Roman"/>
              </w:rPr>
            </w:pPr>
            <w:r>
              <w:t xml:space="preserve">2 (40.0)</w:t>
            </w:r>
          </w:p>
        </w:tc>
        <w:tc>
          <w:tcPr>
            <w:tcW w:w="328" w:type="pct"/>
            <w:tcBorders>
              <w:top w:val="nil"/>
              <w:left w:val="nil"/>
              <w:bottom w:val="nil"/>
              <w:right w:val="nil"/>
            </w:tcBorders>
            <w:tcMar>
              <w:left w:w="108" w:type="dxa"/>
              <w:right w:w="108" w:type="dxa"/>
            </w:tcMar>
            <w:vAlign w:val="bottom"/>
          </w:tcPr>
          <w:p w14:paraId="3EB1466E" w14:textId="77777777">
            <w:pPr>
              <w:pStyle w:val="P68B1DB1-TableLeft3"/>
              <w:snapToGrid w:val="0"/>
              <w:ind w:firstLineChars="0" w:firstLine="0"/>
              <w:rPr>
                <w:rFonts w:cs="Times New Roman"/>
              </w:rPr>
            </w:pPr>
            <w:r>
              <w:t xml:space="preserve">1 (20.0)</w:t>
            </w:r>
          </w:p>
        </w:tc>
        <w:tc>
          <w:tcPr>
            <w:tcW w:w="328" w:type="pct"/>
            <w:tcBorders>
              <w:top w:val="nil"/>
              <w:left w:val="nil"/>
              <w:bottom w:val="nil"/>
              <w:right w:val="nil"/>
            </w:tcBorders>
            <w:tcMar>
              <w:left w:w="108" w:type="dxa"/>
              <w:right w:w="108" w:type="dxa"/>
            </w:tcMar>
            <w:vAlign w:val="bottom"/>
          </w:tcPr>
          <w:p w14:paraId="31E7B903" w14:textId="77777777">
            <w:pPr>
              <w:pStyle w:val="P68B1DB1-TableLeft3"/>
              <w:snapToGrid w:val="0"/>
              <w:ind w:firstLineChars="0" w:firstLine="0"/>
              <w:rPr>
                <w:rFonts w:cs="Times New Roman"/>
              </w:rPr>
            </w:pPr>
            <w:r>
              <w:t xml:space="preserve">3 (60.0)</w:t>
            </w:r>
          </w:p>
        </w:tc>
        <w:tc>
          <w:tcPr>
            <w:tcW w:w="412" w:type="pct"/>
            <w:tcBorders>
              <w:top w:val="nil"/>
              <w:left w:val="nil"/>
              <w:bottom w:val="nil"/>
              <w:right w:val="nil"/>
            </w:tcBorders>
            <w:tcMar>
              <w:left w:w="108" w:type="dxa"/>
              <w:right w:w="108" w:type="dxa"/>
            </w:tcMar>
            <w:vAlign w:val="bottom"/>
          </w:tcPr>
          <w:p w14:paraId="21B173C5" w14:textId="77777777">
            <w:pPr>
              <w:pStyle w:val="P68B1DB1-TableLeft3"/>
              <w:snapToGrid w:val="0"/>
              <w:ind w:firstLineChars="0" w:firstLine="0"/>
              <w:rPr>
                <w:rFonts w:cs="Times New Roman"/>
              </w:rPr>
            </w:pPr>
            <w:r>
              <w:t>2(13.3)</w:t>
            </w:r>
          </w:p>
        </w:tc>
        <w:tc>
          <w:tcPr>
            <w:tcW w:w="372" w:type="pct"/>
            <w:tcBorders>
              <w:top w:val="nil"/>
              <w:left w:val="nil"/>
              <w:bottom w:val="nil"/>
              <w:right w:val="nil"/>
            </w:tcBorders>
            <w:tcMar>
              <w:left w:w="108" w:type="dxa"/>
              <w:right w:w="108" w:type="dxa"/>
            </w:tcMar>
            <w:vAlign w:val="bottom"/>
          </w:tcPr>
          <w:p w14:paraId="2FB31194" w14:textId="77777777">
            <w:pPr>
              <w:pStyle w:val="P68B1DB1-TableLeft3"/>
              <w:snapToGrid w:val="0"/>
              <w:ind w:firstLineChars="0" w:firstLine="0"/>
              <w:rPr>
                <w:rFonts w:cs="Times New Roman"/>
              </w:rPr>
            </w:pPr>
            <w:r>
              <w:t>1(6.7)</w:t>
            </w:r>
          </w:p>
        </w:tc>
        <w:tc>
          <w:tcPr>
            <w:tcW w:w="372" w:type="pct"/>
            <w:tcBorders>
              <w:top w:val="nil"/>
              <w:left w:val="nil"/>
              <w:bottom w:val="nil"/>
              <w:right w:val="nil"/>
            </w:tcBorders>
            <w:tcMar>
              <w:left w:w="108" w:type="dxa"/>
              <w:right w:w="108" w:type="dxa"/>
            </w:tcMar>
            <w:vAlign w:val="bottom"/>
          </w:tcPr>
          <w:p w14:paraId="03B61969" w14:textId="77777777">
            <w:pPr>
              <w:pStyle w:val="P68B1DB1-TableLeft3"/>
              <w:snapToGrid w:val="0"/>
              <w:ind w:firstLineChars="0" w:firstLine="0"/>
              <w:rPr>
                <w:rFonts w:cs="Times New Roman"/>
              </w:rPr>
            </w:pPr>
            <w:r>
              <w:t>4(26.7)</w:t>
            </w:r>
          </w:p>
        </w:tc>
      </w:tr>
      <w:tr w14:paraId="1C1FDCEA" w14:textId="77777777">
        <w:tc>
          <w:tcPr>
            <w:tcW w:w="704" w:type="pct"/>
            <w:tcBorders>
              <w:top w:val="nil"/>
              <w:left w:val="nil"/>
              <w:bottom w:val="nil"/>
              <w:right w:val="nil"/>
            </w:tcBorders>
            <w:tcMar>
              <w:left w:w="108" w:type="dxa"/>
              <w:right w:w="108" w:type="dxa"/>
            </w:tcMar>
          </w:tcPr>
          <w:p w14:paraId="2D872344"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3460A12D"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7A13FB09"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6B92713E"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6C0F43CB"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20A8AEB8" w14:textId="77777777">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024398F2" w14:textId="77777777">
            <w:pPr>
              <w:pStyle w:val="P68B1DB1-TableLeft3"/>
              <w:snapToGrid w:val="0"/>
              <w:ind w:firstLineChars="0" w:firstLine="0"/>
              <w:rPr>
                <w:rFonts w:cs="Times New Roman"/>
              </w:rPr>
            </w:pPr>
            <w:r>
              <w:t>6</w:t>
            </w:r>
          </w:p>
        </w:tc>
        <w:tc>
          <w:tcPr>
            <w:tcW w:w="376" w:type="pct"/>
            <w:tcBorders>
              <w:top w:val="nil"/>
              <w:left w:val="nil"/>
              <w:bottom w:val="nil"/>
              <w:right w:val="nil"/>
            </w:tcBorders>
            <w:tcMar>
              <w:left w:w="108" w:type="dxa"/>
              <w:right w:w="108" w:type="dxa"/>
            </w:tcMar>
          </w:tcPr>
          <w:p w14:paraId="764F360E" w14:textId="77777777">
            <w:pPr>
              <w:pStyle w:val="P68B1DB1-TableLeft3"/>
              <w:snapToGrid w:val="0"/>
              <w:ind w:firstLineChars="0" w:firstLine="0"/>
              <w:rPr>
                <w:rFonts w:cs="Times New Roman"/>
              </w:rPr>
            </w:pPr>
            <w:r>
              <w:t>6</w:t>
            </w:r>
          </w:p>
        </w:tc>
        <w:tc>
          <w:tcPr>
            <w:tcW w:w="328" w:type="pct"/>
            <w:tcBorders>
              <w:top w:val="nil"/>
              <w:left w:val="nil"/>
              <w:bottom w:val="nil"/>
              <w:right w:val="nil"/>
            </w:tcBorders>
            <w:tcMar>
              <w:left w:w="108" w:type="dxa"/>
              <w:right w:w="108" w:type="dxa"/>
            </w:tcMar>
          </w:tcPr>
          <w:p w14:paraId="57D9B57E" w14:textId="77777777">
            <w:pPr>
              <w:pStyle w:val="P68B1DB1-TableLeft3"/>
              <w:snapToGrid w:val="0"/>
              <w:ind w:firstLineChars="0" w:firstLine="0"/>
              <w:rPr>
                <w:rFonts w:cs="Times New Roman"/>
              </w:rPr>
            </w:pPr>
            <w:r>
              <w:t>3</w:t>
            </w:r>
          </w:p>
        </w:tc>
        <w:tc>
          <w:tcPr>
            <w:tcW w:w="328" w:type="pct"/>
            <w:tcBorders>
              <w:top w:val="nil"/>
              <w:left w:val="nil"/>
              <w:bottom w:val="nil"/>
              <w:right w:val="nil"/>
            </w:tcBorders>
            <w:tcMar>
              <w:left w:w="108" w:type="dxa"/>
              <w:right w:w="108" w:type="dxa"/>
            </w:tcMar>
          </w:tcPr>
          <w:p w14:paraId="56147DA9" w14:textId="77777777">
            <w:pPr>
              <w:pStyle w:val="P68B1DB1-TableLeft3"/>
              <w:snapToGrid w:val="0"/>
              <w:ind w:firstLineChars="0" w:firstLine="0"/>
              <w:rPr>
                <w:rFonts w:cs="Times New Roman"/>
              </w:rPr>
            </w:pPr>
            <w:r>
              <w:t>3</w:t>
            </w:r>
          </w:p>
        </w:tc>
        <w:tc>
          <w:tcPr>
            <w:tcW w:w="412" w:type="pct"/>
            <w:tcBorders>
              <w:top w:val="nil"/>
              <w:left w:val="nil"/>
              <w:bottom w:val="nil"/>
              <w:right w:val="nil"/>
            </w:tcBorders>
            <w:tcMar>
              <w:left w:w="108" w:type="dxa"/>
              <w:right w:w="108" w:type="dxa"/>
            </w:tcMar>
          </w:tcPr>
          <w:p w14:paraId="6B25A2E5" w14:textId="77777777">
            <w:pPr>
              <w:pStyle w:val="P68B1DB1-TableLeft3"/>
              <w:snapToGrid w:val="0"/>
              <w:ind w:firstLineChars="0" w:firstLine="0"/>
              <w:rPr>
                <w:rFonts w:cs="Times New Roman"/>
              </w:rPr>
            </w:pPr>
            <w:r>
              <w:t>17</w:t>
            </w:r>
          </w:p>
        </w:tc>
        <w:tc>
          <w:tcPr>
            <w:tcW w:w="372" w:type="pct"/>
            <w:tcBorders>
              <w:top w:val="nil"/>
              <w:left w:val="nil"/>
              <w:bottom w:val="nil"/>
              <w:right w:val="nil"/>
            </w:tcBorders>
            <w:tcMar>
              <w:left w:w="108" w:type="dxa"/>
              <w:right w:w="108" w:type="dxa"/>
            </w:tcMar>
          </w:tcPr>
          <w:p w14:paraId="1DE7179D" w14:textId="77777777">
            <w:pPr>
              <w:pStyle w:val="P68B1DB1-TableLeft3"/>
              <w:snapToGrid w:val="0"/>
              <w:ind w:firstLineChars="0" w:firstLine="0"/>
              <w:rPr>
                <w:rFonts w:cs="Times New Roman"/>
              </w:rPr>
            </w:pPr>
            <w:r>
              <w:t>4</w:t>
            </w:r>
          </w:p>
        </w:tc>
        <w:tc>
          <w:tcPr>
            <w:tcW w:w="372" w:type="pct"/>
            <w:tcBorders>
              <w:top w:val="nil"/>
              <w:left w:val="nil"/>
              <w:bottom w:val="nil"/>
              <w:right w:val="nil"/>
            </w:tcBorders>
            <w:tcMar>
              <w:left w:w="108" w:type="dxa"/>
              <w:right w:w="108" w:type="dxa"/>
            </w:tcMar>
          </w:tcPr>
          <w:p w14:paraId="4581B595" w14:textId="77777777">
            <w:pPr>
              <w:pStyle w:val="P68B1DB1-TableLeft3"/>
              <w:snapToGrid w:val="0"/>
              <w:ind w:firstLineChars="0" w:firstLine="0"/>
              <w:rPr>
                <w:rFonts w:cs="Times New Roman"/>
              </w:rPr>
            </w:pPr>
            <w:r>
              <w:t>13</w:t>
            </w:r>
          </w:p>
        </w:tc>
      </w:tr>
      <w:tr w14:paraId="4569F93D" w14:textId="77777777">
        <w:tc>
          <w:tcPr>
            <w:tcW w:w="704" w:type="pct"/>
            <w:tcBorders>
              <w:top w:val="nil"/>
              <w:left w:val="nil"/>
              <w:bottom w:val="nil"/>
              <w:right w:val="nil"/>
            </w:tcBorders>
            <w:tcMar>
              <w:left w:w="108" w:type="dxa"/>
              <w:right w:w="108" w:type="dxa"/>
            </w:tcMar>
            <w:vAlign w:val="bottom"/>
          </w:tcPr>
          <w:p w14:paraId="0D6AB0F0" w14:textId="77777777">
            <w:pPr>
              <w:pStyle w:val="P68B1DB1-TableLeft3"/>
              <w:snapToGrid w:val="0"/>
              <w:ind w:firstLineChars="0" w:firstLine="0"/>
              <w:rPr>
                <w:rFonts w:cs="Times New Roman"/>
              </w:rPr>
            </w:pPr>
            <w:r>
              <w:t>按相关性列出的TESAE</w:t>
            </w:r>
          </w:p>
        </w:tc>
        <w:tc>
          <w:tcPr>
            <w:tcW w:w="1738" w:type="pct"/>
            <w:gridSpan w:val="5"/>
            <w:tcBorders>
              <w:top w:val="nil"/>
              <w:left w:val="nil"/>
              <w:bottom w:val="nil"/>
              <w:right w:val="nil"/>
            </w:tcBorders>
            <w:tcMar>
              <w:left w:w="108" w:type="dxa"/>
              <w:right w:w="108" w:type="dxa"/>
            </w:tcMar>
          </w:tcPr>
          <w:p w14:paraId="511295F1" w14:textId="77777777">
            <w:pPr>
              <w:pStyle w:val="TableLeft"/>
              <w:snapToGrid w:val="0"/>
              <w:ind w:firstLineChars="0" w:firstLine="0"/>
              <w:rPr>
                <w:rFonts w:cs="Times New Roman"/>
              </w:rPr>
            </w:pPr>
          </w:p>
        </w:tc>
        <w:tc>
          <w:tcPr>
            <w:tcW w:w="1074" w:type="pct"/>
            <w:gridSpan w:val="3"/>
            <w:tcBorders>
              <w:top w:val="nil"/>
              <w:left w:val="nil"/>
              <w:bottom w:val="nil"/>
              <w:right w:val="nil"/>
            </w:tcBorders>
            <w:tcMar>
              <w:left w:w="108" w:type="dxa"/>
              <w:right w:w="108" w:type="dxa"/>
            </w:tcMar>
          </w:tcPr>
          <w:p w14:paraId="510F2594" w14:textId="77777777">
            <w:pPr>
              <w:pStyle w:val="TableLeft"/>
              <w:snapToGrid w:val="0"/>
              <w:ind w:firstLineChars="0" w:firstLine="0"/>
              <w:rPr>
                <w:rFonts w:cs="Times New Roman"/>
              </w:rPr>
            </w:pPr>
          </w:p>
        </w:tc>
        <w:tc>
          <w:tcPr>
            <w:tcW w:w="741" w:type="pct"/>
            <w:gridSpan w:val="2"/>
            <w:tcBorders>
              <w:top w:val="nil"/>
              <w:left w:val="nil"/>
              <w:bottom w:val="nil"/>
              <w:right w:val="nil"/>
            </w:tcBorders>
            <w:tcMar>
              <w:left w:w="108" w:type="dxa"/>
              <w:right w:w="108" w:type="dxa"/>
            </w:tcMar>
          </w:tcPr>
          <w:p w14:paraId="4D216F3D" w14:textId="77777777">
            <w:pPr>
              <w:pStyle w:val="TableLeft"/>
              <w:snapToGrid w:val="0"/>
              <w:ind w:firstLineChars="0" w:firstLine="0"/>
              <w:rPr>
                <w:rFonts w:cs="Times New Roman"/>
              </w:rPr>
            </w:pPr>
          </w:p>
        </w:tc>
        <w:tc>
          <w:tcPr>
            <w:tcW w:w="744" w:type="pct"/>
            <w:gridSpan w:val="2"/>
            <w:tcBorders>
              <w:top w:val="nil"/>
              <w:left w:val="nil"/>
              <w:bottom w:val="nil"/>
              <w:right w:val="nil"/>
            </w:tcBorders>
            <w:tcMar>
              <w:left w:w="108" w:type="dxa"/>
              <w:right w:w="108" w:type="dxa"/>
            </w:tcMar>
          </w:tcPr>
          <w:p w14:paraId="16B55426" w14:textId="77777777">
            <w:pPr>
              <w:pStyle w:val="TableLeft"/>
              <w:snapToGrid w:val="0"/>
              <w:ind w:firstLineChars="0" w:firstLine="0"/>
              <w:rPr>
                <w:rFonts w:cs="Times New Roman"/>
              </w:rPr>
            </w:pPr>
          </w:p>
        </w:tc>
      </w:tr>
      <w:tr w14:paraId="7A59E5E4" w14:textId="77777777">
        <w:tc>
          <w:tcPr>
            <w:tcW w:w="704" w:type="pct"/>
            <w:tcBorders>
              <w:top w:val="nil"/>
              <w:left w:val="nil"/>
              <w:bottom w:val="nil"/>
              <w:right w:val="nil"/>
            </w:tcBorders>
            <w:tcMar>
              <w:left w:w="108" w:type="dxa"/>
              <w:right w:w="108" w:type="dxa"/>
            </w:tcMar>
          </w:tcPr>
          <w:p w14:paraId="0D8B8549" w14:textId="77777777">
            <w:pPr>
              <w:pStyle w:val="P68B1DB1-TableLeft3"/>
              <w:snapToGrid w:val="0"/>
              <w:ind w:leftChars="50" w:left="120" w:firstLineChars="0" w:firstLine="0"/>
              <w:rPr>
                <w:rFonts w:cs="Times New Roman"/>
              </w:rPr>
            </w:pPr>
            <w:r>
              <w:t>相关</w:t>
            </w:r>
          </w:p>
        </w:tc>
        <w:tc>
          <w:tcPr>
            <w:tcW w:w="376" w:type="pct"/>
            <w:tcBorders>
              <w:top w:val="nil"/>
              <w:left w:val="nil"/>
              <w:bottom w:val="nil"/>
              <w:right w:val="nil"/>
            </w:tcBorders>
            <w:tcMar>
              <w:left w:w="108" w:type="dxa"/>
              <w:right w:w="108" w:type="dxa"/>
            </w:tcMar>
          </w:tcPr>
          <w:p w14:paraId="3C84F91E"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5455C532"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797AEC12"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7BBF77BB"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7B61313F"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tcPr>
          <w:p w14:paraId="5AAB48E1"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7817B77A"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40E6B80F"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6E2FF149" w14:textId="77777777">
            <w:pPr>
              <w:pStyle w:val="P68B1DB1-TableLeft3"/>
              <w:snapToGrid w:val="0"/>
              <w:ind w:firstLineChars="0" w:firstLine="0"/>
              <w:rPr>
                <w:rFonts w:cs="Times New Roman"/>
              </w:rPr>
            </w:pPr>
            <w:r>
              <w:t>0</w:t>
            </w:r>
          </w:p>
        </w:tc>
        <w:tc>
          <w:tcPr>
            <w:tcW w:w="412" w:type="pct"/>
            <w:tcBorders>
              <w:top w:val="nil"/>
              <w:left w:val="nil"/>
              <w:bottom w:val="nil"/>
              <w:right w:val="nil"/>
            </w:tcBorders>
            <w:tcMar>
              <w:left w:w="108" w:type="dxa"/>
              <w:right w:w="108" w:type="dxa"/>
            </w:tcMar>
          </w:tcPr>
          <w:p w14:paraId="4048758E"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36D2A220"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49A281C9" w14:textId="77777777">
            <w:pPr>
              <w:pStyle w:val="P68B1DB1-TableLeft3"/>
              <w:snapToGrid w:val="0"/>
              <w:ind w:firstLineChars="0" w:firstLine="0"/>
              <w:rPr>
                <w:rFonts w:cs="Times New Roman"/>
              </w:rPr>
            </w:pPr>
            <w:r>
              <w:t>0</w:t>
            </w:r>
          </w:p>
        </w:tc>
      </w:tr>
      <w:tr w14:paraId="568F3023" w14:textId="77777777">
        <w:tc>
          <w:tcPr>
            <w:tcW w:w="704" w:type="pct"/>
            <w:tcBorders>
              <w:top w:val="nil"/>
              <w:left w:val="nil"/>
              <w:bottom w:val="nil"/>
              <w:right w:val="nil"/>
            </w:tcBorders>
            <w:tcMar>
              <w:left w:w="108" w:type="dxa"/>
              <w:right w:w="108" w:type="dxa"/>
            </w:tcMar>
            <w:vAlign w:val="bottom"/>
          </w:tcPr>
          <w:p w14:paraId="65D54EEA" w14:textId="77777777">
            <w:pPr>
              <w:pStyle w:val="P68B1DB1-TableLeft3"/>
              <w:snapToGrid w:val="0"/>
              <w:ind w:leftChars="50" w:left="120" w:firstLineChars="0" w:firstLine="0"/>
              <w:rPr>
                <w:rFonts w:cs="Times New Roman"/>
              </w:rPr>
            </w:pPr>
            <w:r>
              <w:t>不相关</w:t>
            </w:r>
          </w:p>
        </w:tc>
        <w:tc>
          <w:tcPr>
            <w:tcW w:w="376" w:type="pct"/>
            <w:tcBorders>
              <w:top w:val="nil"/>
              <w:left w:val="nil"/>
              <w:bottom w:val="nil"/>
              <w:right w:val="nil"/>
            </w:tcBorders>
            <w:tcMar>
              <w:left w:w="108" w:type="dxa"/>
              <w:right w:w="108" w:type="dxa"/>
            </w:tcMar>
            <w:vAlign w:val="bottom"/>
          </w:tcPr>
          <w:p w14:paraId="43416736"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vAlign w:val="bottom"/>
          </w:tcPr>
          <w:p w14:paraId="3F21544A"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vAlign w:val="bottom"/>
          </w:tcPr>
          <w:p w14:paraId="7CAB7445"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vAlign w:val="bottom"/>
          </w:tcPr>
          <w:p w14:paraId="58986FA7"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vAlign w:val="bottom"/>
          </w:tcPr>
          <w:p w14:paraId="6B004BC8"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vAlign w:val="bottom"/>
          </w:tcPr>
          <w:p w14:paraId="05682A00"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vAlign w:val="bottom"/>
          </w:tcPr>
          <w:p w14:paraId="081FFCAC" w14:textId="77777777">
            <w:pPr>
              <w:pStyle w:val="P68B1DB1-TableLeft3"/>
              <w:snapToGrid w:val="0"/>
              <w:ind w:firstLineChars="0" w:firstLine="0"/>
              <w:rPr>
                <w:rFonts w:cs="Times New Roman"/>
              </w:rPr>
            </w:pPr>
            <w:r>
              <w:t xml:space="preserve">1 (20.0)</w:t>
            </w:r>
          </w:p>
        </w:tc>
        <w:tc>
          <w:tcPr>
            <w:tcW w:w="328" w:type="pct"/>
            <w:tcBorders>
              <w:top w:val="nil"/>
              <w:left w:val="nil"/>
              <w:bottom w:val="nil"/>
              <w:right w:val="nil"/>
            </w:tcBorders>
            <w:tcMar>
              <w:left w:w="108" w:type="dxa"/>
              <w:right w:w="108" w:type="dxa"/>
            </w:tcMar>
            <w:vAlign w:val="bottom"/>
          </w:tcPr>
          <w:p w14:paraId="4E2D0E94"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vAlign w:val="bottom"/>
          </w:tcPr>
          <w:p w14:paraId="3195112B" w14:textId="77777777">
            <w:pPr>
              <w:pStyle w:val="P68B1DB1-TableLeft3"/>
              <w:snapToGrid w:val="0"/>
              <w:ind w:firstLineChars="0" w:firstLine="0"/>
              <w:rPr>
                <w:rFonts w:cs="Times New Roman"/>
              </w:rPr>
            </w:pPr>
            <w:r>
              <w:t xml:space="preserve">1 (20.0)</w:t>
            </w:r>
          </w:p>
        </w:tc>
        <w:tc>
          <w:tcPr>
            <w:tcW w:w="412" w:type="pct"/>
            <w:tcBorders>
              <w:top w:val="nil"/>
              <w:left w:val="nil"/>
              <w:bottom w:val="nil"/>
              <w:right w:val="nil"/>
            </w:tcBorders>
            <w:tcMar>
              <w:left w:w="108" w:type="dxa"/>
              <w:right w:w="108" w:type="dxa"/>
            </w:tcMar>
            <w:vAlign w:val="bottom"/>
          </w:tcPr>
          <w:p w14:paraId="3EC06A73" w14:textId="77777777">
            <w:pPr>
              <w:pStyle w:val="P68B1DB1-TableLeft3"/>
              <w:snapToGrid w:val="0"/>
              <w:ind w:firstLineChars="0" w:firstLine="0"/>
              <w:rPr>
                <w:rFonts w:cs="Times New Roman"/>
              </w:rPr>
            </w:pPr>
            <w:r>
              <w:t>1(6.7)</w:t>
            </w:r>
          </w:p>
        </w:tc>
        <w:tc>
          <w:tcPr>
            <w:tcW w:w="372" w:type="pct"/>
            <w:tcBorders>
              <w:top w:val="nil"/>
              <w:left w:val="nil"/>
              <w:bottom w:val="nil"/>
              <w:right w:val="nil"/>
            </w:tcBorders>
            <w:tcMar>
              <w:left w:w="108" w:type="dxa"/>
              <w:right w:w="108" w:type="dxa"/>
            </w:tcMar>
            <w:vAlign w:val="bottom"/>
          </w:tcPr>
          <w:p w14:paraId="76C090B8"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vAlign w:val="bottom"/>
          </w:tcPr>
          <w:p w14:paraId="547CE5F8" w14:textId="77777777">
            <w:pPr>
              <w:pStyle w:val="P68B1DB1-TableLeft3"/>
              <w:snapToGrid w:val="0"/>
              <w:ind w:firstLineChars="0" w:firstLine="0"/>
              <w:rPr>
                <w:rFonts w:cs="Times New Roman"/>
              </w:rPr>
            </w:pPr>
            <w:r>
              <w:t>1(6.7)</w:t>
            </w:r>
          </w:p>
        </w:tc>
      </w:tr>
      <w:tr w14:paraId="7CD04C96" w14:textId="77777777">
        <w:tc>
          <w:tcPr>
            <w:tcW w:w="704" w:type="pct"/>
            <w:tcBorders>
              <w:top w:val="nil"/>
              <w:left w:val="nil"/>
              <w:bottom w:val="nil"/>
              <w:right w:val="nil"/>
            </w:tcBorders>
            <w:tcMar>
              <w:left w:w="108" w:type="dxa"/>
              <w:right w:w="108" w:type="dxa"/>
            </w:tcMar>
          </w:tcPr>
          <w:p w14:paraId="4E368EC6"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1E101687"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6A3CEF4A"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3EB4D734"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3AB0C041"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29CC59B4" w14:textId="77777777">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1F9A0AEF"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73A243AB" w14:textId="77777777">
            <w:pPr>
              <w:pStyle w:val="P68B1DB1-TableLeft3"/>
              <w:snapToGrid w:val="0"/>
              <w:ind w:firstLineChars="0" w:firstLine="0"/>
              <w:rPr>
                <w:rFonts w:cs="Times New Roman"/>
              </w:rPr>
            </w:pPr>
            <w:r>
              <w:t>1</w:t>
            </w:r>
          </w:p>
        </w:tc>
        <w:tc>
          <w:tcPr>
            <w:tcW w:w="328" w:type="pct"/>
            <w:tcBorders>
              <w:top w:val="nil"/>
              <w:left w:val="nil"/>
              <w:bottom w:val="nil"/>
              <w:right w:val="nil"/>
            </w:tcBorders>
            <w:tcMar>
              <w:left w:w="108" w:type="dxa"/>
              <w:right w:w="108" w:type="dxa"/>
            </w:tcMar>
          </w:tcPr>
          <w:p w14:paraId="330AF6F3"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46B09D9F" w14:textId="77777777">
            <w:pPr>
              <w:pStyle w:val="P68B1DB1-TableLeft3"/>
              <w:snapToGrid w:val="0"/>
              <w:ind w:firstLineChars="0" w:firstLine="0"/>
              <w:rPr>
                <w:rFonts w:cs="Times New Roman"/>
              </w:rPr>
            </w:pPr>
            <w:r>
              <w:t>1</w:t>
            </w:r>
          </w:p>
        </w:tc>
        <w:tc>
          <w:tcPr>
            <w:tcW w:w="412" w:type="pct"/>
            <w:tcBorders>
              <w:top w:val="nil"/>
              <w:left w:val="nil"/>
              <w:bottom w:val="nil"/>
              <w:right w:val="nil"/>
            </w:tcBorders>
            <w:tcMar>
              <w:left w:w="108" w:type="dxa"/>
              <w:right w:w="108" w:type="dxa"/>
            </w:tcMar>
          </w:tcPr>
          <w:p w14:paraId="009BB256" w14:textId="77777777">
            <w:pPr>
              <w:pStyle w:val="P68B1DB1-TableLeft3"/>
              <w:snapToGrid w:val="0"/>
              <w:ind w:firstLineChars="0" w:firstLine="0"/>
              <w:rPr>
                <w:rFonts w:cs="Times New Roman"/>
              </w:rPr>
            </w:pPr>
            <w:r>
              <w:t>1</w:t>
            </w:r>
          </w:p>
        </w:tc>
        <w:tc>
          <w:tcPr>
            <w:tcW w:w="372" w:type="pct"/>
            <w:tcBorders>
              <w:top w:val="nil"/>
              <w:left w:val="nil"/>
              <w:bottom w:val="nil"/>
              <w:right w:val="nil"/>
            </w:tcBorders>
            <w:tcMar>
              <w:left w:w="108" w:type="dxa"/>
              <w:right w:w="108" w:type="dxa"/>
            </w:tcMar>
          </w:tcPr>
          <w:p w14:paraId="70152AFC" w14:textId="77777777">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tcPr>
          <w:p w14:paraId="771F0A05" w14:textId="77777777">
            <w:pPr>
              <w:pStyle w:val="P68B1DB1-TableLeft3"/>
              <w:snapToGrid w:val="0"/>
              <w:ind w:firstLineChars="0" w:firstLine="0"/>
              <w:rPr>
                <w:rFonts w:cs="Times New Roman"/>
              </w:rPr>
            </w:pPr>
            <w:r>
              <w:t>1</w:t>
            </w:r>
          </w:p>
        </w:tc>
      </w:tr>
      <w:tr w14:paraId="624218D5" w14:textId="77777777">
        <w:tc>
          <w:tcPr>
            <w:tcW w:w="704" w:type="pct"/>
            <w:tcBorders>
              <w:top w:val="nil"/>
              <w:left w:val="nil"/>
              <w:bottom w:val="nil"/>
              <w:right w:val="nil"/>
            </w:tcBorders>
            <w:tcMar>
              <w:left w:w="108" w:type="dxa"/>
              <w:right w:w="108" w:type="dxa"/>
            </w:tcMar>
            <w:vAlign w:val="bottom"/>
          </w:tcPr>
          <w:p w14:paraId="5E17108D" w14:textId="77777777">
            <w:pPr>
              <w:pStyle w:val="P68B1DB1-TableLeft3"/>
              <w:snapToGrid w:val="0"/>
              <w:ind w:firstLineChars="0" w:firstLine="0"/>
              <w:rPr>
                <w:rFonts w:cs="Times New Roman"/>
              </w:rPr>
            </w:pPr>
            <w:r>
              <w:t>按相关性列出的导致停用研究药物的TEAE</w:t>
            </w:r>
          </w:p>
        </w:tc>
        <w:tc>
          <w:tcPr>
            <w:tcW w:w="1738" w:type="pct"/>
            <w:gridSpan w:val="5"/>
            <w:tcBorders>
              <w:top w:val="nil"/>
              <w:left w:val="nil"/>
              <w:bottom w:val="nil"/>
              <w:right w:val="nil"/>
            </w:tcBorders>
            <w:tcMar>
              <w:left w:w="108" w:type="dxa"/>
              <w:right w:w="108" w:type="dxa"/>
            </w:tcMar>
          </w:tcPr>
          <w:p w14:paraId="35E2C704" w14:textId="77777777">
            <w:pPr>
              <w:pStyle w:val="TableLeft"/>
              <w:snapToGrid w:val="0"/>
              <w:ind w:firstLineChars="0" w:firstLine="0"/>
              <w:rPr>
                <w:rFonts w:cs="Times New Roman"/>
              </w:rPr>
            </w:pPr>
          </w:p>
        </w:tc>
        <w:tc>
          <w:tcPr>
            <w:tcW w:w="1074" w:type="pct"/>
            <w:gridSpan w:val="3"/>
            <w:tcBorders>
              <w:top w:val="nil"/>
              <w:left w:val="nil"/>
              <w:bottom w:val="nil"/>
              <w:right w:val="nil"/>
            </w:tcBorders>
            <w:tcMar>
              <w:left w:w="108" w:type="dxa"/>
              <w:right w:w="108" w:type="dxa"/>
            </w:tcMar>
          </w:tcPr>
          <w:p w14:paraId="57F9BD78" w14:textId="77777777">
            <w:pPr>
              <w:pStyle w:val="TableLeft"/>
              <w:snapToGrid w:val="0"/>
              <w:ind w:firstLineChars="0" w:firstLine="0"/>
              <w:rPr>
                <w:rFonts w:cs="Times New Roman"/>
              </w:rPr>
            </w:pPr>
          </w:p>
        </w:tc>
        <w:tc>
          <w:tcPr>
            <w:tcW w:w="741" w:type="pct"/>
            <w:gridSpan w:val="2"/>
            <w:tcBorders>
              <w:top w:val="nil"/>
              <w:left w:val="nil"/>
              <w:bottom w:val="nil"/>
              <w:right w:val="nil"/>
            </w:tcBorders>
            <w:tcMar>
              <w:left w:w="108" w:type="dxa"/>
              <w:right w:w="108" w:type="dxa"/>
            </w:tcMar>
          </w:tcPr>
          <w:p w14:paraId="22E67658" w14:textId="77777777">
            <w:pPr>
              <w:pStyle w:val="TableLeft"/>
              <w:snapToGrid w:val="0"/>
              <w:ind w:firstLineChars="0" w:firstLine="0"/>
              <w:rPr>
                <w:rFonts w:cs="Times New Roman"/>
              </w:rPr>
            </w:pPr>
          </w:p>
        </w:tc>
        <w:tc>
          <w:tcPr>
            <w:tcW w:w="744" w:type="pct"/>
            <w:gridSpan w:val="2"/>
            <w:tcBorders>
              <w:top w:val="nil"/>
              <w:left w:val="nil"/>
              <w:bottom w:val="nil"/>
              <w:right w:val="nil"/>
            </w:tcBorders>
            <w:tcMar>
              <w:left w:w="108" w:type="dxa"/>
              <w:right w:w="108" w:type="dxa"/>
            </w:tcMar>
          </w:tcPr>
          <w:p w14:paraId="7E56C7F6" w14:textId="77777777">
            <w:pPr>
              <w:pStyle w:val="TableLeft"/>
              <w:snapToGrid w:val="0"/>
              <w:ind w:firstLineChars="0" w:firstLine="0"/>
              <w:rPr>
                <w:rFonts w:cs="Times New Roman"/>
              </w:rPr>
            </w:pPr>
          </w:p>
        </w:tc>
      </w:tr>
      <w:tr w14:paraId="735B2B6E" w14:textId="77777777">
        <w:tc>
          <w:tcPr>
            <w:tcW w:w="704" w:type="pct"/>
            <w:tcBorders>
              <w:top w:val="nil"/>
              <w:left w:val="nil"/>
              <w:bottom w:val="nil"/>
              <w:right w:val="nil"/>
            </w:tcBorders>
            <w:tcMar>
              <w:left w:w="108" w:type="dxa"/>
              <w:right w:w="108" w:type="dxa"/>
            </w:tcMar>
          </w:tcPr>
          <w:p w14:paraId="1CBF95F2" w14:textId="77777777">
            <w:pPr>
              <w:pStyle w:val="P68B1DB1-TableLeft3"/>
              <w:snapToGrid w:val="0"/>
              <w:ind w:leftChars="50" w:left="120" w:firstLineChars="0" w:firstLine="0"/>
              <w:rPr>
                <w:rFonts w:cs="Times New Roman"/>
              </w:rPr>
            </w:pPr>
            <w:r>
              <w:t>相关</w:t>
            </w:r>
          </w:p>
        </w:tc>
        <w:tc>
          <w:tcPr>
            <w:tcW w:w="376" w:type="pct"/>
            <w:tcBorders>
              <w:top w:val="nil"/>
              <w:left w:val="nil"/>
              <w:bottom w:val="nil"/>
              <w:right w:val="nil"/>
            </w:tcBorders>
            <w:tcMar>
              <w:left w:w="108" w:type="dxa"/>
              <w:right w:w="108" w:type="dxa"/>
            </w:tcMar>
          </w:tcPr>
          <w:p w14:paraId="7CE83456"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732CB5C2"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1545D0AF"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32639122"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30C38ABD"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tcPr>
          <w:p w14:paraId="58AE2FC7"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2D6BCB32"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1B5F1834"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2A3050F8" w14:textId="77777777">
            <w:pPr>
              <w:pStyle w:val="P68B1DB1-TableLeft3"/>
              <w:snapToGrid w:val="0"/>
              <w:ind w:firstLineChars="0" w:firstLine="0"/>
              <w:rPr>
                <w:rFonts w:cs="Times New Roman"/>
              </w:rPr>
            </w:pPr>
            <w:r>
              <w:t>0</w:t>
            </w:r>
          </w:p>
        </w:tc>
        <w:tc>
          <w:tcPr>
            <w:tcW w:w="412" w:type="pct"/>
            <w:tcBorders>
              <w:top w:val="nil"/>
              <w:left w:val="nil"/>
              <w:bottom w:val="nil"/>
              <w:right w:val="nil"/>
            </w:tcBorders>
            <w:tcMar>
              <w:left w:w="108" w:type="dxa"/>
              <w:right w:w="108" w:type="dxa"/>
            </w:tcMar>
          </w:tcPr>
          <w:p w14:paraId="1A9EF7EA"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5F9979DD"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1DE4F36C" w14:textId="77777777">
            <w:pPr>
              <w:pStyle w:val="P68B1DB1-TableLeft3"/>
              <w:snapToGrid w:val="0"/>
              <w:ind w:firstLineChars="0" w:firstLine="0"/>
              <w:rPr>
                <w:rFonts w:cs="Times New Roman"/>
              </w:rPr>
            </w:pPr>
            <w:r>
              <w:t>0</w:t>
            </w:r>
          </w:p>
        </w:tc>
      </w:tr>
      <w:tr w14:paraId="0F186AAB" w14:textId="77777777">
        <w:tc>
          <w:tcPr>
            <w:tcW w:w="704" w:type="pct"/>
            <w:tcBorders>
              <w:top w:val="nil"/>
              <w:left w:val="nil"/>
              <w:bottom w:val="nil"/>
              <w:right w:val="nil"/>
            </w:tcBorders>
            <w:tcMar>
              <w:left w:w="108" w:type="dxa"/>
              <w:right w:w="108" w:type="dxa"/>
            </w:tcMar>
          </w:tcPr>
          <w:p w14:paraId="0B9E19D1" w14:textId="77777777">
            <w:pPr>
              <w:pStyle w:val="P68B1DB1-TableLeft3"/>
              <w:snapToGrid w:val="0"/>
              <w:ind w:leftChars="50" w:left="120" w:firstLineChars="0" w:firstLine="0"/>
              <w:rPr>
                <w:rFonts w:cs="Times New Roman"/>
              </w:rPr>
            </w:pPr>
            <w:r>
              <w:t>不相关</w:t>
            </w:r>
          </w:p>
        </w:tc>
        <w:tc>
          <w:tcPr>
            <w:tcW w:w="376" w:type="pct"/>
            <w:tcBorders>
              <w:top w:val="nil"/>
              <w:left w:val="nil"/>
              <w:bottom w:val="nil"/>
              <w:right w:val="nil"/>
            </w:tcBorders>
            <w:tcMar>
              <w:left w:w="108" w:type="dxa"/>
              <w:right w:w="108" w:type="dxa"/>
            </w:tcMar>
          </w:tcPr>
          <w:p w14:paraId="4B512E55"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046B50B1"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240359AA"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2F938D8D"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4AAA15F1"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tcPr>
          <w:p w14:paraId="7A188F78"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1B44F564"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3F86CE7A"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31ABED4C" w14:textId="77777777">
            <w:pPr>
              <w:pStyle w:val="P68B1DB1-TableLeft3"/>
              <w:snapToGrid w:val="0"/>
              <w:ind w:firstLineChars="0" w:firstLine="0"/>
              <w:rPr>
                <w:rFonts w:cs="Times New Roman"/>
              </w:rPr>
            </w:pPr>
            <w:r>
              <w:t>0</w:t>
            </w:r>
          </w:p>
        </w:tc>
        <w:tc>
          <w:tcPr>
            <w:tcW w:w="412" w:type="pct"/>
            <w:tcBorders>
              <w:top w:val="nil"/>
              <w:left w:val="nil"/>
              <w:bottom w:val="nil"/>
              <w:right w:val="nil"/>
            </w:tcBorders>
            <w:tcMar>
              <w:left w:w="108" w:type="dxa"/>
              <w:right w:w="108" w:type="dxa"/>
            </w:tcMar>
          </w:tcPr>
          <w:p w14:paraId="2BBB4152"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49C5AFEB"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3FFAAF00" w14:textId="77777777">
            <w:pPr>
              <w:pStyle w:val="P68B1DB1-TableLeft3"/>
              <w:snapToGrid w:val="0"/>
              <w:ind w:firstLineChars="0" w:firstLine="0"/>
              <w:rPr>
                <w:rFonts w:cs="Times New Roman"/>
              </w:rPr>
            </w:pPr>
            <w:r>
              <w:t>0</w:t>
            </w:r>
          </w:p>
        </w:tc>
      </w:tr>
      <w:tr w14:paraId="295FEFFA" w14:textId="77777777">
        <w:tc>
          <w:tcPr>
            <w:tcW w:w="704" w:type="pct"/>
            <w:tcBorders>
              <w:top w:val="nil"/>
              <w:left w:val="nil"/>
              <w:bottom w:val="nil"/>
              <w:right w:val="nil"/>
            </w:tcBorders>
            <w:tcMar>
              <w:left w:w="108" w:type="dxa"/>
              <w:right w:w="108" w:type="dxa"/>
            </w:tcMar>
            <w:vAlign w:val="bottom"/>
          </w:tcPr>
          <w:p w14:paraId="36C0E987" w14:textId="77777777">
            <w:pPr>
              <w:pStyle w:val="P68B1DB1-TableLeft3"/>
              <w:snapToGrid w:val="0"/>
              <w:ind w:firstLineChars="0" w:firstLine="0"/>
              <w:rPr>
                <w:rFonts w:cs="Times New Roman"/>
              </w:rPr>
            </w:pPr>
            <w:r>
              <w:t>任何注射/输液部位反应</w:t>
            </w:r>
          </w:p>
        </w:tc>
        <w:tc>
          <w:tcPr>
            <w:tcW w:w="376" w:type="pct"/>
            <w:tcBorders>
              <w:top w:val="nil"/>
              <w:left w:val="nil"/>
              <w:bottom w:val="nil"/>
              <w:right w:val="nil"/>
            </w:tcBorders>
            <w:tcMar>
              <w:left w:w="108" w:type="dxa"/>
              <w:right w:w="108" w:type="dxa"/>
            </w:tcMar>
          </w:tcPr>
          <w:p w14:paraId="21CBBDDB" w14:textId="77777777">
            <w:pPr>
              <w:pStyle w:val="P68B1DB1-TableLeft3"/>
              <w:snapToGrid w:val="0"/>
              <w:ind w:firstLineChars="0" w:firstLine="0"/>
              <w:rPr>
                <w:rFonts w:cs="Times New Roman"/>
              </w:rPr>
            </w:pPr>
            <w:r>
              <w:t xml:space="preserve">2 (40.0)</w:t>
            </w:r>
          </w:p>
        </w:tc>
        <w:tc>
          <w:tcPr>
            <w:tcW w:w="328" w:type="pct"/>
            <w:tcBorders>
              <w:top w:val="nil"/>
              <w:left w:val="nil"/>
              <w:bottom w:val="nil"/>
              <w:right w:val="nil"/>
            </w:tcBorders>
            <w:tcMar>
              <w:left w:w="108" w:type="dxa"/>
              <w:right w:w="108" w:type="dxa"/>
            </w:tcMar>
          </w:tcPr>
          <w:p w14:paraId="203F3DEC"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35374586" w14:textId="77777777">
            <w:pPr>
              <w:pStyle w:val="P68B1DB1-TableLeft3"/>
              <w:snapToGrid w:val="0"/>
              <w:ind w:firstLineChars="0" w:firstLine="0"/>
              <w:rPr>
                <w:rFonts w:cs="Times New Roman"/>
              </w:rPr>
            </w:pPr>
            <w:r>
              <w:t xml:space="preserve">2 (40.0)</w:t>
            </w:r>
          </w:p>
        </w:tc>
        <w:tc>
          <w:tcPr>
            <w:tcW w:w="376" w:type="pct"/>
            <w:tcBorders>
              <w:top w:val="nil"/>
              <w:left w:val="nil"/>
              <w:bottom w:val="nil"/>
              <w:right w:val="nil"/>
            </w:tcBorders>
            <w:tcMar>
              <w:left w:w="108" w:type="dxa"/>
              <w:right w:w="108" w:type="dxa"/>
            </w:tcMar>
          </w:tcPr>
          <w:p w14:paraId="247307C3" w14:textId="77777777">
            <w:pPr>
              <w:pStyle w:val="P68B1DB1-TableLeft3"/>
              <w:snapToGrid w:val="0"/>
              <w:ind w:firstLineChars="0" w:firstLine="0"/>
              <w:rPr>
                <w:rFonts w:cs="Times New Roman"/>
              </w:rPr>
            </w:pPr>
            <w:r>
              <w:t xml:space="preserve">2 (40.0)</w:t>
            </w:r>
          </w:p>
        </w:tc>
        <w:tc>
          <w:tcPr>
            <w:tcW w:w="328" w:type="pct"/>
            <w:tcBorders>
              <w:top w:val="nil"/>
              <w:left w:val="nil"/>
              <w:bottom w:val="nil"/>
              <w:right w:val="nil"/>
            </w:tcBorders>
            <w:tcMar>
              <w:left w:w="108" w:type="dxa"/>
              <w:right w:w="108" w:type="dxa"/>
            </w:tcMar>
          </w:tcPr>
          <w:p w14:paraId="6BFD94C3"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tcPr>
          <w:p w14:paraId="7A40DD45" w14:textId="77777777">
            <w:pPr>
              <w:pStyle w:val="P68B1DB1-TableLeft3"/>
              <w:snapToGrid w:val="0"/>
              <w:ind w:firstLineChars="0" w:firstLine="0"/>
              <w:rPr>
                <w:rFonts w:cs="Times New Roman"/>
              </w:rPr>
            </w:pPr>
            <w:r>
              <w:t xml:space="preserve">2 (40.0)</w:t>
            </w:r>
          </w:p>
        </w:tc>
        <w:tc>
          <w:tcPr>
            <w:tcW w:w="376" w:type="pct"/>
            <w:tcBorders>
              <w:top w:val="nil"/>
              <w:left w:val="nil"/>
              <w:bottom w:val="nil"/>
              <w:right w:val="nil"/>
            </w:tcBorders>
            <w:tcMar>
              <w:left w:w="108" w:type="dxa"/>
              <w:right w:w="108" w:type="dxa"/>
            </w:tcMar>
          </w:tcPr>
          <w:p w14:paraId="25759794" w14:textId="77777777">
            <w:pPr>
              <w:pStyle w:val="P68B1DB1-TableLeft3"/>
              <w:snapToGrid w:val="0"/>
              <w:ind w:firstLineChars="0" w:firstLine="0"/>
              <w:rPr>
                <w:rFonts w:cs="Times New Roman"/>
              </w:rPr>
            </w:pPr>
            <w:r>
              <w:t xml:space="preserve">1 (20.0)</w:t>
            </w:r>
          </w:p>
        </w:tc>
        <w:tc>
          <w:tcPr>
            <w:tcW w:w="328" w:type="pct"/>
            <w:tcBorders>
              <w:top w:val="nil"/>
              <w:left w:val="nil"/>
              <w:bottom w:val="nil"/>
              <w:right w:val="nil"/>
            </w:tcBorders>
            <w:tcMar>
              <w:left w:w="108" w:type="dxa"/>
              <w:right w:w="108" w:type="dxa"/>
            </w:tcMar>
          </w:tcPr>
          <w:p w14:paraId="2B44D7D1"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0B18389B" w14:textId="77777777">
            <w:pPr>
              <w:pStyle w:val="P68B1DB1-TableLeft3"/>
              <w:snapToGrid w:val="0"/>
              <w:ind w:firstLineChars="0" w:firstLine="0"/>
              <w:rPr>
                <w:rFonts w:cs="Times New Roman"/>
              </w:rPr>
            </w:pPr>
            <w:r>
              <w:t xml:space="preserve">1 (20.0)</w:t>
            </w:r>
          </w:p>
        </w:tc>
        <w:tc>
          <w:tcPr>
            <w:tcW w:w="412" w:type="pct"/>
            <w:tcBorders>
              <w:top w:val="nil"/>
              <w:left w:val="nil"/>
              <w:bottom w:val="nil"/>
              <w:right w:val="nil"/>
            </w:tcBorders>
            <w:tcMar>
              <w:left w:w="108" w:type="dxa"/>
              <w:right w:w="108" w:type="dxa"/>
            </w:tcMar>
          </w:tcPr>
          <w:p w14:paraId="3B405751" w14:textId="77777777">
            <w:pPr>
              <w:pStyle w:val="P68B1DB1-TableLeft3"/>
              <w:snapToGrid w:val="0"/>
              <w:ind w:firstLineChars="0" w:firstLine="0"/>
              <w:rPr>
                <w:rFonts w:cs="Times New Roman"/>
              </w:rPr>
            </w:pPr>
            <w:r>
              <w:t xml:space="preserve">5 (33.3)</w:t>
            </w:r>
          </w:p>
        </w:tc>
        <w:tc>
          <w:tcPr>
            <w:tcW w:w="372" w:type="pct"/>
            <w:tcBorders>
              <w:top w:val="nil"/>
              <w:left w:val="nil"/>
              <w:bottom w:val="nil"/>
              <w:right w:val="nil"/>
            </w:tcBorders>
            <w:tcMar>
              <w:left w:w="108" w:type="dxa"/>
              <w:right w:w="108" w:type="dxa"/>
            </w:tcMar>
          </w:tcPr>
          <w:p w14:paraId="2E62A36E"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1924871C" w14:textId="77777777">
            <w:pPr>
              <w:pStyle w:val="P68B1DB1-TableLeft3"/>
              <w:snapToGrid w:val="0"/>
              <w:ind w:firstLineChars="0" w:firstLine="0"/>
              <w:rPr>
                <w:rFonts w:cs="Times New Roman"/>
              </w:rPr>
            </w:pPr>
            <w:r>
              <w:t xml:space="preserve">5 (33.3)</w:t>
            </w:r>
          </w:p>
        </w:tc>
      </w:tr>
      <w:tr w14:paraId="79DC1B0A" w14:textId="77777777">
        <w:tc>
          <w:tcPr>
            <w:tcW w:w="704" w:type="pct"/>
            <w:tcBorders>
              <w:top w:val="nil"/>
              <w:left w:val="nil"/>
              <w:bottom w:val="nil"/>
              <w:right w:val="nil"/>
            </w:tcBorders>
            <w:tcMar>
              <w:left w:w="108" w:type="dxa"/>
              <w:right w:w="108" w:type="dxa"/>
            </w:tcMar>
          </w:tcPr>
          <w:p w14:paraId="60860324" w14:textId="7777777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10335432" w14:textId="77777777">
            <w:pPr>
              <w:pStyle w:val="P68B1DB1-TableLeft3"/>
              <w:snapToGrid w:val="0"/>
              <w:ind w:firstLineChars="0" w:firstLine="0"/>
              <w:rPr>
                <w:rFonts w:cs="Times New Roman"/>
              </w:rPr>
            </w:pPr>
            <w:r>
              <w:t>2</w:t>
            </w:r>
          </w:p>
        </w:tc>
        <w:tc>
          <w:tcPr>
            <w:tcW w:w="328" w:type="pct"/>
            <w:tcBorders>
              <w:top w:val="nil"/>
              <w:left w:val="nil"/>
              <w:bottom w:val="nil"/>
              <w:right w:val="nil"/>
            </w:tcBorders>
            <w:tcMar>
              <w:left w:w="108" w:type="dxa"/>
              <w:right w:w="108" w:type="dxa"/>
            </w:tcMar>
          </w:tcPr>
          <w:p w14:paraId="1C31CD05"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3D92FDE7" w14:textId="77777777">
            <w:pPr>
              <w:pStyle w:val="P68B1DB1-TableLeft3"/>
              <w:snapToGrid w:val="0"/>
              <w:ind w:firstLineChars="0" w:firstLine="0"/>
              <w:rPr>
                <w:rFonts w:cs="Times New Roman"/>
              </w:rPr>
            </w:pPr>
            <w:r>
              <w:t>2</w:t>
            </w:r>
          </w:p>
        </w:tc>
        <w:tc>
          <w:tcPr>
            <w:tcW w:w="376" w:type="pct"/>
            <w:tcBorders>
              <w:top w:val="nil"/>
              <w:left w:val="nil"/>
              <w:bottom w:val="nil"/>
              <w:right w:val="nil"/>
            </w:tcBorders>
            <w:tcMar>
              <w:left w:w="108" w:type="dxa"/>
              <w:right w:w="108" w:type="dxa"/>
            </w:tcMar>
          </w:tcPr>
          <w:p w14:paraId="4B234C87" w14:textId="77777777">
            <w:pPr>
              <w:pStyle w:val="P68B1DB1-TableLeft3"/>
              <w:snapToGrid w:val="0"/>
              <w:ind w:firstLineChars="0" w:firstLine="0"/>
              <w:rPr>
                <w:rFonts w:cs="Times New Roman"/>
              </w:rPr>
            </w:pPr>
            <w:r>
              <w:t>6</w:t>
            </w:r>
          </w:p>
        </w:tc>
        <w:tc>
          <w:tcPr>
            <w:tcW w:w="328" w:type="pct"/>
            <w:tcBorders>
              <w:top w:val="nil"/>
              <w:left w:val="nil"/>
              <w:bottom w:val="nil"/>
              <w:right w:val="nil"/>
            </w:tcBorders>
            <w:tcMar>
              <w:left w:w="108" w:type="dxa"/>
              <w:right w:w="108" w:type="dxa"/>
            </w:tcMar>
          </w:tcPr>
          <w:p w14:paraId="243BA712" w14:textId="77777777">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1F8510B8" w14:textId="77777777">
            <w:pPr>
              <w:pStyle w:val="P68B1DB1-TableLeft3"/>
              <w:snapToGrid w:val="0"/>
              <w:ind w:firstLineChars="0" w:firstLine="0"/>
              <w:rPr>
                <w:rFonts w:cs="Times New Roman"/>
              </w:rPr>
            </w:pPr>
            <w:r>
              <w:t>6</w:t>
            </w:r>
          </w:p>
        </w:tc>
        <w:tc>
          <w:tcPr>
            <w:tcW w:w="376" w:type="pct"/>
            <w:tcBorders>
              <w:top w:val="nil"/>
              <w:left w:val="nil"/>
              <w:bottom w:val="nil"/>
              <w:right w:val="nil"/>
            </w:tcBorders>
            <w:tcMar>
              <w:left w:w="108" w:type="dxa"/>
              <w:right w:w="108" w:type="dxa"/>
            </w:tcMar>
          </w:tcPr>
          <w:p w14:paraId="4EDF18A4" w14:textId="77777777">
            <w:pPr>
              <w:pStyle w:val="P68B1DB1-TableLeft3"/>
              <w:snapToGrid w:val="0"/>
              <w:ind w:firstLineChars="0" w:firstLine="0"/>
              <w:rPr>
                <w:rFonts w:cs="Times New Roman"/>
              </w:rPr>
            </w:pPr>
            <w:r>
              <w:t>1</w:t>
            </w:r>
          </w:p>
        </w:tc>
        <w:tc>
          <w:tcPr>
            <w:tcW w:w="328" w:type="pct"/>
            <w:tcBorders>
              <w:top w:val="nil"/>
              <w:left w:val="nil"/>
              <w:bottom w:val="nil"/>
              <w:right w:val="nil"/>
            </w:tcBorders>
            <w:tcMar>
              <w:left w:w="108" w:type="dxa"/>
              <w:right w:w="108" w:type="dxa"/>
            </w:tcMar>
          </w:tcPr>
          <w:p w14:paraId="5FC13573" w14:textId="7777777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122C6FDF" w14:textId="77777777">
            <w:pPr>
              <w:pStyle w:val="P68B1DB1-TableLeft3"/>
              <w:snapToGrid w:val="0"/>
              <w:ind w:firstLineChars="0" w:firstLine="0"/>
              <w:rPr>
                <w:rFonts w:cs="Times New Roman"/>
              </w:rPr>
            </w:pPr>
            <w:r>
              <w:t>1</w:t>
            </w:r>
          </w:p>
        </w:tc>
        <w:tc>
          <w:tcPr>
            <w:tcW w:w="412" w:type="pct"/>
            <w:tcBorders>
              <w:top w:val="nil"/>
              <w:left w:val="nil"/>
              <w:bottom w:val="nil"/>
              <w:right w:val="nil"/>
            </w:tcBorders>
            <w:tcMar>
              <w:left w:w="108" w:type="dxa"/>
              <w:right w:w="108" w:type="dxa"/>
            </w:tcMar>
          </w:tcPr>
          <w:p w14:paraId="4DCC717D" w14:textId="77777777">
            <w:pPr>
              <w:pStyle w:val="P68B1DB1-TableLeft3"/>
              <w:snapToGrid w:val="0"/>
              <w:ind w:firstLineChars="0" w:firstLine="0"/>
              <w:rPr>
                <w:rFonts w:cs="Times New Roman"/>
              </w:rPr>
            </w:pPr>
            <w:r>
              <w:t>9</w:t>
            </w:r>
          </w:p>
        </w:tc>
        <w:tc>
          <w:tcPr>
            <w:tcW w:w="372" w:type="pct"/>
            <w:tcBorders>
              <w:top w:val="nil"/>
              <w:left w:val="nil"/>
              <w:bottom w:val="nil"/>
              <w:right w:val="nil"/>
            </w:tcBorders>
            <w:tcMar>
              <w:left w:w="108" w:type="dxa"/>
              <w:right w:w="108" w:type="dxa"/>
            </w:tcMar>
          </w:tcPr>
          <w:p w14:paraId="372A9A15" w14:textId="77777777">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tcPr>
          <w:p w14:paraId="7865F104" w14:textId="77777777">
            <w:pPr>
              <w:pStyle w:val="P68B1DB1-TableLeft3"/>
              <w:snapToGrid w:val="0"/>
              <w:ind w:firstLineChars="0" w:firstLine="0"/>
              <w:rPr>
                <w:rFonts w:cs="Times New Roman"/>
              </w:rPr>
            </w:pPr>
            <w:r>
              <w:t>9</w:t>
            </w:r>
          </w:p>
        </w:tc>
      </w:tr>
      <w:tr w14:paraId="5836E8EE" w14:textId="77777777">
        <w:tc>
          <w:tcPr>
            <w:tcW w:w="704" w:type="pct"/>
            <w:tcBorders>
              <w:top w:val="nil"/>
              <w:left w:val="nil"/>
              <w:bottom w:val="nil"/>
              <w:right w:val="nil"/>
            </w:tcBorders>
            <w:tcMar>
              <w:left w:w="108" w:type="dxa"/>
              <w:right w:w="108" w:type="dxa"/>
            </w:tcMar>
          </w:tcPr>
          <w:p w14:paraId="0C0640C1" w14:textId="77777777">
            <w:pPr>
              <w:pStyle w:val="P68B1DB1-TableLeft3"/>
              <w:snapToGrid w:val="0"/>
              <w:ind w:firstLineChars="0" w:firstLine="0"/>
              <w:rPr>
                <w:rFonts w:cs="Times New Roman"/>
              </w:rPr>
            </w:pPr>
            <w:r>
              <w:t>超敏反应（包括速发严重过敏反应）</w:t>
            </w:r>
          </w:p>
        </w:tc>
        <w:tc>
          <w:tcPr>
            <w:tcW w:w="376" w:type="pct"/>
            <w:tcBorders>
              <w:top w:val="nil"/>
              <w:left w:val="nil"/>
              <w:bottom w:val="nil"/>
              <w:right w:val="nil"/>
            </w:tcBorders>
            <w:tcMar>
              <w:left w:w="108" w:type="dxa"/>
              <w:right w:w="108" w:type="dxa"/>
            </w:tcMar>
          </w:tcPr>
          <w:p w14:paraId="66EED1CD"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72F38D52"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0481798E"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7620EC50"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6816ADF3" w14:textId="77777777">
            <w:pPr>
              <w:pStyle w:val="P68B1DB1-TableLeft3"/>
              <w:snapToGrid w:val="0"/>
              <w:ind w:firstLineChars="0" w:firstLine="0"/>
              <w:rPr>
                <w:rFonts w:cs="Times New Roman"/>
              </w:rPr>
            </w:pPr>
            <w:r>
              <w:t>0</w:t>
            </w:r>
          </w:p>
        </w:tc>
        <w:tc>
          <w:tcPr>
            <w:tcW w:w="369" w:type="pct"/>
            <w:tcBorders>
              <w:top w:val="nil"/>
              <w:left w:val="nil"/>
              <w:bottom w:val="nil"/>
              <w:right w:val="nil"/>
            </w:tcBorders>
            <w:tcMar>
              <w:left w:w="108" w:type="dxa"/>
              <w:right w:w="108" w:type="dxa"/>
            </w:tcMar>
          </w:tcPr>
          <w:p w14:paraId="491C2AE7" w14:textId="77777777">
            <w:pPr>
              <w:pStyle w:val="P68B1DB1-TableLeft3"/>
              <w:snapToGrid w:val="0"/>
              <w:ind w:firstLineChars="0" w:firstLine="0"/>
              <w:rPr>
                <w:rFonts w:cs="Times New Roman"/>
              </w:rPr>
            </w:pPr>
            <w:r>
              <w:t>0</w:t>
            </w:r>
          </w:p>
        </w:tc>
        <w:tc>
          <w:tcPr>
            <w:tcW w:w="376" w:type="pct"/>
            <w:tcBorders>
              <w:top w:val="nil"/>
              <w:left w:val="nil"/>
              <w:bottom w:val="nil"/>
              <w:right w:val="nil"/>
            </w:tcBorders>
            <w:tcMar>
              <w:left w:w="108" w:type="dxa"/>
              <w:right w:w="108" w:type="dxa"/>
            </w:tcMar>
          </w:tcPr>
          <w:p w14:paraId="58A6C1C6"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1064AB50" w14:textId="77777777">
            <w:pPr>
              <w:pStyle w:val="P68B1DB1-TableLeft3"/>
              <w:snapToGrid w:val="0"/>
              <w:ind w:firstLineChars="0" w:firstLine="0"/>
              <w:rPr>
                <w:rFonts w:cs="Times New Roman"/>
              </w:rPr>
            </w:pPr>
            <w:r>
              <w:t>0</w:t>
            </w:r>
          </w:p>
        </w:tc>
        <w:tc>
          <w:tcPr>
            <w:tcW w:w="328" w:type="pct"/>
            <w:tcBorders>
              <w:top w:val="nil"/>
              <w:left w:val="nil"/>
              <w:bottom w:val="nil"/>
              <w:right w:val="nil"/>
            </w:tcBorders>
            <w:tcMar>
              <w:left w:w="108" w:type="dxa"/>
              <w:right w:w="108" w:type="dxa"/>
            </w:tcMar>
          </w:tcPr>
          <w:p w14:paraId="010CE280" w14:textId="77777777">
            <w:pPr>
              <w:pStyle w:val="P68B1DB1-TableLeft3"/>
              <w:snapToGrid w:val="0"/>
              <w:ind w:firstLineChars="0" w:firstLine="0"/>
              <w:rPr>
                <w:rFonts w:cs="Times New Roman"/>
              </w:rPr>
            </w:pPr>
            <w:r>
              <w:t>0</w:t>
            </w:r>
          </w:p>
        </w:tc>
        <w:tc>
          <w:tcPr>
            <w:tcW w:w="412" w:type="pct"/>
            <w:tcBorders>
              <w:top w:val="nil"/>
              <w:left w:val="nil"/>
              <w:bottom w:val="nil"/>
              <w:right w:val="nil"/>
            </w:tcBorders>
            <w:tcMar>
              <w:left w:w="108" w:type="dxa"/>
              <w:right w:w="108" w:type="dxa"/>
            </w:tcMar>
          </w:tcPr>
          <w:p w14:paraId="6659F215"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23A90891" w14:textId="77777777">
            <w:pPr>
              <w:pStyle w:val="P68B1DB1-TableLeft3"/>
              <w:snapToGrid w:val="0"/>
              <w:ind w:firstLineChars="0" w:firstLine="0"/>
              <w:rPr>
                <w:rFonts w:cs="Times New Roman"/>
              </w:rPr>
            </w:pPr>
            <w:r>
              <w:t>0</w:t>
            </w:r>
          </w:p>
        </w:tc>
        <w:tc>
          <w:tcPr>
            <w:tcW w:w="372" w:type="pct"/>
            <w:tcBorders>
              <w:top w:val="nil"/>
              <w:left w:val="nil"/>
              <w:bottom w:val="nil"/>
              <w:right w:val="nil"/>
            </w:tcBorders>
            <w:tcMar>
              <w:left w:w="108" w:type="dxa"/>
              <w:right w:w="108" w:type="dxa"/>
            </w:tcMar>
          </w:tcPr>
          <w:p w14:paraId="26BA6810" w14:textId="77777777">
            <w:pPr>
              <w:pStyle w:val="P68B1DB1-TableLeft3"/>
              <w:snapToGrid w:val="0"/>
              <w:ind w:firstLineChars="0" w:firstLine="0"/>
              <w:rPr>
                <w:rFonts w:cs="Times New Roman"/>
              </w:rPr>
            </w:pPr>
            <w:r>
              <w:t>0</w:t>
            </w:r>
          </w:p>
        </w:tc>
      </w:tr>
      <w:tr w14:paraId="0B4F7DF8" w14:textId="77777777">
        <w:tc>
          <w:tcPr>
            <w:tcW w:w="704" w:type="pct"/>
            <w:tcBorders>
              <w:top w:val="nil"/>
              <w:left w:val="nil"/>
              <w:bottom w:val="nil"/>
              <w:right w:val="nil"/>
            </w:tcBorders>
            <w:tcMar>
              <w:left w:w="108" w:type="dxa"/>
              <w:right w:w="108" w:type="dxa"/>
            </w:tcMar>
          </w:tcPr>
          <w:p w14:paraId="4D92D85D" w14:textId="77777777">
            <w:pPr>
              <w:pStyle w:val="P68B1DB1-TableLeft3"/>
              <w:snapToGrid w:val="0"/>
              <w:ind w:firstLineChars="0" w:firstLine="0"/>
              <w:rPr>
                <w:rFonts w:cs="Times New Roman"/>
              </w:rPr>
            </w:pPr>
            <w:r>
              <w:t>潜在注射/输液相关</w:t>
            </w:r>
          </w:p>
        </w:tc>
        <w:tc>
          <w:tcPr>
            <w:tcW w:w="376" w:type="pct"/>
            <w:tcBorders>
              <w:top w:val="nil"/>
              <w:left w:val="nil"/>
              <w:bottom w:val="nil"/>
              <w:right w:val="nil"/>
            </w:tcBorders>
            <w:tcMar>
              <w:left w:w="108" w:type="dxa"/>
              <w:right w:w="108" w:type="dxa"/>
            </w:tcMar>
          </w:tcPr>
          <w:p w14:paraId="158342D3" w14:textId="77777777">
            <w:pPr>
              <w:pStyle w:val="P68B1DB1-TableLeft3"/>
              <w:snapToGrid w:val="0"/>
              <w:ind w:firstLineChars="0" w:firstLine="0"/>
              <w:rPr>
                <w:rFonts w:cs="Times New Roman"/>
              </w:rPr>
            </w:pPr>
            <w:r>
              <w:t xml:space="preserve">2 (40.0)</w:t>
            </w:r>
          </w:p>
        </w:tc>
        <w:tc>
          <w:tcPr>
            <w:tcW w:w="328" w:type="pct"/>
            <w:tcBorders>
              <w:top w:val="nil"/>
              <w:left w:val="nil"/>
              <w:bottom w:val="nil"/>
              <w:right w:val="nil"/>
            </w:tcBorders>
            <w:tcMar>
              <w:left w:w="108" w:type="dxa"/>
              <w:right w:w="108" w:type="dxa"/>
            </w:tcMar>
          </w:tcPr>
          <w:p w14:paraId="67A766BA" w14:textId="77777777">
            <w:pPr>
              <w:pStyle w:val="P68B1DB1-TableLeft3"/>
              <w:snapToGrid w:val="0"/>
              <w:ind w:firstLineChars="0" w:firstLine="0"/>
              <w:rPr>
                <w:rFonts w:cs="Times New Roman"/>
              </w:rPr>
            </w:pPr>
            <w:r>
              <w:t xml:space="preserve">1 (20.0)</w:t>
            </w:r>
          </w:p>
        </w:tc>
        <w:tc>
          <w:tcPr>
            <w:tcW w:w="328" w:type="pct"/>
            <w:tcBorders>
              <w:top w:val="nil"/>
              <w:left w:val="nil"/>
              <w:bottom w:val="nil"/>
              <w:right w:val="nil"/>
            </w:tcBorders>
            <w:tcMar>
              <w:left w:w="108" w:type="dxa"/>
              <w:right w:w="108" w:type="dxa"/>
            </w:tcMar>
          </w:tcPr>
          <w:p w14:paraId="1C1CD1C1" w14:textId="77777777">
            <w:pPr>
              <w:pStyle w:val="P68B1DB1-TableLeft3"/>
              <w:snapToGrid w:val="0"/>
              <w:ind w:firstLineChars="0" w:firstLine="0"/>
              <w:rPr>
                <w:rFonts w:cs="Times New Roman"/>
              </w:rPr>
            </w:pPr>
            <w:r>
              <w:t xml:space="preserve">2 (40.0)</w:t>
            </w:r>
          </w:p>
        </w:tc>
        <w:tc>
          <w:tcPr>
            <w:tcW w:w="376" w:type="pct"/>
            <w:tcBorders>
              <w:top w:val="nil"/>
              <w:left w:val="nil"/>
              <w:bottom w:val="nil"/>
              <w:right w:val="nil"/>
            </w:tcBorders>
            <w:tcMar>
              <w:left w:w="108" w:type="dxa"/>
              <w:right w:w="108" w:type="dxa"/>
            </w:tcMar>
          </w:tcPr>
          <w:p w14:paraId="18A786F9" w14:textId="77777777">
            <w:pPr>
              <w:pStyle w:val="P68B1DB1-TableLeft3"/>
              <w:snapToGrid w:val="0"/>
              <w:ind w:firstLineChars="0" w:firstLine="0"/>
              <w:rPr>
                <w:rFonts w:cs="Times New Roman"/>
              </w:rPr>
            </w:pPr>
            <w:r>
              <w:t xml:space="preserve">2 (40.0)</w:t>
            </w:r>
          </w:p>
        </w:tc>
        <w:tc>
          <w:tcPr>
            <w:tcW w:w="328" w:type="pct"/>
            <w:tcBorders>
              <w:top w:val="nil"/>
              <w:left w:val="nil"/>
              <w:bottom w:val="nil"/>
              <w:right w:val="nil"/>
            </w:tcBorders>
            <w:tcMar>
              <w:left w:w="108" w:type="dxa"/>
              <w:right w:w="108" w:type="dxa"/>
            </w:tcMar>
          </w:tcPr>
          <w:p w14:paraId="6DF1B839" w14:textId="77777777">
            <w:pPr>
              <w:pStyle w:val="P68B1DB1-TableLeft3"/>
              <w:snapToGrid w:val="0"/>
              <w:ind w:firstLineChars="0" w:firstLine="0"/>
              <w:rPr>
                <w:rFonts w:cs="Times New Roman"/>
              </w:rPr>
            </w:pPr>
            <w:r>
              <w:t xml:space="preserve">1 (20.0)</w:t>
            </w:r>
          </w:p>
        </w:tc>
        <w:tc>
          <w:tcPr>
            <w:tcW w:w="369" w:type="pct"/>
            <w:tcBorders>
              <w:top w:val="nil"/>
              <w:left w:val="nil"/>
              <w:bottom w:val="nil"/>
              <w:right w:val="nil"/>
            </w:tcBorders>
            <w:tcMar>
              <w:left w:w="108" w:type="dxa"/>
              <w:right w:w="108" w:type="dxa"/>
            </w:tcMar>
          </w:tcPr>
          <w:p w14:paraId="6D3564A1" w14:textId="77777777">
            <w:pPr>
              <w:pStyle w:val="P68B1DB1-TableLeft3"/>
              <w:snapToGrid w:val="0"/>
              <w:ind w:firstLineChars="0" w:firstLine="0"/>
              <w:rPr>
                <w:rFonts w:cs="Times New Roman"/>
              </w:rPr>
            </w:pPr>
            <w:r>
              <w:t xml:space="preserve">2 (40.0)</w:t>
            </w:r>
          </w:p>
        </w:tc>
        <w:tc>
          <w:tcPr>
            <w:tcW w:w="376" w:type="pct"/>
            <w:tcBorders>
              <w:top w:val="nil"/>
              <w:left w:val="nil"/>
              <w:bottom w:val="nil"/>
              <w:right w:val="nil"/>
            </w:tcBorders>
            <w:tcMar>
              <w:left w:w="108" w:type="dxa"/>
              <w:right w:w="108" w:type="dxa"/>
            </w:tcMar>
          </w:tcPr>
          <w:p w14:paraId="3462737E" w14:textId="77777777">
            <w:pPr>
              <w:pStyle w:val="P68B1DB1-TableLeft3"/>
              <w:snapToGrid w:val="0"/>
              <w:ind w:firstLineChars="0" w:firstLine="0"/>
              <w:rPr>
                <w:rFonts w:cs="Times New Roman"/>
              </w:rPr>
            </w:pPr>
            <w:r>
              <w:t xml:space="preserve">1 (20.0)</w:t>
            </w:r>
          </w:p>
        </w:tc>
        <w:tc>
          <w:tcPr>
            <w:tcW w:w="328" w:type="pct"/>
            <w:tcBorders>
              <w:top w:val="nil"/>
              <w:left w:val="nil"/>
              <w:bottom w:val="nil"/>
              <w:right w:val="nil"/>
            </w:tcBorders>
            <w:tcMar>
              <w:left w:w="108" w:type="dxa"/>
              <w:right w:w="108" w:type="dxa"/>
            </w:tcMar>
          </w:tcPr>
          <w:p w14:paraId="3FF57E1E" w14:textId="77777777">
            <w:pPr>
              <w:pStyle w:val="P68B1DB1-TableLeft3"/>
              <w:snapToGrid w:val="0"/>
              <w:ind w:firstLineChars="0" w:firstLine="0"/>
              <w:rPr>
                <w:rFonts w:cs="Times New Roman"/>
              </w:rPr>
            </w:pPr>
            <w:r>
              <w:t xml:space="preserve">1 (20.0)</w:t>
            </w:r>
          </w:p>
        </w:tc>
        <w:tc>
          <w:tcPr>
            <w:tcW w:w="328" w:type="pct"/>
            <w:tcBorders>
              <w:top w:val="nil"/>
              <w:left w:val="nil"/>
              <w:bottom w:val="nil"/>
              <w:right w:val="nil"/>
            </w:tcBorders>
            <w:tcMar>
              <w:left w:w="108" w:type="dxa"/>
              <w:right w:w="108" w:type="dxa"/>
            </w:tcMar>
          </w:tcPr>
          <w:p w14:paraId="47F41A77" w14:textId="77777777">
            <w:pPr>
              <w:pStyle w:val="P68B1DB1-TableLeft3"/>
              <w:snapToGrid w:val="0"/>
              <w:ind w:firstLineChars="0" w:firstLine="0"/>
              <w:rPr>
                <w:rFonts w:cs="Times New Roman"/>
              </w:rPr>
            </w:pPr>
            <w:r>
              <w:t>0</w:t>
            </w:r>
          </w:p>
        </w:tc>
        <w:tc>
          <w:tcPr>
            <w:tcW w:w="412" w:type="pct"/>
            <w:tcBorders>
              <w:top w:val="nil"/>
              <w:left w:val="nil"/>
              <w:bottom w:val="nil"/>
              <w:right w:val="nil"/>
            </w:tcBorders>
            <w:tcMar>
              <w:left w:w="108" w:type="dxa"/>
              <w:right w:w="108" w:type="dxa"/>
            </w:tcMar>
          </w:tcPr>
          <w:p w14:paraId="7AA831B3" w14:textId="77777777">
            <w:pPr>
              <w:pStyle w:val="P68B1DB1-TableLeft3"/>
              <w:snapToGrid w:val="0"/>
              <w:ind w:firstLineChars="0" w:firstLine="0"/>
              <w:rPr>
                <w:rFonts w:cs="Times New Roman"/>
              </w:rPr>
            </w:pPr>
            <w:r>
              <w:t xml:space="preserve">5 (33.3)</w:t>
            </w:r>
          </w:p>
        </w:tc>
        <w:tc>
          <w:tcPr>
            <w:tcW w:w="372" w:type="pct"/>
            <w:tcBorders>
              <w:top w:val="nil"/>
              <w:left w:val="nil"/>
              <w:bottom w:val="nil"/>
              <w:right w:val="nil"/>
            </w:tcBorders>
            <w:tcMar>
              <w:left w:w="108" w:type="dxa"/>
              <w:right w:w="108" w:type="dxa"/>
            </w:tcMar>
          </w:tcPr>
          <w:p w14:paraId="2187A481" w14:textId="77777777">
            <w:pPr>
              <w:pStyle w:val="P68B1DB1-TableLeft3"/>
              <w:snapToGrid w:val="0"/>
              <w:ind w:firstLineChars="0" w:firstLine="0"/>
              <w:rPr>
                <w:rFonts w:cs="Times New Roman"/>
              </w:rPr>
            </w:pPr>
            <w:r>
              <w:t xml:space="preserve">3 (20.0)</w:t>
            </w:r>
          </w:p>
        </w:tc>
        <w:tc>
          <w:tcPr>
            <w:tcW w:w="372" w:type="pct"/>
            <w:tcBorders>
              <w:top w:val="nil"/>
              <w:left w:val="nil"/>
              <w:bottom w:val="nil"/>
              <w:right w:val="nil"/>
            </w:tcBorders>
            <w:tcMar>
              <w:left w:w="108" w:type="dxa"/>
              <w:right w:w="108" w:type="dxa"/>
            </w:tcMar>
          </w:tcPr>
          <w:p w14:paraId="6BBEA1BB" w14:textId="77777777">
            <w:pPr>
              <w:pStyle w:val="P68B1DB1-TableLeft3"/>
              <w:snapToGrid w:val="0"/>
              <w:ind w:firstLineChars="0" w:firstLine="0"/>
              <w:rPr>
                <w:rFonts w:cs="Times New Roman"/>
              </w:rPr>
            </w:pPr>
            <w:r>
              <w:t>4(26.7)</w:t>
            </w:r>
          </w:p>
        </w:tc>
      </w:tr>
      <w:tr w14:paraId="0D2C1A0B" w14:textId="77777777">
        <w:tc>
          <w:tcPr>
            <w:tcW w:w="704" w:type="pct"/>
            <w:tcBorders>
              <w:top w:val="nil"/>
              <w:left w:val="nil"/>
              <w:bottom w:val="single" w:sz="4" w:space="0" w:color="auto"/>
              <w:right w:val="nil"/>
            </w:tcBorders>
            <w:tcMar>
              <w:left w:w="108" w:type="dxa"/>
              <w:right w:w="108" w:type="dxa"/>
            </w:tcMar>
          </w:tcPr>
          <w:p w14:paraId="03A05077" w14:textId="77777777">
            <w:pPr>
              <w:pStyle w:val="P68B1DB1-TableLeft3"/>
              <w:snapToGrid w:val="0"/>
              <w:ind w:leftChars="50" w:left="120" w:firstLineChars="0" w:firstLine="0"/>
              <w:rPr>
                <w:rFonts w:cs="Times New Roman"/>
              </w:rPr>
            </w:pPr>
            <w:r>
              <w:t>反应</w:t>
            </w:r>
          </w:p>
        </w:tc>
        <w:tc>
          <w:tcPr>
            <w:tcW w:w="376" w:type="pct"/>
            <w:tcBorders>
              <w:top w:val="nil"/>
              <w:left w:val="nil"/>
              <w:bottom w:val="single" w:sz="4" w:space="0" w:color="auto"/>
              <w:right w:val="nil"/>
            </w:tcBorders>
            <w:tcMar>
              <w:left w:w="108" w:type="dxa"/>
              <w:right w:w="108" w:type="dxa"/>
            </w:tcMar>
          </w:tcPr>
          <w:p w14:paraId="383B8FA4" w14:textId="77777777">
            <w:pPr>
              <w:pStyle w:val="P68B1DB1-TableLeft3"/>
              <w:snapToGrid w:val="0"/>
              <w:ind w:firstLineChars="0" w:firstLine="0"/>
              <w:rPr>
                <w:rFonts w:cs="Times New Roman"/>
              </w:rPr>
            </w:pPr>
            <w:r>
              <w:t>3</w:t>
            </w:r>
          </w:p>
        </w:tc>
        <w:tc>
          <w:tcPr>
            <w:tcW w:w="328" w:type="pct"/>
            <w:tcBorders>
              <w:top w:val="nil"/>
              <w:left w:val="nil"/>
              <w:bottom w:val="single" w:sz="4" w:space="0" w:color="auto"/>
              <w:right w:val="nil"/>
            </w:tcBorders>
            <w:tcMar>
              <w:left w:w="108" w:type="dxa"/>
              <w:right w:w="108" w:type="dxa"/>
            </w:tcMar>
          </w:tcPr>
          <w:p w14:paraId="60025913" w14:textId="77777777">
            <w:pPr>
              <w:pStyle w:val="P68B1DB1-TableLeft3"/>
              <w:snapToGrid w:val="0"/>
              <w:ind w:firstLineChars="0" w:firstLine="0"/>
              <w:rPr>
                <w:rFonts w:cs="Times New Roman"/>
              </w:rPr>
            </w:pPr>
            <w:r>
              <w:t>1</w:t>
            </w:r>
          </w:p>
        </w:tc>
        <w:tc>
          <w:tcPr>
            <w:tcW w:w="328" w:type="pct"/>
            <w:tcBorders>
              <w:top w:val="nil"/>
              <w:left w:val="nil"/>
              <w:bottom w:val="single" w:sz="4" w:space="0" w:color="auto"/>
              <w:right w:val="nil"/>
            </w:tcBorders>
            <w:tcMar>
              <w:left w:w="108" w:type="dxa"/>
              <w:right w:w="108" w:type="dxa"/>
            </w:tcMar>
          </w:tcPr>
          <w:p w14:paraId="55200737" w14:textId="77777777">
            <w:pPr>
              <w:pStyle w:val="P68B1DB1-TableLeft3"/>
              <w:snapToGrid w:val="0"/>
              <w:ind w:firstLineChars="0" w:firstLine="0"/>
              <w:rPr>
                <w:rFonts w:cs="Times New Roman"/>
              </w:rPr>
            </w:pPr>
            <w:r>
              <w:t>2</w:t>
            </w:r>
          </w:p>
        </w:tc>
        <w:tc>
          <w:tcPr>
            <w:tcW w:w="376" w:type="pct"/>
            <w:tcBorders>
              <w:top w:val="nil"/>
              <w:left w:val="nil"/>
              <w:bottom w:val="single" w:sz="4" w:space="0" w:color="auto"/>
              <w:right w:val="nil"/>
            </w:tcBorders>
            <w:tcMar>
              <w:left w:w="108" w:type="dxa"/>
              <w:right w:w="108" w:type="dxa"/>
            </w:tcMar>
          </w:tcPr>
          <w:p w14:paraId="48C1B69A" w14:textId="77777777">
            <w:pPr>
              <w:pStyle w:val="P68B1DB1-TableLeft3"/>
              <w:snapToGrid w:val="0"/>
              <w:ind w:firstLineChars="0" w:firstLine="0"/>
              <w:rPr>
                <w:rFonts w:cs="Times New Roman"/>
              </w:rPr>
            </w:pPr>
            <w:r>
              <w:t>4</w:t>
            </w:r>
          </w:p>
        </w:tc>
        <w:tc>
          <w:tcPr>
            <w:tcW w:w="328" w:type="pct"/>
            <w:tcBorders>
              <w:top w:val="nil"/>
              <w:left w:val="nil"/>
              <w:bottom w:val="single" w:sz="4" w:space="0" w:color="auto"/>
              <w:right w:val="nil"/>
            </w:tcBorders>
            <w:tcMar>
              <w:left w:w="108" w:type="dxa"/>
              <w:right w:w="108" w:type="dxa"/>
            </w:tcMar>
          </w:tcPr>
          <w:p w14:paraId="4A8701D2" w14:textId="77777777">
            <w:pPr>
              <w:pStyle w:val="P68B1DB1-TableLeft3"/>
              <w:snapToGrid w:val="0"/>
              <w:ind w:firstLineChars="0" w:firstLine="0"/>
              <w:rPr>
                <w:rFonts w:cs="Times New Roman"/>
              </w:rPr>
            </w:pPr>
            <w:r>
              <w:t>2</w:t>
            </w:r>
          </w:p>
        </w:tc>
        <w:tc>
          <w:tcPr>
            <w:tcW w:w="369" w:type="pct"/>
            <w:tcBorders>
              <w:top w:val="nil"/>
              <w:left w:val="nil"/>
              <w:bottom w:val="single" w:sz="4" w:space="0" w:color="auto"/>
              <w:right w:val="nil"/>
            </w:tcBorders>
            <w:tcMar>
              <w:left w:w="108" w:type="dxa"/>
              <w:right w:w="108" w:type="dxa"/>
            </w:tcMar>
          </w:tcPr>
          <w:p w14:paraId="385DA0E4" w14:textId="77777777">
            <w:pPr>
              <w:pStyle w:val="P68B1DB1-TableLeft3"/>
              <w:snapToGrid w:val="0"/>
              <w:ind w:firstLineChars="0" w:firstLine="0"/>
              <w:rPr>
                <w:rFonts w:cs="Times New Roman"/>
              </w:rPr>
            </w:pPr>
            <w:r>
              <w:t>2</w:t>
            </w:r>
          </w:p>
        </w:tc>
        <w:tc>
          <w:tcPr>
            <w:tcW w:w="376" w:type="pct"/>
            <w:tcBorders>
              <w:top w:val="nil"/>
              <w:left w:val="nil"/>
              <w:bottom w:val="single" w:sz="4" w:space="0" w:color="auto"/>
              <w:right w:val="nil"/>
            </w:tcBorders>
            <w:tcMar>
              <w:left w:w="108" w:type="dxa"/>
              <w:right w:w="108" w:type="dxa"/>
            </w:tcMar>
          </w:tcPr>
          <w:p w14:paraId="7AF22F3B" w14:textId="77777777">
            <w:pPr>
              <w:pStyle w:val="P68B1DB1-TableLeft3"/>
              <w:snapToGrid w:val="0"/>
              <w:ind w:firstLineChars="0" w:firstLine="0"/>
              <w:rPr>
                <w:rFonts w:cs="Times New Roman"/>
              </w:rPr>
            </w:pPr>
            <w:r>
              <w:t>1</w:t>
            </w:r>
          </w:p>
        </w:tc>
        <w:tc>
          <w:tcPr>
            <w:tcW w:w="328" w:type="pct"/>
            <w:tcBorders>
              <w:top w:val="nil"/>
              <w:left w:val="nil"/>
              <w:bottom w:val="single" w:sz="4" w:space="0" w:color="auto"/>
              <w:right w:val="nil"/>
            </w:tcBorders>
            <w:tcMar>
              <w:left w:w="108" w:type="dxa"/>
              <w:right w:w="108" w:type="dxa"/>
            </w:tcMar>
          </w:tcPr>
          <w:p w14:paraId="380AD38F" w14:textId="77777777">
            <w:pPr>
              <w:pStyle w:val="P68B1DB1-TableLeft3"/>
              <w:snapToGrid w:val="0"/>
              <w:ind w:firstLineChars="0" w:firstLine="0"/>
              <w:rPr>
                <w:rFonts w:cs="Times New Roman"/>
              </w:rPr>
            </w:pPr>
            <w:r>
              <w:t>1</w:t>
            </w:r>
          </w:p>
        </w:tc>
        <w:tc>
          <w:tcPr>
            <w:tcW w:w="328" w:type="pct"/>
            <w:tcBorders>
              <w:top w:val="nil"/>
              <w:left w:val="nil"/>
              <w:bottom w:val="single" w:sz="4" w:space="0" w:color="auto"/>
              <w:right w:val="nil"/>
            </w:tcBorders>
            <w:tcMar>
              <w:left w:w="108" w:type="dxa"/>
              <w:right w:w="108" w:type="dxa"/>
            </w:tcMar>
          </w:tcPr>
          <w:p w14:paraId="1262E8CC" w14:textId="77777777">
            <w:pPr>
              <w:pStyle w:val="TableLeft"/>
              <w:snapToGrid w:val="0"/>
              <w:ind w:firstLineChars="0" w:firstLine="0"/>
              <w:rPr>
                <w:rFonts w:cs="Times New Roman"/>
              </w:rPr>
            </w:pPr>
          </w:p>
        </w:tc>
        <w:tc>
          <w:tcPr>
            <w:tcW w:w="412" w:type="pct"/>
            <w:tcBorders>
              <w:top w:val="nil"/>
              <w:left w:val="nil"/>
              <w:bottom w:val="single" w:sz="4" w:space="0" w:color="auto"/>
              <w:right w:val="nil"/>
            </w:tcBorders>
            <w:tcMar>
              <w:left w:w="108" w:type="dxa"/>
              <w:right w:w="108" w:type="dxa"/>
            </w:tcMar>
          </w:tcPr>
          <w:p w14:paraId="77899766" w14:textId="77777777">
            <w:pPr>
              <w:pStyle w:val="P68B1DB1-TableLeft3"/>
              <w:snapToGrid w:val="0"/>
              <w:ind w:firstLineChars="0" w:firstLine="0"/>
              <w:rPr>
                <w:rFonts w:cs="Times New Roman"/>
              </w:rPr>
            </w:pPr>
            <w:r>
              <w:t>8</w:t>
            </w:r>
          </w:p>
        </w:tc>
        <w:tc>
          <w:tcPr>
            <w:tcW w:w="372" w:type="pct"/>
            <w:tcBorders>
              <w:top w:val="nil"/>
              <w:left w:val="nil"/>
              <w:bottom w:val="single" w:sz="4" w:space="0" w:color="auto"/>
              <w:right w:val="nil"/>
            </w:tcBorders>
            <w:tcMar>
              <w:left w:w="108" w:type="dxa"/>
              <w:right w:w="108" w:type="dxa"/>
            </w:tcMar>
          </w:tcPr>
          <w:p w14:paraId="74821438" w14:textId="77777777">
            <w:pPr>
              <w:pStyle w:val="P68B1DB1-TableLeft3"/>
              <w:snapToGrid w:val="0"/>
              <w:ind w:firstLineChars="0" w:firstLine="0"/>
              <w:rPr>
                <w:rFonts w:cs="Times New Roman"/>
              </w:rPr>
            </w:pPr>
            <w:r>
              <w:t>4</w:t>
            </w:r>
          </w:p>
        </w:tc>
        <w:tc>
          <w:tcPr>
            <w:tcW w:w="372" w:type="pct"/>
            <w:tcBorders>
              <w:top w:val="nil"/>
              <w:left w:val="nil"/>
              <w:bottom w:val="single" w:sz="4" w:space="0" w:color="auto"/>
              <w:right w:val="nil"/>
            </w:tcBorders>
            <w:tcMar>
              <w:left w:w="108" w:type="dxa"/>
              <w:right w:w="108" w:type="dxa"/>
            </w:tcMar>
          </w:tcPr>
          <w:p w14:paraId="3D4EA566" w14:textId="77777777">
            <w:pPr>
              <w:pStyle w:val="P68B1DB1-TableLeft3"/>
              <w:snapToGrid w:val="0"/>
              <w:ind w:firstLineChars="0" w:firstLine="0"/>
              <w:rPr>
                <w:rFonts w:cs="Times New Roman"/>
              </w:rPr>
            </w:pPr>
            <w:r>
              <w:t>4</w:t>
            </w:r>
          </w:p>
        </w:tc>
      </w:tr>
    </w:tbl>
    <w:p w14:paraId="6FEFBF42" w14:textId="77777777">
      <w:pPr>
        <w:pStyle w:val="TableFootnoteInfo"/>
      </w:pPr>
      <w:r>
        <w:t>IV=静脉给药，SC=皮下给药。</w:t>
      </w:r>
    </w:p>
    <w:p w14:paraId="5B8927B5" w14:textId="77777777">
      <w:pPr>
        <w:pStyle w:val="TableFootnoteInfo"/>
      </w:pPr>
      <w:r>
        <w:t xml:space="preserve">队列1：受试者接受15 mg单次IV给药，随后间隔1周接受15 mg SC给药，共给药3次。</w:t>
      </w:r>
    </w:p>
    <w:p w14:paraId="37C537C7" w14:textId="77777777">
      <w:pPr>
        <w:pStyle w:val="TableFootnoteInfo"/>
      </w:pPr>
      <w:r>
        <w:t xml:space="preserve">队列2：受试者接受45 mg单次IV给药，随后间隔1周接受45 mg SC给药，共给药3次。</w:t>
      </w:r>
    </w:p>
    <w:p w14:paraId="23F98BC9" w14:textId="77777777">
      <w:pPr>
        <w:pStyle w:val="TableFootnoteInfo"/>
      </w:pPr>
      <w:r>
        <w:t xml:space="preserve">队列3：受试者接受90 mg单次IV给药，随后间隔1周接受90 mg SC给药，共给药3次。</w:t>
      </w:r>
    </w:p>
    <w:p w14:paraId="3774643A" w14:textId="77777777">
      <w:pPr>
        <w:pStyle w:val="TableFootnoteInfo"/>
      </w:pPr>
      <w:r>
        <w:t>百分比是基于安全性分析集中的受试者人数。</w:t>
      </w:r>
    </w:p>
    <w:p w14:paraId="0735E67B" w14:textId="77777777">
      <w:pPr>
        <w:pStyle w:val="TableFootnoteInfo"/>
      </w:pPr>
      <w:r>
        <w:t>治疗中出现的不良事件（TEAE）是指治疗首次给药当天或之后直至最终随访访视期间开始或恶化的任何不良事件（AE）。</w:t>
      </w:r>
    </w:p>
    <w:p w14:paraId="39D7B541" w14:textId="77777777">
      <w:pPr>
        <w:pStyle w:val="TableFootnoteInfo"/>
      </w:pPr>
      <w:r>
        <w:t>治疗中出现的严重不良事件（TESAE）是指治疗首次给药当天或之后直至最终随访访视期间开始或恶化的任何严重AE。</w:t>
      </w:r>
    </w:p>
    <w:p w14:paraId="23515DC6" w14:textId="77777777">
      <w:pPr>
        <w:pStyle w:val="TableFootnoteInfo"/>
      </w:pPr>
      <w:r>
        <w:t>采用MedDRA第25.0版进行编码。在各级总结中，多次发生相同TEAE的受试者仅按最高相关性计数一次。</w:t>
      </w:r>
    </w:p>
    <w:p w14:paraId="67E98FC6" w14:textId="77777777">
      <w:pPr>
        <w:pStyle w:val="TableFootnoteInfo"/>
      </w:pPr>
      <w:r>
        <w:t>百分比是基于各队列中和总体安全性分析集中接受该类给药的受试者人数。</w:t>
      </w:r>
    </w:p>
    <w:p w14:paraId="038742A2" w14:textId="1676D582">
      <w:pPr>
        <w:pStyle w:val="TableFootnoteInfo"/>
      </w:pPr>
      <w:r>
        <w:t>AE包含在不良事件开始前最近接受的给药类型中。</w:t>
      </w:r>
    </w:p>
    <w:p w14:paraId="77140230" w14:textId="77777777">
      <w:pPr>
        <w:pStyle w:val="TableFootnoteInfo"/>
      </w:pPr>
      <w:r>
        <w:t>该表并不包括列表16.2.8.12中列出的注射/输液部位评价表中记录的但未报告为AE的不良反应。</w:t>
      </w:r>
    </w:p>
    <w:p w14:paraId="55A4D443" w14:textId="161F6AB1">
      <w:pPr>
        <w:pStyle w:val="TableFootnoteInfo"/>
      </w:pPr>
      <w:r>
        <w:t>由于AE开始日期不完整，队列1中1例受试者发生的1起相关TEAE头晕未纳入本表中，因此未将该事件分配至IV或SC给药治疗。发生事件的受试者人数未受影响。n=发生TEAE的受试者人数；N=每种治疗的受试者人数；E=TEAE数量；%=n/N*100。</w:t>
      </w:r>
    </w:p>
    <w:p w14:paraId="2F6FECAD" w14:textId="77777777">
      <w:pPr>
        <w:pStyle w:val="TableFootnoteInfo"/>
      </w:pPr>
      <w:r>
        <w:t>来源：正文结束表14.3.1.1</w:t>
      </w:r>
    </w:p>
    <w:p w14:paraId="73D7769F" w14:textId="77777777">
      <w:pPr>
        <w:pStyle w:val="Paragraph"/>
        <w:snapToGrid w:val="0"/>
        <w:ind w:firstLine="480"/>
      </w:pPr>
    </w:p>
    <w:p w14:paraId="2BEEA06F" w14:textId="77777777">
      <w:pPr>
        <w:pStyle w:val="Paragraph"/>
        <w:snapToGrid w:val="0"/>
        <w:ind w:firstLine="480"/>
        <w:sectPr w:rsidR="009763DD" w:rsidRPr="008F604B" w:rsidSect="009763DD">
          <w:headerReference w:type="default" r:id="rId29"/>
          <w:footerReference w:type="default" r:id="rId30"/>
          <w:pgSz w:w="16839" w:h="11907" w:orient="landscape" w:code="9"/>
          <w:pgMar w:top="1701" w:right="1440" w:bottom="1440" w:left="1440" w:header="709" w:footer="709" w:gutter="0"/>
          <w:cols w:space="708"/>
          <w:docGrid w:linePitch="360"/>
        </w:sectPr>
      </w:pPr>
    </w:p>
    <w:p w14:paraId="7C8D80BC" w14:textId="77777777">
      <w:pPr>
        <w:pStyle w:val="40"/>
      </w:pPr>
      <w:r>
        <w:t>所有不良事件的分析</w:t>
      </w:r>
    </w:p>
    <w:p w14:paraId="5B90B843" w14:textId="77777777">
      <w:pPr>
        <w:pStyle w:val="Paragraph"/>
        <w:ind w:firstLine="480"/>
      </w:pPr>
      <w:r>
        <w:t>按受试者列出的不良事件参见列表16.2.7.1。</w:t>
      </w:r>
    </w:p>
    <w:p w14:paraId="59F9C7DE" w14:textId="77777777">
      <w:pPr>
        <w:pStyle w:val="5"/>
      </w:pPr>
      <w:r>
        <w:t>治疗中出现的不良事件的发生率</w:t>
      </w:r>
    </w:p>
    <w:p w14:paraId="5E756E35" w14:textId="66961C29">
      <w:pPr>
        <w:pStyle w:val="Paragraph"/>
        <w:snapToGrid w:val="0"/>
        <w:ind w:firstLine="480"/>
      </w:pPr>
      <w:r>
        <w:t>总体而言，12例受试者（80.0%）发生了46起TEAE。队列1中3例受试者（60.0%）报告了12起TEAE；队列2中5例受试者（100%）报告了26起TEAE，队列3中4例受试者（80.0%）报告了8起TEAE。由于</w:t>
      </w:r>
      <w:r>
        <w:rPr>
          <w:rFonts w:hint="eastAsia"/>
        </w:rPr>
        <w:t>缺乏完整的</w:t>
      </w:r>
      <w:r>
        <w:t>AE开始日期，队列1中1例受试者发生的1起TEAE未纳入TEAE计数中，因此不能将该事件</w:t>
      </w:r>
      <w:r>
        <w:rPr>
          <w:rFonts w:hint="eastAsia"/>
        </w:rPr>
        <w:t>归于</w:t>
      </w:r>
      <w:r>
        <w:t>IV或SC给药治疗。虽然发生事件的受试者人数未受影响，但队列1和总体TEAE和相关TEAE数量</w:t>
      </w:r>
      <w:r>
        <w:rPr>
          <w:rFonts w:hint="eastAsia"/>
        </w:rPr>
        <w:t>不包括</w:t>
      </w:r>
      <w:r>
        <w:t>该事件。</w:t>
      </w:r>
    </w:p>
    <w:p w14:paraId="5A11C9EF" w14:textId="77777777">
      <w:pPr>
        <w:pStyle w:val="Paragraph"/>
        <w:snapToGrid w:val="0"/>
        <w:ind w:firstLine="480"/>
      </w:pPr>
      <w:r>
        <w:t xml:space="preserve">大多数TEAE所属SOC为全身性疾病及给药部位各种反应。最常报告的TEAE为头痛和冠状病毒感染（各3例受试者 [20.0%]）、疲劳、注射部位瘀伤、注射部位红斑、高磷酸血症、贫血和血尿（各2例受试者 [13.3%]）。</w:t>
      </w:r>
    </w:p>
    <w:p w14:paraId="777CB821" w14:textId="0F92D0DE">
      <w:pPr>
        <w:pStyle w:val="Paragraph"/>
        <w:snapToGrid w:val="0"/>
        <w:ind w:firstLine="480"/>
      </w:pPr>
      <w:r>
        <w:t>按SOC和PT列出的治疗中出现的AE参见</w:t>
      </w:r>
      <w:r>
        <w:rPr>
          <w:color w:val="0000FF"/>
        </w:rPr>
        <w:fldChar w:fldCharType="begin"/>
      </w:r>
      <w:r>
        <w:rPr>
          <w:color w:val="0000FF"/>
        </w:rPr>
        <w:instrText xml:space="preserve"> REF _Ref138786560 \h </w:instrText>
      </w:r>
      <w:r>
        <w:rPr>
          <w:color w:val="0000FF"/>
        </w:rPr>
        <w:instrText xml:space="preserve"> \* MERGEFORMAT </w:instrText>
      </w:r>
      <w:r>
        <w:rPr>
          <w:color w:val="0000FF"/>
        </w:rPr>
      </w:r>
      <w:r>
        <w:rPr>
          <w:color w:val="0000FF"/>
        </w:rPr>
        <w:fldChar w:fldCharType="separate"/>
      </w:r>
      <w:r>
        <w:rPr>
          <w:color w:val="0000FF"/>
        </w:rPr>
        <w:t>表</w:t>
      </w:r>
      <w:r>
        <w:rPr>
          <w:color w:val="0000FF"/>
        </w:rPr>
        <w:t>7</w:t>
      </w:r>
      <w:r>
        <w:rPr>
          <w:color w:val="0000FF"/>
        </w:rPr>
        <w:fldChar w:fldCharType="end"/>
      </w:r>
      <w:r>
        <w:t>。该表并不包括列表16.2.8.12中列出的注射/输液部位评价表中记录的但未报告为AE的不良反应。</w:t>
      </w:r>
    </w:p>
    <w:p w14:paraId="06B0AFD2" w14:textId="77777777">
      <w:pPr>
        <w:pStyle w:val="Paragraph"/>
        <w:snapToGrid w:val="0"/>
        <w:ind w:firstLine="480"/>
      </w:pPr>
    </w:p>
    <w:p w14:paraId="4355B912" w14:textId="77777777">
      <w:pPr>
        <w:pStyle w:val="Paragraph"/>
        <w:snapToGrid w:val="0"/>
        <w:ind w:firstLine="480"/>
        <w:sectPr w:rsidR="00FB7F2A" w:rsidRPr="008F604B" w:rsidSect="00F561F5">
          <w:headerReference w:type="default" r:id="rId31"/>
          <w:footerReference w:type="default" r:id="rId32"/>
          <w:pgSz w:w="11907" w:h="16839" w:code="9"/>
          <w:pgMar w:top="1440" w:right="1106" w:bottom="1701" w:left="1701" w:header="706" w:footer="706" w:gutter="0"/>
          <w:cols w:space="708"/>
          <w:docGrid w:linePitch="360"/>
        </w:sectPr>
      </w:pPr>
    </w:p>
    <w:p w14:paraId="4AA9C0B4" w14:textId="77777777">
      <w:pPr>
        <w:pStyle w:val="TableTitle"/>
      </w:pPr>
      <w:bookmarkStart w:id="123" w:name="_Ref138786560"/>
      <w:bookmarkStart w:id="124" w:name="_Toc139384996"/>
      <w:r>
        <w:t>表</w:t>
      </w:r>
      <w:r>
        <w:fldChar w:fldCharType="begin"/>
      </w:r>
      <w:r>
        <w:instrText>SEQ Table \* ARABIC</w:instrText>
      </w:r>
      <w:r>
        <w:fldChar w:fldCharType="separate"/>
      </w:r>
      <w:r>
        <w:rPr/>
        <w:t>7</w:t>
      </w:r>
      <w:r>
        <w:fldChar w:fldCharType="end"/>
      </w:r>
      <w:bookmarkEnd w:id="123"/>
      <w:r>
        <w:t>：</w:t>
        <w:tab/>
        <w:t>按系统器官分类和首选术语列出的治疗中出现的不良事件（安全性分析集）</w:t>
      </w:r>
      <w:bookmarkEnd w:id="124"/>
    </w:p>
    <w:tbl>
      <w:tblPr>
        <w:tblW w:w="5000" w:type="pct"/>
        <w:tblCellMar>
          <w:left w:w="0" w:type="dxa"/>
          <w:right w:w="0" w:type="dxa"/>
        </w:tblCellMar>
        <w:tblLook w:val="0000" w:firstRow="0" w:lastRow="0" w:firstColumn="0" w:lastColumn="0" w:noHBand="0" w:noVBand="0"/>
      </w:tblPr>
      <w:tblGrid>
        <w:gridCol w:w="2524"/>
        <w:gridCol w:w="1021"/>
        <w:gridCol w:w="981"/>
        <w:gridCol w:w="896"/>
        <w:gridCol w:w="1021"/>
        <w:gridCol w:w="894"/>
        <w:gridCol w:w="894"/>
        <w:gridCol w:w="1022"/>
        <w:gridCol w:w="895"/>
        <w:gridCol w:w="895"/>
        <w:gridCol w:w="1119"/>
        <w:gridCol w:w="1011"/>
        <w:gridCol w:w="1002"/>
      </w:tblGrid>
      <w:tr w14:paraId="532FF954" w14:textId="77777777">
        <w:trPr>
          <w:tblHeader/>
        </w:trPr>
        <w:tc>
          <w:tcPr>
            <w:tcW w:w="893" w:type="pct"/>
            <w:vMerge w:val="restart"/>
            <w:tcBorders>
              <w:top w:val="single" w:sz="4" w:space="0" w:color="auto"/>
              <w:left w:val="nil"/>
              <w:bottom w:val="nil"/>
              <w:right w:val="nil"/>
            </w:tcBorders>
            <w:tcMar>
              <w:left w:w="108" w:type="dxa"/>
              <w:right w:w="108" w:type="dxa"/>
            </w:tcMar>
            <w:vAlign w:val="bottom"/>
          </w:tcPr>
          <w:p w14:paraId="6D529912" w14:textId="77777777">
            <w:pPr>
              <w:pStyle w:val="TableHead"/>
            </w:pPr>
          </w:p>
        </w:tc>
        <w:tc>
          <w:tcPr>
            <w:tcW w:w="1031" w:type="pct"/>
            <w:gridSpan w:val="3"/>
            <w:tcBorders>
              <w:top w:val="single" w:sz="4" w:space="0" w:color="auto"/>
              <w:left w:val="nil"/>
              <w:bottom w:val="nil"/>
              <w:right w:val="nil"/>
            </w:tcBorders>
            <w:tcMar>
              <w:left w:w="108" w:type="dxa"/>
              <w:right w:w="108" w:type="dxa"/>
            </w:tcMar>
            <w:vAlign w:val="bottom"/>
          </w:tcPr>
          <w:p w14:paraId="14C74605" w14:textId="77777777">
            <w:pPr>
              <w:pStyle w:val="TableHead"/>
            </w:pPr>
            <w:r>
              <w:t>队列1</w:t>
            </w:r>
          </w:p>
        </w:tc>
        <w:tc>
          <w:tcPr>
            <w:tcW w:w="999" w:type="pct"/>
            <w:gridSpan w:val="3"/>
            <w:tcBorders>
              <w:top w:val="single" w:sz="4" w:space="0" w:color="auto"/>
              <w:left w:val="nil"/>
              <w:bottom w:val="nil"/>
              <w:right w:val="nil"/>
            </w:tcBorders>
            <w:tcMar>
              <w:left w:w="108" w:type="dxa"/>
              <w:right w:w="108" w:type="dxa"/>
            </w:tcMar>
            <w:vAlign w:val="bottom"/>
          </w:tcPr>
          <w:p w14:paraId="3BD5F8AC" w14:textId="77777777">
            <w:pPr>
              <w:pStyle w:val="TableHead"/>
            </w:pPr>
            <w:r>
              <w:t>队列2</w:t>
            </w:r>
          </w:p>
        </w:tc>
        <w:tc>
          <w:tcPr>
            <w:tcW w:w="999" w:type="pct"/>
            <w:gridSpan w:val="3"/>
            <w:tcBorders>
              <w:top w:val="single" w:sz="4" w:space="0" w:color="auto"/>
              <w:left w:val="nil"/>
              <w:bottom w:val="nil"/>
              <w:right w:val="nil"/>
            </w:tcBorders>
            <w:tcMar>
              <w:left w:w="108" w:type="dxa"/>
              <w:right w:w="108" w:type="dxa"/>
            </w:tcMar>
            <w:vAlign w:val="bottom"/>
          </w:tcPr>
          <w:p w14:paraId="1AB1A392" w14:textId="77777777">
            <w:pPr>
              <w:pStyle w:val="TableHead"/>
            </w:pPr>
            <w:r>
              <w:t>队列3</w:t>
            </w:r>
          </w:p>
        </w:tc>
        <w:tc>
          <w:tcPr>
            <w:tcW w:w="1078" w:type="pct"/>
            <w:gridSpan w:val="3"/>
            <w:tcBorders>
              <w:top w:val="single" w:sz="4" w:space="0" w:color="auto"/>
              <w:left w:val="nil"/>
              <w:bottom w:val="nil"/>
              <w:right w:val="nil"/>
            </w:tcBorders>
            <w:tcMar>
              <w:left w:w="108" w:type="dxa"/>
              <w:right w:w="108" w:type="dxa"/>
            </w:tcMar>
            <w:vAlign w:val="bottom"/>
          </w:tcPr>
          <w:p w14:paraId="2BDCDDA6" w14:textId="77777777">
            <w:pPr>
              <w:pStyle w:val="TableHead"/>
            </w:pPr>
            <w:r>
              <w:t>总计</w:t>
            </w:r>
          </w:p>
        </w:tc>
      </w:tr>
      <w:tr w14:paraId="48F99FA8" w14:textId="77777777">
        <w:trPr>
          <w:tblHeader/>
        </w:trPr>
        <w:tc>
          <w:tcPr>
            <w:tcW w:w="893" w:type="pct"/>
            <w:vMerge/>
            <w:tcBorders>
              <w:top w:val="nil"/>
              <w:left w:val="nil"/>
              <w:bottom w:val="single" w:sz="4" w:space="0" w:color="auto"/>
              <w:right w:val="nil"/>
            </w:tcBorders>
            <w:tcMar>
              <w:left w:w="108" w:type="dxa"/>
              <w:right w:w="108" w:type="dxa"/>
            </w:tcMar>
            <w:vAlign w:val="bottom"/>
          </w:tcPr>
          <w:p w14:paraId="727CE50D" w14:textId="77777777">
            <w:pPr>
              <w:pStyle w:val="TableHead"/>
            </w:pPr>
          </w:p>
        </w:tc>
        <w:tc>
          <w:tcPr>
            <w:tcW w:w="363" w:type="pct"/>
            <w:tcBorders>
              <w:top w:val="single" w:sz="4" w:space="0" w:color="auto"/>
              <w:left w:val="nil"/>
              <w:bottom w:val="single" w:sz="4" w:space="0" w:color="auto"/>
              <w:right w:val="nil"/>
            </w:tcBorders>
            <w:tcMar>
              <w:left w:w="108" w:type="dxa"/>
              <w:right w:w="108" w:type="dxa"/>
            </w:tcMar>
            <w:vAlign w:val="bottom"/>
          </w:tcPr>
          <w:p w14:paraId="3C6C2640" w14:textId="77777777">
            <w:pPr>
              <w:pStyle w:val="TableHead"/>
            </w:pPr>
            <w:r>
              <w:t xml:space="preserve">总体（N=5）n（%）[E] </w:t>
            </w:r>
          </w:p>
        </w:tc>
        <w:tc>
          <w:tcPr>
            <w:tcW w:w="349" w:type="pct"/>
            <w:tcBorders>
              <w:top w:val="single" w:sz="4" w:space="0" w:color="auto"/>
              <w:left w:val="nil"/>
              <w:bottom w:val="single" w:sz="4" w:space="0" w:color="auto"/>
              <w:right w:val="nil"/>
            </w:tcBorders>
            <w:tcMar>
              <w:left w:w="108" w:type="dxa"/>
              <w:right w:w="108" w:type="dxa"/>
            </w:tcMar>
            <w:vAlign w:val="bottom"/>
          </w:tcPr>
          <w:p w14:paraId="1C0428EA" w14:textId="77777777">
            <w:pPr>
              <w:pStyle w:val="TableHead"/>
            </w:pPr>
            <w:r>
              <w:t xml:space="preserve">IV-15 mg (N=5) n (%) [E]</w:t>
            </w:r>
          </w:p>
        </w:tc>
        <w:tc>
          <w:tcPr>
            <w:tcW w:w="319" w:type="pct"/>
            <w:tcBorders>
              <w:top w:val="single" w:sz="4" w:space="0" w:color="auto"/>
              <w:left w:val="nil"/>
              <w:bottom w:val="single" w:sz="4" w:space="0" w:color="auto"/>
              <w:right w:val="nil"/>
            </w:tcBorders>
            <w:tcMar>
              <w:left w:w="108" w:type="dxa"/>
              <w:right w:w="108" w:type="dxa"/>
            </w:tcMar>
            <w:vAlign w:val="bottom"/>
          </w:tcPr>
          <w:p w14:paraId="66A24D4E" w14:textId="77777777">
            <w:pPr>
              <w:pStyle w:val="TableHead"/>
            </w:pPr>
            <w:r>
              <w:t xml:space="preserve">SC-15 mg (N=5) n (%) [E]</w:t>
            </w:r>
          </w:p>
        </w:tc>
        <w:tc>
          <w:tcPr>
            <w:tcW w:w="363" w:type="pct"/>
            <w:tcBorders>
              <w:top w:val="single" w:sz="4" w:space="0" w:color="auto"/>
              <w:left w:val="nil"/>
              <w:bottom w:val="single" w:sz="4" w:space="0" w:color="auto"/>
              <w:right w:val="nil"/>
            </w:tcBorders>
            <w:tcMar>
              <w:left w:w="108" w:type="dxa"/>
              <w:right w:w="108" w:type="dxa"/>
            </w:tcMar>
            <w:vAlign w:val="bottom"/>
          </w:tcPr>
          <w:p w14:paraId="7B7CA14B" w14:textId="77777777">
            <w:pPr>
              <w:pStyle w:val="TableHead"/>
            </w:pPr>
            <w:r>
              <w:t xml:space="preserve">总体（N=5）n（%）[E] </w:t>
            </w:r>
          </w:p>
        </w:tc>
        <w:tc>
          <w:tcPr>
            <w:tcW w:w="318" w:type="pct"/>
            <w:tcBorders>
              <w:top w:val="single" w:sz="4" w:space="0" w:color="auto"/>
              <w:left w:val="nil"/>
              <w:bottom w:val="single" w:sz="4" w:space="0" w:color="auto"/>
              <w:right w:val="nil"/>
            </w:tcBorders>
            <w:tcMar>
              <w:left w:w="108" w:type="dxa"/>
              <w:right w:w="108" w:type="dxa"/>
            </w:tcMar>
            <w:vAlign w:val="bottom"/>
          </w:tcPr>
          <w:p w14:paraId="7744B307" w14:textId="77777777">
            <w:pPr>
              <w:pStyle w:val="TableHead"/>
            </w:pPr>
            <w:r>
              <w:t xml:space="preserve">IV-45 mg (N=5) n (%) [E]</w:t>
            </w:r>
          </w:p>
        </w:tc>
        <w:tc>
          <w:tcPr>
            <w:tcW w:w="318" w:type="pct"/>
            <w:tcBorders>
              <w:top w:val="single" w:sz="4" w:space="0" w:color="auto"/>
              <w:left w:val="nil"/>
              <w:bottom w:val="single" w:sz="4" w:space="0" w:color="auto"/>
              <w:right w:val="nil"/>
            </w:tcBorders>
            <w:tcMar>
              <w:left w:w="108" w:type="dxa"/>
              <w:right w:w="108" w:type="dxa"/>
            </w:tcMar>
            <w:vAlign w:val="bottom"/>
          </w:tcPr>
          <w:p w14:paraId="21950C41" w14:textId="77777777">
            <w:pPr>
              <w:pStyle w:val="TableHead"/>
            </w:pPr>
            <w:r>
              <w:t xml:space="preserve">SC-45 mg (N=5) n (%) [E]</w:t>
            </w:r>
          </w:p>
        </w:tc>
        <w:tc>
          <w:tcPr>
            <w:tcW w:w="363" w:type="pct"/>
            <w:tcBorders>
              <w:top w:val="single" w:sz="4" w:space="0" w:color="auto"/>
              <w:left w:val="nil"/>
              <w:bottom w:val="single" w:sz="4" w:space="0" w:color="auto"/>
              <w:right w:val="nil"/>
            </w:tcBorders>
            <w:tcMar>
              <w:left w:w="108" w:type="dxa"/>
              <w:right w:w="108" w:type="dxa"/>
            </w:tcMar>
            <w:vAlign w:val="bottom"/>
          </w:tcPr>
          <w:p w14:paraId="6E03E510" w14:textId="77777777">
            <w:pPr>
              <w:pStyle w:val="TableHead"/>
            </w:pPr>
            <w:r>
              <w:t xml:space="preserve">总体（N=5）n（%）[E] </w:t>
            </w:r>
          </w:p>
        </w:tc>
        <w:tc>
          <w:tcPr>
            <w:tcW w:w="318" w:type="pct"/>
            <w:tcBorders>
              <w:top w:val="single" w:sz="4" w:space="0" w:color="auto"/>
              <w:left w:val="nil"/>
              <w:bottom w:val="single" w:sz="4" w:space="0" w:color="auto"/>
              <w:right w:val="nil"/>
            </w:tcBorders>
            <w:tcMar>
              <w:left w:w="108" w:type="dxa"/>
              <w:right w:w="108" w:type="dxa"/>
            </w:tcMar>
            <w:vAlign w:val="bottom"/>
          </w:tcPr>
          <w:p w14:paraId="267793A5" w14:textId="77777777">
            <w:pPr>
              <w:pStyle w:val="TableHead"/>
            </w:pPr>
            <w:r>
              <w:t xml:space="preserve">IV-90 mg (N=5) n (%) [E]</w:t>
            </w:r>
          </w:p>
        </w:tc>
        <w:tc>
          <w:tcPr>
            <w:tcW w:w="318" w:type="pct"/>
            <w:tcBorders>
              <w:top w:val="single" w:sz="4" w:space="0" w:color="auto"/>
              <w:left w:val="nil"/>
              <w:bottom w:val="single" w:sz="4" w:space="0" w:color="auto"/>
              <w:right w:val="nil"/>
            </w:tcBorders>
            <w:tcMar>
              <w:left w:w="108" w:type="dxa"/>
              <w:right w:w="108" w:type="dxa"/>
            </w:tcMar>
            <w:vAlign w:val="bottom"/>
          </w:tcPr>
          <w:p w14:paraId="5467EC18" w14:textId="77777777">
            <w:pPr>
              <w:pStyle w:val="TableHead"/>
            </w:pPr>
            <w:r>
              <w:t xml:space="preserve">SC-90 mg (N=5) n (%) [E]</w:t>
            </w:r>
          </w:p>
        </w:tc>
        <w:tc>
          <w:tcPr>
            <w:tcW w:w="363" w:type="pct"/>
            <w:tcBorders>
              <w:top w:val="single" w:sz="4" w:space="0" w:color="auto"/>
              <w:left w:val="nil"/>
              <w:bottom w:val="single" w:sz="4" w:space="0" w:color="auto"/>
              <w:right w:val="nil"/>
            </w:tcBorders>
            <w:tcMar>
              <w:left w:w="108" w:type="dxa"/>
              <w:right w:w="108" w:type="dxa"/>
            </w:tcMar>
            <w:vAlign w:val="bottom"/>
          </w:tcPr>
          <w:p w14:paraId="31D935AD" w14:textId="77777777">
            <w:pPr>
              <w:pStyle w:val="TableHead"/>
            </w:pPr>
            <w:r>
              <w:t xml:space="preserve">总体（N=15）n（%）[E] </w:t>
            </w:r>
          </w:p>
        </w:tc>
        <w:tc>
          <w:tcPr>
            <w:tcW w:w="359" w:type="pct"/>
            <w:tcBorders>
              <w:top w:val="single" w:sz="4" w:space="0" w:color="auto"/>
              <w:left w:val="nil"/>
              <w:bottom w:val="single" w:sz="4" w:space="0" w:color="auto"/>
              <w:right w:val="nil"/>
            </w:tcBorders>
            <w:tcMar>
              <w:left w:w="108" w:type="dxa"/>
              <w:right w:w="108" w:type="dxa"/>
            </w:tcMar>
            <w:vAlign w:val="bottom"/>
          </w:tcPr>
          <w:p w14:paraId="74ED0955" w14:textId="77777777">
            <w:pPr>
              <w:pStyle w:val="TableHead"/>
            </w:pPr>
            <w:r>
              <w:t xml:space="preserve">IV (N=15) n (%) [E]</w:t>
            </w:r>
          </w:p>
        </w:tc>
        <w:tc>
          <w:tcPr>
            <w:tcW w:w="356" w:type="pct"/>
            <w:tcBorders>
              <w:top w:val="single" w:sz="4" w:space="0" w:color="auto"/>
              <w:left w:val="nil"/>
              <w:bottom w:val="single" w:sz="4" w:space="0" w:color="auto"/>
              <w:right w:val="nil"/>
            </w:tcBorders>
            <w:tcMar>
              <w:left w:w="108" w:type="dxa"/>
              <w:right w:w="108" w:type="dxa"/>
            </w:tcMar>
            <w:vAlign w:val="bottom"/>
          </w:tcPr>
          <w:p w14:paraId="448BF9C4" w14:textId="77777777">
            <w:pPr>
              <w:pStyle w:val="TableHead"/>
            </w:pPr>
            <w:r>
              <w:t xml:space="preserve">SC (N=15) n (%) [E]</w:t>
            </w:r>
          </w:p>
        </w:tc>
      </w:tr>
      <w:tr w14:paraId="0591CA18" w14:textId="77777777">
        <w:tc>
          <w:tcPr>
            <w:tcW w:w="893" w:type="pct"/>
            <w:tcBorders>
              <w:top w:val="single" w:sz="4" w:space="0" w:color="auto"/>
              <w:left w:val="nil"/>
              <w:bottom w:val="nil"/>
              <w:right w:val="nil"/>
            </w:tcBorders>
            <w:tcMar>
              <w:left w:w="108" w:type="dxa"/>
              <w:right w:w="108" w:type="dxa"/>
            </w:tcMar>
          </w:tcPr>
          <w:p w14:paraId="2B6EC680" w14:textId="77777777">
            <w:pPr>
              <w:pStyle w:val="P68B1DB1-TableLeft3"/>
              <w:snapToGrid w:val="0"/>
              <w:ind w:firstLineChars="0" w:firstLine="0"/>
              <w:rPr>
                <w:rFonts w:cs="Times New Roman"/>
              </w:rPr>
            </w:pPr>
            <w:r>
              <w:t>发生至少1起TEAE的受试者</w:t>
            </w:r>
          </w:p>
        </w:tc>
        <w:tc>
          <w:tcPr>
            <w:tcW w:w="363" w:type="pct"/>
            <w:tcBorders>
              <w:top w:val="single" w:sz="4" w:space="0" w:color="auto"/>
              <w:left w:val="nil"/>
              <w:bottom w:val="nil"/>
              <w:right w:val="nil"/>
            </w:tcBorders>
            <w:tcMar>
              <w:left w:w="108" w:type="dxa"/>
              <w:right w:w="108" w:type="dxa"/>
            </w:tcMar>
          </w:tcPr>
          <w:p w14:paraId="53C1E781" w14:textId="77777777">
            <w:pPr>
              <w:pStyle w:val="P68B1DB1-TableLeft3"/>
              <w:snapToGrid w:val="0"/>
              <w:ind w:firstLineChars="0" w:firstLine="0"/>
              <w:rPr>
                <w:rFonts w:cs="Times New Roman"/>
              </w:rPr>
            </w:pPr>
            <w:r>
              <w:t xml:space="preserve">3 (60.0)</w:t>
            </w:r>
          </w:p>
        </w:tc>
        <w:tc>
          <w:tcPr>
            <w:tcW w:w="349" w:type="pct"/>
            <w:tcBorders>
              <w:top w:val="single" w:sz="4" w:space="0" w:color="auto"/>
              <w:left w:val="nil"/>
              <w:bottom w:val="nil"/>
              <w:right w:val="nil"/>
            </w:tcBorders>
            <w:tcMar>
              <w:left w:w="108" w:type="dxa"/>
              <w:right w:w="108" w:type="dxa"/>
            </w:tcMar>
          </w:tcPr>
          <w:p w14:paraId="50DB12E2" w14:textId="77777777">
            <w:pPr>
              <w:pStyle w:val="P68B1DB1-TableLeft3"/>
              <w:snapToGrid w:val="0"/>
              <w:ind w:firstLineChars="0" w:firstLine="0"/>
              <w:rPr>
                <w:rFonts w:cs="Times New Roman"/>
              </w:rPr>
            </w:pPr>
            <w:r>
              <w:t xml:space="preserve">2 (40.0)</w:t>
            </w:r>
          </w:p>
        </w:tc>
        <w:tc>
          <w:tcPr>
            <w:tcW w:w="319" w:type="pct"/>
            <w:tcBorders>
              <w:top w:val="single" w:sz="4" w:space="0" w:color="auto"/>
              <w:left w:val="nil"/>
              <w:bottom w:val="nil"/>
              <w:right w:val="nil"/>
            </w:tcBorders>
            <w:tcMar>
              <w:left w:w="108" w:type="dxa"/>
              <w:right w:w="108" w:type="dxa"/>
            </w:tcMar>
          </w:tcPr>
          <w:p w14:paraId="7F704BD4" w14:textId="77777777">
            <w:pPr>
              <w:pStyle w:val="P68B1DB1-TableLeft3"/>
              <w:snapToGrid w:val="0"/>
              <w:ind w:firstLineChars="0" w:firstLine="0"/>
              <w:rPr>
                <w:rFonts w:cs="Times New Roman"/>
              </w:rPr>
            </w:pPr>
            <w:r>
              <w:t xml:space="preserve">3 (60.0)</w:t>
            </w:r>
          </w:p>
        </w:tc>
        <w:tc>
          <w:tcPr>
            <w:tcW w:w="363" w:type="pct"/>
            <w:tcBorders>
              <w:top w:val="single" w:sz="4" w:space="0" w:color="auto"/>
              <w:left w:val="nil"/>
              <w:bottom w:val="nil"/>
              <w:right w:val="nil"/>
            </w:tcBorders>
            <w:tcMar>
              <w:left w:w="108" w:type="dxa"/>
              <w:right w:w="108" w:type="dxa"/>
            </w:tcMar>
          </w:tcPr>
          <w:p w14:paraId="1219FB28" w14:textId="77777777">
            <w:pPr>
              <w:pStyle w:val="P68B1DB1-TableLeft3"/>
              <w:snapToGrid w:val="0"/>
              <w:ind w:firstLineChars="0" w:firstLine="0"/>
              <w:rPr>
                <w:rFonts w:cs="Times New Roman"/>
              </w:rPr>
            </w:pPr>
            <w:r>
              <w:t xml:space="preserve">5 (100)</w:t>
            </w:r>
          </w:p>
        </w:tc>
        <w:tc>
          <w:tcPr>
            <w:tcW w:w="318" w:type="pct"/>
            <w:tcBorders>
              <w:top w:val="single" w:sz="4" w:space="0" w:color="auto"/>
              <w:left w:val="nil"/>
              <w:bottom w:val="nil"/>
              <w:right w:val="nil"/>
            </w:tcBorders>
            <w:tcMar>
              <w:left w:w="108" w:type="dxa"/>
              <w:right w:w="108" w:type="dxa"/>
            </w:tcMar>
          </w:tcPr>
          <w:p w14:paraId="09C4D9D1" w14:textId="77777777">
            <w:pPr>
              <w:pStyle w:val="P68B1DB1-TableLeft3"/>
              <w:snapToGrid w:val="0"/>
              <w:ind w:firstLineChars="0" w:firstLine="0"/>
              <w:rPr>
                <w:rFonts w:cs="Times New Roman"/>
              </w:rPr>
            </w:pPr>
            <w:r>
              <w:t xml:space="preserve">5 (100)</w:t>
            </w:r>
          </w:p>
        </w:tc>
        <w:tc>
          <w:tcPr>
            <w:tcW w:w="318" w:type="pct"/>
            <w:tcBorders>
              <w:top w:val="single" w:sz="4" w:space="0" w:color="auto"/>
              <w:left w:val="nil"/>
              <w:bottom w:val="nil"/>
              <w:right w:val="nil"/>
            </w:tcBorders>
            <w:tcMar>
              <w:left w:w="108" w:type="dxa"/>
              <w:right w:w="108" w:type="dxa"/>
            </w:tcMar>
          </w:tcPr>
          <w:p w14:paraId="5FE4E7D0" w14:textId="77777777">
            <w:pPr>
              <w:pStyle w:val="P68B1DB1-TableLeft3"/>
              <w:snapToGrid w:val="0"/>
              <w:ind w:firstLineChars="0" w:firstLine="0"/>
              <w:rPr>
                <w:rFonts w:cs="Times New Roman"/>
              </w:rPr>
            </w:pPr>
            <w:r>
              <w:t xml:space="preserve">5 (100)</w:t>
            </w:r>
          </w:p>
        </w:tc>
        <w:tc>
          <w:tcPr>
            <w:tcW w:w="363" w:type="pct"/>
            <w:tcBorders>
              <w:top w:val="single" w:sz="4" w:space="0" w:color="auto"/>
              <w:left w:val="nil"/>
              <w:bottom w:val="nil"/>
              <w:right w:val="nil"/>
            </w:tcBorders>
            <w:tcMar>
              <w:left w:w="108" w:type="dxa"/>
              <w:right w:w="108" w:type="dxa"/>
            </w:tcMar>
          </w:tcPr>
          <w:p w14:paraId="6B9DFBF0" w14:textId="77777777">
            <w:pPr>
              <w:pStyle w:val="P68B1DB1-TableLeft3"/>
              <w:snapToGrid w:val="0"/>
              <w:ind w:firstLineChars="0" w:firstLine="0"/>
              <w:rPr>
                <w:rFonts w:cs="Times New Roman"/>
              </w:rPr>
            </w:pPr>
            <w:r>
              <w:t xml:space="preserve">4 (80.0)</w:t>
            </w:r>
          </w:p>
        </w:tc>
        <w:tc>
          <w:tcPr>
            <w:tcW w:w="318" w:type="pct"/>
            <w:tcBorders>
              <w:top w:val="single" w:sz="4" w:space="0" w:color="auto"/>
              <w:left w:val="nil"/>
              <w:bottom w:val="nil"/>
              <w:right w:val="nil"/>
            </w:tcBorders>
            <w:tcMar>
              <w:left w:w="108" w:type="dxa"/>
              <w:right w:w="108" w:type="dxa"/>
            </w:tcMar>
          </w:tcPr>
          <w:p w14:paraId="26D71D2D" w14:textId="77777777">
            <w:pPr>
              <w:pStyle w:val="P68B1DB1-TableLeft3"/>
              <w:snapToGrid w:val="0"/>
              <w:ind w:firstLineChars="0" w:firstLine="0"/>
              <w:rPr>
                <w:rFonts w:cs="Times New Roman"/>
              </w:rPr>
            </w:pPr>
            <w:r>
              <w:t xml:space="preserve">2 (40.0)</w:t>
            </w:r>
          </w:p>
        </w:tc>
        <w:tc>
          <w:tcPr>
            <w:tcW w:w="318" w:type="pct"/>
            <w:tcBorders>
              <w:top w:val="single" w:sz="4" w:space="0" w:color="auto"/>
              <w:left w:val="nil"/>
              <w:bottom w:val="nil"/>
              <w:right w:val="nil"/>
            </w:tcBorders>
            <w:tcMar>
              <w:left w:w="108" w:type="dxa"/>
              <w:right w:w="108" w:type="dxa"/>
            </w:tcMar>
          </w:tcPr>
          <w:p w14:paraId="25870BE9" w14:textId="77777777">
            <w:pPr>
              <w:pStyle w:val="P68B1DB1-TableLeft3"/>
              <w:snapToGrid w:val="0"/>
              <w:ind w:firstLineChars="0" w:firstLine="0"/>
              <w:rPr>
                <w:rFonts w:cs="Times New Roman"/>
              </w:rPr>
            </w:pPr>
            <w:r>
              <w:t xml:space="preserve">4 (80.0)</w:t>
            </w:r>
          </w:p>
        </w:tc>
        <w:tc>
          <w:tcPr>
            <w:tcW w:w="363" w:type="pct"/>
            <w:tcBorders>
              <w:top w:val="single" w:sz="4" w:space="0" w:color="auto"/>
              <w:left w:val="nil"/>
              <w:bottom w:val="nil"/>
              <w:right w:val="nil"/>
            </w:tcBorders>
            <w:tcMar>
              <w:left w:w="108" w:type="dxa"/>
              <w:right w:w="108" w:type="dxa"/>
            </w:tcMar>
          </w:tcPr>
          <w:p w14:paraId="48E0A4D6" w14:textId="77777777">
            <w:pPr>
              <w:pStyle w:val="P68B1DB1-TableLeft3"/>
              <w:snapToGrid w:val="0"/>
              <w:ind w:firstLineChars="0" w:firstLine="0"/>
              <w:rPr>
                <w:rFonts w:cs="Times New Roman"/>
              </w:rPr>
            </w:pPr>
            <w:r>
              <w:t xml:space="preserve">12 (80.0)</w:t>
            </w:r>
          </w:p>
        </w:tc>
        <w:tc>
          <w:tcPr>
            <w:tcW w:w="359" w:type="pct"/>
            <w:tcBorders>
              <w:top w:val="single" w:sz="4" w:space="0" w:color="auto"/>
              <w:left w:val="nil"/>
              <w:bottom w:val="nil"/>
              <w:right w:val="nil"/>
            </w:tcBorders>
            <w:tcMar>
              <w:left w:w="108" w:type="dxa"/>
              <w:right w:w="108" w:type="dxa"/>
            </w:tcMar>
          </w:tcPr>
          <w:p w14:paraId="6D20929C" w14:textId="77777777">
            <w:pPr>
              <w:pStyle w:val="P68B1DB1-TableLeft3"/>
              <w:snapToGrid w:val="0"/>
              <w:ind w:firstLineChars="0" w:firstLine="0"/>
              <w:rPr>
                <w:rFonts w:cs="Times New Roman"/>
              </w:rPr>
            </w:pPr>
            <w:r>
              <w:t xml:space="preserve">9 (60.0)</w:t>
            </w:r>
          </w:p>
        </w:tc>
        <w:tc>
          <w:tcPr>
            <w:tcW w:w="356" w:type="pct"/>
            <w:tcBorders>
              <w:top w:val="single" w:sz="4" w:space="0" w:color="auto"/>
              <w:left w:val="nil"/>
              <w:bottom w:val="nil"/>
              <w:right w:val="nil"/>
            </w:tcBorders>
            <w:tcMar>
              <w:left w:w="108" w:type="dxa"/>
              <w:right w:w="108" w:type="dxa"/>
            </w:tcMar>
          </w:tcPr>
          <w:p w14:paraId="15A567F4" w14:textId="77777777">
            <w:pPr>
              <w:pStyle w:val="P68B1DB1-TableLeft3"/>
              <w:snapToGrid w:val="0"/>
              <w:ind w:firstLineChars="0" w:firstLine="0"/>
              <w:rPr>
                <w:rFonts w:cs="Times New Roman"/>
              </w:rPr>
            </w:pPr>
            <w:r>
              <w:t xml:space="preserve">12 (80.0)</w:t>
            </w:r>
          </w:p>
        </w:tc>
      </w:tr>
      <w:tr w14:paraId="5CD20E53" w14:textId="77777777">
        <w:tc>
          <w:tcPr>
            <w:tcW w:w="893" w:type="pct"/>
            <w:tcBorders>
              <w:top w:val="nil"/>
              <w:left w:val="nil"/>
              <w:bottom w:val="nil"/>
              <w:right w:val="nil"/>
            </w:tcBorders>
            <w:tcMar>
              <w:left w:w="108" w:type="dxa"/>
              <w:right w:w="108" w:type="dxa"/>
            </w:tcMar>
          </w:tcPr>
          <w:p w14:paraId="4502B503"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3E71A12" w14:textId="77777777">
            <w:pPr>
              <w:pStyle w:val="P68B1DB1-TableLeft3"/>
              <w:snapToGrid w:val="0"/>
              <w:ind w:firstLineChars="0" w:firstLine="0"/>
              <w:rPr>
                <w:rFonts w:cs="Times New Roman"/>
              </w:rPr>
            </w:pPr>
            <w:r>
              <w:t>12</w:t>
            </w:r>
          </w:p>
        </w:tc>
        <w:tc>
          <w:tcPr>
            <w:tcW w:w="349" w:type="pct"/>
            <w:tcBorders>
              <w:top w:val="nil"/>
              <w:left w:val="nil"/>
              <w:bottom w:val="nil"/>
              <w:right w:val="nil"/>
            </w:tcBorders>
            <w:tcMar>
              <w:left w:w="108" w:type="dxa"/>
              <w:right w:w="108" w:type="dxa"/>
            </w:tcMar>
          </w:tcPr>
          <w:p w14:paraId="23DFE02F" w14:textId="77777777">
            <w:pPr>
              <w:pStyle w:val="P68B1DB1-TableLeft3"/>
              <w:snapToGrid w:val="0"/>
              <w:ind w:firstLineChars="0" w:firstLine="0"/>
              <w:rPr>
                <w:rFonts w:cs="Times New Roman"/>
              </w:rPr>
            </w:pPr>
            <w:r>
              <w:t>2</w:t>
            </w:r>
          </w:p>
        </w:tc>
        <w:tc>
          <w:tcPr>
            <w:tcW w:w="319" w:type="pct"/>
            <w:tcBorders>
              <w:top w:val="nil"/>
              <w:left w:val="nil"/>
              <w:bottom w:val="nil"/>
              <w:right w:val="nil"/>
            </w:tcBorders>
            <w:tcMar>
              <w:left w:w="108" w:type="dxa"/>
              <w:right w:w="108" w:type="dxa"/>
            </w:tcMar>
          </w:tcPr>
          <w:p w14:paraId="5EA83507" w14:textId="77777777">
            <w:pPr>
              <w:pStyle w:val="P68B1DB1-TableLeft3"/>
              <w:snapToGrid w:val="0"/>
              <w:ind w:firstLineChars="0" w:firstLine="0"/>
              <w:rPr>
                <w:rFonts w:cs="Times New Roman"/>
              </w:rPr>
            </w:pPr>
            <w:r>
              <w:t>10</w:t>
            </w:r>
          </w:p>
        </w:tc>
        <w:tc>
          <w:tcPr>
            <w:tcW w:w="363" w:type="pct"/>
            <w:tcBorders>
              <w:top w:val="nil"/>
              <w:left w:val="nil"/>
              <w:bottom w:val="nil"/>
              <w:right w:val="nil"/>
            </w:tcBorders>
            <w:tcMar>
              <w:left w:w="108" w:type="dxa"/>
              <w:right w:w="108" w:type="dxa"/>
            </w:tcMar>
          </w:tcPr>
          <w:p w14:paraId="76073218" w14:textId="77777777">
            <w:pPr>
              <w:pStyle w:val="P68B1DB1-TableLeft3"/>
              <w:snapToGrid w:val="0"/>
              <w:ind w:firstLineChars="0" w:firstLine="0"/>
              <w:rPr>
                <w:rFonts w:cs="Times New Roman"/>
              </w:rPr>
            </w:pPr>
            <w:r>
              <w:t>26</w:t>
            </w:r>
          </w:p>
        </w:tc>
        <w:tc>
          <w:tcPr>
            <w:tcW w:w="318" w:type="pct"/>
            <w:tcBorders>
              <w:top w:val="nil"/>
              <w:left w:val="nil"/>
              <w:bottom w:val="nil"/>
              <w:right w:val="nil"/>
            </w:tcBorders>
            <w:tcMar>
              <w:left w:w="108" w:type="dxa"/>
              <w:right w:w="108" w:type="dxa"/>
            </w:tcMar>
          </w:tcPr>
          <w:p w14:paraId="0D19B9C9" w14:textId="77777777">
            <w:pPr>
              <w:pStyle w:val="P68B1DB1-TableLeft3"/>
              <w:snapToGrid w:val="0"/>
              <w:ind w:firstLineChars="0" w:firstLine="0"/>
              <w:rPr>
                <w:rFonts w:cs="Times New Roman"/>
              </w:rPr>
            </w:pPr>
            <w:r>
              <w:t>7</w:t>
            </w:r>
          </w:p>
        </w:tc>
        <w:tc>
          <w:tcPr>
            <w:tcW w:w="318" w:type="pct"/>
            <w:tcBorders>
              <w:top w:val="nil"/>
              <w:left w:val="nil"/>
              <w:bottom w:val="nil"/>
              <w:right w:val="nil"/>
            </w:tcBorders>
            <w:tcMar>
              <w:left w:w="108" w:type="dxa"/>
              <w:right w:w="108" w:type="dxa"/>
            </w:tcMar>
          </w:tcPr>
          <w:p w14:paraId="2EF8F943" w14:textId="77777777">
            <w:pPr>
              <w:pStyle w:val="P68B1DB1-TableLeft3"/>
              <w:snapToGrid w:val="0"/>
              <w:ind w:firstLineChars="0" w:firstLine="0"/>
              <w:rPr>
                <w:rFonts w:cs="Times New Roman"/>
              </w:rPr>
            </w:pPr>
            <w:r>
              <w:t>19</w:t>
            </w:r>
          </w:p>
        </w:tc>
        <w:tc>
          <w:tcPr>
            <w:tcW w:w="363" w:type="pct"/>
            <w:tcBorders>
              <w:top w:val="nil"/>
              <w:left w:val="nil"/>
              <w:bottom w:val="nil"/>
              <w:right w:val="nil"/>
            </w:tcBorders>
            <w:tcMar>
              <w:left w:w="108" w:type="dxa"/>
              <w:right w:w="108" w:type="dxa"/>
            </w:tcMar>
          </w:tcPr>
          <w:p w14:paraId="207F3D62" w14:textId="77777777">
            <w:pPr>
              <w:pStyle w:val="P68B1DB1-TableLeft3"/>
              <w:snapToGrid w:val="0"/>
              <w:ind w:firstLineChars="0" w:firstLine="0"/>
              <w:rPr>
                <w:rFonts w:cs="Times New Roman"/>
              </w:rPr>
            </w:pPr>
            <w:r>
              <w:t>8</w:t>
            </w:r>
          </w:p>
        </w:tc>
        <w:tc>
          <w:tcPr>
            <w:tcW w:w="318" w:type="pct"/>
            <w:tcBorders>
              <w:top w:val="nil"/>
              <w:left w:val="nil"/>
              <w:bottom w:val="nil"/>
              <w:right w:val="nil"/>
            </w:tcBorders>
            <w:tcMar>
              <w:left w:w="108" w:type="dxa"/>
              <w:right w:w="108" w:type="dxa"/>
            </w:tcMar>
          </w:tcPr>
          <w:p w14:paraId="4C629B5D" w14:textId="77777777">
            <w:pPr>
              <w:pStyle w:val="P68B1DB1-TableLeft3"/>
              <w:snapToGrid w:val="0"/>
              <w:ind w:firstLineChars="0" w:firstLine="0"/>
              <w:rPr>
                <w:rFonts w:cs="Times New Roman"/>
              </w:rPr>
            </w:pPr>
            <w:r>
              <w:t>4</w:t>
            </w:r>
          </w:p>
        </w:tc>
        <w:tc>
          <w:tcPr>
            <w:tcW w:w="318" w:type="pct"/>
            <w:tcBorders>
              <w:top w:val="nil"/>
              <w:left w:val="nil"/>
              <w:bottom w:val="nil"/>
              <w:right w:val="nil"/>
            </w:tcBorders>
            <w:tcMar>
              <w:left w:w="108" w:type="dxa"/>
              <w:right w:w="108" w:type="dxa"/>
            </w:tcMar>
          </w:tcPr>
          <w:p w14:paraId="7DEF128D" w14:textId="77777777">
            <w:pPr>
              <w:pStyle w:val="P68B1DB1-TableLeft3"/>
              <w:snapToGrid w:val="0"/>
              <w:ind w:firstLineChars="0" w:firstLine="0"/>
              <w:rPr>
                <w:rFonts w:cs="Times New Roman"/>
              </w:rPr>
            </w:pPr>
            <w:r>
              <w:t>4</w:t>
            </w:r>
          </w:p>
        </w:tc>
        <w:tc>
          <w:tcPr>
            <w:tcW w:w="363" w:type="pct"/>
            <w:tcBorders>
              <w:top w:val="nil"/>
              <w:left w:val="nil"/>
              <w:bottom w:val="nil"/>
              <w:right w:val="nil"/>
            </w:tcBorders>
            <w:tcMar>
              <w:left w:w="108" w:type="dxa"/>
              <w:right w:w="108" w:type="dxa"/>
            </w:tcMar>
          </w:tcPr>
          <w:p w14:paraId="57A7AE45" w14:textId="77777777">
            <w:pPr>
              <w:pStyle w:val="P68B1DB1-TableLeft3"/>
              <w:snapToGrid w:val="0"/>
              <w:ind w:firstLineChars="0" w:firstLine="0"/>
              <w:rPr>
                <w:rFonts w:cs="Times New Roman"/>
              </w:rPr>
            </w:pPr>
            <w:r>
              <w:t>46</w:t>
            </w:r>
          </w:p>
        </w:tc>
        <w:tc>
          <w:tcPr>
            <w:tcW w:w="359" w:type="pct"/>
            <w:tcBorders>
              <w:top w:val="nil"/>
              <w:left w:val="nil"/>
              <w:bottom w:val="nil"/>
              <w:right w:val="nil"/>
            </w:tcBorders>
            <w:tcMar>
              <w:left w:w="108" w:type="dxa"/>
              <w:right w:w="108" w:type="dxa"/>
            </w:tcMar>
          </w:tcPr>
          <w:p w14:paraId="56D5816E" w14:textId="77777777">
            <w:pPr>
              <w:pStyle w:val="P68B1DB1-TableLeft3"/>
              <w:snapToGrid w:val="0"/>
              <w:ind w:firstLineChars="0" w:firstLine="0"/>
              <w:rPr>
                <w:rFonts w:cs="Times New Roman"/>
              </w:rPr>
            </w:pPr>
            <w:r>
              <w:t>13</w:t>
            </w:r>
          </w:p>
        </w:tc>
        <w:tc>
          <w:tcPr>
            <w:tcW w:w="356" w:type="pct"/>
            <w:tcBorders>
              <w:top w:val="nil"/>
              <w:left w:val="nil"/>
              <w:bottom w:val="nil"/>
              <w:right w:val="nil"/>
            </w:tcBorders>
            <w:tcMar>
              <w:left w:w="108" w:type="dxa"/>
              <w:right w:w="108" w:type="dxa"/>
            </w:tcMar>
          </w:tcPr>
          <w:p w14:paraId="57D3362C" w14:textId="77777777">
            <w:pPr>
              <w:pStyle w:val="P68B1DB1-TableLeft3"/>
              <w:snapToGrid w:val="0"/>
              <w:ind w:firstLineChars="0" w:firstLine="0"/>
              <w:rPr>
                <w:rFonts w:cs="Times New Roman"/>
              </w:rPr>
            </w:pPr>
            <w:r>
              <w:t>33</w:t>
            </w:r>
          </w:p>
        </w:tc>
      </w:tr>
      <w:tr w14:paraId="5F588E6A" w14:textId="77777777">
        <w:tc>
          <w:tcPr>
            <w:tcW w:w="893" w:type="pct"/>
            <w:vMerge w:val="restart"/>
            <w:tcBorders>
              <w:top w:val="nil"/>
              <w:left w:val="nil"/>
              <w:bottom w:val="nil"/>
              <w:right w:val="nil"/>
            </w:tcBorders>
            <w:tcMar>
              <w:left w:w="108" w:type="dxa"/>
              <w:right w:w="108" w:type="dxa"/>
            </w:tcMar>
          </w:tcPr>
          <w:p w14:paraId="017C65EA" w14:textId="77777777">
            <w:pPr>
              <w:pStyle w:val="P68B1DB1-TableLeft3"/>
              <w:snapToGrid w:val="0"/>
              <w:ind w:firstLineChars="0" w:firstLine="0"/>
              <w:rPr>
                <w:rFonts w:cs="Times New Roman"/>
              </w:rPr>
            </w:pPr>
            <w:r>
              <w:t>全身性疾病及给药部位各种反应</w:t>
            </w:r>
          </w:p>
        </w:tc>
        <w:tc>
          <w:tcPr>
            <w:tcW w:w="363" w:type="pct"/>
            <w:tcBorders>
              <w:top w:val="nil"/>
              <w:left w:val="nil"/>
              <w:bottom w:val="nil"/>
              <w:right w:val="nil"/>
            </w:tcBorders>
            <w:tcMar>
              <w:left w:w="108" w:type="dxa"/>
              <w:right w:w="108" w:type="dxa"/>
            </w:tcMar>
          </w:tcPr>
          <w:p w14:paraId="1C5E7ABB" w14:textId="77777777">
            <w:pPr>
              <w:pStyle w:val="P68B1DB1-TableLeft3"/>
              <w:snapToGrid w:val="0"/>
              <w:ind w:firstLineChars="0" w:firstLine="0"/>
              <w:rPr>
                <w:rFonts w:cs="Times New Roman"/>
              </w:rPr>
            </w:pPr>
            <w:r>
              <w:t xml:space="preserve">3 (60.0)</w:t>
            </w:r>
          </w:p>
        </w:tc>
        <w:tc>
          <w:tcPr>
            <w:tcW w:w="349" w:type="pct"/>
            <w:tcBorders>
              <w:top w:val="nil"/>
              <w:left w:val="nil"/>
              <w:bottom w:val="nil"/>
              <w:right w:val="nil"/>
            </w:tcBorders>
            <w:tcMar>
              <w:left w:w="108" w:type="dxa"/>
              <w:right w:w="108" w:type="dxa"/>
            </w:tcMar>
          </w:tcPr>
          <w:p w14:paraId="6F971EAA" w14:textId="77777777">
            <w:pPr>
              <w:pStyle w:val="P68B1DB1-TableLeft3"/>
              <w:snapToGrid w:val="0"/>
              <w:ind w:firstLineChars="0" w:firstLine="0"/>
              <w:rPr>
                <w:rFonts w:cs="Times New Roman"/>
              </w:rPr>
            </w:pPr>
            <w:r>
              <w:t xml:space="preserve">1 (20.0)</w:t>
            </w:r>
          </w:p>
        </w:tc>
        <w:tc>
          <w:tcPr>
            <w:tcW w:w="319" w:type="pct"/>
            <w:tcBorders>
              <w:top w:val="nil"/>
              <w:left w:val="nil"/>
              <w:bottom w:val="nil"/>
              <w:right w:val="nil"/>
            </w:tcBorders>
            <w:tcMar>
              <w:left w:w="108" w:type="dxa"/>
              <w:right w:w="108" w:type="dxa"/>
            </w:tcMar>
          </w:tcPr>
          <w:p w14:paraId="13805716" w14:textId="77777777">
            <w:pPr>
              <w:pStyle w:val="P68B1DB1-TableLeft3"/>
              <w:snapToGrid w:val="0"/>
              <w:ind w:firstLineChars="0" w:firstLine="0"/>
              <w:rPr>
                <w:rFonts w:cs="Times New Roman"/>
              </w:rPr>
            </w:pPr>
            <w:r>
              <w:t xml:space="preserve">2 (40.0)</w:t>
            </w:r>
          </w:p>
        </w:tc>
        <w:tc>
          <w:tcPr>
            <w:tcW w:w="363" w:type="pct"/>
            <w:tcBorders>
              <w:top w:val="nil"/>
              <w:left w:val="nil"/>
              <w:bottom w:val="nil"/>
              <w:right w:val="nil"/>
            </w:tcBorders>
            <w:tcMar>
              <w:left w:w="108" w:type="dxa"/>
              <w:right w:w="108" w:type="dxa"/>
            </w:tcMar>
          </w:tcPr>
          <w:p w14:paraId="3D99917A" w14:textId="77777777">
            <w:pPr>
              <w:pStyle w:val="P68B1DB1-TableLeft3"/>
              <w:snapToGrid w:val="0"/>
              <w:ind w:firstLineChars="0" w:firstLine="0"/>
              <w:rPr>
                <w:rFonts w:cs="Times New Roman"/>
              </w:rPr>
            </w:pPr>
            <w:r>
              <w:t xml:space="preserve">2 (40.0)</w:t>
            </w:r>
          </w:p>
        </w:tc>
        <w:tc>
          <w:tcPr>
            <w:tcW w:w="318" w:type="pct"/>
            <w:tcBorders>
              <w:top w:val="nil"/>
              <w:left w:val="nil"/>
              <w:bottom w:val="nil"/>
              <w:right w:val="nil"/>
            </w:tcBorders>
            <w:tcMar>
              <w:left w:w="108" w:type="dxa"/>
              <w:right w:w="108" w:type="dxa"/>
            </w:tcMar>
          </w:tcPr>
          <w:p w14:paraId="476ECEC9"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00FFCA38" w14:textId="77777777">
            <w:pPr>
              <w:pStyle w:val="P68B1DB1-TableLeft3"/>
              <w:snapToGrid w:val="0"/>
              <w:ind w:firstLineChars="0" w:firstLine="0"/>
              <w:rPr>
                <w:rFonts w:cs="Times New Roman"/>
              </w:rPr>
            </w:pPr>
            <w:r>
              <w:t xml:space="preserve">2 (40.0)</w:t>
            </w:r>
          </w:p>
        </w:tc>
        <w:tc>
          <w:tcPr>
            <w:tcW w:w="363" w:type="pct"/>
            <w:tcBorders>
              <w:top w:val="nil"/>
              <w:left w:val="nil"/>
              <w:bottom w:val="nil"/>
              <w:right w:val="nil"/>
            </w:tcBorders>
            <w:tcMar>
              <w:left w:w="108" w:type="dxa"/>
              <w:right w:w="108" w:type="dxa"/>
            </w:tcMar>
          </w:tcPr>
          <w:p w14:paraId="6FFD679C"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677CBE63"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7A0C4F1"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2DB01763" w14:textId="77777777">
            <w:pPr>
              <w:pStyle w:val="P68B1DB1-TableLeft3"/>
              <w:snapToGrid w:val="0"/>
              <w:ind w:firstLineChars="0" w:firstLine="0"/>
              <w:rPr>
                <w:rFonts w:cs="Times New Roman"/>
              </w:rPr>
            </w:pPr>
            <w:r>
              <w:t xml:space="preserve">6 (40.0)</w:t>
            </w:r>
          </w:p>
        </w:tc>
        <w:tc>
          <w:tcPr>
            <w:tcW w:w="359" w:type="pct"/>
            <w:tcBorders>
              <w:top w:val="nil"/>
              <w:left w:val="nil"/>
              <w:bottom w:val="nil"/>
              <w:right w:val="nil"/>
            </w:tcBorders>
            <w:tcMar>
              <w:left w:w="108" w:type="dxa"/>
              <w:right w:w="108" w:type="dxa"/>
            </w:tcMar>
          </w:tcPr>
          <w:p w14:paraId="577DEF87" w14:textId="77777777">
            <w:pPr>
              <w:pStyle w:val="P68B1DB1-TableLeft3"/>
              <w:snapToGrid w:val="0"/>
              <w:ind w:firstLineChars="0" w:firstLine="0"/>
              <w:rPr>
                <w:rFonts w:cs="Times New Roman"/>
              </w:rPr>
            </w:pPr>
            <w:r>
              <w:t xml:space="preserve">2 (13.3)</w:t>
            </w:r>
          </w:p>
        </w:tc>
        <w:tc>
          <w:tcPr>
            <w:tcW w:w="356" w:type="pct"/>
            <w:tcBorders>
              <w:top w:val="nil"/>
              <w:left w:val="nil"/>
              <w:bottom w:val="nil"/>
              <w:right w:val="nil"/>
            </w:tcBorders>
            <w:tcMar>
              <w:left w:w="108" w:type="dxa"/>
              <w:right w:w="108" w:type="dxa"/>
            </w:tcMar>
          </w:tcPr>
          <w:p w14:paraId="155B0196" w14:textId="77777777">
            <w:pPr>
              <w:pStyle w:val="P68B1DB1-TableLeft3"/>
              <w:snapToGrid w:val="0"/>
              <w:ind w:firstLineChars="0" w:firstLine="0"/>
              <w:rPr>
                <w:rFonts w:cs="Times New Roman"/>
              </w:rPr>
            </w:pPr>
            <w:r>
              <w:t xml:space="preserve">5 (33.3)</w:t>
            </w:r>
          </w:p>
        </w:tc>
      </w:tr>
      <w:tr w14:paraId="48C2EEA7" w14:textId="77777777">
        <w:tc>
          <w:tcPr>
            <w:tcW w:w="893" w:type="pct"/>
            <w:vMerge/>
            <w:tcBorders>
              <w:top w:val="nil"/>
              <w:left w:val="nil"/>
              <w:bottom w:val="nil"/>
              <w:right w:val="nil"/>
            </w:tcBorders>
            <w:tcMar>
              <w:left w:w="108" w:type="dxa"/>
              <w:right w:w="108" w:type="dxa"/>
            </w:tcMar>
          </w:tcPr>
          <w:p w14:paraId="635C57D1"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8A1C890" w14:textId="77777777">
            <w:pPr>
              <w:pStyle w:val="P68B1DB1-TableLeft3"/>
              <w:snapToGrid w:val="0"/>
              <w:ind w:firstLineChars="0" w:firstLine="0"/>
              <w:rPr>
                <w:rFonts w:cs="Times New Roman"/>
              </w:rPr>
            </w:pPr>
            <w:r>
              <w:t>4</w:t>
            </w:r>
          </w:p>
        </w:tc>
        <w:tc>
          <w:tcPr>
            <w:tcW w:w="349" w:type="pct"/>
            <w:tcBorders>
              <w:top w:val="nil"/>
              <w:left w:val="nil"/>
              <w:bottom w:val="nil"/>
              <w:right w:val="nil"/>
            </w:tcBorders>
            <w:tcMar>
              <w:left w:w="108" w:type="dxa"/>
              <w:right w:w="108" w:type="dxa"/>
            </w:tcMar>
          </w:tcPr>
          <w:p w14:paraId="21981BC6" w14:textId="77777777">
            <w:pPr>
              <w:pStyle w:val="P68B1DB1-TableLeft3"/>
              <w:snapToGrid w:val="0"/>
              <w:ind w:firstLineChars="0" w:firstLine="0"/>
              <w:rPr>
                <w:rFonts w:cs="Times New Roman"/>
              </w:rPr>
            </w:pPr>
            <w:r>
              <w:t>1</w:t>
            </w:r>
          </w:p>
        </w:tc>
        <w:tc>
          <w:tcPr>
            <w:tcW w:w="319" w:type="pct"/>
            <w:tcBorders>
              <w:top w:val="nil"/>
              <w:left w:val="nil"/>
              <w:bottom w:val="nil"/>
              <w:right w:val="nil"/>
            </w:tcBorders>
            <w:tcMar>
              <w:left w:w="108" w:type="dxa"/>
              <w:right w:w="108" w:type="dxa"/>
            </w:tcMar>
          </w:tcPr>
          <w:p w14:paraId="636E3E23" w14:textId="77777777">
            <w:pPr>
              <w:pStyle w:val="P68B1DB1-TableLeft3"/>
              <w:snapToGrid w:val="0"/>
              <w:ind w:firstLineChars="0" w:firstLine="0"/>
              <w:rPr>
                <w:rFonts w:cs="Times New Roman"/>
              </w:rPr>
            </w:pPr>
            <w:r>
              <w:t>3</w:t>
            </w:r>
          </w:p>
        </w:tc>
        <w:tc>
          <w:tcPr>
            <w:tcW w:w="363" w:type="pct"/>
            <w:tcBorders>
              <w:top w:val="nil"/>
              <w:left w:val="nil"/>
              <w:bottom w:val="nil"/>
              <w:right w:val="nil"/>
            </w:tcBorders>
            <w:tcMar>
              <w:left w:w="108" w:type="dxa"/>
              <w:right w:w="108" w:type="dxa"/>
            </w:tcMar>
          </w:tcPr>
          <w:p w14:paraId="1752C24C" w14:textId="77777777">
            <w:pPr>
              <w:pStyle w:val="P68B1DB1-TableLeft3"/>
              <w:snapToGrid w:val="0"/>
              <w:ind w:firstLineChars="0" w:firstLine="0"/>
              <w:rPr>
                <w:rFonts w:cs="Times New Roman"/>
              </w:rPr>
            </w:pPr>
            <w:r>
              <w:t>7</w:t>
            </w:r>
          </w:p>
        </w:tc>
        <w:tc>
          <w:tcPr>
            <w:tcW w:w="318" w:type="pct"/>
            <w:tcBorders>
              <w:top w:val="nil"/>
              <w:left w:val="nil"/>
              <w:bottom w:val="nil"/>
              <w:right w:val="nil"/>
            </w:tcBorders>
            <w:tcMar>
              <w:left w:w="108" w:type="dxa"/>
              <w:right w:w="108" w:type="dxa"/>
            </w:tcMar>
          </w:tcPr>
          <w:p w14:paraId="5CF4A191"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2FE72E37" w14:textId="77777777">
            <w:pPr>
              <w:pStyle w:val="P68B1DB1-TableLeft3"/>
              <w:snapToGrid w:val="0"/>
              <w:ind w:firstLineChars="0" w:firstLine="0"/>
              <w:rPr>
                <w:rFonts w:cs="Times New Roman"/>
              </w:rPr>
            </w:pPr>
            <w:r>
              <w:t>6</w:t>
            </w:r>
          </w:p>
        </w:tc>
        <w:tc>
          <w:tcPr>
            <w:tcW w:w="363" w:type="pct"/>
            <w:tcBorders>
              <w:top w:val="nil"/>
              <w:left w:val="nil"/>
              <w:bottom w:val="nil"/>
              <w:right w:val="nil"/>
            </w:tcBorders>
            <w:tcMar>
              <w:left w:w="108" w:type="dxa"/>
              <w:right w:w="108" w:type="dxa"/>
            </w:tcMar>
          </w:tcPr>
          <w:p w14:paraId="52E4B518"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2B042DA4"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A57B0D6"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7127EDC9" w14:textId="77777777">
            <w:pPr>
              <w:pStyle w:val="P68B1DB1-TableLeft3"/>
              <w:snapToGrid w:val="0"/>
              <w:ind w:firstLineChars="0" w:firstLine="0"/>
              <w:rPr>
                <w:rFonts w:cs="Times New Roman"/>
              </w:rPr>
            </w:pPr>
            <w:r>
              <w:t>12</w:t>
            </w:r>
          </w:p>
        </w:tc>
        <w:tc>
          <w:tcPr>
            <w:tcW w:w="359" w:type="pct"/>
            <w:tcBorders>
              <w:top w:val="nil"/>
              <w:left w:val="nil"/>
              <w:bottom w:val="nil"/>
              <w:right w:val="nil"/>
            </w:tcBorders>
            <w:tcMar>
              <w:left w:w="108" w:type="dxa"/>
              <w:right w:w="108" w:type="dxa"/>
            </w:tcMar>
          </w:tcPr>
          <w:p w14:paraId="23DA3560" w14:textId="77777777">
            <w:pPr>
              <w:pStyle w:val="P68B1DB1-TableLeft3"/>
              <w:snapToGrid w:val="0"/>
              <w:ind w:firstLineChars="0" w:firstLine="0"/>
              <w:rPr>
                <w:rFonts w:cs="Times New Roman"/>
              </w:rPr>
            </w:pPr>
            <w:r>
              <w:t>2</w:t>
            </w:r>
          </w:p>
        </w:tc>
        <w:tc>
          <w:tcPr>
            <w:tcW w:w="356" w:type="pct"/>
            <w:tcBorders>
              <w:top w:val="nil"/>
              <w:left w:val="nil"/>
              <w:bottom w:val="nil"/>
              <w:right w:val="nil"/>
            </w:tcBorders>
            <w:tcMar>
              <w:left w:w="108" w:type="dxa"/>
              <w:right w:w="108" w:type="dxa"/>
            </w:tcMar>
          </w:tcPr>
          <w:p w14:paraId="053E795F" w14:textId="77777777">
            <w:pPr>
              <w:pStyle w:val="P68B1DB1-TableLeft3"/>
              <w:snapToGrid w:val="0"/>
              <w:ind w:firstLineChars="0" w:firstLine="0"/>
              <w:rPr>
                <w:rFonts w:cs="Times New Roman"/>
              </w:rPr>
            </w:pPr>
            <w:r>
              <w:t>10</w:t>
            </w:r>
          </w:p>
        </w:tc>
      </w:tr>
      <w:tr w14:paraId="564F78DE" w14:textId="77777777">
        <w:tc>
          <w:tcPr>
            <w:tcW w:w="893" w:type="pct"/>
            <w:tcBorders>
              <w:top w:val="nil"/>
              <w:left w:val="nil"/>
              <w:bottom w:val="nil"/>
              <w:right w:val="nil"/>
            </w:tcBorders>
            <w:tcMar>
              <w:left w:w="108" w:type="dxa"/>
              <w:right w:w="108" w:type="dxa"/>
            </w:tcMar>
          </w:tcPr>
          <w:p w14:paraId="794A5EE5" w14:textId="77777777">
            <w:pPr>
              <w:pStyle w:val="P68B1DB1-TableLeft3"/>
              <w:snapToGrid w:val="0"/>
              <w:ind w:leftChars="100" w:left="240" w:firstLineChars="0" w:firstLine="0"/>
              <w:rPr>
                <w:rFonts w:cs="Times New Roman"/>
              </w:rPr>
            </w:pPr>
            <w:r>
              <w:t>疲劳</w:t>
            </w:r>
          </w:p>
        </w:tc>
        <w:tc>
          <w:tcPr>
            <w:tcW w:w="363" w:type="pct"/>
            <w:tcBorders>
              <w:top w:val="nil"/>
              <w:left w:val="nil"/>
              <w:bottom w:val="nil"/>
              <w:right w:val="nil"/>
            </w:tcBorders>
            <w:tcMar>
              <w:left w:w="108" w:type="dxa"/>
              <w:right w:w="108" w:type="dxa"/>
            </w:tcMar>
          </w:tcPr>
          <w:p w14:paraId="35277C6A"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46DCC6D9" w14:textId="77777777">
            <w:pPr>
              <w:pStyle w:val="P68B1DB1-TableLeft3"/>
              <w:snapToGrid w:val="0"/>
              <w:ind w:firstLineChars="0" w:firstLine="0"/>
              <w:rPr>
                <w:rFonts w:cs="Times New Roman"/>
              </w:rPr>
            </w:pPr>
            <w:r>
              <w:t xml:space="preserve">1 (20.0)</w:t>
            </w:r>
          </w:p>
        </w:tc>
        <w:tc>
          <w:tcPr>
            <w:tcW w:w="319" w:type="pct"/>
            <w:tcBorders>
              <w:top w:val="nil"/>
              <w:left w:val="nil"/>
              <w:bottom w:val="nil"/>
              <w:right w:val="nil"/>
            </w:tcBorders>
            <w:tcMar>
              <w:left w:w="108" w:type="dxa"/>
              <w:right w:w="108" w:type="dxa"/>
            </w:tcMar>
          </w:tcPr>
          <w:p w14:paraId="1EC55298"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2FE49F1"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40676949"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5A3EDAFA"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8639145"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EC8E5D9"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C26913E"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E9EE871"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414806A0" w14:textId="77777777">
            <w:pPr>
              <w:pStyle w:val="P68B1DB1-TableLeft3"/>
              <w:snapToGrid w:val="0"/>
              <w:ind w:firstLineChars="0" w:firstLine="0"/>
              <w:rPr>
                <w:rFonts w:cs="Times New Roman"/>
              </w:rPr>
            </w:pPr>
            <w:r>
              <w:t xml:space="preserve">2 (13.3)</w:t>
            </w:r>
          </w:p>
        </w:tc>
        <w:tc>
          <w:tcPr>
            <w:tcW w:w="356" w:type="pct"/>
            <w:tcBorders>
              <w:top w:val="nil"/>
              <w:left w:val="nil"/>
              <w:bottom w:val="nil"/>
              <w:right w:val="nil"/>
            </w:tcBorders>
            <w:tcMar>
              <w:left w:w="108" w:type="dxa"/>
              <w:right w:w="108" w:type="dxa"/>
            </w:tcMar>
          </w:tcPr>
          <w:p w14:paraId="0332FE39" w14:textId="77777777">
            <w:pPr>
              <w:pStyle w:val="P68B1DB1-TableLeft3"/>
              <w:snapToGrid w:val="0"/>
              <w:ind w:firstLineChars="0" w:firstLine="0"/>
              <w:rPr>
                <w:rFonts w:cs="Times New Roman"/>
              </w:rPr>
            </w:pPr>
            <w:r>
              <w:t>0</w:t>
            </w:r>
          </w:p>
        </w:tc>
      </w:tr>
      <w:tr w14:paraId="77BD793E" w14:textId="77777777">
        <w:tc>
          <w:tcPr>
            <w:tcW w:w="893" w:type="pct"/>
            <w:tcBorders>
              <w:top w:val="nil"/>
              <w:left w:val="nil"/>
              <w:bottom w:val="nil"/>
              <w:right w:val="nil"/>
            </w:tcBorders>
            <w:tcMar>
              <w:left w:w="108" w:type="dxa"/>
              <w:right w:w="108" w:type="dxa"/>
            </w:tcMar>
          </w:tcPr>
          <w:p w14:paraId="41DCC447"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D62AA4A"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5D2BB232" w14:textId="77777777">
            <w:pPr>
              <w:pStyle w:val="P68B1DB1-TableLeft3"/>
              <w:snapToGrid w:val="0"/>
              <w:ind w:firstLineChars="0" w:firstLine="0"/>
              <w:rPr>
                <w:rFonts w:cs="Times New Roman"/>
              </w:rPr>
            </w:pPr>
            <w:r>
              <w:t>1</w:t>
            </w:r>
          </w:p>
        </w:tc>
        <w:tc>
          <w:tcPr>
            <w:tcW w:w="319" w:type="pct"/>
            <w:tcBorders>
              <w:top w:val="nil"/>
              <w:left w:val="nil"/>
              <w:bottom w:val="nil"/>
              <w:right w:val="nil"/>
            </w:tcBorders>
            <w:tcMar>
              <w:left w:w="108" w:type="dxa"/>
              <w:right w:w="108" w:type="dxa"/>
            </w:tcMar>
          </w:tcPr>
          <w:p w14:paraId="706015C8"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1308FE5"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2F0D0FF2"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232982E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A8F45B7"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5722BA3"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800E1D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4E58000" w14:textId="77777777">
            <w:pPr>
              <w:pStyle w:val="P68B1DB1-TableLeft3"/>
              <w:snapToGrid w:val="0"/>
              <w:ind w:firstLineChars="0" w:firstLine="0"/>
              <w:rPr>
                <w:rFonts w:cs="Times New Roman"/>
              </w:rPr>
            </w:pPr>
            <w:r>
              <w:t>2</w:t>
            </w:r>
          </w:p>
        </w:tc>
        <w:tc>
          <w:tcPr>
            <w:tcW w:w="359" w:type="pct"/>
            <w:tcBorders>
              <w:top w:val="nil"/>
              <w:left w:val="nil"/>
              <w:bottom w:val="nil"/>
              <w:right w:val="nil"/>
            </w:tcBorders>
            <w:tcMar>
              <w:left w:w="108" w:type="dxa"/>
              <w:right w:w="108" w:type="dxa"/>
            </w:tcMar>
          </w:tcPr>
          <w:p w14:paraId="036C5A25" w14:textId="77777777">
            <w:pPr>
              <w:pStyle w:val="P68B1DB1-TableLeft3"/>
              <w:snapToGrid w:val="0"/>
              <w:ind w:firstLineChars="0" w:firstLine="0"/>
              <w:rPr>
                <w:rFonts w:cs="Times New Roman"/>
              </w:rPr>
            </w:pPr>
            <w:r>
              <w:t>2</w:t>
            </w:r>
          </w:p>
        </w:tc>
        <w:tc>
          <w:tcPr>
            <w:tcW w:w="356" w:type="pct"/>
            <w:tcBorders>
              <w:top w:val="nil"/>
              <w:left w:val="nil"/>
              <w:bottom w:val="nil"/>
              <w:right w:val="nil"/>
            </w:tcBorders>
            <w:tcMar>
              <w:left w:w="108" w:type="dxa"/>
              <w:right w:w="108" w:type="dxa"/>
            </w:tcMar>
          </w:tcPr>
          <w:p w14:paraId="6ECADE42" w14:textId="77777777">
            <w:pPr>
              <w:pStyle w:val="TableLeft"/>
              <w:snapToGrid w:val="0"/>
              <w:ind w:firstLineChars="0" w:firstLine="0"/>
              <w:rPr>
                <w:rFonts w:cs="Times New Roman"/>
              </w:rPr>
            </w:pPr>
          </w:p>
        </w:tc>
      </w:tr>
      <w:tr w14:paraId="21F128F3" w14:textId="77777777">
        <w:tc>
          <w:tcPr>
            <w:tcW w:w="893" w:type="pct"/>
            <w:tcBorders>
              <w:top w:val="nil"/>
              <w:left w:val="nil"/>
              <w:bottom w:val="nil"/>
              <w:right w:val="nil"/>
            </w:tcBorders>
            <w:tcMar>
              <w:left w:w="108" w:type="dxa"/>
              <w:right w:w="108" w:type="dxa"/>
            </w:tcMar>
          </w:tcPr>
          <w:p w14:paraId="3AE135B0" w14:textId="77777777">
            <w:pPr>
              <w:pStyle w:val="P68B1DB1-TableLeft3"/>
              <w:snapToGrid w:val="0"/>
              <w:ind w:leftChars="100" w:left="240" w:firstLineChars="0" w:firstLine="0"/>
              <w:rPr>
                <w:rFonts w:cs="Times New Roman"/>
              </w:rPr>
            </w:pPr>
            <w:r>
              <w:t>注射部位青肿</w:t>
            </w:r>
          </w:p>
        </w:tc>
        <w:tc>
          <w:tcPr>
            <w:tcW w:w="363" w:type="pct"/>
            <w:tcBorders>
              <w:top w:val="nil"/>
              <w:left w:val="nil"/>
              <w:bottom w:val="nil"/>
              <w:right w:val="nil"/>
            </w:tcBorders>
            <w:tcMar>
              <w:left w:w="108" w:type="dxa"/>
              <w:right w:w="108" w:type="dxa"/>
            </w:tcMar>
          </w:tcPr>
          <w:p w14:paraId="6CD565A5"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51A95A6F"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68FF38F3"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2238C04F"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76365E1A"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EC50F9F"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08F50A20"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B922C6A"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1BEC096"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DEF31C7"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1C557FBA"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1711D3A5" w14:textId="77777777">
            <w:pPr>
              <w:pStyle w:val="P68B1DB1-TableLeft3"/>
              <w:snapToGrid w:val="0"/>
              <w:ind w:firstLineChars="0" w:firstLine="0"/>
              <w:rPr>
                <w:rFonts w:cs="Times New Roman"/>
              </w:rPr>
            </w:pPr>
            <w:r>
              <w:t xml:space="preserve">2 (13.3)</w:t>
            </w:r>
          </w:p>
        </w:tc>
      </w:tr>
      <w:tr w14:paraId="1608DBE5" w14:textId="77777777">
        <w:tc>
          <w:tcPr>
            <w:tcW w:w="893" w:type="pct"/>
            <w:tcBorders>
              <w:top w:val="nil"/>
              <w:left w:val="nil"/>
              <w:bottom w:val="nil"/>
              <w:right w:val="nil"/>
            </w:tcBorders>
            <w:tcMar>
              <w:left w:w="108" w:type="dxa"/>
              <w:right w:w="108" w:type="dxa"/>
            </w:tcMar>
          </w:tcPr>
          <w:p w14:paraId="3BBCBB1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262E9ED"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37B51140"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38638A29"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5DB80C6D"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78C1A103"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74AF41D"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5183D879"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A146EED"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CF05331"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AB43126" w14:textId="77777777">
            <w:pPr>
              <w:pStyle w:val="P68B1DB1-TableLeft3"/>
              <w:snapToGrid w:val="0"/>
              <w:ind w:firstLineChars="0" w:firstLine="0"/>
              <w:rPr>
                <w:rFonts w:cs="Times New Roman"/>
              </w:rPr>
            </w:pPr>
            <w:r>
              <w:t>2</w:t>
            </w:r>
          </w:p>
        </w:tc>
        <w:tc>
          <w:tcPr>
            <w:tcW w:w="359" w:type="pct"/>
            <w:tcBorders>
              <w:top w:val="nil"/>
              <w:left w:val="nil"/>
              <w:bottom w:val="nil"/>
              <w:right w:val="nil"/>
            </w:tcBorders>
            <w:tcMar>
              <w:left w:w="108" w:type="dxa"/>
              <w:right w:w="108" w:type="dxa"/>
            </w:tcMar>
          </w:tcPr>
          <w:p w14:paraId="6DCE8167"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26473D56" w14:textId="77777777">
            <w:pPr>
              <w:pStyle w:val="P68B1DB1-TableLeft3"/>
              <w:snapToGrid w:val="0"/>
              <w:ind w:firstLineChars="0" w:firstLine="0"/>
              <w:rPr>
                <w:rFonts w:cs="Times New Roman"/>
              </w:rPr>
            </w:pPr>
            <w:r>
              <w:t>2</w:t>
            </w:r>
          </w:p>
        </w:tc>
      </w:tr>
      <w:tr w14:paraId="01107789" w14:textId="77777777">
        <w:tc>
          <w:tcPr>
            <w:tcW w:w="893" w:type="pct"/>
            <w:tcBorders>
              <w:top w:val="nil"/>
              <w:left w:val="nil"/>
              <w:bottom w:val="nil"/>
              <w:right w:val="nil"/>
            </w:tcBorders>
            <w:tcMar>
              <w:left w:w="108" w:type="dxa"/>
              <w:right w:w="108" w:type="dxa"/>
            </w:tcMar>
          </w:tcPr>
          <w:p w14:paraId="6CE896E3" w14:textId="77777777">
            <w:pPr>
              <w:pStyle w:val="P68B1DB1-TableLeft3"/>
              <w:snapToGrid w:val="0"/>
              <w:ind w:leftChars="100" w:left="240" w:firstLineChars="0" w:firstLine="0"/>
              <w:rPr>
                <w:rFonts w:cs="Times New Roman"/>
              </w:rPr>
            </w:pPr>
            <w:r>
              <w:t>注射部位红斑</w:t>
            </w:r>
          </w:p>
        </w:tc>
        <w:tc>
          <w:tcPr>
            <w:tcW w:w="363" w:type="pct"/>
            <w:tcBorders>
              <w:top w:val="nil"/>
              <w:left w:val="nil"/>
              <w:bottom w:val="nil"/>
              <w:right w:val="nil"/>
            </w:tcBorders>
            <w:tcMar>
              <w:left w:w="108" w:type="dxa"/>
              <w:right w:w="108" w:type="dxa"/>
            </w:tcMar>
          </w:tcPr>
          <w:p w14:paraId="31F1733C"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16DE8683"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71DB0E87"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7BC9410F"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72D1CB91"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57B61E6"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1967A7DF"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389FDE78"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68266DDE"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2551DA68"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50348BD1"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0AE4A812" w14:textId="77777777">
            <w:pPr>
              <w:pStyle w:val="P68B1DB1-TableLeft3"/>
              <w:snapToGrid w:val="0"/>
              <w:ind w:firstLineChars="0" w:firstLine="0"/>
              <w:rPr>
                <w:rFonts w:cs="Times New Roman"/>
              </w:rPr>
            </w:pPr>
            <w:r>
              <w:t xml:space="preserve">2 (13.3)</w:t>
            </w:r>
          </w:p>
        </w:tc>
      </w:tr>
      <w:tr w14:paraId="397545B1" w14:textId="77777777">
        <w:tc>
          <w:tcPr>
            <w:tcW w:w="893" w:type="pct"/>
            <w:tcBorders>
              <w:top w:val="nil"/>
              <w:left w:val="nil"/>
              <w:bottom w:val="nil"/>
              <w:right w:val="nil"/>
            </w:tcBorders>
            <w:tcMar>
              <w:left w:w="108" w:type="dxa"/>
              <w:right w:w="108" w:type="dxa"/>
            </w:tcMar>
          </w:tcPr>
          <w:p w14:paraId="6FC670B3"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ADE6A22"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319A56F8"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9073FEA"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62BA2FC" w14:textId="77777777">
            <w:pPr>
              <w:pStyle w:val="P68B1DB1-TableLeft3"/>
              <w:snapToGrid w:val="0"/>
              <w:ind w:firstLineChars="0" w:firstLine="0"/>
              <w:rPr>
                <w:rFonts w:cs="Times New Roman"/>
              </w:rPr>
            </w:pPr>
            <w:r>
              <w:t>3</w:t>
            </w:r>
          </w:p>
        </w:tc>
        <w:tc>
          <w:tcPr>
            <w:tcW w:w="318" w:type="pct"/>
            <w:tcBorders>
              <w:top w:val="nil"/>
              <w:left w:val="nil"/>
              <w:bottom w:val="nil"/>
              <w:right w:val="nil"/>
            </w:tcBorders>
            <w:tcMar>
              <w:left w:w="108" w:type="dxa"/>
              <w:right w:w="108" w:type="dxa"/>
            </w:tcMar>
          </w:tcPr>
          <w:p w14:paraId="0318997B"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1C4C7F1" w14:textId="77777777">
            <w:pPr>
              <w:pStyle w:val="P68B1DB1-TableLeft3"/>
              <w:snapToGrid w:val="0"/>
              <w:ind w:firstLineChars="0" w:firstLine="0"/>
              <w:rPr>
                <w:rFonts w:cs="Times New Roman"/>
              </w:rPr>
            </w:pPr>
            <w:r>
              <w:t>3</w:t>
            </w:r>
          </w:p>
        </w:tc>
        <w:tc>
          <w:tcPr>
            <w:tcW w:w="363" w:type="pct"/>
            <w:tcBorders>
              <w:top w:val="nil"/>
              <w:left w:val="nil"/>
              <w:bottom w:val="nil"/>
              <w:right w:val="nil"/>
            </w:tcBorders>
            <w:tcMar>
              <w:left w:w="108" w:type="dxa"/>
              <w:right w:w="108" w:type="dxa"/>
            </w:tcMar>
          </w:tcPr>
          <w:p w14:paraId="55375499"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46B55F94"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7207D1E"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746CC542" w14:textId="77777777">
            <w:pPr>
              <w:pStyle w:val="P68B1DB1-TableLeft3"/>
              <w:snapToGrid w:val="0"/>
              <w:ind w:firstLineChars="0" w:firstLine="0"/>
              <w:rPr>
                <w:rFonts w:cs="Times New Roman"/>
              </w:rPr>
            </w:pPr>
            <w:r>
              <w:t>4</w:t>
            </w:r>
          </w:p>
        </w:tc>
        <w:tc>
          <w:tcPr>
            <w:tcW w:w="359" w:type="pct"/>
            <w:tcBorders>
              <w:top w:val="nil"/>
              <w:left w:val="nil"/>
              <w:bottom w:val="nil"/>
              <w:right w:val="nil"/>
            </w:tcBorders>
            <w:tcMar>
              <w:left w:w="108" w:type="dxa"/>
              <w:right w:w="108" w:type="dxa"/>
            </w:tcMar>
          </w:tcPr>
          <w:p w14:paraId="0BD85B42"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0631A435" w14:textId="77777777">
            <w:pPr>
              <w:pStyle w:val="P68B1DB1-TableLeft3"/>
              <w:snapToGrid w:val="0"/>
              <w:ind w:firstLineChars="0" w:firstLine="0"/>
              <w:rPr>
                <w:rFonts w:cs="Times New Roman"/>
              </w:rPr>
            </w:pPr>
            <w:r>
              <w:t>4</w:t>
            </w:r>
          </w:p>
        </w:tc>
      </w:tr>
      <w:tr w14:paraId="5F62AFBC" w14:textId="77777777">
        <w:tc>
          <w:tcPr>
            <w:tcW w:w="893" w:type="pct"/>
            <w:tcBorders>
              <w:top w:val="nil"/>
              <w:left w:val="nil"/>
              <w:bottom w:val="nil"/>
              <w:right w:val="nil"/>
            </w:tcBorders>
            <w:tcMar>
              <w:left w:w="108" w:type="dxa"/>
              <w:right w:w="108" w:type="dxa"/>
            </w:tcMar>
          </w:tcPr>
          <w:p w14:paraId="62FF793B" w14:textId="77777777">
            <w:pPr>
              <w:pStyle w:val="P68B1DB1-TableLeft3"/>
              <w:snapToGrid w:val="0"/>
              <w:ind w:leftChars="100" w:left="240" w:firstLineChars="0" w:firstLine="0"/>
              <w:rPr>
                <w:rFonts w:cs="Times New Roman"/>
              </w:rPr>
            </w:pPr>
            <w:r>
              <w:t>注射部位出血</w:t>
            </w:r>
          </w:p>
        </w:tc>
        <w:tc>
          <w:tcPr>
            <w:tcW w:w="363" w:type="pct"/>
            <w:tcBorders>
              <w:top w:val="nil"/>
              <w:left w:val="nil"/>
              <w:bottom w:val="nil"/>
              <w:right w:val="nil"/>
            </w:tcBorders>
            <w:tcMar>
              <w:left w:w="108" w:type="dxa"/>
              <w:right w:w="108" w:type="dxa"/>
            </w:tcMar>
          </w:tcPr>
          <w:p w14:paraId="7DDAB5C8"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4A7CA255"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2A6C6747"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BC2E4D0"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1ED0C71F"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A73B5A5"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540C5C6C"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9428122"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760F6C2"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DE71844"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159AAD7D"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69FE6482" w14:textId="77777777">
            <w:pPr>
              <w:pStyle w:val="P68B1DB1-TableLeft3"/>
              <w:snapToGrid w:val="0"/>
              <w:ind w:firstLineChars="0" w:firstLine="0"/>
              <w:rPr>
                <w:rFonts w:cs="Times New Roman"/>
              </w:rPr>
            </w:pPr>
            <w:r>
              <w:t xml:space="preserve">1 (6.7)</w:t>
            </w:r>
          </w:p>
        </w:tc>
      </w:tr>
      <w:tr w14:paraId="4F6AC2FA" w14:textId="77777777">
        <w:tc>
          <w:tcPr>
            <w:tcW w:w="893" w:type="pct"/>
            <w:tcBorders>
              <w:top w:val="nil"/>
              <w:left w:val="nil"/>
              <w:bottom w:val="nil"/>
              <w:right w:val="nil"/>
            </w:tcBorders>
            <w:tcMar>
              <w:left w:w="108" w:type="dxa"/>
              <w:right w:w="108" w:type="dxa"/>
            </w:tcMar>
          </w:tcPr>
          <w:p w14:paraId="67FC9756"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046A87D"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1BAB2FB"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42710C6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5F6386C"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51DF28A7"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92768F4"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77F2541F"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692104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C87B76E"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94DAEB"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229F28B0"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4EE8AE12" w14:textId="77777777">
            <w:pPr>
              <w:pStyle w:val="P68B1DB1-TableLeft3"/>
              <w:snapToGrid w:val="0"/>
              <w:ind w:firstLineChars="0" w:firstLine="0"/>
              <w:rPr>
                <w:rFonts w:cs="Times New Roman"/>
              </w:rPr>
            </w:pPr>
            <w:r>
              <w:t>1</w:t>
            </w:r>
          </w:p>
        </w:tc>
      </w:tr>
      <w:tr w14:paraId="258B97FC" w14:textId="77777777">
        <w:tc>
          <w:tcPr>
            <w:tcW w:w="893" w:type="pct"/>
            <w:tcBorders>
              <w:top w:val="nil"/>
              <w:left w:val="nil"/>
              <w:bottom w:val="nil"/>
              <w:right w:val="nil"/>
            </w:tcBorders>
            <w:tcMar>
              <w:left w:w="108" w:type="dxa"/>
              <w:right w:w="108" w:type="dxa"/>
            </w:tcMar>
          </w:tcPr>
          <w:p w14:paraId="4DC6D3E0" w14:textId="77777777">
            <w:pPr>
              <w:pStyle w:val="P68B1DB1-TableLeft3"/>
              <w:snapToGrid w:val="0"/>
              <w:ind w:leftChars="100" w:left="240" w:firstLineChars="0" w:firstLine="0"/>
              <w:rPr>
                <w:rFonts w:cs="Times New Roman"/>
              </w:rPr>
            </w:pPr>
            <w:r>
              <w:t>注射部位瘙痒</w:t>
            </w:r>
          </w:p>
        </w:tc>
        <w:tc>
          <w:tcPr>
            <w:tcW w:w="363" w:type="pct"/>
            <w:tcBorders>
              <w:top w:val="nil"/>
              <w:left w:val="nil"/>
              <w:bottom w:val="nil"/>
              <w:right w:val="nil"/>
            </w:tcBorders>
            <w:tcMar>
              <w:left w:w="108" w:type="dxa"/>
              <w:right w:w="108" w:type="dxa"/>
            </w:tcMar>
          </w:tcPr>
          <w:p w14:paraId="5FBB1728"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2774511E"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3458C1D8"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C113C0E"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4C39D4F4"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61AB75BF"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09D109D1"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37239D8"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021DFAC"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6E8E98E8"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6F8CEACC"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0C189151" w14:textId="77777777">
            <w:pPr>
              <w:pStyle w:val="P68B1DB1-TableLeft3"/>
              <w:snapToGrid w:val="0"/>
              <w:ind w:firstLineChars="0" w:firstLine="0"/>
              <w:rPr>
                <w:rFonts w:cs="Times New Roman"/>
              </w:rPr>
            </w:pPr>
            <w:r>
              <w:t xml:space="preserve">1 (6.7)</w:t>
            </w:r>
          </w:p>
        </w:tc>
      </w:tr>
      <w:tr w14:paraId="7569D1ED" w14:textId="77777777">
        <w:tc>
          <w:tcPr>
            <w:tcW w:w="893" w:type="pct"/>
            <w:tcBorders>
              <w:top w:val="nil"/>
              <w:left w:val="nil"/>
              <w:bottom w:val="nil"/>
              <w:right w:val="nil"/>
            </w:tcBorders>
            <w:tcMar>
              <w:left w:w="108" w:type="dxa"/>
              <w:right w:w="108" w:type="dxa"/>
            </w:tcMar>
          </w:tcPr>
          <w:p w14:paraId="775263ED"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ED082F2"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03C3D88"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7211460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BB92AAE"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29A7137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9A306FD"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4E4FDF51"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937043C"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EAA5B84"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885E278"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734DF7D2"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11293884" w14:textId="77777777">
            <w:pPr>
              <w:pStyle w:val="P68B1DB1-TableLeft3"/>
              <w:snapToGrid w:val="0"/>
              <w:ind w:firstLineChars="0" w:firstLine="0"/>
              <w:rPr>
                <w:rFonts w:cs="Times New Roman"/>
              </w:rPr>
            </w:pPr>
            <w:r>
              <w:t>1</w:t>
            </w:r>
          </w:p>
        </w:tc>
      </w:tr>
      <w:tr w14:paraId="730715B2" w14:textId="77777777">
        <w:tc>
          <w:tcPr>
            <w:tcW w:w="893" w:type="pct"/>
            <w:tcBorders>
              <w:top w:val="nil"/>
              <w:left w:val="nil"/>
              <w:bottom w:val="nil"/>
              <w:right w:val="nil"/>
            </w:tcBorders>
            <w:tcMar>
              <w:left w:w="108" w:type="dxa"/>
              <w:right w:w="108" w:type="dxa"/>
            </w:tcMar>
          </w:tcPr>
          <w:p w14:paraId="77A77737" w14:textId="77777777">
            <w:pPr>
              <w:pStyle w:val="P68B1DB1-TableLeft3"/>
              <w:snapToGrid w:val="0"/>
              <w:ind w:leftChars="100" w:left="240" w:firstLineChars="0" w:firstLine="0"/>
              <w:rPr>
                <w:rFonts w:cs="Times New Roman"/>
              </w:rPr>
            </w:pPr>
            <w:r>
              <w:t>注射部位反应</w:t>
            </w:r>
          </w:p>
        </w:tc>
        <w:tc>
          <w:tcPr>
            <w:tcW w:w="363" w:type="pct"/>
            <w:tcBorders>
              <w:top w:val="nil"/>
              <w:left w:val="nil"/>
              <w:bottom w:val="nil"/>
              <w:right w:val="nil"/>
            </w:tcBorders>
            <w:tcMar>
              <w:left w:w="108" w:type="dxa"/>
              <w:right w:w="108" w:type="dxa"/>
            </w:tcMar>
          </w:tcPr>
          <w:p w14:paraId="6E957E93"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7825C882"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5C8A0DD9"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374229F4"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050539B"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24A40C3F"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4768370"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19D2A8B"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575DB94"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575A8BD"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2DD72AAF"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328D551D" w14:textId="77777777">
            <w:pPr>
              <w:pStyle w:val="P68B1DB1-TableLeft3"/>
              <w:snapToGrid w:val="0"/>
              <w:ind w:firstLineChars="0" w:firstLine="0"/>
              <w:rPr>
                <w:rFonts w:cs="Times New Roman"/>
              </w:rPr>
            </w:pPr>
            <w:r>
              <w:t xml:space="preserve">1 (6.7)</w:t>
            </w:r>
          </w:p>
        </w:tc>
      </w:tr>
      <w:tr w14:paraId="6E377CBE" w14:textId="77777777">
        <w:tc>
          <w:tcPr>
            <w:tcW w:w="893" w:type="pct"/>
            <w:tcBorders>
              <w:top w:val="nil"/>
              <w:left w:val="nil"/>
              <w:bottom w:val="nil"/>
              <w:right w:val="nil"/>
            </w:tcBorders>
            <w:tcMar>
              <w:left w:w="108" w:type="dxa"/>
              <w:right w:w="108" w:type="dxa"/>
            </w:tcMar>
          </w:tcPr>
          <w:p w14:paraId="71D83789"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ED775F0"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7AD432B4"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39AA1E46"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4E583912"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99258FB"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E6C6F2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0F1CA98"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6F5FA5D"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592B720"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8880B55"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4627AB5F"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7AE64023" w14:textId="77777777">
            <w:pPr>
              <w:pStyle w:val="P68B1DB1-TableLeft3"/>
              <w:snapToGrid w:val="0"/>
              <w:ind w:firstLineChars="0" w:firstLine="0"/>
              <w:rPr>
                <w:rFonts w:cs="Times New Roman"/>
              </w:rPr>
            </w:pPr>
            <w:r>
              <w:t>1</w:t>
            </w:r>
          </w:p>
        </w:tc>
      </w:tr>
      <w:tr w14:paraId="038DEF6D" w14:textId="77777777">
        <w:tc>
          <w:tcPr>
            <w:tcW w:w="893" w:type="pct"/>
            <w:tcBorders>
              <w:top w:val="nil"/>
              <w:left w:val="nil"/>
              <w:bottom w:val="nil"/>
              <w:right w:val="nil"/>
            </w:tcBorders>
            <w:tcMar>
              <w:left w:w="108" w:type="dxa"/>
              <w:right w:w="108" w:type="dxa"/>
            </w:tcMar>
          </w:tcPr>
          <w:p w14:paraId="61B972F1" w14:textId="77777777">
            <w:pPr>
              <w:pStyle w:val="P68B1DB1-TableLeft3"/>
              <w:snapToGrid w:val="0"/>
              <w:ind w:leftChars="100" w:left="240" w:firstLineChars="0" w:firstLine="0"/>
              <w:rPr>
                <w:rFonts w:cs="Times New Roman"/>
              </w:rPr>
            </w:pPr>
            <w:r>
              <w:t>血管穿刺部位瘀伤</w:t>
            </w:r>
          </w:p>
        </w:tc>
        <w:tc>
          <w:tcPr>
            <w:tcW w:w="363" w:type="pct"/>
            <w:tcBorders>
              <w:top w:val="nil"/>
              <w:left w:val="nil"/>
              <w:bottom w:val="nil"/>
              <w:right w:val="nil"/>
            </w:tcBorders>
            <w:tcMar>
              <w:left w:w="108" w:type="dxa"/>
              <w:right w:w="108" w:type="dxa"/>
            </w:tcMar>
          </w:tcPr>
          <w:p w14:paraId="227B7360"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7505EBF5"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7F3A1E25"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73A3734A"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608AD5D7"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93A91F7"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66FE8A0B"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E02B59E"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8FE3E45"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CA7CF09"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3CBE4A50"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6B35A1D2" w14:textId="77777777">
            <w:pPr>
              <w:pStyle w:val="P68B1DB1-TableLeft3"/>
              <w:snapToGrid w:val="0"/>
              <w:ind w:firstLineChars="0" w:firstLine="0"/>
              <w:rPr>
                <w:rFonts w:cs="Times New Roman"/>
              </w:rPr>
            </w:pPr>
            <w:r>
              <w:t xml:space="preserve">1 (6.7)</w:t>
            </w:r>
          </w:p>
        </w:tc>
      </w:tr>
      <w:tr w14:paraId="536D124A" w14:textId="77777777">
        <w:tc>
          <w:tcPr>
            <w:tcW w:w="893" w:type="pct"/>
            <w:tcBorders>
              <w:top w:val="nil"/>
              <w:left w:val="nil"/>
              <w:bottom w:val="nil"/>
              <w:right w:val="nil"/>
            </w:tcBorders>
            <w:tcMar>
              <w:left w:w="108" w:type="dxa"/>
              <w:right w:w="108" w:type="dxa"/>
            </w:tcMar>
          </w:tcPr>
          <w:p w14:paraId="7726DF11"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9489167"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5FFEEA91"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179A7D3"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432819C0"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470BB41"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3CCAB0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DC9A2C6"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B767C78"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B91C8D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2D35B6B"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7166D3E3"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10DB9844" w14:textId="77777777">
            <w:pPr>
              <w:pStyle w:val="P68B1DB1-TableLeft3"/>
              <w:snapToGrid w:val="0"/>
              <w:ind w:firstLineChars="0" w:firstLine="0"/>
              <w:rPr>
                <w:rFonts w:cs="Times New Roman"/>
              </w:rPr>
            </w:pPr>
            <w:r>
              <w:t>1</w:t>
            </w:r>
          </w:p>
        </w:tc>
      </w:tr>
      <w:tr w14:paraId="4558F868" w14:textId="77777777">
        <w:tc>
          <w:tcPr>
            <w:tcW w:w="893" w:type="pct"/>
            <w:vMerge w:val="restart"/>
            <w:tcBorders>
              <w:top w:val="nil"/>
              <w:left w:val="nil"/>
              <w:bottom w:val="nil"/>
              <w:right w:val="nil"/>
            </w:tcBorders>
            <w:tcMar>
              <w:left w:w="108" w:type="dxa"/>
              <w:right w:w="108" w:type="dxa"/>
            </w:tcMar>
          </w:tcPr>
          <w:p w14:paraId="1A637375" w14:textId="77777777">
            <w:pPr>
              <w:pStyle w:val="P68B1DB1-TableLeft3"/>
              <w:snapToGrid w:val="0"/>
              <w:ind w:firstLineChars="0" w:firstLine="0"/>
              <w:rPr>
                <w:rFonts w:cs="Times New Roman"/>
              </w:rPr>
            </w:pPr>
            <w:r>
              <w:t>各种肌肉骨骼及结缔组织疾病</w:t>
            </w:r>
          </w:p>
        </w:tc>
        <w:tc>
          <w:tcPr>
            <w:tcW w:w="363" w:type="pct"/>
            <w:tcBorders>
              <w:top w:val="nil"/>
              <w:left w:val="nil"/>
              <w:bottom w:val="nil"/>
              <w:right w:val="nil"/>
            </w:tcBorders>
            <w:tcMar>
              <w:left w:w="108" w:type="dxa"/>
              <w:right w:w="108" w:type="dxa"/>
            </w:tcMar>
          </w:tcPr>
          <w:p w14:paraId="7451096C"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63E35DBB"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248FC58C"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A9A53F1" w14:textId="77777777">
            <w:pPr>
              <w:pStyle w:val="P68B1DB1-TableLeft3"/>
              <w:snapToGrid w:val="0"/>
              <w:ind w:firstLineChars="0" w:firstLine="0"/>
              <w:rPr>
                <w:rFonts w:cs="Times New Roman"/>
              </w:rPr>
            </w:pPr>
            <w:r>
              <w:t xml:space="preserve">3 (60.0)</w:t>
            </w:r>
          </w:p>
        </w:tc>
        <w:tc>
          <w:tcPr>
            <w:tcW w:w="318" w:type="pct"/>
            <w:tcBorders>
              <w:top w:val="nil"/>
              <w:left w:val="nil"/>
              <w:bottom w:val="nil"/>
              <w:right w:val="nil"/>
            </w:tcBorders>
            <w:tcMar>
              <w:left w:w="108" w:type="dxa"/>
              <w:right w:w="108" w:type="dxa"/>
            </w:tcMar>
          </w:tcPr>
          <w:p w14:paraId="4D931459"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1E808555" w14:textId="77777777">
            <w:pPr>
              <w:pStyle w:val="P68B1DB1-TableLeft3"/>
              <w:snapToGrid w:val="0"/>
              <w:ind w:firstLineChars="0" w:firstLine="0"/>
              <w:rPr>
                <w:rFonts w:cs="Times New Roman"/>
              </w:rPr>
            </w:pPr>
            <w:r>
              <w:t xml:space="preserve">2 (40.0)</w:t>
            </w:r>
          </w:p>
        </w:tc>
        <w:tc>
          <w:tcPr>
            <w:tcW w:w="363" w:type="pct"/>
            <w:tcBorders>
              <w:top w:val="nil"/>
              <w:left w:val="nil"/>
              <w:bottom w:val="nil"/>
              <w:right w:val="nil"/>
            </w:tcBorders>
            <w:tcMar>
              <w:left w:w="108" w:type="dxa"/>
              <w:right w:w="108" w:type="dxa"/>
            </w:tcMar>
          </w:tcPr>
          <w:p w14:paraId="4387D00A"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4C44F862"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0CF99EE5"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5F51821E" w14:textId="77777777">
            <w:pPr>
              <w:pStyle w:val="P68B1DB1-TableLeft3"/>
              <w:snapToGrid w:val="0"/>
              <w:ind w:firstLineChars="0" w:firstLine="0"/>
              <w:rPr>
                <w:rFonts w:cs="Times New Roman"/>
              </w:rPr>
            </w:pPr>
            <w:r>
              <w:t xml:space="preserve">4 (26.7)</w:t>
            </w:r>
          </w:p>
        </w:tc>
        <w:tc>
          <w:tcPr>
            <w:tcW w:w="359" w:type="pct"/>
            <w:tcBorders>
              <w:top w:val="nil"/>
              <w:left w:val="nil"/>
              <w:bottom w:val="nil"/>
              <w:right w:val="nil"/>
            </w:tcBorders>
            <w:tcMar>
              <w:left w:w="108" w:type="dxa"/>
              <w:right w:w="108" w:type="dxa"/>
            </w:tcMar>
          </w:tcPr>
          <w:p w14:paraId="54F9AB50" w14:textId="77777777">
            <w:pPr>
              <w:pStyle w:val="P68B1DB1-TableLeft3"/>
              <w:snapToGrid w:val="0"/>
              <w:ind w:firstLineChars="0" w:firstLine="0"/>
              <w:rPr>
                <w:rFonts w:cs="Times New Roman"/>
              </w:rPr>
            </w:pPr>
            <w:r>
              <w:t xml:space="preserve">2 (13.3)</w:t>
            </w:r>
          </w:p>
        </w:tc>
        <w:tc>
          <w:tcPr>
            <w:tcW w:w="356" w:type="pct"/>
            <w:tcBorders>
              <w:top w:val="nil"/>
              <w:left w:val="nil"/>
              <w:bottom w:val="nil"/>
              <w:right w:val="nil"/>
            </w:tcBorders>
            <w:tcMar>
              <w:left w:w="108" w:type="dxa"/>
              <w:right w:w="108" w:type="dxa"/>
            </w:tcMar>
          </w:tcPr>
          <w:p w14:paraId="092E03EB" w14:textId="77777777">
            <w:pPr>
              <w:pStyle w:val="P68B1DB1-TableLeft3"/>
              <w:snapToGrid w:val="0"/>
              <w:ind w:firstLineChars="0" w:firstLine="0"/>
              <w:rPr>
                <w:rFonts w:cs="Times New Roman"/>
              </w:rPr>
            </w:pPr>
            <w:r>
              <w:t xml:space="preserve">2 (13.3)</w:t>
            </w:r>
          </w:p>
        </w:tc>
      </w:tr>
      <w:tr w14:paraId="2731E94F" w14:textId="77777777">
        <w:tc>
          <w:tcPr>
            <w:tcW w:w="893" w:type="pct"/>
            <w:vMerge/>
            <w:tcBorders>
              <w:top w:val="nil"/>
              <w:left w:val="nil"/>
              <w:bottom w:val="nil"/>
              <w:right w:val="nil"/>
            </w:tcBorders>
            <w:tcMar>
              <w:left w:w="108" w:type="dxa"/>
              <w:right w:w="108" w:type="dxa"/>
            </w:tcMar>
          </w:tcPr>
          <w:p w14:paraId="013E83CE"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6531707"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4CA7534A"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4A332AD4"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7FEE4E7" w14:textId="77777777">
            <w:pPr>
              <w:pStyle w:val="P68B1DB1-TableLeft3"/>
              <w:snapToGrid w:val="0"/>
              <w:ind w:firstLineChars="0" w:firstLine="0"/>
              <w:rPr>
                <w:rFonts w:cs="Times New Roman"/>
              </w:rPr>
            </w:pPr>
            <w:r>
              <w:t>3</w:t>
            </w:r>
          </w:p>
        </w:tc>
        <w:tc>
          <w:tcPr>
            <w:tcW w:w="318" w:type="pct"/>
            <w:tcBorders>
              <w:top w:val="nil"/>
              <w:left w:val="nil"/>
              <w:bottom w:val="nil"/>
              <w:right w:val="nil"/>
            </w:tcBorders>
            <w:tcMar>
              <w:left w:w="108" w:type="dxa"/>
              <w:right w:w="108" w:type="dxa"/>
            </w:tcMar>
          </w:tcPr>
          <w:p w14:paraId="78A03C3E"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36341DEB" w14:textId="77777777">
            <w:pPr>
              <w:pStyle w:val="P68B1DB1-TableLeft3"/>
              <w:snapToGrid w:val="0"/>
              <w:ind w:firstLineChars="0" w:firstLine="0"/>
              <w:rPr>
                <w:rFonts w:cs="Times New Roman"/>
              </w:rPr>
            </w:pPr>
            <w:r>
              <w:t>2</w:t>
            </w:r>
          </w:p>
        </w:tc>
        <w:tc>
          <w:tcPr>
            <w:tcW w:w="363" w:type="pct"/>
            <w:tcBorders>
              <w:top w:val="nil"/>
              <w:left w:val="nil"/>
              <w:bottom w:val="nil"/>
              <w:right w:val="nil"/>
            </w:tcBorders>
            <w:tcMar>
              <w:left w:w="108" w:type="dxa"/>
              <w:right w:w="108" w:type="dxa"/>
            </w:tcMar>
          </w:tcPr>
          <w:p w14:paraId="086CA2E8"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4AB24C49"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35257A97"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9DCC62C" w14:textId="77777777">
            <w:pPr>
              <w:pStyle w:val="P68B1DB1-TableLeft3"/>
              <w:snapToGrid w:val="0"/>
              <w:ind w:firstLineChars="0" w:firstLine="0"/>
              <w:rPr>
                <w:rFonts w:cs="Times New Roman"/>
              </w:rPr>
            </w:pPr>
            <w:r>
              <w:t>4</w:t>
            </w:r>
          </w:p>
        </w:tc>
        <w:tc>
          <w:tcPr>
            <w:tcW w:w="359" w:type="pct"/>
            <w:tcBorders>
              <w:top w:val="nil"/>
              <w:left w:val="nil"/>
              <w:bottom w:val="nil"/>
              <w:right w:val="nil"/>
            </w:tcBorders>
            <w:tcMar>
              <w:left w:w="108" w:type="dxa"/>
              <w:right w:w="108" w:type="dxa"/>
            </w:tcMar>
          </w:tcPr>
          <w:p w14:paraId="25AB8597" w14:textId="77777777">
            <w:pPr>
              <w:pStyle w:val="P68B1DB1-TableLeft3"/>
              <w:snapToGrid w:val="0"/>
              <w:ind w:firstLineChars="0" w:firstLine="0"/>
              <w:rPr>
                <w:rFonts w:cs="Times New Roman"/>
              </w:rPr>
            </w:pPr>
            <w:r>
              <w:t>2</w:t>
            </w:r>
          </w:p>
        </w:tc>
        <w:tc>
          <w:tcPr>
            <w:tcW w:w="356" w:type="pct"/>
            <w:tcBorders>
              <w:top w:val="nil"/>
              <w:left w:val="nil"/>
              <w:bottom w:val="nil"/>
              <w:right w:val="nil"/>
            </w:tcBorders>
            <w:tcMar>
              <w:left w:w="108" w:type="dxa"/>
              <w:right w:w="108" w:type="dxa"/>
            </w:tcMar>
          </w:tcPr>
          <w:p w14:paraId="4030B238" w14:textId="77777777">
            <w:pPr>
              <w:pStyle w:val="P68B1DB1-TableLeft3"/>
              <w:snapToGrid w:val="0"/>
              <w:ind w:firstLineChars="0" w:firstLine="0"/>
              <w:rPr>
                <w:rFonts w:cs="Times New Roman"/>
              </w:rPr>
            </w:pPr>
            <w:r>
              <w:t>2</w:t>
            </w:r>
          </w:p>
        </w:tc>
      </w:tr>
      <w:tr w14:paraId="6253574E" w14:textId="77777777">
        <w:tc>
          <w:tcPr>
            <w:tcW w:w="893" w:type="pct"/>
            <w:tcBorders>
              <w:top w:val="nil"/>
              <w:left w:val="nil"/>
              <w:bottom w:val="nil"/>
              <w:right w:val="nil"/>
            </w:tcBorders>
            <w:tcMar>
              <w:left w:w="108" w:type="dxa"/>
              <w:right w:w="108" w:type="dxa"/>
            </w:tcMar>
          </w:tcPr>
          <w:p w14:paraId="40D042CE" w14:textId="77777777">
            <w:pPr>
              <w:pStyle w:val="P68B1DB1-TableLeft3"/>
              <w:snapToGrid w:val="0"/>
              <w:ind w:leftChars="100" w:left="240" w:firstLineChars="0" w:firstLine="0"/>
              <w:rPr>
                <w:rFonts w:cs="Times New Roman"/>
              </w:rPr>
            </w:pPr>
            <w:r>
              <w:t>关节痛</w:t>
            </w:r>
          </w:p>
        </w:tc>
        <w:tc>
          <w:tcPr>
            <w:tcW w:w="363" w:type="pct"/>
            <w:tcBorders>
              <w:top w:val="nil"/>
              <w:left w:val="nil"/>
              <w:bottom w:val="nil"/>
              <w:right w:val="nil"/>
            </w:tcBorders>
            <w:tcMar>
              <w:left w:w="108" w:type="dxa"/>
              <w:right w:w="108" w:type="dxa"/>
            </w:tcMar>
          </w:tcPr>
          <w:p w14:paraId="109FC124"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5BC12F8F"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1D4A649B"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A02581D"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56FB2727"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7C19DC1B"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071DE8F4"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217E96E9"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07019F3"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7A046AF"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1AC48563"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003DEA54" w14:textId="77777777">
            <w:pPr>
              <w:pStyle w:val="P68B1DB1-TableLeft3"/>
              <w:snapToGrid w:val="0"/>
              <w:ind w:firstLineChars="0" w:firstLine="0"/>
              <w:rPr>
                <w:rFonts w:cs="Times New Roman"/>
              </w:rPr>
            </w:pPr>
            <w:r>
              <w:t>0</w:t>
            </w:r>
          </w:p>
        </w:tc>
      </w:tr>
      <w:tr w14:paraId="36FF5558" w14:textId="77777777">
        <w:tc>
          <w:tcPr>
            <w:tcW w:w="893" w:type="pct"/>
            <w:tcBorders>
              <w:top w:val="nil"/>
              <w:left w:val="nil"/>
              <w:bottom w:val="nil"/>
              <w:right w:val="nil"/>
            </w:tcBorders>
            <w:tcMar>
              <w:left w:w="108" w:type="dxa"/>
              <w:right w:w="108" w:type="dxa"/>
            </w:tcMar>
          </w:tcPr>
          <w:p w14:paraId="32492D6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C60412E"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53B15D59"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656FECA"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27974F4"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6888B238"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5F29F8AA"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835884B"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8BA8CB8"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7B56920"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58EDB3F"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347DEBEF"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5DD106D1" w14:textId="77777777">
            <w:pPr>
              <w:pStyle w:val="TableLeft"/>
              <w:snapToGrid w:val="0"/>
              <w:ind w:firstLineChars="0" w:firstLine="0"/>
              <w:rPr>
                <w:rFonts w:cs="Times New Roman"/>
              </w:rPr>
            </w:pPr>
          </w:p>
        </w:tc>
      </w:tr>
      <w:tr w14:paraId="658CCC37" w14:textId="77777777">
        <w:tc>
          <w:tcPr>
            <w:tcW w:w="893" w:type="pct"/>
            <w:tcBorders>
              <w:top w:val="nil"/>
              <w:left w:val="nil"/>
              <w:bottom w:val="nil"/>
              <w:right w:val="nil"/>
            </w:tcBorders>
            <w:tcMar>
              <w:left w:w="108" w:type="dxa"/>
              <w:right w:w="108" w:type="dxa"/>
            </w:tcMar>
          </w:tcPr>
          <w:p w14:paraId="7C79ED80" w14:textId="77777777">
            <w:pPr>
              <w:pStyle w:val="P68B1DB1-TableLeft3"/>
              <w:snapToGrid w:val="0"/>
              <w:ind w:leftChars="100" w:left="240" w:firstLineChars="0" w:firstLine="0"/>
              <w:rPr>
                <w:rFonts w:cs="Times New Roman"/>
              </w:rPr>
            </w:pPr>
            <w:r>
              <w:t>肌痉挛</w:t>
            </w:r>
          </w:p>
        </w:tc>
        <w:tc>
          <w:tcPr>
            <w:tcW w:w="363" w:type="pct"/>
            <w:tcBorders>
              <w:top w:val="nil"/>
              <w:left w:val="nil"/>
              <w:bottom w:val="nil"/>
              <w:right w:val="nil"/>
            </w:tcBorders>
            <w:tcMar>
              <w:left w:w="108" w:type="dxa"/>
              <w:right w:w="108" w:type="dxa"/>
            </w:tcMar>
          </w:tcPr>
          <w:p w14:paraId="6C995437"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5140A09D"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375E90C3"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1E447A1"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6D9CCD91"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3872AF6"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6387FFCC"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36D2C8B"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E52BEDE"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0771138F"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1807FE50"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05B400BB" w14:textId="77777777">
            <w:pPr>
              <w:pStyle w:val="P68B1DB1-TableLeft3"/>
              <w:snapToGrid w:val="0"/>
              <w:ind w:firstLineChars="0" w:firstLine="0"/>
              <w:rPr>
                <w:rFonts w:cs="Times New Roman"/>
              </w:rPr>
            </w:pPr>
            <w:r>
              <w:t xml:space="preserve">1 (6.7)</w:t>
            </w:r>
          </w:p>
        </w:tc>
      </w:tr>
      <w:tr w14:paraId="18D238DA" w14:textId="77777777">
        <w:tc>
          <w:tcPr>
            <w:tcW w:w="893" w:type="pct"/>
            <w:tcBorders>
              <w:top w:val="nil"/>
              <w:left w:val="nil"/>
              <w:bottom w:val="nil"/>
              <w:right w:val="nil"/>
            </w:tcBorders>
            <w:tcMar>
              <w:left w:w="108" w:type="dxa"/>
              <w:right w:w="108" w:type="dxa"/>
            </w:tcMar>
          </w:tcPr>
          <w:p w14:paraId="6583425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79577DE"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3C24858C"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6024161D"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3713099"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0862442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CDDA5EC"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1E331E16"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A15F32E"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71F069A"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C4D0215"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6155CC0C"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3381E245" w14:textId="77777777">
            <w:pPr>
              <w:pStyle w:val="P68B1DB1-TableLeft3"/>
              <w:snapToGrid w:val="0"/>
              <w:ind w:firstLineChars="0" w:firstLine="0"/>
              <w:rPr>
                <w:rFonts w:cs="Times New Roman"/>
              </w:rPr>
            </w:pPr>
            <w:r>
              <w:t>1</w:t>
            </w:r>
          </w:p>
        </w:tc>
      </w:tr>
      <w:tr w14:paraId="72976E14" w14:textId="77777777">
        <w:tc>
          <w:tcPr>
            <w:tcW w:w="893" w:type="pct"/>
            <w:tcBorders>
              <w:top w:val="nil"/>
              <w:left w:val="nil"/>
              <w:bottom w:val="nil"/>
              <w:right w:val="nil"/>
            </w:tcBorders>
            <w:tcMar>
              <w:left w:w="108" w:type="dxa"/>
              <w:right w:w="108" w:type="dxa"/>
            </w:tcMar>
          </w:tcPr>
          <w:p w14:paraId="53DBB71F" w14:textId="77777777">
            <w:pPr>
              <w:pStyle w:val="P68B1DB1-TableLeft3"/>
              <w:snapToGrid w:val="0"/>
              <w:ind w:leftChars="100" w:left="240" w:firstLineChars="0" w:firstLine="0"/>
              <w:rPr>
                <w:rFonts w:cs="Times New Roman"/>
              </w:rPr>
            </w:pPr>
            <w:r>
              <w:t>肌紧张</w:t>
            </w:r>
          </w:p>
        </w:tc>
        <w:tc>
          <w:tcPr>
            <w:tcW w:w="363" w:type="pct"/>
            <w:tcBorders>
              <w:top w:val="nil"/>
              <w:left w:val="nil"/>
              <w:bottom w:val="nil"/>
              <w:right w:val="nil"/>
            </w:tcBorders>
            <w:tcMar>
              <w:left w:w="108" w:type="dxa"/>
              <w:right w:w="108" w:type="dxa"/>
            </w:tcMar>
          </w:tcPr>
          <w:p w14:paraId="2F0CF562"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1F2E7144"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53BC0E2D"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7078B155"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6137F3AD"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A8C1FF8"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CB34B0E"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75532961"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12677184"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57A916C"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6A29A61D"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5AD6841F" w14:textId="77777777">
            <w:pPr>
              <w:pStyle w:val="P68B1DB1-TableLeft3"/>
              <w:snapToGrid w:val="0"/>
              <w:ind w:firstLineChars="0" w:firstLine="0"/>
              <w:rPr>
                <w:rFonts w:cs="Times New Roman"/>
              </w:rPr>
            </w:pPr>
            <w:r>
              <w:t>0</w:t>
            </w:r>
          </w:p>
        </w:tc>
      </w:tr>
      <w:tr w14:paraId="10C5409A" w14:textId="77777777">
        <w:tc>
          <w:tcPr>
            <w:tcW w:w="893" w:type="pct"/>
            <w:tcBorders>
              <w:top w:val="nil"/>
              <w:left w:val="nil"/>
              <w:bottom w:val="nil"/>
              <w:right w:val="nil"/>
            </w:tcBorders>
            <w:tcMar>
              <w:left w:w="108" w:type="dxa"/>
              <w:right w:w="108" w:type="dxa"/>
            </w:tcMar>
          </w:tcPr>
          <w:p w14:paraId="3666E6C8"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4B067B1"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E86AD65"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FB6C918"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24D698D"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ED6F2CE"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72DA599"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36B37B"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06902172"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625FC8E3"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FAA8855"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1C3CCC85"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637EC129" w14:textId="77777777">
            <w:pPr>
              <w:pStyle w:val="TableLeft"/>
              <w:snapToGrid w:val="0"/>
              <w:ind w:firstLineChars="0" w:firstLine="0"/>
              <w:rPr>
                <w:rFonts w:cs="Times New Roman"/>
              </w:rPr>
            </w:pPr>
          </w:p>
        </w:tc>
      </w:tr>
      <w:tr w14:paraId="03CF06F9" w14:textId="77777777">
        <w:tc>
          <w:tcPr>
            <w:tcW w:w="893" w:type="pct"/>
            <w:tcBorders>
              <w:top w:val="nil"/>
              <w:left w:val="nil"/>
              <w:right w:val="nil"/>
            </w:tcBorders>
            <w:tcMar>
              <w:left w:w="108" w:type="dxa"/>
              <w:right w:w="108" w:type="dxa"/>
            </w:tcMar>
          </w:tcPr>
          <w:p w14:paraId="7A4C0D56" w14:textId="77777777">
            <w:pPr>
              <w:pStyle w:val="P68B1DB1-TableLeft3"/>
              <w:snapToGrid w:val="0"/>
              <w:ind w:leftChars="100" w:left="240" w:firstLineChars="0" w:firstLine="0"/>
              <w:rPr>
                <w:rFonts w:cs="Times New Roman"/>
              </w:rPr>
            </w:pPr>
            <w:r>
              <w:t>脊柱疼痛</w:t>
            </w:r>
          </w:p>
        </w:tc>
        <w:tc>
          <w:tcPr>
            <w:tcW w:w="363" w:type="pct"/>
            <w:tcBorders>
              <w:top w:val="nil"/>
              <w:left w:val="nil"/>
              <w:right w:val="nil"/>
            </w:tcBorders>
            <w:tcMar>
              <w:left w:w="108" w:type="dxa"/>
              <w:right w:w="108" w:type="dxa"/>
            </w:tcMar>
          </w:tcPr>
          <w:p w14:paraId="52A8A1B0" w14:textId="77777777">
            <w:pPr>
              <w:pStyle w:val="P68B1DB1-TableLeft3"/>
              <w:snapToGrid w:val="0"/>
              <w:ind w:firstLineChars="0" w:firstLine="0"/>
              <w:rPr>
                <w:rFonts w:cs="Times New Roman"/>
              </w:rPr>
            </w:pPr>
            <w:r>
              <w:t>0</w:t>
            </w:r>
          </w:p>
        </w:tc>
        <w:tc>
          <w:tcPr>
            <w:tcW w:w="349" w:type="pct"/>
            <w:tcBorders>
              <w:top w:val="nil"/>
              <w:left w:val="nil"/>
              <w:right w:val="nil"/>
            </w:tcBorders>
            <w:tcMar>
              <w:left w:w="108" w:type="dxa"/>
              <w:right w:w="108" w:type="dxa"/>
            </w:tcMar>
          </w:tcPr>
          <w:p w14:paraId="2A4FCA1C" w14:textId="77777777">
            <w:pPr>
              <w:pStyle w:val="P68B1DB1-TableLeft3"/>
              <w:snapToGrid w:val="0"/>
              <w:ind w:firstLineChars="0" w:firstLine="0"/>
              <w:rPr>
                <w:rFonts w:cs="Times New Roman"/>
              </w:rPr>
            </w:pPr>
            <w:r>
              <w:t>0</w:t>
            </w:r>
          </w:p>
        </w:tc>
        <w:tc>
          <w:tcPr>
            <w:tcW w:w="319" w:type="pct"/>
            <w:tcBorders>
              <w:top w:val="nil"/>
              <w:left w:val="nil"/>
              <w:right w:val="nil"/>
            </w:tcBorders>
            <w:tcMar>
              <w:left w:w="108" w:type="dxa"/>
              <w:right w:w="108" w:type="dxa"/>
            </w:tcMar>
          </w:tcPr>
          <w:p w14:paraId="52096099" w14:textId="77777777">
            <w:pPr>
              <w:pStyle w:val="P68B1DB1-TableLeft3"/>
              <w:snapToGrid w:val="0"/>
              <w:ind w:firstLineChars="0" w:firstLine="0"/>
              <w:rPr>
                <w:rFonts w:cs="Times New Roman"/>
              </w:rPr>
            </w:pPr>
            <w:r>
              <w:t>0</w:t>
            </w:r>
          </w:p>
        </w:tc>
        <w:tc>
          <w:tcPr>
            <w:tcW w:w="363" w:type="pct"/>
            <w:tcBorders>
              <w:top w:val="nil"/>
              <w:left w:val="nil"/>
              <w:right w:val="nil"/>
            </w:tcBorders>
            <w:tcMar>
              <w:left w:w="108" w:type="dxa"/>
              <w:right w:w="108" w:type="dxa"/>
            </w:tcMar>
          </w:tcPr>
          <w:p w14:paraId="4CCBB1E9" w14:textId="77777777">
            <w:pPr>
              <w:pStyle w:val="P68B1DB1-TableLeft3"/>
              <w:snapToGrid w:val="0"/>
              <w:ind w:firstLineChars="0" w:firstLine="0"/>
              <w:rPr>
                <w:rFonts w:cs="Times New Roman"/>
              </w:rPr>
            </w:pPr>
            <w:r>
              <w:t xml:space="preserve">1 (20.0)</w:t>
            </w:r>
          </w:p>
        </w:tc>
        <w:tc>
          <w:tcPr>
            <w:tcW w:w="318" w:type="pct"/>
            <w:tcBorders>
              <w:top w:val="nil"/>
              <w:left w:val="nil"/>
              <w:right w:val="nil"/>
            </w:tcBorders>
            <w:tcMar>
              <w:left w:w="108" w:type="dxa"/>
              <w:right w:w="108" w:type="dxa"/>
            </w:tcMar>
          </w:tcPr>
          <w:p w14:paraId="3D7519CD" w14:textId="77777777">
            <w:pPr>
              <w:pStyle w:val="P68B1DB1-TableLeft3"/>
              <w:snapToGrid w:val="0"/>
              <w:ind w:firstLineChars="0" w:firstLine="0"/>
              <w:rPr>
                <w:rFonts w:cs="Times New Roman"/>
              </w:rPr>
            </w:pPr>
            <w:r>
              <w:t>0</w:t>
            </w:r>
          </w:p>
        </w:tc>
        <w:tc>
          <w:tcPr>
            <w:tcW w:w="318" w:type="pct"/>
            <w:tcBorders>
              <w:top w:val="nil"/>
              <w:left w:val="nil"/>
              <w:right w:val="nil"/>
            </w:tcBorders>
            <w:tcMar>
              <w:left w:w="108" w:type="dxa"/>
              <w:right w:w="108" w:type="dxa"/>
            </w:tcMar>
          </w:tcPr>
          <w:p w14:paraId="506BA55D" w14:textId="77777777">
            <w:pPr>
              <w:pStyle w:val="P68B1DB1-TableLeft3"/>
              <w:snapToGrid w:val="0"/>
              <w:ind w:firstLineChars="0" w:firstLine="0"/>
              <w:rPr>
                <w:rFonts w:cs="Times New Roman"/>
              </w:rPr>
            </w:pPr>
            <w:r>
              <w:t xml:space="preserve">1 (20.0)</w:t>
            </w:r>
          </w:p>
        </w:tc>
        <w:tc>
          <w:tcPr>
            <w:tcW w:w="363" w:type="pct"/>
            <w:tcBorders>
              <w:top w:val="nil"/>
              <w:left w:val="nil"/>
              <w:right w:val="nil"/>
            </w:tcBorders>
            <w:tcMar>
              <w:left w:w="108" w:type="dxa"/>
              <w:right w:w="108" w:type="dxa"/>
            </w:tcMar>
          </w:tcPr>
          <w:p w14:paraId="4CB3BD19" w14:textId="77777777">
            <w:pPr>
              <w:pStyle w:val="P68B1DB1-TableLeft3"/>
              <w:snapToGrid w:val="0"/>
              <w:ind w:firstLineChars="0" w:firstLine="0"/>
              <w:rPr>
                <w:rFonts w:cs="Times New Roman"/>
              </w:rPr>
            </w:pPr>
            <w:r>
              <w:t>0</w:t>
            </w:r>
          </w:p>
        </w:tc>
        <w:tc>
          <w:tcPr>
            <w:tcW w:w="318" w:type="pct"/>
            <w:tcBorders>
              <w:top w:val="nil"/>
              <w:left w:val="nil"/>
              <w:right w:val="nil"/>
            </w:tcBorders>
            <w:tcMar>
              <w:left w:w="108" w:type="dxa"/>
              <w:right w:w="108" w:type="dxa"/>
            </w:tcMar>
          </w:tcPr>
          <w:p w14:paraId="266A3988" w14:textId="77777777">
            <w:pPr>
              <w:pStyle w:val="P68B1DB1-TableLeft3"/>
              <w:snapToGrid w:val="0"/>
              <w:ind w:firstLineChars="0" w:firstLine="0"/>
              <w:rPr>
                <w:rFonts w:cs="Times New Roman"/>
              </w:rPr>
            </w:pPr>
            <w:r>
              <w:t>0</w:t>
            </w:r>
          </w:p>
        </w:tc>
        <w:tc>
          <w:tcPr>
            <w:tcW w:w="318" w:type="pct"/>
            <w:tcBorders>
              <w:top w:val="nil"/>
              <w:left w:val="nil"/>
              <w:right w:val="nil"/>
            </w:tcBorders>
            <w:tcMar>
              <w:left w:w="108" w:type="dxa"/>
              <w:right w:w="108" w:type="dxa"/>
            </w:tcMar>
          </w:tcPr>
          <w:p w14:paraId="542DDAE4" w14:textId="77777777">
            <w:pPr>
              <w:pStyle w:val="P68B1DB1-TableLeft3"/>
              <w:snapToGrid w:val="0"/>
              <w:ind w:firstLineChars="0" w:firstLine="0"/>
              <w:rPr>
                <w:rFonts w:cs="Times New Roman"/>
              </w:rPr>
            </w:pPr>
            <w:r>
              <w:t>0</w:t>
            </w:r>
          </w:p>
        </w:tc>
        <w:tc>
          <w:tcPr>
            <w:tcW w:w="363" w:type="pct"/>
            <w:tcBorders>
              <w:top w:val="nil"/>
              <w:left w:val="nil"/>
              <w:right w:val="nil"/>
            </w:tcBorders>
            <w:tcMar>
              <w:left w:w="108" w:type="dxa"/>
              <w:right w:w="108" w:type="dxa"/>
            </w:tcMar>
          </w:tcPr>
          <w:p w14:paraId="7E33376A" w14:textId="77777777">
            <w:pPr>
              <w:pStyle w:val="P68B1DB1-TableLeft3"/>
              <w:snapToGrid w:val="0"/>
              <w:ind w:firstLineChars="0" w:firstLine="0"/>
              <w:rPr>
                <w:rFonts w:cs="Times New Roman"/>
              </w:rPr>
            </w:pPr>
            <w:r>
              <w:t xml:space="preserve">1 (6.7)</w:t>
            </w:r>
          </w:p>
        </w:tc>
        <w:tc>
          <w:tcPr>
            <w:tcW w:w="359" w:type="pct"/>
            <w:tcBorders>
              <w:top w:val="nil"/>
              <w:left w:val="nil"/>
              <w:right w:val="nil"/>
            </w:tcBorders>
            <w:tcMar>
              <w:left w:w="108" w:type="dxa"/>
              <w:right w:w="108" w:type="dxa"/>
            </w:tcMar>
          </w:tcPr>
          <w:p w14:paraId="0DE1CE81" w14:textId="77777777">
            <w:pPr>
              <w:pStyle w:val="P68B1DB1-TableLeft3"/>
              <w:snapToGrid w:val="0"/>
              <w:ind w:firstLineChars="0" w:firstLine="0"/>
              <w:rPr>
                <w:rFonts w:cs="Times New Roman"/>
              </w:rPr>
            </w:pPr>
            <w:r>
              <w:t>0</w:t>
            </w:r>
          </w:p>
        </w:tc>
        <w:tc>
          <w:tcPr>
            <w:tcW w:w="356" w:type="pct"/>
            <w:tcBorders>
              <w:top w:val="nil"/>
              <w:left w:val="nil"/>
              <w:right w:val="nil"/>
            </w:tcBorders>
            <w:tcMar>
              <w:left w:w="108" w:type="dxa"/>
              <w:right w:w="108" w:type="dxa"/>
            </w:tcMar>
          </w:tcPr>
          <w:p w14:paraId="2ABBDB0B" w14:textId="77777777">
            <w:pPr>
              <w:pStyle w:val="P68B1DB1-TableLeft3"/>
              <w:snapToGrid w:val="0"/>
              <w:ind w:firstLineChars="0" w:firstLine="0"/>
              <w:rPr>
                <w:rFonts w:cs="Times New Roman"/>
              </w:rPr>
            </w:pPr>
            <w:r>
              <w:t xml:space="preserve">1 (6.7)</w:t>
            </w:r>
          </w:p>
        </w:tc>
      </w:tr>
      <w:tr w14:paraId="02732BC2" w14:textId="77777777">
        <w:tc>
          <w:tcPr>
            <w:tcW w:w="893" w:type="pct"/>
            <w:tcBorders>
              <w:top w:val="nil"/>
              <w:left w:val="nil"/>
              <w:right w:val="nil"/>
            </w:tcBorders>
            <w:tcMar>
              <w:left w:w="108" w:type="dxa"/>
              <w:right w:w="108" w:type="dxa"/>
            </w:tcMar>
          </w:tcPr>
          <w:p w14:paraId="384B26FE"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3623C261" w14:textId="77777777">
            <w:pPr>
              <w:pStyle w:val="TableLeft"/>
              <w:snapToGrid w:val="0"/>
              <w:ind w:firstLineChars="0" w:firstLine="0"/>
              <w:rPr>
                <w:rFonts w:cs="Times New Roman"/>
              </w:rPr>
            </w:pPr>
          </w:p>
        </w:tc>
        <w:tc>
          <w:tcPr>
            <w:tcW w:w="349" w:type="pct"/>
            <w:tcBorders>
              <w:top w:val="nil"/>
              <w:left w:val="nil"/>
              <w:right w:val="nil"/>
            </w:tcBorders>
            <w:tcMar>
              <w:left w:w="108" w:type="dxa"/>
              <w:right w:w="108" w:type="dxa"/>
            </w:tcMar>
          </w:tcPr>
          <w:p w14:paraId="14E4D07E" w14:textId="77777777">
            <w:pPr>
              <w:pStyle w:val="TableLeft"/>
              <w:snapToGrid w:val="0"/>
              <w:ind w:firstLineChars="0" w:firstLine="0"/>
              <w:rPr>
                <w:rFonts w:cs="Times New Roman"/>
              </w:rPr>
            </w:pPr>
          </w:p>
        </w:tc>
        <w:tc>
          <w:tcPr>
            <w:tcW w:w="319" w:type="pct"/>
            <w:tcBorders>
              <w:top w:val="nil"/>
              <w:left w:val="nil"/>
              <w:right w:val="nil"/>
            </w:tcBorders>
            <w:tcMar>
              <w:left w:w="108" w:type="dxa"/>
              <w:right w:w="108" w:type="dxa"/>
            </w:tcMar>
          </w:tcPr>
          <w:p w14:paraId="291F2FAA"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2C7467F2" w14:textId="77777777">
            <w:pPr>
              <w:pStyle w:val="P68B1DB1-TableLeft3"/>
              <w:snapToGrid w:val="0"/>
              <w:ind w:firstLineChars="0" w:firstLine="0"/>
              <w:rPr>
                <w:rFonts w:cs="Times New Roman"/>
              </w:rPr>
            </w:pPr>
            <w:r>
              <w:t>1</w:t>
            </w:r>
          </w:p>
        </w:tc>
        <w:tc>
          <w:tcPr>
            <w:tcW w:w="318" w:type="pct"/>
            <w:tcBorders>
              <w:top w:val="nil"/>
              <w:left w:val="nil"/>
              <w:right w:val="nil"/>
            </w:tcBorders>
            <w:tcMar>
              <w:left w:w="108" w:type="dxa"/>
              <w:right w:w="108" w:type="dxa"/>
            </w:tcMar>
          </w:tcPr>
          <w:p w14:paraId="08C48AEE" w14:textId="7777777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77128208" w14:textId="77777777">
            <w:pPr>
              <w:pStyle w:val="P68B1DB1-TableLeft3"/>
              <w:snapToGrid w:val="0"/>
              <w:ind w:firstLineChars="0" w:firstLine="0"/>
              <w:rPr>
                <w:rFonts w:cs="Times New Roman"/>
              </w:rPr>
            </w:pPr>
            <w:r>
              <w:t>1</w:t>
            </w:r>
          </w:p>
        </w:tc>
        <w:tc>
          <w:tcPr>
            <w:tcW w:w="363" w:type="pct"/>
            <w:tcBorders>
              <w:top w:val="nil"/>
              <w:left w:val="nil"/>
              <w:right w:val="nil"/>
            </w:tcBorders>
            <w:tcMar>
              <w:left w:w="108" w:type="dxa"/>
              <w:right w:w="108" w:type="dxa"/>
            </w:tcMar>
          </w:tcPr>
          <w:p w14:paraId="1C13683E" w14:textId="7777777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2F92C567" w14:textId="7777777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2CABC0B5"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540CB3BF" w14:textId="77777777">
            <w:pPr>
              <w:pStyle w:val="P68B1DB1-TableLeft3"/>
              <w:snapToGrid w:val="0"/>
              <w:ind w:firstLineChars="0" w:firstLine="0"/>
              <w:rPr>
                <w:rFonts w:cs="Times New Roman"/>
              </w:rPr>
            </w:pPr>
            <w:r>
              <w:t>1</w:t>
            </w:r>
          </w:p>
        </w:tc>
        <w:tc>
          <w:tcPr>
            <w:tcW w:w="359" w:type="pct"/>
            <w:tcBorders>
              <w:top w:val="nil"/>
              <w:left w:val="nil"/>
              <w:right w:val="nil"/>
            </w:tcBorders>
            <w:tcMar>
              <w:left w:w="108" w:type="dxa"/>
              <w:right w:w="108" w:type="dxa"/>
            </w:tcMar>
          </w:tcPr>
          <w:p w14:paraId="065897FB" w14:textId="77777777">
            <w:pPr>
              <w:pStyle w:val="TableLeft"/>
              <w:snapToGrid w:val="0"/>
              <w:ind w:firstLineChars="0" w:firstLine="0"/>
              <w:rPr>
                <w:rFonts w:cs="Times New Roman"/>
              </w:rPr>
            </w:pPr>
          </w:p>
        </w:tc>
        <w:tc>
          <w:tcPr>
            <w:tcW w:w="356" w:type="pct"/>
            <w:tcBorders>
              <w:top w:val="nil"/>
              <w:left w:val="nil"/>
              <w:right w:val="nil"/>
            </w:tcBorders>
            <w:tcMar>
              <w:left w:w="108" w:type="dxa"/>
              <w:right w:w="108" w:type="dxa"/>
            </w:tcMar>
          </w:tcPr>
          <w:p w14:paraId="0FCB39C0" w14:textId="77777777">
            <w:pPr>
              <w:pStyle w:val="P68B1DB1-TableLeft3"/>
              <w:snapToGrid w:val="0"/>
              <w:ind w:firstLineChars="0" w:firstLine="0"/>
              <w:rPr>
                <w:rFonts w:cs="Times New Roman"/>
              </w:rPr>
            </w:pPr>
            <w:r>
              <w:t>1</w:t>
            </w:r>
          </w:p>
        </w:tc>
      </w:tr>
      <w:tr w14:paraId="3A2205F3" w14:textId="77777777">
        <w:tc>
          <w:tcPr>
            <w:tcW w:w="893" w:type="pct"/>
            <w:tcBorders>
              <w:left w:val="nil"/>
              <w:bottom w:val="nil"/>
              <w:right w:val="nil"/>
            </w:tcBorders>
            <w:tcMar>
              <w:left w:w="108" w:type="dxa"/>
              <w:right w:w="108" w:type="dxa"/>
            </w:tcMar>
          </w:tcPr>
          <w:p w14:paraId="17625D03" w14:textId="77777777">
            <w:pPr>
              <w:pStyle w:val="P68B1DB1-TableLeft3"/>
              <w:snapToGrid w:val="0"/>
              <w:ind w:firstLineChars="0" w:firstLine="0"/>
              <w:rPr>
                <w:rFonts w:cs="Times New Roman"/>
              </w:rPr>
            </w:pPr>
            <w:r>
              <w:t>各类神经系统疾病</w:t>
            </w:r>
          </w:p>
        </w:tc>
        <w:tc>
          <w:tcPr>
            <w:tcW w:w="363" w:type="pct"/>
            <w:tcBorders>
              <w:left w:val="nil"/>
              <w:bottom w:val="nil"/>
              <w:right w:val="nil"/>
            </w:tcBorders>
            <w:tcMar>
              <w:left w:w="108" w:type="dxa"/>
              <w:right w:w="108" w:type="dxa"/>
            </w:tcMar>
          </w:tcPr>
          <w:p w14:paraId="33970406" w14:textId="77777777">
            <w:pPr>
              <w:pStyle w:val="P68B1DB1-TableLeft3"/>
              <w:snapToGrid w:val="0"/>
              <w:ind w:firstLineChars="0" w:firstLine="0"/>
              <w:rPr>
                <w:rFonts w:cs="Times New Roman"/>
              </w:rPr>
            </w:pPr>
            <w:r>
              <w:t xml:space="preserve">2 (40.0)</w:t>
            </w:r>
          </w:p>
        </w:tc>
        <w:tc>
          <w:tcPr>
            <w:tcW w:w="349" w:type="pct"/>
            <w:tcBorders>
              <w:left w:val="nil"/>
              <w:bottom w:val="nil"/>
              <w:right w:val="nil"/>
            </w:tcBorders>
            <w:tcMar>
              <w:left w:w="108" w:type="dxa"/>
              <w:right w:w="108" w:type="dxa"/>
            </w:tcMar>
          </w:tcPr>
          <w:p w14:paraId="4382330B" w14:textId="77777777">
            <w:pPr>
              <w:pStyle w:val="P68B1DB1-TableLeft3"/>
              <w:snapToGrid w:val="0"/>
              <w:ind w:firstLineChars="0" w:firstLine="0"/>
              <w:rPr>
                <w:rFonts w:cs="Times New Roman"/>
              </w:rPr>
            </w:pPr>
            <w:r>
              <w:t>0</w:t>
            </w:r>
          </w:p>
        </w:tc>
        <w:tc>
          <w:tcPr>
            <w:tcW w:w="319" w:type="pct"/>
            <w:tcBorders>
              <w:left w:val="nil"/>
              <w:bottom w:val="nil"/>
              <w:right w:val="nil"/>
            </w:tcBorders>
            <w:tcMar>
              <w:left w:w="108" w:type="dxa"/>
              <w:right w:w="108" w:type="dxa"/>
            </w:tcMar>
          </w:tcPr>
          <w:p w14:paraId="74ED172B" w14:textId="77777777">
            <w:pPr>
              <w:pStyle w:val="P68B1DB1-TableLeft3"/>
              <w:snapToGrid w:val="0"/>
              <w:ind w:firstLineChars="0" w:firstLine="0"/>
              <w:rPr>
                <w:rFonts w:cs="Times New Roman"/>
              </w:rPr>
            </w:pPr>
            <w:r>
              <w:t xml:space="preserve">2 (40.0)</w:t>
            </w:r>
          </w:p>
        </w:tc>
        <w:tc>
          <w:tcPr>
            <w:tcW w:w="363" w:type="pct"/>
            <w:tcBorders>
              <w:left w:val="nil"/>
              <w:bottom w:val="nil"/>
              <w:right w:val="nil"/>
            </w:tcBorders>
            <w:tcMar>
              <w:left w:w="108" w:type="dxa"/>
              <w:right w:w="108" w:type="dxa"/>
            </w:tcMar>
          </w:tcPr>
          <w:p w14:paraId="469EB539" w14:textId="77777777">
            <w:pPr>
              <w:pStyle w:val="P68B1DB1-TableLeft3"/>
              <w:snapToGrid w:val="0"/>
              <w:ind w:firstLineChars="0" w:firstLine="0"/>
              <w:rPr>
                <w:rFonts w:cs="Times New Roman"/>
              </w:rPr>
            </w:pPr>
            <w:r>
              <w:t xml:space="preserve">2 (40.0)</w:t>
            </w:r>
          </w:p>
        </w:tc>
        <w:tc>
          <w:tcPr>
            <w:tcW w:w="318" w:type="pct"/>
            <w:tcBorders>
              <w:left w:val="nil"/>
              <w:bottom w:val="nil"/>
              <w:right w:val="nil"/>
            </w:tcBorders>
            <w:tcMar>
              <w:left w:w="108" w:type="dxa"/>
              <w:right w:w="108" w:type="dxa"/>
            </w:tcMar>
          </w:tcPr>
          <w:p w14:paraId="519B1510" w14:textId="77777777">
            <w:pPr>
              <w:pStyle w:val="P68B1DB1-TableLeft3"/>
              <w:snapToGrid w:val="0"/>
              <w:ind w:firstLineChars="0" w:firstLine="0"/>
              <w:rPr>
                <w:rFonts w:cs="Times New Roman"/>
              </w:rPr>
            </w:pPr>
            <w:r>
              <w:t xml:space="preserve">2 (40.0)</w:t>
            </w:r>
          </w:p>
        </w:tc>
        <w:tc>
          <w:tcPr>
            <w:tcW w:w="318" w:type="pct"/>
            <w:tcBorders>
              <w:left w:val="nil"/>
              <w:bottom w:val="nil"/>
              <w:right w:val="nil"/>
            </w:tcBorders>
            <w:tcMar>
              <w:left w:w="108" w:type="dxa"/>
              <w:right w:w="108" w:type="dxa"/>
            </w:tcMar>
          </w:tcPr>
          <w:p w14:paraId="4583D9FC" w14:textId="77777777">
            <w:pPr>
              <w:pStyle w:val="P68B1DB1-TableLeft3"/>
              <w:snapToGrid w:val="0"/>
              <w:ind w:firstLineChars="0" w:firstLine="0"/>
              <w:rPr>
                <w:rFonts w:cs="Times New Roman"/>
              </w:rPr>
            </w:pPr>
            <w:r>
              <w:t xml:space="preserve">1 (20.0)</w:t>
            </w:r>
          </w:p>
        </w:tc>
        <w:tc>
          <w:tcPr>
            <w:tcW w:w="363" w:type="pct"/>
            <w:tcBorders>
              <w:left w:val="nil"/>
              <w:bottom w:val="nil"/>
              <w:right w:val="nil"/>
            </w:tcBorders>
            <w:tcMar>
              <w:left w:w="108" w:type="dxa"/>
              <w:right w:w="108" w:type="dxa"/>
            </w:tcMar>
          </w:tcPr>
          <w:p w14:paraId="6E4E63D9" w14:textId="77777777">
            <w:pPr>
              <w:pStyle w:val="P68B1DB1-TableLeft3"/>
              <w:snapToGrid w:val="0"/>
              <w:ind w:firstLineChars="0" w:firstLine="0"/>
              <w:rPr>
                <w:rFonts w:cs="Times New Roman"/>
              </w:rPr>
            </w:pPr>
            <w:r>
              <w:t>0</w:t>
            </w:r>
          </w:p>
        </w:tc>
        <w:tc>
          <w:tcPr>
            <w:tcW w:w="318" w:type="pct"/>
            <w:tcBorders>
              <w:left w:val="nil"/>
              <w:bottom w:val="nil"/>
              <w:right w:val="nil"/>
            </w:tcBorders>
            <w:tcMar>
              <w:left w:w="108" w:type="dxa"/>
              <w:right w:w="108" w:type="dxa"/>
            </w:tcMar>
          </w:tcPr>
          <w:p w14:paraId="50596ABA" w14:textId="77777777">
            <w:pPr>
              <w:pStyle w:val="P68B1DB1-TableLeft3"/>
              <w:snapToGrid w:val="0"/>
              <w:ind w:firstLineChars="0" w:firstLine="0"/>
              <w:rPr>
                <w:rFonts w:cs="Times New Roman"/>
              </w:rPr>
            </w:pPr>
            <w:r>
              <w:t>0</w:t>
            </w:r>
          </w:p>
        </w:tc>
        <w:tc>
          <w:tcPr>
            <w:tcW w:w="318" w:type="pct"/>
            <w:tcBorders>
              <w:left w:val="nil"/>
              <w:bottom w:val="nil"/>
              <w:right w:val="nil"/>
            </w:tcBorders>
            <w:tcMar>
              <w:left w:w="108" w:type="dxa"/>
              <w:right w:w="108" w:type="dxa"/>
            </w:tcMar>
          </w:tcPr>
          <w:p w14:paraId="116034D2" w14:textId="77777777">
            <w:pPr>
              <w:pStyle w:val="P68B1DB1-TableLeft3"/>
              <w:snapToGrid w:val="0"/>
              <w:ind w:firstLineChars="0" w:firstLine="0"/>
              <w:rPr>
                <w:rFonts w:cs="Times New Roman"/>
              </w:rPr>
            </w:pPr>
            <w:r>
              <w:t>0</w:t>
            </w:r>
          </w:p>
        </w:tc>
        <w:tc>
          <w:tcPr>
            <w:tcW w:w="363" w:type="pct"/>
            <w:tcBorders>
              <w:left w:val="nil"/>
              <w:bottom w:val="nil"/>
              <w:right w:val="nil"/>
            </w:tcBorders>
            <w:tcMar>
              <w:left w:w="108" w:type="dxa"/>
              <w:right w:w="108" w:type="dxa"/>
            </w:tcMar>
          </w:tcPr>
          <w:p w14:paraId="32D70833" w14:textId="77777777">
            <w:pPr>
              <w:pStyle w:val="P68B1DB1-TableLeft3"/>
              <w:snapToGrid w:val="0"/>
              <w:ind w:firstLineChars="0" w:firstLine="0"/>
              <w:rPr>
                <w:rFonts w:cs="Times New Roman"/>
              </w:rPr>
            </w:pPr>
            <w:r>
              <w:t xml:space="preserve">4 (26.7)</w:t>
            </w:r>
          </w:p>
        </w:tc>
        <w:tc>
          <w:tcPr>
            <w:tcW w:w="359" w:type="pct"/>
            <w:tcBorders>
              <w:left w:val="nil"/>
              <w:bottom w:val="nil"/>
              <w:right w:val="nil"/>
            </w:tcBorders>
            <w:tcMar>
              <w:left w:w="108" w:type="dxa"/>
              <w:right w:w="108" w:type="dxa"/>
            </w:tcMar>
          </w:tcPr>
          <w:p w14:paraId="7E6250EF" w14:textId="77777777">
            <w:pPr>
              <w:pStyle w:val="P68B1DB1-TableLeft3"/>
              <w:snapToGrid w:val="0"/>
              <w:ind w:firstLineChars="0" w:firstLine="0"/>
              <w:rPr>
                <w:rFonts w:cs="Times New Roman"/>
              </w:rPr>
            </w:pPr>
            <w:r>
              <w:t xml:space="preserve">2 (13.3)</w:t>
            </w:r>
          </w:p>
        </w:tc>
        <w:tc>
          <w:tcPr>
            <w:tcW w:w="356" w:type="pct"/>
            <w:tcBorders>
              <w:left w:val="nil"/>
              <w:bottom w:val="nil"/>
              <w:right w:val="nil"/>
            </w:tcBorders>
            <w:tcMar>
              <w:left w:w="108" w:type="dxa"/>
              <w:right w:w="108" w:type="dxa"/>
            </w:tcMar>
          </w:tcPr>
          <w:p w14:paraId="1CC7DACF" w14:textId="77777777">
            <w:pPr>
              <w:pStyle w:val="P68B1DB1-TableLeft3"/>
              <w:snapToGrid w:val="0"/>
              <w:ind w:firstLineChars="0" w:firstLine="0"/>
              <w:rPr>
                <w:rFonts w:cs="Times New Roman"/>
              </w:rPr>
            </w:pPr>
            <w:r>
              <w:t xml:space="preserve">3 (20.0)</w:t>
            </w:r>
          </w:p>
        </w:tc>
      </w:tr>
      <w:tr w14:paraId="1BEC18AF" w14:textId="77777777">
        <w:tc>
          <w:tcPr>
            <w:tcW w:w="893" w:type="pct"/>
            <w:tcBorders>
              <w:top w:val="nil"/>
              <w:left w:val="nil"/>
              <w:bottom w:val="nil"/>
              <w:right w:val="nil"/>
            </w:tcBorders>
            <w:tcMar>
              <w:left w:w="108" w:type="dxa"/>
              <w:right w:w="108" w:type="dxa"/>
            </w:tcMar>
          </w:tcPr>
          <w:p w14:paraId="464B1172"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8E917E8" w14:textId="77777777">
            <w:pPr>
              <w:pStyle w:val="P68B1DB1-TableLeft3"/>
              <w:snapToGrid w:val="0"/>
              <w:ind w:firstLineChars="0" w:firstLine="0"/>
              <w:rPr>
                <w:rFonts w:cs="Times New Roman"/>
              </w:rPr>
            </w:pPr>
            <w:r>
              <w:t>2</w:t>
            </w:r>
          </w:p>
        </w:tc>
        <w:tc>
          <w:tcPr>
            <w:tcW w:w="349" w:type="pct"/>
            <w:tcBorders>
              <w:top w:val="nil"/>
              <w:left w:val="nil"/>
              <w:bottom w:val="nil"/>
              <w:right w:val="nil"/>
            </w:tcBorders>
            <w:tcMar>
              <w:left w:w="108" w:type="dxa"/>
              <w:right w:w="108" w:type="dxa"/>
            </w:tcMar>
          </w:tcPr>
          <w:p w14:paraId="314702CA"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C42BB41" w14:textId="77777777">
            <w:pPr>
              <w:pStyle w:val="P68B1DB1-TableLeft3"/>
              <w:snapToGrid w:val="0"/>
              <w:ind w:firstLineChars="0" w:firstLine="0"/>
              <w:rPr>
                <w:rFonts w:cs="Times New Roman"/>
              </w:rPr>
            </w:pPr>
            <w:r>
              <w:t>2</w:t>
            </w:r>
          </w:p>
        </w:tc>
        <w:tc>
          <w:tcPr>
            <w:tcW w:w="363" w:type="pct"/>
            <w:tcBorders>
              <w:top w:val="nil"/>
              <w:left w:val="nil"/>
              <w:bottom w:val="nil"/>
              <w:right w:val="nil"/>
            </w:tcBorders>
            <w:tcMar>
              <w:left w:w="108" w:type="dxa"/>
              <w:right w:w="108" w:type="dxa"/>
            </w:tcMar>
          </w:tcPr>
          <w:p w14:paraId="7716651B" w14:textId="77777777">
            <w:pPr>
              <w:pStyle w:val="P68B1DB1-TableLeft3"/>
              <w:snapToGrid w:val="0"/>
              <w:ind w:firstLineChars="0" w:firstLine="0"/>
              <w:rPr>
                <w:rFonts w:cs="Times New Roman"/>
              </w:rPr>
            </w:pPr>
            <w:r>
              <w:t>3</w:t>
            </w:r>
          </w:p>
        </w:tc>
        <w:tc>
          <w:tcPr>
            <w:tcW w:w="318" w:type="pct"/>
            <w:tcBorders>
              <w:top w:val="nil"/>
              <w:left w:val="nil"/>
              <w:bottom w:val="nil"/>
              <w:right w:val="nil"/>
            </w:tcBorders>
            <w:tcMar>
              <w:left w:w="108" w:type="dxa"/>
              <w:right w:w="108" w:type="dxa"/>
            </w:tcMar>
          </w:tcPr>
          <w:p w14:paraId="3131BB5D" w14:textId="77777777">
            <w:pPr>
              <w:pStyle w:val="P68B1DB1-TableLeft3"/>
              <w:snapToGrid w:val="0"/>
              <w:ind w:firstLineChars="0" w:firstLine="0"/>
              <w:rPr>
                <w:rFonts w:cs="Times New Roman"/>
              </w:rPr>
            </w:pPr>
            <w:r>
              <w:t>2</w:t>
            </w:r>
          </w:p>
        </w:tc>
        <w:tc>
          <w:tcPr>
            <w:tcW w:w="318" w:type="pct"/>
            <w:tcBorders>
              <w:top w:val="nil"/>
              <w:left w:val="nil"/>
              <w:bottom w:val="nil"/>
              <w:right w:val="nil"/>
            </w:tcBorders>
            <w:tcMar>
              <w:left w:w="108" w:type="dxa"/>
              <w:right w:w="108" w:type="dxa"/>
            </w:tcMar>
          </w:tcPr>
          <w:p w14:paraId="5BEDB0AE"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489FF181"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B00CA17"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855A13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8173C35" w14:textId="77777777">
            <w:pPr>
              <w:pStyle w:val="P68B1DB1-TableLeft3"/>
              <w:snapToGrid w:val="0"/>
              <w:ind w:firstLineChars="0" w:firstLine="0"/>
              <w:rPr>
                <w:rFonts w:cs="Times New Roman"/>
              </w:rPr>
            </w:pPr>
            <w:r>
              <w:t>5</w:t>
            </w:r>
          </w:p>
        </w:tc>
        <w:tc>
          <w:tcPr>
            <w:tcW w:w="359" w:type="pct"/>
            <w:tcBorders>
              <w:top w:val="nil"/>
              <w:left w:val="nil"/>
              <w:bottom w:val="nil"/>
              <w:right w:val="nil"/>
            </w:tcBorders>
            <w:tcMar>
              <w:left w:w="108" w:type="dxa"/>
              <w:right w:w="108" w:type="dxa"/>
            </w:tcMar>
          </w:tcPr>
          <w:p w14:paraId="2E6DAD0C" w14:textId="77777777">
            <w:pPr>
              <w:pStyle w:val="P68B1DB1-TableLeft3"/>
              <w:snapToGrid w:val="0"/>
              <w:ind w:firstLineChars="0" w:firstLine="0"/>
              <w:rPr>
                <w:rFonts w:cs="Times New Roman"/>
              </w:rPr>
            </w:pPr>
            <w:r>
              <w:t>2</w:t>
            </w:r>
          </w:p>
        </w:tc>
        <w:tc>
          <w:tcPr>
            <w:tcW w:w="356" w:type="pct"/>
            <w:tcBorders>
              <w:top w:val="nil"/>
              <w:left w:val="nil"/>
              <w:bottom w:val="nil"/>
              <w:right w:val="nil"/>
            </w:tcBorders>
            <w:tcMar>
              <w:left w:w="108" w:type="dxa"/>
              <w:right w:w="108" w:type="dxa"/>
            </w:tcMar>
          </w:tcPr>
          <w:p w14:paraId="40947F80" w14:textId="77777777">
            <w:pPr>
              <w:pStyle w:val="P68B1DB1-TableLeft3"/>
              <w:snapToGrid w:val="0"/>
              <w:ind w:firstLineChars="0" w:firstLine="0"/>
              <w:rPr>
                <w:rFonts w:cs="Times New Roman"/>
              </w:rPr>
            </w:pPr>
            <w:r>
              <w:t>3</w:t>
            </w:r>
          </w:p>
        </w:tc>
      </w:tr>
      <w:tr w14:paraId="68D20ED5" w14:textId="77777777">
        <w:tc>
          <w:tcPr>
            <w:tcW w:w="893" w:type="pct"/>
            <w:tcBorders>
              <w:top w:val="nil"/>
              <w:left w:val="nil"/>
              <w:bottom w:val="nil"/>
              <w:right w:val="nil"/>
            </w:tcBorders>
            <w:tcMar>
              <w:left w:w="108" w:type="dxa"/>
              <w:right w:w="108" w:type="dxa"/>
            </w:tcMar>
          </w:tcPr>
          <w:p w14:paraId="4B7BBA7B" w14:textId="77777777">
            <w:pPr>
              <w:pStyle w:val="P68B1DB1-TableLeft3"/>
              <w:snapToGrid w:val="0"/>
              <w:ind w:leftChars="100" w:left="240" w:firstLineChars="0" w:firstLine="0"/>
              <w:rPr>
                <w:rFonts w:cs="Times New Roman"/>
              </w:rPr>
            </w:pPr>
            <w:r>
              <w:t>头痛</w:t>
            </w:r>
          </w:p>
        </w:tc>
        <w:tc>
          <w:tcPr>
            <w:tcW w:w="363" w:type="pct"/>
            <w:tcBorders>
              <w:top w:val="nil"/>
              <w:left w:val="nil"/>
              <w:bottom w:val="nil"/>
              <w:right w:val="nil"/>
            </w:tcBorders>
            <w:tcMar>
              <w:left w:w="108" w:type="dxa"/>
              <w:right w:w="108" w:type="dxa"/>
            </w:tcMar>
          </w:tcPr>
          <w:p w14:paraId="64ADD068"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7B2109CF"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3D8236D9"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477EE4FE" w14:textId="77777777">
            <w:pPr>
              <w:pStyle w:val="P68B1DB1-TableLeft3"/>
              <w:snapToGrid w:val="0"/>
              <w:ind w:firstLineChars="0" w:firstLine="0"/>
              <w:rPr>
                <w:rFonts w:cs="Times New Roman"/>
              </w:rPr>
            </w:pPr>
            <w:r>
              <w:t xml:space="preserve">2 (40.0)</w:t>
            </w:r>
          </w:p>
        </w:tc>
        <w:tc>
          <w:tcPr>
            <w:tcW w:w="318" w:type="pct"/>
            <w:tcBorders>
              <w:top w:val="nil"/>
              <w:left w:val="nil"/>
              <w:bottom w:val="nil"/>
              <w:right w:val="nil"/>
            </w:tcBorders>
            <w:tcMar>
              <w:left w:w="108" w:type="dxa"/>
              <w:right w:w="108" w:type="dxa"/>
            </w:tcMar>
          </w:tcPr>
          <w:p w14:paraId="6A23CD05" w14:textId="77777777">
            <w:pPr>
              <w:pStyle w:val="P68B1DB1-TableLeft3"/>
              <w:snapToGrid w:val="0"/>
              <w:ind w:firstLineChars="0" w:firstLine="0"/>
              <w:rPr>
                <w:rFonts w:cs="Times New Roman"/>
              </w:rPr>
            </w:pPr>
            <w:r>
              <w:t xml:space="preserve">2 (40.0)</w:t>
            </w:r>
          </w:p>
        </w:tc>
        <w:tc>
          <w:tcPr>
            <w:tcW w:w="318" w:type="pct"/>
            <w:tcBorders>
              <w:top w:val="nil"/>
              <w:left w:val="nil"/>
              <w:bottom w:val="nil"/>
              <w:right w:val="nil"/>
            </w:tcBorders>
            <w:tcMar>
              <w:left w:w="108" w:type="dxa"/>
              <w:right w:w="108" w:type="dxa"/>
            </w:tcMar>
          </w:tcPr>
          <w:p w14:paraId="7A7D3678"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309F8AE3"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39FF284"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A2799CD"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C444462" w14:textId="77777777">
            <w:pPr>
              <w:pStyle w:val="P68B1DB1-TableLeft3"/>
              <w:snapToGrid w:val="0"/>
              <w:ind w:firstLineChars="0" w:firstLine="0"/>
              <w:rPr>
                <w:rFonts w:cs="Times New Roman"/>
              </w:rPr>
            </w:pPr>
            <w:r>
              <w:t xml:space="preserve">3 (20.0)</w:t>
            </w:r>
          </w:p>
        </w:tc>
        <w:tc>
          <w:tcPr>
            <w:tcW w:w="359" w:type="pct"/>
            <w:tcBorders>
              <w:top w:val="nil"/>
              <w:left w:val="nil"/>
              <w:bottom w:val="nil"/>
              <w:right w:val="nil"/>
            </w:tcBorders>
            <w:tcMar>
              <w:left w:w="108" w:type="dxa"/>
              <w:right w:w="108" w:type="dxa"/>
            </w:tcMar>
          </w:tcPr>
          <w:p w14:paraId="2200478F" w14:textId="77777777">
            <w:pPr>
              <w:pStyle w:val="P68B1DB1-TableLeft3"/>
              <w:snapToGrid w:val="0"/>
              <w:ind w:firstLineChars="0" w:firstLine="0"/>
              <w:rPr>
                <w:rFonts w:cs="Times New Roman"/>
              </w:rPr>
            </w:pPr>
            <w:r>
              <w:t xml:space="preserve">2 (13.3)</w:t>
            </w:r>
          </w:p>
        </w:tc>
        <w:tc>
          <w:tcPr>
            <w:tcW w:w="356" w:type="pct"/>
            <w:tcBorders>
              <w:top w:val="nil"/>
              <w:left w:val="nil"/>
              <w:bottom w:val="nil"/>
              <w:right w:val="nil"/>
            </w:tcBorders>
            <w:tcMar>
              <w:left w:w="108" w:type="dxa"/>
              <w:right w:w="108" w:type="dxa"/>
            </w:tcMar>
          </w:tcPr>
          <w:p w14:paraId="7FC5F843" w14:textId="77777777">
            <w:pPr>
              <w:pStyle w:val="P68B1DB1-TableLeft3"/>
              <w:snapToGrid w:val="0"/>
              <w:ind w:firstLineChars="0" w:firstLine="0"/>
              <w:rPr>
                <w:rFonts w:cs="Times New Roman"/>
              </w:rPr>
            </w:pPr>
            <w:r>
              <w:t xml:space="preserve">2 (13.3)</w:t>
            </w:r>
          </w:p>
        </w:tc>
      </w:tr>
      <w:tr w14:paraId="28C3F3E3" w14:textId="77777777">
        <w:tc>
          <w:tcPr>
            <w:tcW w:w="893" w:type="pct"/>
            <w:tcBorders>
              <w:top w:val="nil"/>
              <w:left w:val="nil"/>
              <w:bottom w:val="nil"/>
              <w:right w:val="nil"/>
            </w:tcBorders>
            <w:tcMar>
              <w:left w:w="108" w:type="dxa"/>
              <w:right w:w="108" w:type="dxa"/>
            </w:tcMar>
          </w:tcPr>
          <w:p w14:paraId="5D90022E"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8B081C3"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266F1AFD"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F6B2D36"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1DB2272B" w14:textId="77777777">
            <w:pPr>
              <w:pStyle w:val="P68B1DB1-TableLeft3"/>
              <w:snapToGrid w:val="0"/>
              <w:ind w:firstLineChars="0" w:firstLine="0"/>
              <w:rPr>
                <w:rFonts w:cs="Times New Roman"/>
              </w:rPr>
            </w:pPr>
            <w:r>
              <w:t>3</w:t>
            </w:r>
          </w:p>
        </w:tc>
        <w:tc>
          <w:tcPr>
            <w:tcW w:w="318" w:type="pct"/>
            <w:tcBorders>
              <w:top w:val="nil"/>
              <w:left w:val="nil"/>
              <w:bottom w:val="nil"/>
              <w:right w:val="nil"/>
            </w:tcBorders>
            <w:tcMar>
              <w:left w:w="108" w:type="dxa"/>
              <w:right w:w="108" w:type="dxa"/>
            </w:tcMar>
          </w:tcPr>
          <w:p w14:paraId="56955916" w14:textId="77777777">
            <w:pPr>
              <w:pStyle w:val="P68B1DB1-TableLeft3"/>
              <w:snapToGrid w:val="0"/>
              <w:ind w:firstLineChars="0" w:firstLine="0"/>
              <w:rPr>
                <w:rFonts w:cs="Times New Roman"/>
              </w:rPr>
            </w:pPr>
            <w:r>
              <w:t>2</w:t>
            </w:r>
          </w:p>
        </w:tc>
        <w:tc>
          <w:tcPr>
            <w:tcW w:w="318" w:type="pct"/>
            <w:tcBorders>
              <w:top w:val="nil"/>
              <w:left w:val="nil"/>
              <w:bottom w:val="nil"/>
              <w:right w:val="nil"/>
            </w:tcBorders>
            <w:tcMar>
              <w:left w:w="108" w:type="dxa"/>
              <w:right w:w="108" w:type="dxa"/>
            </w:tcMar>
          </w:tcPr>
          <w:p w14:paraId="3A87913C"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7DDB8861"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A0BEC6B"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679B663"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656D4EC" w14:textId="77777777">
            <w:pPr>
              <w:pStyle w:val="P68B1DB1-TableLeft3"/>
              <w:snapToGrid w:val="0"/>
              <w:ind w:firstLineChars="0" w:firstLine="0"/>
              <w:rPr>
                <w:rFonts w:cs="Times New Roman"/>
              </w:rPr>
            </w:pPr>
            <w:r>
              <w:t>4</w:t>
            </w:r>
          </w:p>
        </w:tc>
        <w:tc>
          <w:tcPr>
            <w:tcW w:w="359" w:type="pct"/>
            <w:tcBorders>
              <w:top w:val="nil"/>
              <w:left w:val="nil"/>
              <w:bottom w:val="nil"/>
              <w:right w:val="nil"/>
            </w:tcBorders>
            <w:tcMar>
              <w:left w:w="108" w:type="dxa"/>
              <w:right w:w="108" w:type="dxa"/>
            </w:tcMar>
          </w:tcPr>
          <w:p w14:paraId="2C333D39" w14:textId="77777777">
            <w:pPr>
              <w:pStyle w:val="P68B1DB1-TableLeft3"/>
              <w:snapToGrid w:val="0"/>
              <w:ind w:firstLineChars="0" w:firstLine="0"/>
              <w:rPr>
                <w:rFonts w:cs="Times New Roman"/>
              </w:rPr>
            </w:pPr>
            <w:r>
              <w:t>2</w:t>
            </w:r>
          </w:p>
        </w:tc>
        <w:tc>
          <w:tcPr>
            <w:tcW w:w="356" w:type="pct"/>
            <w:tcBorders>
              <w:top w:val="nil"/>
              <w:left w:val="nil"/>
              <w:bottom w:val="nil"/>
              <w:right w:val="nil"/>
            </w:tcBorders>
            <w:tcMar>
              <w:left w:w="108" w:type="dxa"/>
              <w:right w:w="108" w:type="dxa"/>
            </w:tcMar>
          </w:tcPr>
          <w:p w14:paraId="44C0853B" w14:textId="77777777">
            <w:pPr>
              <w:pStyle w:val="P68B1DB1-TableLeft3"/>
              <w:snapToGrid w:val="0"/>
              <w:ind w:firstLineChars="0" w:firstLine="0"/>
              <w:rPr>
                <w:rFonts w:cs="Times New Roman"/>
              </w:rPr>
            </w:pPr>
            <w:r>
              <w:t>2</w:t>
            </w:r>
          </w:p>
        </w:tc>
      </w:tr>
      <w:tr w14:paraId="4837BC3A" w14:textId="77777777">
        <w:tc>
          <w:tcPr>
            <w:tcW w:w="893" w:type="pct"/>
            <w:tcBorders>
              <w:top w:val="nil"/>
              <w:left w:val="nil"/>
              <w:bottom w:val="nil"/>
              <w:right w:val="nil"/>
            </w:tcBorders>
            <w:tcMar>
              <w:left w:w="108" w:type="dxa"/>
              <w:right w:w="108" w:type="dxa"/>
            </w:tcMar>
          </w:tcPr>
          <w:p w14:paraId="007021F0" w14:textId="77777777">
            <w:pPr>
              <w:pStyle w:val="P68B1DB1-TableLeft3"/>
              <w:snapToGrid w:val="0"/>
              <w:ind w:leftChars="100" w:left="240" w:firstLineChars="0" w:firstLine="0"/>
              <w:rPr>
                <w:rFonts w:cs="Times New Roman"/>
              </w:rPr>
            </w:pPr>
            <w:r>
              <w:t>头晕</w:t>
            </w:r>
          </w:p>
        </w:tc>
        <w:tc>
          <w:tcPr>
            <w:tcW w:w="363" w:type="pct"/>
            <w:tcBorders>
              <w:top w:val="nil"/>
              <w:left w:val="nil"/>
              <w:bottom w:val="nil"/>
              <w:right w:val="nil"/>
            </w:tcBorders>
            <w:tcMar>
              <w:left w:w="108" w:type="dxa"/>
              <w:right w:w="108" w:type="dxa"/>
            </w:tcMar>
          </w:tcPr>
          <w:p w14:paraId="68D298D3"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723DD009"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4862D877"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131715FD"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7B34CB2"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49234F0"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6805A0CB"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AF68222"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DEB2BE5"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61FFA5FD"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278FC4C9"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517D1FBF" w14:textId="77777777">
            <w:pPr>
              <w:pStyle w:val="P68B1DB1-TableLeft3"/>
              <w:snapToGrid w:val="0"/>
              <w:ind w:firstLineChars="0" w:firstLine="0"/>
              <w:rPr>
                <w:rFonts w:cs="Times New Roman"/>
              </w:rPr>
            </w:pPr>
            <w:r>
              <w:t xml:space="preserve">1 (6.7)</w:t>
            </w:r>
          </w:p>
        </w:tc>
      </w:tr>
      <w:tr w14:paraId="2187C30A" w14:textId="77777777">
        <w:tc>
          <w:tcPr>
            <w:tcW w:w="893" w:type="pct"/>
            <w:tcBorders>
              <w:top w:val="nil"/>
              <w:left w:val="nil"/>
              <w:bottom w:val="nil"/>
              <w:right w:val="nil"/>
            </w:tcBorders>
            <w:tcMar>
              <w:left w:w="108" w:type="dxa"/>
              <w:right w:w="108" w:type="dxa"/>
            </w:tcMar>
          </w:tcPr>
          <w:p w14:paraId="1D3CCEBF"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0D4286A"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261F38BC"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16D0500D"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509BCEB3"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45589E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0988429"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61314E6"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515ACFF"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B9A8CA1"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311B5BD"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2975BE72"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2517EA64" w14:textId="77777777">
            <w:pPr>
              <w:pStyle w:val="P68B1DB1-TableLeft3"/>
              <w:snapToGrid w:val="0"/>
              <w:ind w:firstLineChars="0" w:firstLine="0"/>
              <w:rPr>
                <w:rFonts w:cs="Times New Roman"/>
              </w:rPr>
            </w:pPr>
            <w:r>
              <w:t>1</w:t>
            </w:r>
          </w:p>
        </w:tc>
      </w:tr>
      <w:tr w14:paraId="74353A2D" w14:textId="77777777">
        <w:tc>
          <w:tcPr>
            <w:tcW w:w="893" w:type="pct"/>
            <w:tcBorders>
              <w:top w:val="nil"/>
              <w:left w:val="nil"/>
              <w:bottom w:val="nil"/>
              <w:right w:val="nil"/>
            </w:tcBorders>
            <w:tcMar>
              <w:left w:w="108" w:type="dxa"/>
              <w:right w:w="108" w:type="dxa"/>
            </w:tcMar>
          </w:tcPr>
          <w:p w14:paraId="70521FC3" w14:textId="77777777">
            <w:pPr>
              <w:pStyle w:val="P68B1DB1-TableLeft3"/>
              <w:snapToGrid w:val="0"/>
              <w:ind w:firstLineChars="0" w:firstLine="0"/>
              <w:rPr>
                <w:rFonts w:cs="Times New Roman"/>
              </w:rPr>
            </w:pPr>
            <w:r>
              <w:t>感染及侵染类疾病</w:t>
            </w:r>
          </w:p>
        </w:tc>
        <w:tc>
          <w:tcPr>
            <w:tcW w:w="363" w:type="pct"/>
            <w:tcBorders>
              <w:top w:val="nil"/>
              <w:left w:val="nil"/>
              <w:bottom w:val="nil"/>
              <w:right w:val="nil"/>
            </w:tcBorders>
            <w:tcMar>
              <w:left w:w="108" w:type="dxa"/>
              <w:right w:w="108" w:type="dxa"/>
            </w:tcMar>
          </w:tcPr>
          <w:p w14:paraId="19996079"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2C16B356"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7DEAB89D"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0B95F17"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5281B92A"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55A968DB"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5F288946" w14:textId="77777777">
            <w:pPr>
              <w:pStyle w:val="P68B1DB1-TableLeft3"/>
              <w:snapToGrid w:val="0"/>
              <w:ind w:firstLineChars="0" w:firstLine="0"/>
              <w:rPr>
                <w:rFonts w:cs="Times New Roman"/>
              </w:rPr>
            </w:pPr>
            <w:r>
              <w:t xml:space="preserve">2 (40.0)</w:t>
            </w:r>
          </w:p>
        </w:tc>
        <w:tc>
          <w:tcPr>
            <w:tcW w:w="318" w:type="pct"/>
            <w:tcBorders>
              <w:top w:val="nil"/>
              <w:left w:val="nil"/>
              <w:bottom w:val="nil"/>
              <w:right w:val="nil"/>
            </w:tcBorders>
            <w:tcMar>
              <w:left w:w="108" w:type="dxa"/>
              <w:right w:w="108" w:type="dxa"/>
            </w:tcMar>
          </w:tcPr>
          <w:p w14:paraId="31273BF7"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49343E08" w14:textId="77777777">
            <w:pPr>
              <w:pStyle w:val="P68B1DB1-TableLeft3"/>
              <w:snapToGrid w:val="0"/>
              <w:ind w:firstLineChars="0" w:firstLine="0"/>
              <w:rPr>
                <w:rFonts w:cs="Times New Roman"/>
              </w:rPr>
            </w:pPr>
            <w:r>
              <w:t xml:space="preserve">2 (40.0)</w:t>
            </w:r>
          </w:p>
        </w:tc>
        <w:tc>
          <w:tcPr>
            <w:tcW w:w="363" w:type="pct"/>
            <w:tcBorders>
              <w:top w:val="nil"/>
              <w:left w:val="nil"/>
              <w:bottom w:val="nil"/>
              <w:right w:val="nil"/>
            </w:tcBorders>
            <w:tcMar>
              <w:left w:w="108" w:type="dxa"/>
              <w:right w:w="108" w:type="dxa"/>
            </w:tcMar>
          </w:tcPr>
          <w:p w14:paraId="743CA7CC" w14:textId="77777777">
            <w:pPr>
              <w:pStyle w:val="P68B1DB1-TableLeft3"/>
              <w:snapToGrid w:val="0"/>
              <w:ind w:firstLineChars="0" w:firstLine="0"/>
              <w:rPr>
                <w:rFonts w:cs="Times New Roman"/>
              </w:rPr>
            </w:pPr>
            <w:r>
              <w:t xml:space="preserve">3 (20.0)</w:t>
            </w:r>
          </w:p>
        </w:tc>
        <w:tc>
          <w:tcPr>
            <w:tcW w:w="359" w:type="pct"/>
            <w:tcBorders>
              <w:top w:val="nil"/>
              <w:left w:val="nil"/>
              <w:bottom w:val="nil"/>
              <w:right w:val="nil"/>
            </w:tcBorders>
            <w:tcMar>
              <w:left w:w="108" w:type="dxa"/>
              <w:right w:w="108" w:type="dxa"/>
            </w:tcMar>
          </w:tcPr>
          <w:p w14:paraId="55FE36B8" w14:textId="77777777">
            <w:pPr>
              <w:pStyle w:val="P68B1DB1-TableLeft3"/>
              <w:snapToGrid w:val="0"/>
              <w:ind w:firstLineChars="0" w:firstLine="0"/>
              <w:rPr>
                <w:rFonts w:cs="Times New Roman"/>
              </w:rPr>
            </w:pPr>
            <w:r>
              <w:t xml:space="preserve">2 (13.3)</w:t>
            </w:r>
          </w:p>
        </w:tc>
        <w:tc>
          <w:tcPr>
            <w:tcW w:w="356" w:type="pct"/>
            <w:tcBorders>
              <w:top w:val="nil"/>
              <w:left w:val="nil"/>
              <w:bottom w:val="nil"/>
              <w:right w:val="nil"/>
            </w:tcBorders>
            <w:tcMar>
              <w:left w:w="108" w:type="dxa"/>
              <w:right w:w="108" w:type="dxa"/>
            </w:tcMar>
          </w:tcPr>
          <w:p w14:paraId="14860331" w14:textId="77777777">
            <w:pPr>
              <w:pStyle w:val="P68B1DB1-TableLeft3"/>
              <w:snapToGrid w:val="0"/>
              <w:ind w:firstLineChars="0" w:firstLine="0"/>
              <w:rPr>
                <w:rFonts w:cs="Times New Roman"/>
              </w:rPr>
            </w:pPr>
            <w:r>
              <w:t xml:space="preserve">3 (20.0)</w:t>
            </w:r>
          </w:p>
        </w:tc>
      </w:tr>
      <w:tr w14:paraId="75551B39" w14:textId="77777777">
        <w:tc>
          <w:tcPr>
            <w:tcW w:w="893" w:type="pct"/>
            <w:tcBorders>
              <w:top w:val="nil"/>
              <w:left w:val="nil"/>
              <w:bottom w:val="nil"/>
              <w:right w:val="nil"/>
            </w:tcBorders>
            <w:tcMar>
              <w:left w:w="108" w:type="dxa"/>
              <w:right w:w="108" w:type="dxa"/>
            </w:tcMar>
          </w:tcPr>
          <w:p w14:paraId="3905C636"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D91D4D1"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4E9E2F8A"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592A444"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5B48419" w14:textId="77777777">
            <w:pPr>
              <w:pStyle w:val="P68B1DB1-TableLeft3"/>
              <w:snapToGrid w:val="0"/>
              <w:ind w:firstLineChars="0" w:firstLine="0"/>
              <w:rPr>
                <w:rFonts w:cs="Times New Roman"/>
              </w:rPr>
            </w:pPr>
            <w:r>
              <w:t>2</w:t>
            </w:r>
          </w:p>
        </w:tc>
        <w:tc>
          <w:tcPr>
            <w:tcW w:w="318" w:type="pct"/>
            <w:tcBorders>
              <w:top w:val="nil"/>
              <w:left w:val="nil"/>
              <w:bottom w:val="nil"/>
              <w:right w:val="nil"/>
            </w:tcBorders>
            <w:tcMar>
              <w:left w:w="108" w:type="dxa"/>
              <w:right w:w="108" w:type="dxa"/>
            </w:tcMar>
          </w:tcPr>
          <w:p w14:paraId="793C59D1"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1B4EA39C"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32E754BD" w14:textId="77777777">
            <w:pPr>
              <w:pStyle w:val="P68B1DB1-TableLeft3"/>
              <w:snapToGrid w:val="0"/>
              <w:ind w:firstLineChars="0" w:firstLine="0"/>
              <w:rPr>
                <w:rFonts w:cs="Times New Roman"/>
              </w:rPr>
            </w:pPr>
            <w:r>
              <w:t>3</w:t>
            </w:r>
          </w:p>
        </w:tc>
        <w:tc>
          <w:tcPr>
            <w:tcW w:w="318" w:type="pct"/>
            <w:tcBorders>
              <w:top w:val="nil"/>
              <w:left w:val="nil"/>
              <w:bottom w:val="nil"/>
              <w:right w:val="nil"/>
            </w:tcBorders>
            <w:tcMar>
              <w:left w:w="108" w:type="dxa"/>
              <w:right w:w="108" w:type="dxa"/>
            </w:tcMar>
          </w:tcPr>
          <w:p w14:paraId="6FAAB1EC"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02788DB8" w14:textId="77777777">
            <w:pPr>
              <w:pStyle w:val="P68B1DB1-TableLeft3"/>
              <w:snapToGrid w:val="0"/>
              <w:ind w:firstLineChars="0" w:firstLine="0"/>
              <w:rPr>
                <w:rFonts w:cs="Times New Roman"/>
              </w:rPr>
            </w:pPr>
            <w:r>
              <w:t>2</w:t>
            </w:r>
          </w:p>
        </w:tc>
        <w:tc>
          <w:tcPr>
            <w:tcW w:w="363" w:type="pct"/>
            <w:tcBorders>
              <w:top w:val="nil"/>
              <w:left w:val="nil"/>
              <w:bottom w:val="nil"/>
              <w:right w:val="nil"/>
            </w:tcBorders>
            <w:tcMar>
              <w:left w:w="108" w:type="dxa"/>
              <w:right w:w="108" w:type="dxa"/>
            </w:tcMar>
          </w:tcPr>
          <w:p w14:paraId="65E17D5F" w14:textId="77777777">
            <w:pPr>
              <w:pStyle w:val="P68B1DB1-TableLeft3"/>
              <w:snapToGrid w:val="0"/>
              <w:ind w:firstLineChars="0" w:firstLine="0"/>
              <w:rPr>
                <w:rFonts w:cs="Times New Roman"/>
              </w:rPr>
            </w:pPr>
            <w:r>
              <w:t>5</w:t>
            </w:r>
          </w:p>
        </w:tc>
        <w:tc>
          <w:tcPr>
            <w:tcW w:w="359" w:type="pct"/>
            <w:tcBorders>
              <w:top w:val="nil"/>
              <w:left w:val="nil"/>
              <w:bottom w:val="nil"/>
              <w:right w:val="nil"/>
            </w:tcBorders>
            <w:tcMar>
              <w:left w:w="108" w:type="dxa"/>
              <w:right w:w="108" w:type="dxa"/>
            </w:tcMar>
          </w:tcPr>
          <w:p w14:paraId="169381D4" w14:textId="77777777">
            <w:pPr>
              <w:pStyle w:val="P68B1DB1-TableLeft3"/>
              <w:snapToGrid w:val="0"/>
              <w:ind w:firstLineChars="0" w:firstLine="0"/>
              <w:rPr>
                <w:rFonts w:cs="Times New Roman"/>
              </w:rPr>
            </w:pPr>
            <w:r>
              <w:t>2</w:t>
            </w:r>
          </w:p>
        </w:tc>
        <w:tc>
          <w:tcPr>
            <w:tcW w:w="356" w:type="pct"/>
            <w:tcBorders>
              <w:top w:val="nil"/>
              <w:left w:val="nil"/>
              <w:bottom w:val="nil"/>
              <w:right w:val="nil"/>
            </w:tcBorders>
            <w:tcMar>
              <w:left w:w="108" w:type="dxa"/>
              <w:right w:w="108" w:type="dxa"/>
            </w:tcMar>
          </w:tcPr>
          <w:p w14:paraId="33E8641A" w14:textId="77777777">
            <w:pPr>
              <w:pStyle w:val="P68B1DB1-TableLeft3"/>
              <w:snapToGrid w:val="0"/>
              <w:ind w:firstLineChars="0" w:firstLine="0"/>
              <w:rPr>
                <w:rFonts w:cs="Times New Roman"/>
              </w:rPr>
            </w:pPr>
            <w:r>
              <w:t>3</w:t>
            </w:r>
          </w:p>
        </w:tc>
      </w:tr>
      <w:tr w14:paraId="7F2D55EF" w14:textId="77777777">
        <w:tc>
          <w:tcPr>
            <w:tcW w:w="893" w:type="pct"/>
            <w:tcBorders>
              <w:top w:val="nil"/>
              <w:left w:val="nil"/>
              <w:bottom w:val="nil"/>
              <w:right w:val="nil"/>
            </w:tcBorders>
            <w:tcMar>
              <w:left w:w="108" w:type="dxa"/>
              <w:right w:w="108" w:type="dxa"/>
            </w:tcMar>
          </w:tcPr>
          <w:p w14:paraId="5D025B7B" w14:textId="77777777">
            <w:pPr>
              <w:pStyle w:val="P68B1DB1-TableLeft3"/>
              <w:snapToGrid w:val="0"/>
              <w:ind w:leftChars="100" w:left="240" w:firstLineChars="0" w:firstLine="0"/>
              <w:rPr>
                <w:rFonts w:cs="Times New Roman"/>
              </w:rPr>
            </w:pPr>
            <w:r>
              <w:t>冠状病毒感染</w:t>
            </w:r>
          </w:p>
        </w:tc>
        <w:tc>
          <w:tcPr>
            <w:tcW w:w="363" w:type="pct"/>
            <w:tcBorders>
              <w:top w:val="nil"/>
              <w:left w:val="nil"/>
              <w:bottom w:val="nil"/>
              <w:right w:val="nil"/>
            </w:tcBorders>
            <w:tcMar>
              <w:left w:w="108" w:type="dxa"/>
              <w:right w:w="108" w:type="dxa"/>
            </w:tcMar>
          </w:tcPr>
          <w:p w14:paraId="3E7C6E9A"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46ABD985"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49C49969"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63E1FAC"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6851CABF"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24DBE33F"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2A9A3E8" w14:textId="77777777">
            <w:pPr>
              <w:pStyle w:val="P68B1DB1-TableLeft3"/>
              <w:snapToGrid w:val="0"/>
              <w:ind w:firstLineChars="0" w:firstLine="0"/>
              <w:rPr>
                <w:rFonts w:cs="Times New Roman"/>
              </w:rPr>
            </w:pPr>
            <w:r>
              <w:t xml:space="preserve">2 (40.0)</w:t>
            </w:r>
          </w:p>
        </w:tc>
        <w:tc>
          <w:tcPr>
            <w:tcW w:w="318" w:type="pct"/>
            <w:tcBorders>
              <w:top w:val="nil"/>
              <w:left w:val="nil"/>
              <w:bottom w:val="nil"/>
              <w:right w:val="nil"/>
            </w:tcBorders>
            <w:tcMar>
              <w:left w:w="108" w:type="dxa"/>
              <w:right w:w="108" w:type="dxa"/>
            </w:tcMar>
          </w:tcPr>
          <w:p w14:paraId="6101C1B6"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B71596E" w14:textId="77777777">
            <w:pPr>
              <w:pStyle w:val="P68B1DB1-TableLeft3"/>
              <w:snapToGrid w:val="0"/>
              <w:ind w:firstLineChars="0" w:firstLine="0"/>
              <w:rPr>
                <w:rFonts w:cs="Times New Roman"/>
              </w:rPr>
            </w:pPr>
            <w:r>
              <w:t xml:space="preserve">2 (40.0)</w:t>
            </w:r>
          </w:p>
        </w:tc>
        <w:tc>
          <w:tcPr>
            <w:tcW w:w="363" w:type="pct"/>
            <w:tcBorders>
              <w:top w:val="nil"/>
              <w:left w:val="nil"/>
              <w:bottom w:val="nil"/>
              <w:right w:val="nil"/>
            </w:tcBorders>
            <w:tcMar>
              <w:left w:w="108" w:type="dxa"/>
              <w:right w:w="108" w:type="dxa"/>
            </w:tcMar>
          </w:tcPr>
          <w:p w14:paraId="6680A388" w14:textId="77777777">
            <w:pPr>
              <w:pStyle w:val="P68B1DB1-TableLeft3"/>
              <w:snapToGrid w:val="0"/>
              <w:ind w:firstLineChars="0" w:firstLine="0"/>
              <w:rPr>
                <w:rFonts w:cs="Times New Roman"/>
              </w:rPr>
            </w:pPr>
            <w:r>
              <w:t xml:space="preserve">3 (20.0)</w:t>
            </w:r>
          </w:p>
        </w:tc>
        <w:tc>
          <w:tcPr>
            <w:tcW w:w="359" w:type="pct"/>
            <w:tcBorders>
              <w:top w:val="nil"/>
              <w:left w:val="nil"/>
              <w:bottom w:val="nil"/>
              <w:right w:val="nil"/>
            </w:tcBorders>
            <w:tcMar>
              <w:left w:w="108" w:type="dxa"/>
              <w:right w:w="108" w:type="dxa"/>
            </w:tcMar>
          </w:tcPr>
          <w:p w14:paraId="700E78B0"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7638E16F" w14:textId="77777777">
            <w:pPr>
              <w:pStyle w:val="P68B1DB1-TableLeft3"/>
              <w:snapToGrid w:val="0"/>
              <w:ind w:firstLineChars="0" w:firstLine="0"/>
              <w:rPr>
                <w:rFonts w:cs="Times New Roman"/>
              </w:rPr>
            </w:pPr>
            <w:r>
              <w:t xml:space="preserve">2 (13.3)</w:t>
            </w:r>
          </w:p>
        </w:tc>
      </w:tr>
      <w:tr w14:paraId="314DECBD" w14:textId="77777777">
        <w:tc>
          <w:tcPr>
            <w:tcW w:w="893" w:type="pct"/>
            <w:tcBorders>
              <w:top w:val="nil"/>
              <w:left w:val="nil"/>
              <w:bottom w:val="nil"/>
              <w:right w:val="nil"/>
            </w:tcBorders>
            <w:tcMar>
              <w:left w:w="108" w:type="dxa"/>
              <w:right w:w="108" w:type="dxa"/>
            </w:tcMar>
          </w:tcPr>
          <w:p w14:paraId="0946A059"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58226CF"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D17C10C"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3355A7ED"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817FC45"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4B35E6B7"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6DE0D9DD"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612D5E4" w14:textId="77777777">
            <w:pPr>
              <w:pStyle w:val="P68B1DB1-TableLeft3"/>
              <w:snapToGrid w:val="0"/>
              <w:ind w:firstLineChars="0" w:firstLine="0"/>
              <w:rPr>
                <w:rFonts w:cs="Times New Roman"/>
              </w:rPr>
            </w:pPr>
            <w:r>
              <w:t>2</w:t>
            </w:r>
          </w:p>
        </w:tc>
        <w:tc>
          <w:tcPr>
            <w:tcW w:w="318" w:type="pct"/>
            <w:tcBorders>
              <w:top w:val="nil"/>
              <w:left w:val="nil"/>
              <w:bottom w:val="nil"/>
              <w:right w:val="nil"/>
            </w:tcBorders>
            <w:tcMar>
              <w:left w:w="108" w:type="dxa"/>
              <w:right w:w="108" w:type="dxa"/>
            </w:tcMar>
          </w:tcPr>
          <w:p w14:paraId="7BA4672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D16A034" w14:textId="77777777">
            <w:pPr>
              <w:pStyle w:val="P68B1DB1-TableLeft3"/>
              <w:snapToGrid w:val="0"/>
              <w:ind w:firstLineChars="0" w:firstLine="0"/>
              <w:rPr>
                <w:rFonts w:cs="Times New Roman"/>
              </w:rPr>
            </w:pPr>
            <w:r>
              <w:t>2</w:t>
            </w:r>
          </w:p>
        </w:tc>
        <w:tc>
          <w:tcPr>
            <w:tcW w:w="363" w:type="pct"/>
            <w:tcBorders>
              <w:top w:val="nil"/>
              <w:left w:val="nil"/>
              <w:bottom w:val="nil"/>
              <w:right w:val="nil"/>
            </w:tcBorders>
            <w:tcMar>
              <w:left w:w="108" w:type="dxa"/>
              <w:right w:w="108" w:type="dxa"/>
            </w:tcMar>
          </w:tcPr>
          <w:p w14:paraId="180CE51A" w14:textId="77777777">
            <w:pPr>
              <w:pStyle w:val="P68B1DB1-TableLeft3"/>
              <w:snapToGrid w:val="0"/>
              <w:ind w:firstLineChars="0" w:firstLine="0"/>
              <w:rPr>
                <w:rFonts w:cs="Times New Roman"/>
              </w:rPr>
            </w:pPr>
            <w:r>
              <w:t>3</w:t>
            </w:r>
          </w:p>
        </w:tc>
        <w:tc>
          <w:tcPr>
            <w:tcW w:w="359" w:type="pct"/>
            <w:tcBorders>
              <w:top w:val="nil"/>
              <w:left w:val="nil"/>
              <w:bottom w:val="nil"/>
              <w:right w:val="nil"/>
            </w:tcBorders>
            <w:tcMar>
              <w:left w:w="108" w:type="dxa"/>
              <w:right w:w="108" w:type="dxa"/>
            </w:tcMar>
          </w:tcPr>
          <w:p w14:paraId="41BDD3D0"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2A73A356" w14:textId="77777777">
            <w:pPr>
              <w:pStyle w:val="P68B1DB1-TableLeft3"/>
              <w:snapToGrid w:val="0"/>
              <w:ind w:firstLineChars="0" w:firstLine="0"/>
              <w:rPr>
                <w:rFonts w:cs="Times New Roman"/>
              </w:rPr>
            </w:pPr>
            <w:r>
              <w:t>2</w:t>
            </w:r>
          </w:p>
        </w:tc>
      </w:tr>
      <w:tr w14:paraId="56B3975A" w14:textId="77777777">
        <w:tc>
          <w:tcPr>
            <w:tcW w:w="893" w:type="pct"/>
            <w:tcBorders>
              <w:top w:val="nil"/>
              <w:left w:val="nil"/>
              <w:bottom w:val="nil"/>
              <w:right w:val="nil"/>
            </w:tcBorders>
            <w:tcMar>
              <w:left w:w="108" w:type="dxa"/>
              <w:right w:w="108" w:type="dxa"/>
            </w:tcMar>
          </w:tcPr>
          <w:p w14:paraId="157FE7FA" w14:textId="77777777">
            <w:pPr>
              <w:pStyle w:val="P68B1DB1-TableLeft3"/>
              <w:snapToGrid w:val="0"/>
              <w:ind w:leftChars="100" w:left="240" w:firstLineChars="0" w:firstLine="0"/>
              <w:rPr>
                <w:rFonts w:cs="Times New Roman"/>
              </w:rPr>
            </w:pPr>
            <w:r>
              <w:t>尿路感染</w:t>
            </w:r>
          </w:p>
        </w:tc>
        <w:tc>
          <w:tcPr>
            <w:tcW w:w="363" w:type="pct"/>
            <w:tcBorders>
              <w:top w:val="nil"/>
              <w:left w:val="nil"/>
              <w:bottom w:val="nil"/>
              <w:right w:val="nil"/>
            </w:tcBorders>
            <w:tcMar>
              <w:left w:w="108" w:type="dxa"/>
              <w:right w:w="108" w:type="dxa"/>
            </w:tcMar>
          </w:tcPr>
          <w:p w14:paraId="66F32913"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197BB424"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39BA94AE"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5E6BB9D"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3FB85F29"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F277BAB"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48C00572"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99DB458"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21C43DA"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163B84C"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39A1F4A2"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1532BE1A" w14:textId="77777777">
            <w:pPr>
              <w:pStyle w:val="P68B1DB1-TableLeft3"/>
              <w:snapToGrid w:val="0"/>
              <w:ind w:firstLineChars="0" w:firstLine="0"/>
              <w:rPr>
                <w:rFonts w:cs="Times New Roman"/>
              </w:rPr>
            </w:pPr>
            <w:r>
              <w:t xml:space="preserve">1 (6.7)</w:t>
            </w:r>
          </w:p>
        </w:tc>
      </w:tr>
      <w:tr w14:paraId="360170D3" w14:textId="77777777">
        <w:tc>
          <w:tcPr>
            <w:tcW w:w="893" w:type="pct"/>
            <w:tcBorders>
              <w:top w:val="nil"/>
              <w:left w:val="nil"/>
              <w:bottom w:val="nil"/>
              <w:right w:val="nil"/>
            </w:tcBorders>
            <w:tcMar>
              <w:left w:w="108" w:type="dxa"/>
              <w:right w:w="108" w:type="dxa"/>
            </w:tcMar>
          </w:tcPr>
          <w:p w14:paraId="42C24278"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17CC937"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B4011BC"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3F5091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A6AFFF0"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25E97DB2"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987D189"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3A7E2D44"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59B61E6"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5076004"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6FB3A6B"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6EFCE0DA"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764AFE0F" w14:textId="77777777">
            <w:pPr>
              <w:pStyle w:val="P68B1DB1-TableLeft3"/>
              <w:snapToGrid w:val="0"/>
              <w:ind w:firstLineChars="0" w:firstLine="0"/>
              <w:rPr>
                <w:rFonts w:cs="Times New Roman"/>
              </w:rPr>
            </w:pPr>
            <w:r>
              <w:t>1</w:t>
            </w:r>
          </w:p>
        </w:tc>
      </w:tr>
      <w:tr w14:paraId="15D40DB2" w14:textId="77777777">
        <w:tc>
          <w:tcPr>
            <w:tcW w:w="893" w:type="pct"/>
            <w:tcBorders>
              <w:top w:val="nil"/>
              <w:left w:val="nil"/>
              <w:bottom w:val="nil"/>
              <w:right w:val="nil"/>
            </w:tcBorders>
            <w:tcMar>
              <w:left w:w="108" w:type="dxa"/>
              <w:right w:w="108" w:type="dxa"/>
            </w:tcMar>
          </w:tcPr>
          <w:p w14:paraId="70520D5D" w14:textId="77777777">
            <w:pPr>
              <w:pStyle w:val="P68B1DB1-TableLeft3"/>
              <w:snapToGrid w:val="0"/>
              <w:ind w:leftChars="100" w:left="240" w:firstLineChars="0" w:firstLine="0"/>
              <w:rPr>
                <w:rFonts w:cs="Times New Roman"/>
              </w:rPr>
            </w:pPr>
            <w:r>
              <w:t>外阴阴道真菌感染</w:t>
            </w:r>
          </w:p>
        </w:tc>
        <w:tc>
          <w:tcPr>
            <w:tcW w:w="363" w:type="pct"/>
            <w:tcBorders>
              <w:top w:val="nil"/>
              <w:left w:val="nil"/>
              <w:bottom w:val="nil"/>
              <w:right w:val="nil"/>
            </w:tcBorders>
            <w:tcMar>
              <w:left w:w="108" w:type="dxa"/>
              <w:right w:w="108" w:type="dxa"/>
            </w:tcMar>
          </w:tcPr>
          <w:p w14:paraId="16D7AA44"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6AABA162"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555B0CA9"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10183FE"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2315D85"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ADDA4A3"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401DB94"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465198DA"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4361C61A"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8F9A44C"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3C20AAB6"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4C41DD4F" w14:textId="77777777">
            <w:pPr>
              <w:pStyle w:val="P68B1DB1-TableLeft3"/>
              <w:snapToGrid w:val="0"/>
              <w:ind w:firstLineChars="0" w:firstLine="0"/>
              <w:rPr>
                <w:rFonts w:cs="Times New Roman"/>
              </w:rPr>
            </w:pPr>
            <w:r>
              <w:t>0</w:t>
            </w:r>
          </w:p>
        </w:tc>
      </w:tr>
      <w:tr w14:paraId="306EF801" w14:textId="77777777">
        <w:tc>
          <w:tcPr>
            <w:tcW w:w="893" w:type="pct"/>
            <w:tcBorders>
              <w:top w:val="nil"/>
              <w:left w:val="nil"/>
              <w:bottom w:val="nil"/>
              <w:right w:val="nil"/>
            </w:tcBorders>
            <w:tcMar>
              <w:left w:w="108" w:type="dxa"/>
              <w:right w:w="108" w:type="dxa"/>
            </w:tcMar>
          </w:tcPr>
          <w:p w14:paraId="031E320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871A0D1"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7A3331D7"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190BF3A1"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A8E17F7"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83A4C93"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F98885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9B2F20F"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30FCE05F"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70387BD1"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1F302ED"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22C41DA2"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58B19A08" w14:textId="77777777">
            <w:pPr>
              <w:pStyle w:val="TableLeft"/>
              <w:snapToGrid w:val="0"/>
              <w:ind w:firstLineChars="0" w:firstLine="0"/>
              <w:rPr>
                <w:rFonts w:cs="Times New Roman"/>
              </w:rPr>
            </w:pPr>
          </w:p>
        </w:tc>
      </w:tr>
      <w:tr w14:paraId="4964BBB9" w14:textId="77777777">
        <w:tc>
          <w:tcPr>
            <w:tcW w:w="893" w:type="pct"/>
            <w:tcBorders>
              <w:top w:val="nil"/>
              <w:left w:val="nil"/>
              <w:bottom w:val="nil"/>
              <w:right w:val="nil"/>
            </w:tcBorders>
            <w:tcMar>
              <w:left w:w="108" w:type="dxa"/>
              <w:right w:w="108" w:type="dxa"/>
            </w:tcMar>
          </w:tcPr>
          <w:p w14:paraId="2C2D02B3" w14:textId="77777777">
            <w:pPr>
              <w:pStyle w:val="P68B1DB1-TableLeft3"/>
              <w:snapToGrid w:val="0"/>
              <w:ind w:firstLineChars="0" w:firstLine="0"/>
              <w:rPr>
                <w:rFonts w:cs="Times New Roman"/>
              </w:rPr>
            </w:pPr>
            <w:r>
              <w:t>代谢及营养类疾病</w:t>
            </w:r>
          </w:p>
        </w:tc>
        <w:tc>
          <w:tcPr>
            <w:tcW w:w="363" w:type="pct"/>
            <w:tcBorders>
              <w:top w:val="nil"/>
              <w:left w:val="nil"/>
              <w:bottom w:val="nil"/>
              <w:right w:val="nil"/>
            </w:tcBorders>
            <w:tcMar>
              <w:left w:w="108" w:type="dxa"/>
              <w:right w:w="108" w:type="dxa"/>
            </w:tcMar>
          </w:tcPr>
          <w:p w14:paraId="55CD59AE" w14:textId="77777777">
            <w:pPr>
              <w:pStyle w:val="P68B1DB1-TableLeft3"/>
              <w:snapToGrid w:val="0"/>
              <w:ind w:firstLineChars="0" w:firstLine="0"/>
              <w:rPr>
                <w:rFonts w:cs="Times New Roman"/>
              </w:rPr>
            </w:pPr>
            <w:r>
              <w:t xml:space="preserve">2 (40.0)</w:t>
            </w:r>
          </w:p>
        </w:tc>
        <w:tc>
          <w:tcPr>
            <w:tcW w:w="349" w:type="pct"/>
            <w:tcBorders>
              <w:top w:val="nil"/>
              <w:left w:val="nil"/>
              <w:bottom w:val="nil"/>
              <w:right w:val="nil"/>
            </w:tcBorders>
            <w:tcMar>
              <w:left w:w="108" w:type="dxa"/>
              <w:right w:w="108" w:type="dxa"/>
            </w:tcMar>
          </w:tcPr>
          <w:p w14:paraId="41F63B15" w14:textId="77777777">
            <w:pPr>
              <w:pStyle w:val="P68B1DB1-TableLeft3"/>
              <w:snapToGrid w:val="0"/>
              <w:ind w:firstLineChars="0" w:firstLine="0"/>
              <w:rPr>
                <w:rFonts w:cs="Times New Roman"/>
              </w:rPr>
            </w:pPr>
            <w:r>
              <w:t xml:space="preserve">1 (20.0)</w:t>
            </w:r>
          </w:p>
        </w:tc>
        <w:tc>
          <w:tcPr>
            <w:tcW w:w="319" w:type="pct"/>
            <w:tcBorders>
              <w:top w:val="nil"/>
              <w:left w:val="nil"/>
              <w:bottom w:val="nil"/>
              <w:right w:val="nil"/>
            </w:tcBorders>
            <w:tcMar>
              <w:left w:w="108" w:type="dxa"/>
              <w:right w:w="108" w:type="dxa"/>
            </w:tcMar>
          </w:tcPr>
          <w:p w14:paraId="1E456A6D"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68108A3F"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5D948AFF"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26A538FF"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2B8858BE"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28C13D27"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853C9A0"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616ACB66" w14:textId="77777777">
            <w:pPr>
              <w:pStyle w:val="P68B1DB1-TableLeft3"/>
              <w:snapToGrid w:val="0"/>
              <w:ind w:firstLineChars="0" w:firstLine="0"/>
              <w:rPr>
                <w:rFonts w:cs="Times New Roman"/>
              </w:rPr>
            </w:pPr>
            <w:r>
              <w:t xml:space="preserve">3 (20.0)</w:t>
            </w:r>
          </w:p>
        </w:tc>
        <w:tc>
          <w:tcPr>
            <w:tcW w:w="359" w:type="pct"/>
            <w:tcBorders>
              <w:top w:val="nil"/>
              <w:left w:val="nil"/>
              <w:bottom w:val="nil"/>
              <w:right w:val="nil"/>
            </w:tcBorders>
            <w:tcMar>
              <w:left w:w="108" w:type="dxa"/>
              <w:right w:w="108" w:type="dxa"/>
            </w:tcMar>
          </w:tcPr>
          <w:p w14:paraId="590A04CF"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70676398" w14:textId="77777777">
            <w:pPr>
              <w:pStyle w:val="P68B1DB1-TableLeft3"/>
              <w:snapToGrid w:val="0"/>
              <w:ind w:firstLineChars="0" w:firstLine="0"/>
              <w:rPr>
                <w:rFonts w:cs="Times New Roman"/>
              </w:rPr>
            </w:pPr>
            <w:r>
              <w:t xml:space="preserve">2 (13.3)</w:t>
            </w:r>
          </w:p>
        </w:tc>
      </w:tr>
      <w:tr w14:paraId="76DA71FF" w14:textId="77777777">
        <w:tc>
          <w:tcPr>
            <w:tcW w:w="893" w:type="pct"/>
            <w:tcBorders>
              <w:top w:val="nil"/>
              <w:left w:val="nil"/>
              <w:bottom w:val="nil"/>
              <w:right w:val="nil"/>
            </w:tcBorders>
            <w:tcMar>
              <w:left w:w="108" w:type="dxa"/>
              <w:right w:w="108" w:type="dxa"/>
            </w:tcMar>
          </w:tcPr>
          <w:p w14:paraId="38828BA3"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333C77B" w14:textId="77777777">
            <w:pPr>
              <w:pStyle w:val="P68B1DB1-TableLeft3"/>
              <w:snapToGrid w:val="0"/>
              <w:ind w:firstLineChars="0" w:firstLine="0"/>
              <w:rPr>
                <w:rFonts w:cs="Times New Roman"/>
              </w:rPr>
            </w:pPr>
            <w:r>
              <w:t>3</w:t>
            </w:r>
          </w:p>
        </w:tc>
        <w:tc>
          <w:tcPr>
            <w:tcW w:w="349" w:type="pct"/>
            <w:tcBorders>
              <w:top w:val="nil"/>
              <w:left w:val="nil"/>
              <w:bottom w:val="nil"/>
              <w:right w:val="nil"/>
            </w:tcBorders>
            <w:tcMar>
              <w:left w:w="108" w:type="dxa"/>
              <w:right w:w="108" w:type="dxa"/>
            </w:tcMar>
          </w:tcPr>
          <w:p w14:paraId="7478764C" w14:textId="77777777">
            <w:pPr>
              <w:pStyle w:val="P68B1DB1-TableLeft3"/>
              <w:snapToGrid w:val="0"/>
              <w:ind w:firstLineChars="0" w:firstLine="0"/>
              <w:rPr>
                <w:rFonts w:cs="Times New Roman"/>
              </w:rPr>
            </w:pPr>
            <w:r>
              <w:t>1</w:t>
            </w:r>
          </w:p>
        </w:tc>
        <w:tc>
          <w:tcPr>
            <w:tcW w:w="319" w:type="pct"/>
            <w:tcBorders>
              <w:top w:val="nil"/>
              <w:left w:val="nil"/>
              <w:bottom w:val="nil"/>
              <w:right w:val="nil"/>
            </w:tcBorders>
            <w:tcMar>
              <w:left w:w="108" w:type="dxa"/>
              <w:right w:w="108" w:type="dxa"/>
            </w:tcMar>
          </w:tcPr>
          <w:p w14:paraId="4C5F3FCA" w14:textId="77777777">
            <w:pPr>
              <w:pStyle w:val="P68B1DB1-TableLeft3"/>
              <w:snapToGrid w:val="0"/>
              <w:ind w:firstLineChars="0" w:firstLine="0"/>
              <w:rPr>
                <w:rFonts w:cs="Times New Roman"/>
              </w:rPr>
            </w:pPr>
            <w:r>
              <w:t>2</w:t>
            </w:r>
          </w:p>
        </w:tc>
        <w:tc>
          <w:tcPr>
            <w:tcW w:w="363" w:type="pct"/>
            <w:tcBorders>
              <w:top w:val="nil"/>
              <w:left w:val="nil"/>
              <w:bottom w:val="nil"/>
              <w:right w:val="nil"/>
            </w:tcBorders>
            <w:tcMar>
              <w:left w:w="108" w:type="dxa"/>
              <w:right w:w="108" w:type="dxa"/>
            </w:tcMar>
          </w:tcPr>
          <w:p w14:paraId="7D1F14CD" w14:textId="77777777">
            <w:pPr>
              <w:pStyle w:val="P68B1DB1-TableLeft3"/>
              <w:snapToGrid w:val="0"/>
              <w:ind w:firstLineChars="0" w:firstLine="0"/>
              <w:rPr>
                <w:rFonts w:cs="Times New Roman"/>
              </w:rPr>
            </w:pPr>
            <w:r>
              <w:t>2</w:t>
            </w:r>
          </w:p>
        </w:tc>
        <w:tc>
          <w:tcPr>
            <w:tcW w:w="318" w:type="pct"/>
            <w:tcBorders>
              <w:top w:val="nil"/>
              <w:left w:val="nil"/>
              <w:bottom w:val="nil"/>
              <w:right w:val="nil"/>
            </w:tcBorders>
            <w:tcMar>
              <w:left w:w="108" w:type="dxa"/>
              <w:right w:w="108" w:type="dxa"/>
            </w:tcMar>
          </w:tcPr>
          <w:p w14:paraId="2C6DF64F"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18EF5AA" w14:textId="77777777">
            <w:pPr>
              <w:pStyle w:val="P68B1DB1-TableLeft3"/>
              <w:snapToGrid w:val="0"/>
              <w:ind w:firstLineChars="0" w:firstLine="0"/>
              <w:rPr>
                <w:rFonts w:cs="Times New Roman"/>
              </w:rPr>
            </w:pPr>
            <w:r>
              <w:t>2</w:t>
            </w:r>
          </w:p>
        </w:tc>
        <w:tc>
          <w:tcPr>
            <w:tcW w:w="363" w:type="pct"/>
            <w:tcBorders>
              <w:top w:val="nil"/>
              <w:left w:val="nil"/>
              <w:bottom w:val="nil"/>
              <w:right w:val="nil"/>
            </w:tcBorders>
            <w:tcMar>
              <w:left w:w="108" w:type="dxa"/>
              <w:right w:w="108" w:type="dxa"/>
            </w:tcMar>
          </w:tcPr>
          <w:p w14:paraId="347340BE"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4878586"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E1A50F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2A164DA" w14:textId="77777777">
            <w:pPr>
              <w:pStyle w:val="P68B1DB1-TableLeft3"/>
              <w:snapToGrid w:val="0"/>
              <w:ind w:firstLineChars="0" w:firstLine="0"/>
              <w:rPr>
                <w:rFonts w:cs="Times New Roman"/>
              </w:rPr>
            </w:pPr>
            <w:r>
              <w:t>5</w:t>
            </w:r>
          </w:p>
        </w:tc>
        <w:tc>
          <w:tcPr>
            <w:tcW w:w="359" w:type="pct"/>
            <w:tcBorders>
              <w:top w:val="nil"/>
              <w:left w:val="nil"/>
              <w:bottom w:val="nil"/>
              <w:right w:val="nil"/>
            </w:tcBorders>
            <w:tcMar>
              <w:left w:w="108" w:type="dxa"/>
              <w:right w:w="108" w:type="dxa"/>
            </w:tcMar>
          </w:tcPr>
          <w:p w14:paraId="34A6FDD3"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05646099" w14:textId="77777777">
            <w:pPr>
              <w:pStyle w:val="P68B1DB1-TableLeft3"/>
              <w:snapToGrid w:val="0"/>
              <w:ind w:firstLineChars="0" w:firstLine="0"/>
              <w:rPr>
                <w:rFonts w:cs="Times New Roman"/>
              </w:rPr>
            </w:pPr>
            <w:r>
              <w:t>4</w:t>
            </w:r>
          </w:p>
        </w:tc>
      </w:tr>
      <w:tr w14:paraId="0E637364" w14:textId="77777777">
        <w:tc>
          <w:tcPr>
            <w:tcW w:w="893" w:type="pct"/>
            <w:tcBorders>
              <w:top w:val="nil"/>
              <w:left w:val="nil"/>
              <w:bottom w:val="nil"/>
              <w:right w:val="nil"/>
            </w:tcBorders>
            <w:tcMar>
              <w:left w:w="108" w:type="dxa"/>
              <w:right w:w="108" w:type="dxa"/>
            </w:tcMar>
          </w:tcPr>
          <w:p w14:paraId="3554281E" w14:textId="77777777">
            <w:pPr>
              <w:pStyle w:val="P68B1DB1-TableLeft3"/>
              <w:snapToGrid w:val="0"/>
              <w:ind w:leftChars="100" w:left="240" w:firstLineChars="0" w:firstLine="0"/>
              <w:rPr>
                <w:rFonts w:cs="Times New Roman"/>
              </w:rPr>
            </w:pPr>
            <w:r>
              <w:t>高磷酸血症</w:t>
            </w:r>
          </w:p>
        </w:tc>
        <w:tc>
          <w:tcPr>
            <w:tcW w:w="363" w:type="pct"/>
            <w:tcBorders>
              <w:top w:val="nil"/>
              <w:left w:val="nil"/>
              <w:bottom w:val="nil"/>
              <w:right w:val="nil"/>
            </w:tcBorders>
            <w:tcMar>
              <w:left w:w="108" w:type="dxa"/>
              <w:right w:w="108" w:type="dxa"/>
            </w:tcMar>
          </w:tcPr>
          <w:p w14:paraId="7893D0B3" w14:textId="77777777">
            <w:pPr>
              <w:pStyle w:val="P68B1DB1-TableLeft3"/>
              <w:snapToGrid w:val="0"/>
              <w:ind w:firstLineChars="0" w:firstLine="0"/>
              <w:rPr>
                <w:rFonts w:cs="Times New Roman"/>
              </w:rPr>
            </w:pPr>
            <w:r>
              <w:t xml:space="preserve">2 (40.0)</w:t>
            </w:r>
          </w:p>
        </w:tc>
        <w:tc>
          <w:tcPr>
            <w:tcW w:w="349" w:type="pct"/>
            <w:tcBorders>
              <w:top w:val="nil"/>
              <w:left w:val="nil"/>
              <w:bottom w:val="nil"/>
              <w:right w:val="nil"/>
            </w:tcBorders>
            <w:tcMar>
              <w:left w:w="108" w:type="dxa"/>
              <w:right w:w="108" w:type="dxa"/>
            </w:tcMar>
          </w:tcPr>
          <w:p w14:paraId="59BA6002" w14:textId="77777777">
            <w:pPr>
              <w:pStyle w:val="P68B1DB1-TableLeft3"/>
              <w:snapToGrid w:val="0"/>
              <w:ind w:firstLineChars="0" w:firstLine="0"/>
              <w:rPr>
                <w:rFonts w:cs="Times New Roman"/>
              </w:rPr>
            </w:pPr>
            <w:r>
              <w:t xml:space="preserve">1 (20.0)</w:t>
            </w:r>
          </w:p>
        </w:tc>
        <w:tc>
          <w:tcPr>
            <w:tcW w:w="319" w:type="pct"/>
            <w:tcBorders>
              <w:top w:val="nil"/>
              <w:left w:val="nil"/>
              <w:bottom w:val="nil"/>
              <w:right w:val="nil"/>
            </w:tcBorders>
            <w:tcMar>
              <w:left w:w="108" w:type="dxa"/>
              <w:right w:w="108" w:type="dxa"/>
            </w:tcMar>
          </w:tcPr>
          <w:p w14:paraId="5E0205AA"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0EA03BE7"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426CB09"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F47E200"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3B5E9A7"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4D1625E"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2FB77A8E"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CE55B3A"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75E9780A"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18AF0BC6" w14:textId="77777777">
            <w:pPr>
              <w:pStyle w:val="P68B1DB1-TableLeft3"/>
              <w:snapToGrid w:val="0"/>
              <w:ind w:firstLineChars="0" w:firstLine="0"/>
              <w:rPr>
                <w:rFonts w:cs="Times New Roman"/>
              </w:rPr>
            </w:pPr>
            <w:r>
              <w:t xml:space="preserve">1 (6.7)</w:t>
            </w:r>
          </w:p>
        </w:tc>
      </w:tr>
      <w:tr w14:paraId="4ED0E4C1" w14:textId="77777777">
        <w:tc>
          <w:tcPr>
            <w:tcW w:w="893" w:type="pct"/>
            <w:tcBorders>
              <w:top w:val="nil"/>
              <w:left w:val="nil"/>
              <w:bottom w:val="nil"/>
              <w:right w:val="nil"/>
            </w:tcBorders>
            <w:tcMar>
              <w:left w:w="108" w:type="dxa"/>
              <w:right w:w="108" w:type="dxa"/>
            </w:tcMar>
          </w:tcPr>
          <w:p w14:paraId="184E693F"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32845EB" w14:textId="77777777">
            <w:pPr>
              <w:pStyle w:val="P68B1DB1-TableLeft3"/>
              <w:snapToGrid w:val="0"/>
              <w:ind w:firstLineChars="0" w:firstLine="0"/>
              <w:rPr>
                <w:rFonts w:cs="Times New Roman"/>
              </w:rPr>
            </w:pPr>
            <w:r>
              <w:t>2</w:t>
            </w:r>
          </w:p>
        </w:tc>
        <w:tc>
          <w:tcPr>
            <w:tcW w:w="349" w:type="pct"/>
            <w:tcBorders>
              <w:top w:val="nil"/>
              <w:left w:val="nil"/>
              <w:bottom w:val="nil"/>
              <w:right w:val="nil"/>
            </w:tcBorders>
            <w:tcMar>
              <w:left w:w="108" w:type="dxa"/>
              <w:right w:w="108" w:type="dxa"/>
            </w:tcMar>
          </w:tcPr>
          <w:p w14:paraId="0B0F0C69" w14:textId="77777777">
            <w:pPr>
              <w:pStyle w:val="P68B1DB1-TableLeft3"/>
              <w:snapToGrid w:val="0"/>
              <w:ind w:firstLineChars="0" w:firstLine="0"/>
              <w:rPr>
                <w:rFonts w:cs="Times New Roman"/>
              </w:rPr>
            </w:pPr>
            <w:r>
              <w:t>1</w:t>
            </w:r>
          </w:p>
        </w:tc>
        <w:tc>
          <w:tcPr>
            <w:tcW w:w="319" w:type="pct"/>
            <w:tcBorders>
              <w:top w:val="nil"/>
              <w:left w:val="nil"/>
              <w:bottom w:val="nil"/>
              <w:right w:val="nil"/>
            </w:tcBorders>
            <w:tcMar>
              <w:left w:w="108" w:type="dxa"/>
              <w:right w:w="108" w:type="dxa"/>
            </w:tcMar>
          </w:tcPr>
          <w:p w14:paraId="5B5BC8EC"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6B37E916"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AF5EBA6"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75E267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1F71B17"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FD73C76"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F37656A"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B3A7895" w14:textId="77777777">
            <w:pPr>
              <w:pStyle w:val="P68B1DB1-TableLeft3"/>
              <w:snapToGrid w:val="0"/>
              <w:ind w:firstLineChars="0" w:firstLine="0"/>
              <w:rPr>
                <w:rFonts w:cs="Times New Roman"/>
              </w:rPr>
            </w:pPr>
            <w:r>
              <w:t>2</w:t>
            </w:r>
          </w:p>
        </w:tc>
        <w:tc>
          <w:tcPr>
            <w:tcW w:w="359" w:type="pct"/>
            <w:tcBorders>
              <w:top w:val="nil"/>
              <w:left w:val="nil"/>
              <w:bottom w:val="nil"/>
              <w:right w:val="nil"/>
            </w:tcBorders>
            <w:tcMar>
              <w:left w:w="108" w:type="dxa"/>
              <w:right w:w="108" w:type="dxa"/>
            </w:tcMar>
          </w:tcPr>
          <w:p w14:paraId="3D30ED9B"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1918285B" w14:textId="77777777">
            <w:pPr>
              <w:pStyle w:val="P68B1DB1-TableLeft3"/>
              <w:snapToGrid w:val="0"/>
              <w:ind w:firstLineChars="0" w:firstLine="0"/>
              <w:rPr>
                <w:rFonts w:cs="Times New Roman"/>
              </w:rPr>
            </w:pPr>
            <w:r>
              <w:t>1</w:t>
            </w:r>
          </w:p>
        </w:tc>
      </w:tr>
      <w:tr w14:paraId="04A3C6EC" w14:textId="77777777">
        <w:tc>
          <w:tcPr>
            <w:tcW w:w="893" w:type="pct"/>
            <w:tcBorders>
              <w:top w:val="nil"/>
              <w:left w:val="nil"/>
              <w:bottom w:val="nil"/>
              <w:right w:val="nil"/>
            </w:tcBorders>
            <w:tcMar>
              <w:left w:w="108" w:type="dxa"/>
              <w:right w:w="108" w:type="dxa"/>
            </w:tcMar>
          </w:tcPr>
          <w:p w14:paraId="3EE494B5" w14:textId="77777777">
            <w:pPr>
              <w:pStyle w:val="P68B1DB1-TableLeft3"/>
              <w:snapToGrid w:val="0"/>
              <w:ind w:leftChars="100" w:left="240" w:firstLineChars="0" w:firstLine="0"/>
              <w:rPr>
                <w:rFonts w:cs="Times New Roman"/>
              </w:rPr>
            </w:pPr>
            <w:r>
              <w:t>食欲减退</w:t>
            </w:r>
          </w:p>
        </w:tc>
        <w:tc>
          <w:tcPr>
            <w:tcW w:w="363" w:type="pct"/>
            <w:tcBorders>
              <w:top w:val="nil"/>
              <w:left w:val="nil"/>
              <w:bottom w:val="nil"/>
              <w:right w:val="nil"/>
            </w:tcBorders>
            <w:tcMar>
              <w:left w:w="108" w:type="dxa"/>
              <w:right w:w="108" w:type="dxa"/>
            </w:tcMar>
          </w:tcPr>
          <w:p w14:paraId="6229C05D"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76C59D1A"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1628EF2D"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3B6C4739"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3F52030"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2DE09A0B"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C827236"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3644FC4"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A54FD5A"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98835CB"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39848D41"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2D2BCEA8" w14:textId="77777777">
            <w:pPr>
              <w:pStyle w:val="P68B1DB1-TableLeft3"/>
              <w:snapToGrid w:val="0"/>
              <w:ind w:firstLineChars="0" w:firstLine="0"/>
              <w:rPr>
                <w:rFonts w:cs="Times New Roman"/>
              </w:rPr>
            </w:pPr>
            <w:r>
              <w:t xml:space="preserve">1 (6.7)</w:t>
            </w:r>
          </w:p>
        </w:tc>
      </w:tr>
      <w:tr w14:paraId="41FBE8D1" w14:textId="77777777">
        <w:tc>
          <w:tcPr>
            <w:tcW w:w="893" w:type="pct"/>
            <w:tcBorders>
              <w:top w:val="nil"/>
              <w:left w:val="nil"/>
              <w:bottom w:val="nil"/>
              <w:right w:val="nil"/>
            </w:tcBorders>
            <w:tcMar>
              <w:left w:w="108" w:type="dxa"/>
              <w:right w:w="108" w:type="dxa"/>
            </w:tcMar>
          </w:tcPr>
          <w:p w14:paraId="1A12EE94"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35768FF"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2B63F88C"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3542DAA4"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60CA9FDD"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863DCC4"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A19323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3A8D1E9"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E898E44"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E23B080"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A370A9F"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6C9F53CB"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375E9160" w14:textId="77777777">
            <w:pPr>
              <w:pStyle w:val="P68B1DB1-TableLeft3"/>
              <w:snapToGrid w:val="0"/>
              <w:ind w:firstLineChars="0" w:firstLine="0"/>
              <w:rPr>
                <w:rFonts w:cs="Times New Roman"/>
              </w:rPr>
            </w:pPr>
            <w:r>
              <w:t>1</w:t>
            </w:r>
          </w:p>
        </w:tc>
      </w:tr>
      <w:tr w14:paraId="05E47BF8" w14:textId="77777777">
        <w:tc>
          <w:tcPr>
            <w:tcW w:w="893" w:type="pct"/>
            <w:tcBorders>
              <w:top w:val="nil"/>
              <w:left w:val="nil"/>
              <w:bottom w:val="nil"/>
              <w:right w:val="nil"/>
            </w:tcBorders>
            <w:tcMar>
              <w:left w:w="108" w:type="dxa"/>
              <w:right w:w="108" w:type="dxa"/>
            </w:tcMar>
          </w:tcPr>
          <w:p w14:paraId="781F64B3" w14:textId="77777777">
            <w:pPr>
              <w:pStyle w:val="P68B1DB1-TableLeft3"/>
              <w:snapToGrid w:val="0"/>
              <w:ind w:leftChars="100" w:left="240" w:firstLineChars="0" w:firstLine="0"/>
              <w:rPr>
                <w:rFonts w:cs="Times New Roman"/>
              </w:rPr>
            </w:pPr>
            <w:r>
              <w:t>低血糖症</w:t>
            </w:r>
          </w:p>
        </w:tc>
        <w:tc>
          <w:tcPr>
            <w:tcW w:w="363" w:type="pct"/>
            <w:tcBorders>
              <w:top w:val="nil"/>
              <w:left w:val="nil"/>
              <w:bottom w:val="nil"/>
              <w:right w:val="nil"/>
            </w:tcBorders>
            <w:tcMar>
              <w:left w:w="108" w:type="dxa"/>
              <w:right w:w="108" w:type="dxa"/>
            </w:tcMar>
          </w:tcPr>
          <w:p w14:paraId="676731DE"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7CF101D0"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44DF858B"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E12FE6F"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49B7D977"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2D1E8EB6"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0855A5DA"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8C8457B"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61E5CBF"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5D8D5CB"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0A8E8E63"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19F923F0" w14:textId="77777777">
            <w:pPr>
              <w:pStyle w:val="P68B1DB1-TableLeft3"/>
              <w:snapToGrid w:val="0"/>
              <w:ind w:firstLineChars="0" w:firstLine="0"/>
              <w:rPr>
                <w:rFonts w:cs="Times New Roman"/>
              </w:rPr>
            </w:pPr>
            <w:r>
              <w:t xml:space="preserve">1 (6.7)</w:t>
            </w:r>
          </w:p>
        </w:tc>
      </w:tr>
      <w:tr w14:paraId="3C09ADCC" w14:textId="77777777">
        <w:tc>
          <w:tcPr>
            <w:tcW w:w="893" w:type="pct"/>
            <w:tcBorders>
              <w:top w:val="nil"/>
              <w:left w:val="nil"/>
              <w:bottom w:val="nil"/>
              <w:right w:val="nil"/>
            </w:tcBorders>
            <w:tcMar>
              <w:left w:w="108" w:type="dxa"/>
              <w:right w:w="108" w:type="dxa"/>
            </w:tcMar>
          </w:tcPr>
          <w:p w14:paraId="29747B0A"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4A0ECF8"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5CAFEB17"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63DABB14"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947D36B" w14:textId="77777777">
            <w:pPr>
              <w:pStyle w:val="P68B1DB1-TableLeft3"/>
              <w:snapToGrid w:val="0"/>
              <w:ind w:firstLineChars="0" w:firstLine="0"/>
              <w:rPr>
                <w:rFonts w:cs="Times New Roman"/>
              </w:rPr>
            </w:pPr>
            <w:r>
              <w:t>2</w:t>
            </w:r>
          </w:p>
        </w:tc>
        <w:tc>
          <w:tcPr>
            <w:tcW w:w="318" w:type="pct"/>
            <w:tcBorders>
              <w:top w:val="nil"/>
              <w:left w:val="nil"/>
              <w:bottom w:val="nil"/>
              <w:right w:val="nil"/>
            </w:tcBorders>
            <w:tcMar>
              <w:left w:w="108" w:type="dxa"/>
              <w:right w:w="108" w:type="dxa"/>
            </w:tcMar>
          </w:tcPr>
          <w:p w14:paraId="338691F4"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C9A0E90" w14:textId="77777777">
            <w:pPr>
              <w:pStyle w:val="P68B1DB1-TableLeft3"/>
              <w:snapToGrid w:val="0"/>
              <w:ind w:firstLineChars="0" w:firstLine="0"/>
              <w:rPr>
                <w:rFonts w:cs="Times New Roman"/>
              </w:rPr>
            </w:pPr>
            <w:r>
              <w:t>2</w:t>
            </w:r>
          </w:p>
        </w:tc>
        <w:tc>
          <w:tcPr>
            <w:tcW w:w="363" w:type="pct"/>
            <w:tcBorders>
              <w:top w:val="nil"/>
              <w:left w:val="nil"/>
              <w:bottom w:val="nil"/>
              <w:right w:val="nil"/>
            </w:tcBorders>
            <w:tcMar>
              <w:left w:w="108" w:type="dxa"/>
              <w:right w:w="108" w:type="dxa"/>
            </w:tcMar>
          </w:tcPr>
          <w:p w14:paraId="4D2D8ABF"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7309275"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D6F80DF"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9AFDA34" w14:textId="77777777">
            <w:pPr>
              <w:pStyle w:val="P68B1DB1-TableLeft3"/>
              <w:snapToGrid w:val="0"/>
              <w:ind w:firstLineChars="0" w:firstLine="0"/>
              <w:rPr>
                <w:rFonts w:cs="Times New Roman"/>
              </w:rPr>
            </w:pPr>
            <w:r>
              <w:t>2</w:t>
            </w:r>
          </w:p>
        </w:tc>
        <w:tc>
          <w:tcPr>
            <w:tcW w:w="359" w:type="pct"/>
            <w:tcBorders>
              <w:top w:val="nil"/>
              <w:left w:val="nil"/>
              <w:bottom w:val="nil"/>
              <w:right w:val="nil"/>
            </w:tcBorders>
            <w:tcMar>
              <w:left w:w="108" w:type="dxa"/>
              <w:right w:w="108" w:type="dxa"/>
            </w:tcMar>
          </w:tcPr>
          <w:p w14:paraId="7A52EC02"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5A34F0E0" w14:textId="77777777">
            <w:pPr>
              <w:pStyle w:val="P68B1DB1-TableLeft3"/>
              <w:snapToGrid w:val="0"/>
              <w:ind w:firstLineChars="0" w:firstLine="0"/>
              <w:rPr>
                <w:rFonts w:cs="Times New Roman"/>
              </w:rPr>
            </w:pPr>
            <w:r>
              <w:t>2</w:t>
            </w:r>
          </w:p>
        </w:tc>
      </w:tr>
      <w:tr w14:paraId="7C565B27" w14:textId="77777777">
        <w:tc>
          <w:tcPr>
            <w:tcW w:w="893" w:type="pct"/>
            <w:tcBorders>
              <w:top w:val="nil"/>
              <w:left w:val="nil"/>
              <w:bottom w:val="nil"/>
              <w:right w:val="nil"/>
            </w:tcBorders>
            <w:tcMar>
              <w:left w:w="108" w:type="dxa"/>
              <w:right w:w="108" w:type="dxa"/>
            </w:tcMar>
          </w:tcPr>
          <w:p w14:paraId="5A5D3E94" w14:textId="77777777">
            <w:pPr>
              <w:pStyle w:val="P68B1DB1-TableLeft3"/>
              <w:snapToGrid w:val="0"/>
              <w:ind w:firstLineChars="0" w:firstLine="0"/>
              <w:rPr>
                <w:rFonts w:cs="Times New Roman"/>
              </w:rPr>
            </w:pPr>
            <w:r>
              <w:t>血液及淋巴系统疾病</w:t>
            </w:r>
          </w:p>
        </w:tc>
        <w:tc>
          <w:tcPr>
            <w:tcW w:w="363" w:type="pct"/>
            <w:tcBorders>
              <w:top w:val="nil"/>
              <w:left w:val="nil"/>
              <w:bottom w:val="nil"/>
              <w:right w:val="nil"/>
            </w:tcBorders>
            <w:tcMar>
              <w:left w:w="108" w:type="dxa"/>
              <w:right w:w="108" w:type="dxa"/>
            </w:tcMar>
          </w:tcPr>
          <w:p w14:paraId="46369AF1"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37E2EDF6"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17CFCB1D"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19AFDBB9"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0A8D06ED"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F4F66D8"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042967E1"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382DC6F"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E4F62EC"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692ADFC"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14296382"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12DB263B" w14:textId="77777777">
            <w:pPr>
              <w:pStyle w:val="P68B1DB1-TableLeft3"/>
              <w:snapToGrid w:val="0"/>
              <w:ind w:firstLineChars="0" w:firstLine="0"/>
              <w:rPr>
                <w:rFonts w:cs="Times New Roman"/>
              </w:rPr>
            </w:pPr>
            <w:r>
              <w:t xml:space="preserve">2 (13.3)</w:t>
            </w:r>
          </w:p>
        </w:tc>
      </w:tr>
      <w:tr w14:paraId="0AFD299B" w14:textId="77777777">
        <w:tc>
          <w:tcPr>
            <w:tcW w:w="893" w:type="pct"/>
            <w:tcBorders>
              <w:top w:val="nil"/>
              <w:left w:val="nil"/>
              <w:bottom w:val="nil"/>
              <w:right w:val="nil"/>
            </w:tcBorders>
            <w:tcMar>
              <w:left w:w="108" w:type="dxa"/>
              <w:right w:w="108" w:type="dxa"/>
            </w:tcMar>
          </w:tcPr>
          <w:p w14:paraId="17F3F070"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45BC98A"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504F663C"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1111E0FE"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75F137E7"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41FA8BA2"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3CBA34A"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764414C3"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CDD769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71BABDD"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B9D26CA" w14:textId="77777777">
            <w:pPr>
              <w:pStyle w:val="P68B1DB1-TableLeft3"/>
              <w:snapToGrid w:val="0"/>
              <w:ind w:firstLineChars="0" w:firstLine="0"/>
              <w:rPr>
                <w:rFonts w:cs="Times New Roman"/>
              </w:rPr>
            </w:pPr>
            <w:r>
              <w:t>2</w:t>
            </w:r>
          </w:p>
        </w:tc>
        <w:tc>
          <w:tcPr>
            <w:tcW w:w="359" w:type="pct"/>
            <w:tcBorders>
              <w:top w:val="nil"/>
              <w:left w:val="nil"/>
              <w:bottom w:val="nil"/>
              <w:right w:val="nil"/>
            </w:tcBorders>
            <w:tcMar>
              <w:left w:w="108" w:type="dxa"/>
              <w:right w:w="108" w:type="dxa"/>
            </w:tcMar>
          </w:tcPr>
          <w:p w14:paraId="26E5BD45"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569AC825" w14:textId="77777777">
            <w:pPr>
              <w:pStyle w:val="P68B1DB1-TableLeft3"/>
              <w:snapToGrid w:val="0"/>
              <w:ind w:firstLineChars="0" w:firstLine="0"/>
              <w:rPr>
                <w:rFonts w:cs="Times New Roman"/>
              </w:rPr>
            </w:pPr>
            <w:r>
              <w:t>2</w:t>
            </w:r>
          </w:p>
        </w:tc>
      </w:tr>
      <w:tr w14:paraId="72A5846F" w14:textId="77777777">
        <w:tc>
          <w:tcPr>
            <w:tcW w:w="893" w:type="pct"/>
            <w:tcBorders>
              <w:top w:val="nil"/>
              <w:left w:val="nil"/>
              <w:bottom w:val="nil"/>
              <w:right w:val="nil"/>
            </w:tcBorders>
            <w:tcMar>
              <w:left w:w="108" w:type="dxa"/>
              <w:right w:w="108" w:type="dxa"/>
            </w:tcMar>
          </w:tcPr>
          <w:p w14:paraId="2D31E3F2" w14:textId="77777777">
            <w:pPr>
              <w:pStyle w:val="P68B1DB1-TableLeft3"/>
              <w:snapToGrid w:val="0"/>
              <w:ind w:leftChars="100" w:left="240" w:firstLineChars="0" w:firstLine="0"/>
              <w:rPr>
                <w:rFonts w:cs="Times New Roman"/>
              </w:rPr>
            </w:pPr>
            <w:r>
              <w:t>贫血</w:t>
            </w:r>
          </w:p>
        </w:tc>
        <w:tc>
          <w:tcPr>
            <w:tcW w:w="363" w:type="pct"/>
            <w:tcBorders>
              <w:top w:val="nil"/>
              <w:left w:val="nil"/>
              <w:bottom w:val="nil"/>
              <w:right w:val="nil"/>
            </w:tcBorders>
            <w:tcMar>
              <w:left w:w="108" w:type="dxa"/>
              <w:right w:w="108" w:type="dxa"/>
            </w:tcMar>
          </w:tcPr>
          <w:p w14:paraId="6E027D13"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70852AA6"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3FC2201C"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1556AB1D"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38EF4250"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DCFDB8A"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3A262D3A"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65A1D9B8"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D2A44E8"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9A242B0"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50E51B93"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005FB4BE" w14:textId="77777777">
            <w:pPr>
              <w:pStyle w:val="P68B1DB1-TableLeft3"/>
              <w:snapToGrid w:val="0"/>
              <w:ind w:firstLineChars="0" w:firstLine="0"/>
              <w:rPr>
                <w:rFonts w:cs="Times New Roman"/>
              </w:rPr>
            </w:pPr>
            <w:r>
              <w:t xml:space="preserve">2 (13.3)</w:t>
            </w:r>
          </w:p>
        </w:tc>
      </w:tr>
      <w:tr w14:paraId="0C765B37" w14:textId="77777777">
        <w:tc>
          <w:tcPr>
            <w:tcW w:w="893" w:type="pct"/>
            <w:tcBorders>
              <w:top w:val="nil"/>
              <w:left w:val="nil"/>
              <w:bottom w:val="nil"/>
              <w:right w:val="nil"/>
            </w:tcBorders>
            <w:tcMar>
              <w:left w:w="108" w:type="dxa"/>
              <w:right w:w="108" w:type="dxa"/>
            </w:tcMar>
          </w:tcPr>
          <w:p w14:paraId="52D684FE"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AB8F771"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74F9647E"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1E9129B1"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41F91EC7"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0D1E89F8"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79FA21E"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721B4D7C"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C78802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5D9974F"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78E998D" w14:textId="77777777">
            <w:pPr>
              <w:pStyle w:val="P68B1DB1-TableLeft3"/>
              <w:snapToGrid w:val="0"/>
              <w:ind w:firstLineChars="0" w:firstLine="0"/>
              <w:rPr>
                <w:rFonts w:cs="Times New Roman"/>
              </w:rPr>
            </w:pPr>
            <w:r>
              <w:t>2</w:t>
            </w:r>
          </w:p>
        </w:tc>
        <w:tc>
          <w:tcPr>
            <w:tcW w:w="359" w:type="pct"/>
            <w:tcBorders>
              <w:top w:val="nil"/>
              <w:left w:val="nil"/>
              <w:bottom w:val="nil"/>
              <w:right w:val="nil"/>
            </w:tcBorders>
            <w:tcMar>
              <w:left w:w="108" w:type="dxa"/>
              <w:right w:w="108" w:type="dxa"/>
            </w:tcMar>
          </w:tcPr>
          <w:p w14:paraId="54A5869F"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6D2A57C7" w14:textId="77777777">
            <w:pPr>
              <w:pStyle w:val="P68B1DB1-TableLeft3"/>
              <w:snapToGrid w:val="0"/>
              <w:ind w:firstLineChars="0" w:firstLine="0"/>
              <w:rPr>
                <w:rFonts w:cs="Times New Roman"/>
              </w:rPr>
            </w:pPr>
            <w:r>
              <w:t>2</w:t>
            </w:r>
          </w:p>
        </w:tc>
      </w:tr>
      <w:tr w14:paraId="31C3D31A" w14:textId="77777777">
        <w:tc>
          <w:tcPr>
            <w:tcW w:w="893" w:type="pct"/>
            <w:tcBorders>
              <w:top w:val="nil"/>
              <w:left w:val="nil"/>
              <w:bottom w:val="nil"/>
              <w:right w:val="nil"/>
            </w:tcBorders>
            <w:tcMar>
              <w:left w:w="108" w:type="dxa"/>
              <w:right w:w="108" w:type="dxa"/>
            </w:tcMar>
          </w:tcPr>
          <w:p w14:paraId="33961271" w14:textId="77777777">
            <w:pPr>
              <w:pStyle w:val="P68B1DB1-TableLeft3"/>
              <w:snapToGrid w:val="0"/>
              <w:ind w:firstLineChars="0" w:firstLine="0"/>
              <w:rPr>
                <w:rFonts w:cs="Times New Roman"/>
              </w:rPr>
            </w:pPr>
            <w:r>
              <w:t>胃肠系统疾病</w:t>
            </w:r>
          </w:p>
        </w:tc>
        <w:tc>
          <w:tcPr>
            <w:tcW w:w="363" w:type="pct"/>
            <w:tcBorders>
              <w:top w:val="nil"/>
              <w:left w:val="nil"/>
              <w:bottom w:val="nil"/>
              <w:right w:val="nil"/>
            </w:tcBorders>
            <w:tcMar>
              <w:left w:w="108" w:type="dxa"/>
              <w:right w:w="108" w:type="dxa"/>
            </w:tcMar>
          </w:tcPr>
          <w:p w14:paraId="1F4E3B24"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173F8F80"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7C70D68C"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0FE3A9C8"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2BF506F1"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218289C"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23DAD971"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DD485C4"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D1C6F24"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6E0A819"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339D8FD7"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3EA3ECE5" w14:textId="77777777">
            <w:pPr>
              <w:pStyle w:val="P68B1DB1-TableLeft3"/>
              <w:snapToGrid w:val="0"/>
              <w:ind w:firstLineChars="0" w:firstLine="0"/>
              <w:rPr>
                <w:rFonts w:cs="Times New Roman"/>
              </w:rPr>
            </w:pPr>
            <w:r>
              <w:t xml:space="preserve">2 (13.3)</w:t>
            </w:r>
          </w:p>
        </w:tc>
      </w:tr>
      <w:tr w14:paraId="456351B2" w14:textId="77777777">
        <w:tc>
          <w:tcPr>
            <w:tcW w:w="893" w:type="pct"/>
            <w:tcBorders>
              <w:top w:val="nil"/>
              <w:left w:val="nil"/>
              <w:bottom w:val="nil"/>
              <w:right w:val="nil"/>
            </w:tcBorders>
            <w:tcMar>
              <w:left w:w="108" w:type="dxa"/>
              <w:right w:w="108" w:type="dxa"/>
            </w:tcMar>
          </w:tcPr>
          <w:p w14:paraId="408651F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C03D33C"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39CBA8D2"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5185C3A"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2296F20B" w14:textId="77777777">
            <w:pPr>
              <w:pStyle w:val="P68B1DB1-TableLeft3"/>
              <w:snapToGrid w:val="0"/>
              <w:ind w:firstLineChars="0" w:firstLine="0"/>
              <w:rPr>
                <w:rFonts w:cs="Times New Roman"/>
              </w:rPr>
            </w:pPr>
            <w:r>
              <w:t>2</w:t>
            </w:r>
          </w:p>
        </w:tc>
        <w:tc>
          <w:tcPr>
            <w:tcW w:w="318" w:type="pct"/>
            <w:tcBorders>
              <w:top w:val="nil"/>
              <w:left w:val="nil"/>
              <w:bottom w:val="nil"/>
              <w:right w:val="nil"/>
            </w:tcBorders>
            <w:tcMar>
              <w:left w:w="108" w:type="dxa"/>
              <w:right w:w="108" w:type="dxa"/>
            </w:tcMar>
          </w:tcPr>
          <w:p w14:paraId="13D042B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79C8BEC" w14:textId="77777777">
            <w:pPr>
              <w:pStyle w:val="P68B1DB1-TableLeft3"/>
              <w:snapToGrid w:val="0"/>
              <w:ind w:firstLineChars="0" w:firstLine="0"/>
              <w:rPr>
                <w:rFonts w:cs="Times New Roman"/>
              </w:rPr>
            </w:pPr>
            <w:r>
              <w:t>2</w:t>
            </w:r>
          </w:p>
        </w:tc>
        <w:tc>
          <w:tcPr>
            <w:tcW w:w="363" w:type="pct"/>
            <w:tcBorders>
              <w:top w:val="nil"/>
              <w:left w:val="nil"/>
              <w:bottom w:val="nil"/>
              <w:right w:val="nil"/>
            </w:tcBorders>
            <w:tcMar>
              <w:left w:w="108" w:type="dxa"/>
              <w:right w:w="108" w:type="dxa"/>
            </w:tcMar>
          </w:tcPr>
          <w:p w14:paraId="0BB0B8F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5B4F2F0"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9D8A9C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7F6AAF5" w14:textId="77777777">
            <w:pPr>
              <w:pStyle w:val="P68B1DB1-TableLeft3"/>
              <w:snapToGrid w:val="0"/>
              <w:ind w:firstLineChars="0" w:firstLine="0"/>
              <w:rPr>
                <w:rFonts w:cs="Times New Roman"/>
              </w:rPr>
            </w:pPr>
            <w:r>
              <w:t>3</w:t>
            </w:r>
          </w:p>
        </w:tc>
        <w:tc>
          <w:tcPr>
            <w:tcW w:w="359" w:type="pct"/>
            <w:tcBorders>
              <w:top w:val="nil"/>
              <w:left w:val="nil"/>
              <w:bottom w:val="nil"/>
              <w:right w:val="nil"/>
            </w:tcBorders>
            <w:tcMar>
              <w:left w:w="108" w:type="dxa"/>
              <w:right w:w="108" w:type="dxa"/>
            </w:tcMar>
          </w:tcPr>
          <w:p w14:paraId="7D096D84"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6DBB4C19" w14:textId="77777777">
            <w:pPr>
              <w:pStyle w:val="P68B1DB1-TableLeft3"/>
              <w:snapToGrid w:val="0"/>
              <w:ind w:firstLineChars="0" w:firstLine="0"/>
              <w:rPr>
                <w:rFonts w:cs="Times New Roman"/>
              </w:rPr>
            </w:pPr>
            <w:r>
              <w:t>3</w:t>
            </w:r>
          </w:p>
        </w:tc>
      </w:tr>
      <w:tr w14:paraId="3C59A778" w14:textId="77777777">
        <w:tc>
          <w:tcPr>
            <w:tcW w:w="893" w:type="pct"/>
            <w:tcBorders>
              <w:top w:val="nil"/>
              <w:left w:val="nil"/>
              <w:right w:val="nil"/>
            </w:tcBorders>
            <w:tcMar>
              <w:left w:w="108" w:type="dxa"/>
              <w:right w:w="108" w:type="dxa"/>
            </w:tcMar>
          </w:tcPr>
          <w:p w14:paraId="0E41E1D3" w14:textId="77777777">
            <w:pPr>
              <w:pStyle w:val="P68B1DB1-TableLeft3"/>
              <w:snapToGrid w:val="0"/>
              <w:ind w:leftChars="100" w:left="240" w:firstLineChars="0" w:firstLine="0"/>
              <w:rPr>
                <w:rFonts w:cs="Times New Roman"/>
              </w:rPr>
            </w:pPr>
            <w:r>
              <w:t>腹痛</w:t>
            </w:r>
          </w:p>
        </w:tc>
        <w:tc>
          <w:tcPr>
            <w:tcW w:w="363" w:type="pct"/>
            <w:tcBorders>
              <w:top w:val="nil"/>
              <w:left w:val="nil"/>
              <w:right w:val="nil"/>
            </w:tcBorders>
            <w:tcMar>
              <w:left w:w="108" w:type="dxa"/>
              <w:right w:w="108" w:type="dxa"/>
            </w:tcMar>
          </w:tcPr>
          <w:p w14:paraId="10810C0F" w14:textId="77777777">
            <w:pPr>
              <w:pStyle w:val="P68B1DB1-TableLeft3"/>
              <w:snapToGrid w:val="0"/>
              <w:ind w:firstLineChars="0" w:firstLine="0"/>
              <w:rPr>
                <w:rFonts w:cs="Times New Roman"/>
              </w:rPr>
            </w:pPr>
            <w:r>
              <w:t>0</w:t>
            </w:r>
          </w:p>
        </w:tc>
        <w:tc>
          <w:tcPr>
            <w:tcW w:w="349" w:type="pct"/>
            <w:tcBorders>
              <w:top w:val="nil"/>
              <w:left w:val="nil"/>
              <w:right w:val="nil"/>
            </w:tcBorders>
            <w:tcMar>
              <w:left w:w="108" w:type="dxa"/>
              <w:right w:w="108" w:type="dxa"/>
            </w:tcMar>
          </w:tcPr>
          <w:p w14:paraId="41B85BF6" w14:textId="77777777">
            <w:pPr>
              <w:pStyle w:val="P68B1DB1-TableLeft3"/>
              <w:snapToGrid w:val="0"/>
              <w:ind w:firstLineChars="0" w:firstLine="0"/>
              <w:rPr>
                <w:rFonts w:cs="Times New Roman"/>
              </w:rPr>
            </w:pPr>
            <w:r>
              <w:t>0</w:t>
            </w:r>
          </w:p>
        </w:tc>
        <w:tc>
          <w:tcPr>
            <w:tcW w:w="319" w:type="pct"/>
            <w:tcBorders>
              <w:top w:val="nil"/>
              <w:left w:val="nil"/>
              <w:right w:val="nil"/>
            </w:tcBorders>
            <w:tcMar>
              <w:left w:w="108" w:type="dxa"/>
              <w:right w:w="108" w:type="dxa"/>
            </w:tcMar>
          </w:tcPr>
          <w:p w14:paraId="58ACD544" w14:textId="77777777">
            <w:pPr>
              <w:pStyle w:val="P68B1DB1-TableLeft3"/>
              <w:snapToGrid w:val="0"/>
              <w:ind w:firstLineChars="0" w:firstLine="0"/>
              <w:rPr>
                <w:rFonts w:cs="Times New Roman"/>
              </w:rPr>
            </w:pPr>
            <w:r>
              <w:t>0</w:t>
            </w:r>
          </w:p>
        </w:tc>
        <w:tc>
          <w:tcPr>
            <w:tcW w:w="363" w:type="pct"/>
            <w:tcBorders>
              <w:top w:val="nil"/>
              <w:left w:val="nil"/>
              <w:right w:val="nil"/>
            </w:tcBorders>
            <w:tcMar>
              <w:left w:w="108" w:type="dxa"/>
              <w:right w:w="108" w:type="dxa"/>
            </w:tcMar>
          </w:tcPr>
          <w:p w14:paraId="797E76EE" w14:textId="77777777">
            <w:pPr>
              <w:pStyle w:val="P68B1DB1-TableLeft3"/>
              <w:snapToGrid w:val="0"/>
              <w:ind w:firstLineChars="0" w:firstLine="0"/>
              <w:rPr>
                <w:rFonts w:cs="Times New Roman"/>
              </w:rPr>
            </w:pPr>
            <w:r>
              <w:t xml:space="preserve">1 (20.0)</w:t>
            </w:r>
          </w:p>
        </w:tc>
        <w:tc>
          <w:tcPr>
            <w:tcW w:w="318" w:type="pct"/>
            <w:tcBorders>
              <w:top w:val="nil"/>
              <w:left w:val="nil"/>
              <w:right w:val="nil"/>
            </w:tcBorders>
            <w:tcMar>
              <w:left w:w="108" w:type="dxa"/>
              <w:right w:w="108" w:type="dxa"/>
            </w:tcMar>
          </w:tcPr>
          <w:p w14:paraId="03A57184" w14:textId="77777777">
            <w:pPr>
              <w:pStyle w:val="P68B1DB1-TableLeft3"/>
              <w:snapToGrid w:val="0"/>
              <w:ind w:firstLineChars="0" w:firstLine="0"/>
              <w:rPr>
                <w:rFonts w:cs="Times New Roman"/>
              </w:rPr>
            </w:pPr>
            <w:r>
              <w:t>0</w:t>
            </w:r>
          </w:p>
        </w:tc>
        <w:tc>
          <w:tcPr>
            <w:tcW w:w="318" w:type="pct"/>
            <w:tcBorders>
              <w:top w:val="nil"/>
              <w:left w:val="nil"/>
              <w:right w:val="nil"/>
            </w:tcBorders>
            <w:tcMar>
              <w:left w:w="108" w:type="dxa"/>
              <w:right w:w="108" w:type="dxa"/>
            </w:tcMar>
          </w:tcPr>
          <w:p w14:paraId="7D007B8A" w14:textId="77777777">
            <w:pPr>
              <w:pStyle w:val="P68B1DB1-TableLeft3"/>
              <w:snapToGrid w:val="0"/>
              <w:ind w:firstLineChars="0" w:firstLine="0"/>
              <w:rPr>
                <w:rFonts w:cs="Times New Roman"/>
              </w:rPr>
            </w:pPr>
            <w:r>
              <w:t xml:space="preserve">1 (20.0)</w:t>
            </w:r>
          </w:p>
        </w:tc>
        <w:tc>
          <w:tcPr>
            <w:tcW w:w="363" w:type="pct"/>
            <w:tcBorders>
              <w:top w:val="nil"/>
              <w:left w:val="nil"/>
              <w:right w:val="nil"/>
            </w:tcBorders>
            <w:tcMar>
              <w:left w:w="108" w:type="dxa"/>
              <w:right w:w="108" w:type="dxa"/>
            </w:tcMar>
          </w:tcPr>
          <w:p w14:paraId="16904BE1" w14:textId="77777777">
            <w:pPr>
              <w:pStyle w:val="P68B1DB1-TableLeft3"/>
              <w:snapToGrid w:val="0"/>
              <w:ind w:firstLineChars="0" w:firstLine="0"/>
              <w:rPr>
                <w:rFonts w:cs="Times New Roman"/>
              </w:rPr>
            </w:pPr>
            <w:r>
              <w:t>0</w:t>
            </w:r>
          </w:p>
        </w:tc>
        <w:tc>
          <w:tcPr>
            <w:tcW w:w="318" w:type="pct"/>
            <w:tcBorders>
              <w:top w:val="nil"/>
              <w:left w:val="nil"/>
              <w:right w:val="nil"/>
            </w:tcBorders>
            <w:tcMar>
              <w:left w:w="108" w:type="dxa"/>
              <w:right w:w="108" w:type="dxa"/>
            </w:tcMar>
          </w:tcPr>
          <w:p w14:paraId="38BBBC33" w14:textId="77777777">
            <w:pPr>
              <w:pStyle w:val="P68B1DB1-TableLeft3"/>
              <w:snapToGrid w:val="0"/>
              <w:ind w:firstLineChars="0" w:firstLine="0"/>
              <w:rPr>
                <w:rFonts w:cs="Times New Roman"/>
              </w:rPr>
            </w:pPr>
            <w:r>
              <w:t>0</w:t>
            </w:r>
          </w:p>
        </w:tc>
        <w:tc>
          <w:tcPr>
            <w:tcW w:w="318" w:type="pct"/>
            <w:tcBorders>
              <w:top w:val="nil"/>
              <w:left w:val="nil"/>
              <w:right w:val="nil"/>
            </w:tcBorders>
            <w:tcMar>
              <w:left w:w="108" w:type="dxa"/>
              <w:right w:w="108" w:type="dxa"/>
            </w:tcMar>
          </w:tcPr>
          <w:p w14:paraId="152FB29E" w14:textId="77777777">
            <w:pPr>
              <w:pStyle w:val="P68B1DB1-TableLeft3"/>
              <w:snapToGrid w:val="0"/>
              <w:ind w:firstLineChars="0" w:firstLine="0"/>
              <w:rPr>
                <w:rFonts w:cs="Times New Roman"/>
              </w:rPr>
            </w:pPr>
            <w:r>
              <w:t>0</w:t>
            </w:r>
          </w:p>
        </w:tc>
        <w:tc>
          <w:tcPr>
            <w:tcW w:w="363" w:type="pct"/>
            <w:tcBorders>
              <w:top w:val="nil"/>
              <w:left w:val="nil"/>
              <w:right w:val="nil"/>
            </w:tcBorders>
            <w:tcMar>
              <w:left w:w="108" w:type="dxa"/>
              <w:right w:w="108" w:type="dxa"/>
            </w:tcMar>
          </w:tcPr>
          <w:p w14:paraId="61E412D1" w14:textId="77777777">
            <w:pPr>
              <w:pStyle w:val="P68B1DB1-TableLeft3"/>
              <w:snapToGrid w:val="0"/>
              <w:ind w:firstLineChars="0" w:firstLine="0"/>
              <w:rPr>
                <w:rFonts w:cs="Times New Roman"/>
              </w:rPr>
            </w:pPr>
            <w:r>
              <w:t xml:space="preserve">1 (6.7)</w:t>
            </w:r>
          </w:p>
        </w:tc>
        <w:tc>
          <w:tcPr>
            <w:tcW w:w="359" w:type="pct"/>
            <w:tcBorders>
              <w:top w:val="nil"/>
              <w:left w:val="nil"/>
              <w:right w:val="nil"/>
            </w:tcBorders>
            <w:tcMar>
              <w:left w:w="108" w:type="dxa"/>
              <w:right w:w="108" w:type="dxa"/>
            </w:tcMar>
          </w:tcPr>
          <w:p w14:paraId="05B2B758" w14:textId="77777777">
            <w:pPr>
              <w:pStyle w:val="P68B1DB1-TableLeft3"/>
              <w:snapToGrid w:val="0"/>
              <w:ind w:firstLineChars="0" w:firstLine="0"/>
              <w:rPr>
                <w:rFonts w:cs="Times New Roman"/>
              </w:rPr>
            </w:pPr>
            <w:r>
              <w:t>0</w:t>
            </w:r>
          </w:p>
        </w:tc>
        <w:tc>
          <w:tcPr>
            <w:tcW w:w="356" w:type="pct"/>
            <w:tcBorders>
              <w:top w:val="nil"/>
              <w:left w:val="nil"/>
              <w:right w:val="nil"/>
            </w:tcBorders>
            <w:tcMar>
              <w:left w:w="108" w:type="dxa"/>
              <w:right w:w="108" w:type="dxa"/>
            </w:tcMar>
          </w:tcPr>
          <w:p w14:paraId="34304F29" w14:textId="77777777">
            <w:pPr>
              <w:pStyle w:val="P68B1DB1-TableLeft3"/>
              <w:snapToGrid w:val="0"/>
              <w:ind w:firstLineChars="0" w:firstLine="0"/>
              <w:rPr>
                <w:rFonts w:cs="Times New Roman"/>
              </w:rPr>
            </w:pPr>
            <w:r>
              <w:t xml:space="preserve">1 (6.7)</w:t>
            </w:r>
          </w:p>
        </w:tc>
      </w:tr>
      <w:tr w14:paraId="1F05BD53" w14:textId="77777777">
        <w:tc>
          <w:tcPr>
            <w:tcW w:w="893" w:type="pct"/>
            <w:tcBorders>
              <w:top w:val="nil"/>
              <w:left w:val="nil"/>
              <w:right w:val="nil"/>
            </w:tcBorders>
            <w:tcMar>
              <w:left w:w="108" w:type="dxa"/>
              <w:right w:w="108" w:type="dxa"/>
            </w:tcMar>
          </w:tcPr>
          <w:p w14:paraId="567A7CAF"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340E3A77" w14:textId="77777777">
            <w:pPr>
              <w:pStyle w:val="TableLeft"/>
              <w:snapToGrid w:val="0"/>
              <w:ind w:firstLineChars="0" w:firstLine="0"/>
              <w:rPr>
                <w:rFonts w:cs="Times New Roman"/>
              </w:rPr>
            </w:pPr>
          </w:p>
        </w:tc>
        <w:tc>
          <w:tcPr>
            <w:tcW w:w="349" w:type="pct"/>
            <w:tcBorders>
              <w:top w:val="nil"/>
              <w:left w:val="nil"/>
              <w:right w:val="nil"/>
            </w:tcBorders>
            <w:tcMar>
              <w:left w:w="108" w:type="dxa"/>
              <w:right w:w="108" w:type="dxa"/>
            </w:tcMar>
          </w:tcPr>
          <w:p w14:paraId="20E5A87F" w14:textId="77777777">
            <w:pPr>
              <w:pStyle w:val="TableLeft"/>
              <w:snapToGrid w:val="0"/>
              <w:ind w:firstLineChars="0" w:firstLine="0"/>
              <w:rPr>
                <w:rFonts w:cs="Times New Roman"/>
              </w:rPr>
            </w:pPr>
          </w:p>
        </w:tc>
        <w:tc>
          <w:tcPr>
            <w:tcW w:w="319" w:type="pct"/>
            <w:tcBorders>
              <w:top w:val="nil"/>
              <w:left w:val="nil"/>
              <w:right w:val="nil"/>
            </w:tcBorders>
            <w:tcMar>
              <w:left w:w="108" w:type="dxa"/>
              <w:right w:w="108" w:type="dxa"/>
            </w:tcMar>
          </w:tcPr>
          <w:p w14:paraId="257DCBA2"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65F9C1DE" w14:textId="77777777">
            <w:pPr>
              <w:pStyle w:val="P68B1DB1-TableLeft3"/>
              <w:snapToGrid w:val="0"/>
              <w:ind w:firstLineChars="0" w:firstLine="0"/>
              <w:rPr>
                <w:rFonts w:cs="Times New Roman"/>
              </w:rPr>
            </w:pPr>
            <w:r>
              <w:t>2</w:t>
            </w:r>
          </w:p>
        </w:tc>
        <w:tc>
          <w:tcPr>
            <w:tcW w:w="318" w:type="pct"/>
            <w:tcBorders>
              <w:top w:val="nil"/>
              <w:left w:val="nil"/>
              <w:right w:val="nil"/>
            </w:tcBorders>
            <w:tcMar>
              <w:left w:w="108" w:type="dxa"/>
              <w:right w:w="108" w:type="dxa"/>
            </w:tcMar>
          </w:tcPr>
          <w:p w14:paraId="398F4E72" w14:textId="7777777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49C13B5D" w14:textId="77777777">
            <w:pPr>
              <w:pStyle w:val="P68B1DB1-TableLeft3"/>
              <w:snapToGrid w:val="0"/>
              <w:ind w:firstLineChars="0" w:firstLine="0"/>
              <w:rPr>
                <w:rFonts w:cs="Times New Roman"/>
              </w:rPr>
            </w:pPr>
            <w:r>
              <w:t>2</w:t>
            </w:r>
          </w:p>
        </w:tc>
        <w:tc>
          <w:tcPr>
            <w:tcW w:w="363" w:type="pct"/>
            <w:tcBorders>
              <w:top w:val="nil"/>
              <w:left w:val="nil"/>
              <w:right w:val="nil"/>
            </w:tcBorders>
            <w:tcMar>
              <w:left w:w="108" w:type="dxa"/>
              <w:right w:w="108" w:type="dxa"/>
            </w:tcMar>
          </w:tcPr>
          <w:p w14:paraId="150F315C" w14:textId="7777777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02E55058" w14:textId="7777777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3248031B"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0FABF310" w14:textId="77777777">
            <w:pPr>
              <w:pStyle w:val="P68B1DB1-TableLeft3"/>
              <w:snapToGrid w:val="0"/>
              <w:ind w:firstLineChars="0" w:firstLine="0"/>
              <w:rPr>
                <w:rFonts w:cs="Times New Roman"/>
              </w:rPr>
            </w:pPr>
            <w:r>
              <w:t>2</w:t>
            </w:r>
          </w:p>
        </w:tc>
        <w:tc>
          <w:tcPr>
            <w:tcW w:w="359" w:type="pct"/>
            <w:tcBorders>
              <w:top w:val="nil"/>
              <w:left w:val="nil"/>
              <w:right w:val="nil"/>
            </w:tcBorders>
            <w:tcMar>
              <w:left w:w="108" w:type="dxa"/>
              <w:right w:w="108" w:type="dxa"/>
            </w:tcMar>
          </w:tcPr>
          <w:p w14:paraId="52986588" w14:textId="77777777">
            <w:pPr>
              <w:pStyle w:val="TableLeft"/>
              <w:snapToGrid w:val="0"/>
              <w:ind w:firstLineChars="0" w:firstLine="0"/>
              <w:rPr>
                <w:rFonts w:cs="Times New Roman"/>
              </w:rPr>
            </w:pPr>
          </w:p>
        </w:tc>
        <w:tc>
          <w:tcPr>
            <w:tcW w:w="356" w:type="pct"/>
            <w:tcBorders>
              <w:top w:val="nil"/>
              <w:left w:val="nil"/>
              <w:right w:val="nil"/>
            </w:tcBorders>
            <w:tcMar>
              <w:left w:w="108" w:type="dxa"/>
              <w:right w:w="108" w:type="dxa"/>
            </w:tcMar>
          </w:tcPr>
          <w:p w14:paraId="3B7BFF81" w14:textId="77777777">
            <w:pPr>
              <w:pStyle w:val="P68B1DB1-TableLeft3"/>
              <w:snapToGrid w:val="0"/>
              <w:ind w:firstLineChars="0" w:firstLine="0"/>
              <w:rPr>
                <w:rFonts w:cs="Times New Roman"/>
              </w:rPr>
            </w:pPr>
            <w:r>
              <w:t>2</w:t>
            </w:r>
          </w:p>
        </w:tc>
      </w:tr>
      <w:tr w14:paraId="30160078" w14:textId="77777777">
        <w:tc>
          <w:tcPr>
            <w:tcW w:w="893" w:type="pct"/>
            <w:tcBorders>
              <w:left w:val="nil"/>
              <w:bottom w:val="nil"/>
              <w:right w:val="nil"/>
            </w:tcBorders>
            <w:tcMar>
              <w:left w:w="108" w:type="dxa"/>
              <w:right w:w="108" w:type="dxa"/>
            </w:tcMar>
          </w:tcPr>
          <w:p w14:paraId="3A3CDB3D" w14:textId="77777777">
            <w:pPr>
              <w:pStyle w:val="P68B1DB1-TableLeft3"/>
              <w:snapToGrid w:val="0"/>
              <w:ind w:leftChars="100" w:left="240" w:firstLineChars="0" w:firstLine="0"/>
              <w:rPr>
                <w:rFonts w:cs="Times New Roman"/>
              </w:rPr>
            </w:pPr>
            <w:r>
              <w:t>恶心</w:t>
            </w:r>
          </w:p>
        </w:tc>
        <w:tc>
          <w:tcPr>
            <w:tcW w:w="363" w:type="pct"/>
            <w:tcBorders>
              <w:left w:val="nil"/>
              <w:bottom w:val="nil"/>
              <w:right w:val="nil"/>
            </w:tcBorders>
            <w:tcMar>
              <w:left w:w="108" w:type="dxa"/>
              <w:right w:w="108" w:type="dxa"/>
            </w:tcMar>
          </w:tcPr>
          <w:p w14:paraId="4BB394F1" w14:textId="77777777">
            <w:pPr>
              <w:pStyle w:val="P68B1DB1-TableLeft3"/>
              <w:snapToGrid w:val="0"/>
              <w:ind w:firstLineChars="0" w:firstLine="0"/>
              <w:rPr>
                <w:rFonts w:cs="Times New Roman"/>
              </w:rPr>
            </w:pPr>
            <w:r>
              <w:t xml:space="preserve">1 (20.0)</w:t>
            </w:r>
          </w:p>
        </w:tc>
        <w:tc>
          <w:tcPr>
            <w:tcW w:w="349" w:type="pct"/>
            <w:tcBorders>
              <w:left w:val="nil"/>
              <w:bottom w:val="nil"/>
              <w:right w:val="nil"/>
            </w:tcBorders>
            <w:tcMar>
              <w:left w:w="108" w:type="dxa"/>
              <w:right w:w="108" w:type="dxa"/>
            </w:tcMar>
          </w:tcPr>
          <w:p w14:paraId="4365BCF7" w14:textId="77777777">
            <w:pPr>
              <w:pStyle w:val="P68B1DB1-TableLeft3"/>
              <w:snapToGrid w:val="0"/>
              <w:ind w:firstLineChars="0" w:firstLine="0"/>
              <w:rPr>
                <w:rFonts w:cs="Times New Roman"/>
              </w:rPr>
            </w:pPr>
            <w:r>
              <w:t>0</w:t>
            </w:r>
          </w:p>
        </w:tc>
        <w:tc>
          <w:tcPr>
            <w:tcW w:w="319" w:type="pct"/>
            <w:tcBorders>
              <w:left w:val="nil"/>
              <w:bottom w:val="nil"/>
              <w:right w:val="nil"/>
            </w:tcBorders>
            <w:tcMar>
              <w:left w:w="108" w:type="dxa"/>
              <w:right w:w="108" w:type="dxa"/>
            </w:tcMar>
          </w:tcPr>
          <w:p w14:paraId="310F1A49" w14:textId="77777777">
            <w:pPr>
              <w:pStyle w:val="P68B1DB1-TableLeft3"/>
              <w:snapToGrid w:val="0"/>
              <w:ind w:firstLineChars="0" w:firstLine="0"/>
              <w:rPr>
                <w:rFonts w:cs="Times New Roman"/>
              </w:rPr>
            </w:pPr>
            <w:r>
              <w:t xml:space="preserve">1 (20.0)</w:t>
            </w:r>
          </w:p>
        </w:tc>
        <w:tc>
          <w:tcPr>
            <w:tcW w:w="363" w:type="pct"/>
            <w:tcBorders>
              <w:left w:val="nil"/>
              <w:bottom w:val="nil"/>
              <w:right w:val="nil"/>
            </w:tcBorders>
            <w:tcMar>
              <w:left w:w="108" w:type="dxa"/>
              <w:right w:w="108" w:type="dxa"/>
            </w:tcMar>
          </w:tcPr>
          <w:p w14:paraId="2B703218" w14:textId="77777777">
            <w:pPr>
              <w:pStyle w:val="P68B1DB1-TableLeft3"/>
              <w:snapToGrid w:val="0"/>
              <w:ind w:firstLineChars="0" w:firstLine="0"/>
              <w:rPr>
                <w:rFonts w:cs="Times New Roman"/>
              </w:rPr>
            </w:pPr>
            <w:r>
              <w:t>0</w:t>
            </w:r>
          </w:p>
        </w:tc>
        <w:tc>
          <w:tcPr>
            <w:tcW w:w="318" w:type="pct"/>
            <w:tcBorders>
              <w:left w:val="nil"/>
              <w:bottom w:val="nil"/>
              <w:right w:val="nil"/>
            </w:tcBorders>
            <w:tcMar>
              <w:left w:w="108" w:type="dxa"/>
              <w:right w:w="108" w:type="dxa"/>
            </w:tcMar>
          </w:tcPr>
          <w:p w14:paraId="0A3E98D1" w14:textId="77777777">
            <w:pPr>
              <w:pStyle w:val="P68B1DB1-TableLeft3"/>
              <w:snapToGrid w:val="0"/>
              <w:ind w:firstLineChars="0" w:firstLine="0"/>
              <w:rPr>
                <w:rFonts w:cs="Times New Roman"/>
              </w:rPr>
            </w:pPr>
            <w:r>
              <w:t>0</w:t>
            </w:r>
          </w:p>
        </w:tc>
        <w:tc>
          <w:tcPr>
            <w:tcW w:w="318" w:type="pct"/>
            <w:tcBorders>
              <w:left w:val="nil"/>
              <w:bottom w:val="nil"/>
              <w:right w:val="nil"/>
            </w:tcBorders>
            <w:tcMar>
              <w:left w:w="108" w:type="dxa"/>
              <w:right w:w="108" w:type="dxa"/>
            </w:tcMar>
          </w:tcPr>
          <w:p w14:paraId="1E793217" w14:textId="77777777">
            <w:pPr>
              <w:pStyle w:val="P68B1DB1-TableLeft3"/>
              <w:snapToGrid w:val="0"/>
              <w:ind w:firstLineChars="0" w:firstLine="0"/>
              <w:rPr>
                <w:rFonts w:cs="Times New Roman"/>
              </w:rPr>
            </w:pPr>
            <w:r>
              <w:t>0</w:t>
            </w:r>
          </w:p>
        </w:tc>
        <w:tc>
          <w:tcPr>
            <w:tcW w:w="363" w:type="pct"/>
            <w:tcBorders>
              <w:left w:val="nil"/>
              <w:bottom w:val="nil"/>
              <w:right w:val="nil"/>
            </w:tcBorders>
            <w:tcMar>
              <w:left w:w="108" w:type="dxa"/>
              <w:right w:w="108" w:type="dxa"/>
            </w:tcMar>
          </w:tcPr>
          <w:p w14:paraId="2A835D9F" w14:textId="77777777">
            <w:pPr>
              <w:pStyle w:val="P68B1DB1-TableLeft3"/>
              <w:snapToGrid w:val="0"/>
              <w:ind w:firstLineChars="0" w:firstLine="0"/>
              <w:rPr>
                <w:rFonts w:cs="Times New Roman"/>
              </w:rPr>
            </w:pPr>
            <w:r>
              <w:t>0</w:t>
            </w:r>
          </w:p>
        </w:tc>
        <w:tc>
          <w:tcPr>
            <w:tcW w:w="318" w:type="pct"/>
            <w:tcBorders>
              <w:left w:val="nil"/>
              <w:bottom w:val="nil"/>
              <w:right w:val="nil"/>
            </w:tcBorders>
            <w:tcMar>
              <w:left w:w="108" w:type="dxa"/>
              <w:right w:w="108" w:type="dxa"/>
            </w:tcMar>
          </w:tcPr>
          <w:p w14:paraId="0CAB5842" w14:textId="77777777">
            <w:pPr>
              <w:pStyle w:val="P68B1DB1-TableLeft3"/>
              <w:snapToGrid w:val="0"/>
              <w:ind w:firstLineChars="0" w:firstLine="0"/>
              <w:rPr>
                <w:rFonts w:cs="Times New Roman"/>
              </w:rPr>
            </w:pPr>
            <w:r>
              <w:t>0</w:t>
            </w:r>
          </w:p>
        </w:tc>
        <w:tc>
          <w:tcPr>
            <w:tcW w:w="318" w:type="pct"/>
            <w:tcBorders>
              <w:left w:val="nil"/>
              <w:bottom w:val="nil"/>
              <w:right w:val="nil"/>
            </w:tcBorders>
            <w:tcMar>
              <w:left w:w="108" w:type="dxa"/>
              <w:right w:w="108" w:type="dxa"/>
            </w:tcMar>
          </w:tcPr>
          <w:p w14:paraId="246597FF" w14:textId="77777777">
            <w:pPr>
              <w:pStyle w:val="P68B1DB1-TableLeft3"/>
              <w:snapToGrid w:val="0"/>
              <w:ind w:firstLineChars="0" w:firstLine="0"/>
              <w:rPr>
                <w:rFonts w:cs="Times New Roman"/>
              </w:rPr>
            </w:pPr>
            <w:r>
              <w:t>0</w:t>
            </w:r>
          </w:p>
        </w:tc>
        <w:tc>
          <w:tcPr>
            <w:tcW w:w="363" w:type="pct"/>
            <w:tcBorders>
              <w:left w:val="nil"/>
              <w:bottom w:val="nil"/>
              <w:right w:val="nil"/>
            </w:tcBorders>
            <w:tcMar>
              <w:left w:w="108" w:type="dxa"/>
              <w:right w:w="108" w:type="dxa"/>
            </w:tcMar>
          </w:tcPr>
          <w:p w14:paraId="6884D811" w14:textId="77777777">
            <w:pPr>
              <w:pStyle w:val="P68B1DB1-TableLeft3"/>
              <w:snapToGrid w:val="0"/>
              <w:ind w:firstLineChars="0" w:firstLine="0"/>
              <w:rPr>
                <w:rFonts w:cs="Times New Roman"/>
              </w:rPr>
            </w:pPr>
            <w:r>
              <w:t xml:space="preserve">1 (6.7)</w:t>
            </w:r>
          </w:p>
        </w:tc>
        <w:tc>
          <w:tcPr>
            <w:tcW w:w="359" w:type="pct"/>
            <w:tcBorders>
              <w:left w:val="nil"/>
              <w:bottom w:val="nil"/>
              <w:right w:val="nil"/>
            </w:tcBorders>
            <w:tcMar>
              <w:left w:w="108" w:type="dxa"/>
              <w:right w:w="108" w:type="dxa"/>
            </w:tcMar>
          </w:tcPr>
          <w:p w14:paraId="4B61FA7D" w14:textId="77777777">
            <w:pPr>
              <w:pStyle w:val="P68B1DB1-TableLeft3"/>
              <w:snapToGrid w:val="0"/>
              <w:ind w:firstLineChars="0" w:firstLine="0"/>
              <w:rPr>
                <w:rFonts w:cs="Times New Roman"/>
              </w:rPr>
            </w:pPr>
            <w:r>
              <w:t>0</w:t>
            </w:r>
          </w:p>
        </w:tc>
        <w:tc>
          <w:tcPr>
            <w:tcW w:w="356" w:type="pct"/>
            <w:tcBorders>
              <w:left w:val="nil"/>
              <w:bottom w:val="nil"/>
              <w:right w:val="nil"/>
            </w:tcBorders>
            <w:tcMar>
              <w:left w:w="108" w:type="dxa"/>
              <w:right w:w="108" w:type="dxa"/>
            </w:tcMar>
          </w:tcPr>
          <w:p w14:paraId="08D35FFC" w14:textId="77777777">
            <w:pPr>
              <w:pStyle w:val="P68B1DB1-TableLeft3"/>
              <w:snapToGrid w:val="0"/>
              <w:ind w:firstLineChars="0" w:firstLine="0"/>
              <w:rPr>
                <w:rFonts w:cs="Times New Roman"/>
              </w:rPr>
            </w:pPr>
            <w:r>
              <w:t xml:space="preserve">1 (6.7)</w:t>
            </w:r>
          </w:p>
        </w:tc>
      </w:tr>
      <w:tr w14:paraId="2EB43AFB" w14:textId="77777777">
        <w:tc>
          <w:tcPr>
            <w:tcW w:w="893" w:type="pct"/>
            <w:tcBorders>
              <w:top w:val="nil"/>
              <w:left w:val="nil"/>
              <w:bottom w:val="nil"/>
              <w:right w:val="nil"/>
            </w:tcBorders>
            <w:tcMar>
              <w:left w:w="108" w:type="dxa"/>
              <w:right w:w="108" w:type="dxa"/>
            </w:tcMar>
          </w:tcPr>
          <w:p w14:paraId="571CBEBA"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4CDDC30"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6884BF27"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47A63154"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4DBF4E83"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F33E01D"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429A149"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C1D44D1"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9E5AA7D"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ACA6FD3"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330D981"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2414FA43"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53D1B25B" w14:textId="77777777">
            <w:pPr>
              <w:pStyle w:val="P68B1DB1-TableLeft3"/>
              <w:snapToGrid w:val="0"/>
              <w:ind w:firstLineChars="0" w:firstLine="0"/>
              <w:rPr>
                <w:rFonts w:cs="Times New Roman"/>
              </w:rPr>
            </w:pPr>
            <w:r>
              <w:t>1</w:t>
            </w:r>
          </w:p>
        </w:tc>
      </w:tr>
      <w:tr w14:paraId="76D75A29" w14:textId="77777777">
        <w:tc>
          <w:tcPr>
            <w:tcW w:w="893" w:type="pct"/>
            <w:tcBorders>
              <w:top w:val="nil"/>
              <w:left w:val="nil"/>
              <w:bottom w:val="nil"/>
              <w:right w:val="nil"/>
            </w:tcBorders>
            <w:tcMar>
              <w:left w:w="108" w:type="dxa"/>
              <w:right w:w="108" w:type="dxa"/>
            </w:tcMar>
          </w:tcPr>
          <w:p w14:paraId="53477491" w14:textId="77777777">
            <w:pPr>
              <w:pStyle w:val="P68B1DB1-TableLeft3"/>
              <w:snapToGrid w:val="0"/>
              <w:ind w:firstLineChars="0" w:firstLine="0"/>
              <w:rPr>
                <w:rFonts w:cs="Times New Roman"/>
              </w:rPr>
            </w:pPr>
            <w:r>
              <w:t>各类检查</w:t>
            </w:r>
          </w:p>
        </w:tc>
        <w:tc>
          <w:tcPr>
            <w:tcW w:w="363" w:type="pct"/>
            <w:tcBorders>
              <w:top w:val="nil"/>
              <w:left w:val="nil"/>
              <w:bottom w:val="nil"/>
              <w:right w:val="nil"/>
            </w:tcBorders>
            <w:tcMar>
              <w:left w:w="108" w:type="dxa"/>
              <w:right w:w="108" w:type="dxa"/>
            </w:tcMar>
          </w:tcPr>
          <w:p w14:paraId="774FC028"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498BA46F"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0D30115E"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0816EADD"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23CDE19"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24215FAB"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F5FDCE4"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0BA9F265"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11C4BED2"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3D9459F"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0150BB9C"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1139F0CB" w14:textId="77777777">
            <w:pPr>
              <w:pStyle w:val="P68B1DB1-TableLeft3"/>
              <w:snapToGrid w:val="0"/>
              <w:ind w:firstLineChars="0" w:firstLine="0"/>
              <w:rPr>
                <w:rFonts w:cs="Times New Roman"/>
              </w:rPr>
            </w:pPr>
            <w:r>
              <w:t xml:space="preserve">1 (6.7)</w:t>
            </w:r>
          </w:p>
        </w:tc>
      </w:tr>
      <w:tr w14:paraId="147897B3" w14:textId="77777777">
        <w:tc>
          <w:tcPr>
            <w:tcW w:w="893" w:type="pct"/>
            <w:tcBorders>
              <w:top w:val="nil"/>
              <w:left w:val="nil"/>
              <w:bottom w:val="nil"/>
              <w:right w:val="nil"/>
            </w:tcBorders>
            <w:tcMar>
              <w:left w:w="108" w:type="dxa"/>
              <w:right w:w="108" w:type="dxa"/>
            </w:tcMar>
          </w:tcPr>
          <w:p w14:paraId="3EAAC800"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8C775DA"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5700FB78"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BBC0B2D"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58059C5B"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A4C352F"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8A13C0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C884D88"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0413195A"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6BC034F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7BD9697" w14:textId="77777777">
            <w:pPr>
              <w:pStyle w:val="P68B1DB1-TableLeft3"/>
              <w:snapToGrid w:val="0"/>
              <w:ind w:firstLineChars="0" w:firstLine="0"/>
              <w:rPr>
                <w:rFonts w:cs="Times New Roman"/>
              </w:rPr>
            </w:pPr>
            <w:r>
              <w:t>2</w:t>
            </w:r>
          </w:p>
        </w:tc>
        <w:tc>
          <w:tcPr>
            <w:tcW w:w="359" w:type="pct"/>
            <w:tcBorders>
              <w:top w:val="nil"/>
              <w:left w:val="nil"/>
              <w:bottom w:val="nil"/>
              <w:right w:val="nil"/>
            </w:tcBorders>
            <w:tcMar>
              <w:left w:w="108" w:type="dxa"/>
              <w:right w:w="108" w:type="dxa"/>
            </w:tcMar>
          </w:tcPr>
          <w:p w14:paraId="4F470030"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71DF0967" w14:textId="77777777">
            <w:pPr>
              <w:pStyle w:val="P68B1DB1-TableLeft3"/>
              <w:snapToGrid w:val="0"/>
              <w:ind w:firstLineChars="0" w:firstLine="0"/>
              <w:rPr>
                <w:rFonts w:cs="Times New Roman"/>
              </w:rPr>
            </w:pPr>
            <w:r>
              <w:t>1</w:t>
            </w:r>
          </w:p>
        </w:tc>
      </w:tr>
      <w:tr w14:paraId="2450696F" w14:textId="77777777">
        <w:tc>
          <w:tcPr>
            <w:tcW w:w="893" w:type="pct"/>
            <w:tcBorders>
              <w:top w:val="nil"/>
              <w:left w:val="nil"/>
              <w:bottom w:val="nil"/>
              <w:right w:val="nil"/>
            </w:tcBorders>
            <w:tcMar>
              <w:left w:w="108" w:type="dxa"/>
              <w:right w:w="108" w:type="dxa"/>
            </w:tcMar>
          </w:tcPr>
          <w:p w14:paraId="71607B6D" w14:textId="77777777">
            <w:pPr>
              <w:pStyle w:val="P68B1DB1-TableLeft3"/>
              <w:snapToGrid w:val="0"/>
              <w:ind w:leftChars="100" w:left="240" w:firstLineChars="0" w:firstLine="0"/>
              <w:rPr>
                <w:rFonts w:cs="Times New Roman"/>
              </w:rPr>
            </w:pPr>
            <w:r>
              <w:t>血磷升高</w:t>
            </w:r>
          </w:p>
        </w:tc>
        <w:tc>
          <w:tcPr>
            <w:tcW w:w="363" w:type="pct"/>
            <w:tcBorders>
              <w:top w:val="nil"/>
              <w:left w:val="nil"/>
              <w:bottom w:val="nil"/>
              <w:right w:val="nil"/>
            </w:tcBorders>
            <w:tcMar>
              <w:left w:w="108" w:type="dxa"/>
              <w:right w:w="108" w:type="dxa"/>
            </w:tcMar>
          </w:tcPr>
          <w:p w14:paraId="1D6BF6CA"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51E77654"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37B35147"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7541E5AF"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7C15630E"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B861349"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19EB375"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0057647A"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33B64F0C"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74035813"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3F56BB87"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7D64EFCC" w14:textId="77777777">
            <w:pPr>
              <w:pStyle w:val="P68B1DB1-TableLeft3"/>
              <w:snapToGrid w:val="0"/>
              <w:ind w:firstLineChars="0" w:firstLine="0"/>
              <w:rPr>
                <w:rFonts w:cs="Times New Roman"/>
              </w:rPr>
            </w:pPr>
            <w:r>
              <w:t>0</w:t>
            </w:r>
          </w:p>
        </w:tc>
      </w:tr>
      <w:tr w14:paraId="0C45AC8B" w14:textId="77777777">
        <w:tc>
          <w:tcPr>
            <w:tcW w:w="893" w:type="pct"/>
            <w:tcBorders>
              <w:top w:val="nil"/>
              <w:left w:val="nil"/>
              <w:bottom w:val="nil"/>
              <w:right w:val="nil"/>
            </w:tcBorders>
            <w:tcMar>
              <w:left w:w="108" w:type="dxa"/>
              <w:right w:w="108" w:type="dxa"/>
            </w:tcMar>
          </w:tcPr>
          <w:p w14:paraId="3BE998C6"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B96A86B"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2DC7C519"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63E11AB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DCA8EA9"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ECFBB5D"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253D40D"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4FAB48A"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30ECE65A"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0B4DEAD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736A294"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1607E042"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47330B4F" w14:textId="77777777">
            <w:pPr>
              <w:pStyle w:val="TableLeft"/>
              <w:snapToGrid w:val="0"/>
              <w:ind w:firstLineChars="0" w:firstLine="0"/>
              <w:rPr>
                <w:rFonts w:cs="Times New Roman"/>
              </w:rPr>
            </w:pPr>
          </w:p>
        </w:tc>
      </w:tr>
      <w:tr w14:paraId="6EC18361" w14:textId="77777777">
        <w:tc>
          <w:tcPr>
            <w:tcW w:w="893" w:type="pct"/>
            <w:vMerge w:val="restart"/>
            <w:tcBorders>
              <w:top w:val="nil"/>
              <w:left w:val="nil"/>
              <w:bottom w:val="nil"/>
              <w:right w:val="nil"/>
            </w:tcBorders>
            <w:tcMar>
              <w:left w:w="108" w:type="dxa"/>
              <w:right w:w="108" w:type="dxa"/>
            </w:tcMar>
          </w:tcPr>
          <w:p w14:paraId="67F917FA" w14:textId="77777777">
            <w:pPr>
              <w:pStyle w:val="P68B1DB1-TableLeft3"/>
              <w:snapToGrid w:val="0"/>
              <w:ind w:leftChars="100" w:left="240" w:firstLineChars="0" w:firstLine="0"/>
              <w:rPr>
                <w:rFonts w:cs="Times New Roman"/>
              </w:rPr>
            </w:pPr>
            <w:r>
              <w:t>γ-谷氨酰转移酶升高</w:t>
            </w:r>
          </w:p>
        </w:tc>
        <w:tc>
          <w:tcPr>
            <w:tcW w:w="363" w:type="pct"/>
            <w:tcBorders>
              <w:top w:val="nil"/>
              <w:left w:val="nil"/>
              <w:bottom w:val="nil"/>
              <w:right w:val="nil"/>
            </w:tcBorders>
            <w:tcMar>
              <w:left w:w="108" w:type="dxa"/>
              <w:right w:w="108" w:type="dxa"/>
            </w:tcMar>
          </w:tcPr>
          <w:p w14:paraId="5A19B699" w14:textId="77777777">
            <w:pPr>
              <w:pStyle w:val="P68B1DB1-TableLeft3"/>
              <w:snapToGrid w:val="0"/>
              <w:ind w:firstLineChars="0" w:firstLine="0"/>
              <w:rPr>
                <w:rFonts w:cs="Times New Roman"/>
              </w:rPr>
            </w:pPr>
            <w:r>
              <w:t xml:space="preserve">1 (20.0)</w:t>
            </w:r>
          </w:p>
        </w:tc>
        <w:tc>
          <w:tcPr>
            <w:tcW w:w="349" w:type="pct"/>
            <w:tcBorders>
              <w:top w:val="nil"/>
              <w:left w:val="nil"/>
              <w:bottom w:val="nil"/>
              <w:right w:val="nil"/>
            </w:tcBorders>
            <w:tcMar>
              <w:left w:w="108" w:type="dxa"/>
              <w:right w:w="108" w:type="dxa"/>
            </w:tcMar>
          </w:tcPr>
          <w:p w14:paraId="277EF130"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4BF77D9A"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709A5B81"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6CB5468B"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16024E2"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6073923F"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CBE51CE"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C5525C0"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9960F64"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7CD94498"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3629702F" w14:textId="77777777">
            <w:pPr>
              <w:pStyle w:val="P68B1DB1-TableLeft3"/>
              <w:snapToGrid w:val="0"/>
              <w:ind w:firstLineChars="0" w:firstLine="0"/>
              <w:rPr>
                <w:rFonts w:cs="Times New Roman"/>
              </w:rPr>
            </w:pPr>
            <w:r>
              <w:t xml:space="preserve">1 (6.7)</w:t>
            </w:r>
          </w:p>
        </w:tc>
      </w:tr>
      <w:tr w14:paraId="0F524669" w14:textId="77777777">
        <w:tc>
          <w:tcPr>
            <w:tcW w:w="893" w:type="pct"/>
            <w:vMerge/>
            <w:tcBorders>
              <w:top w:val="nil"/>
              <w:left w:val="nil"/>
              <w:bottom w:val="nil"/>
              <w:right w:val="nil"/>
            </w:tcBorders>
            <w:tcMar>
              <w:left w:w="108" w:type="dxa"/>
              <w:right w:w="108" w:type="dxa"/>
            </w:tcMar>
          </w:tcPr>
          <w:p w14:paraId="10DA04F2"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6FC7030" w14:textId="77777777">
            <w:pPr>
              <w:pStyle w:val="P68B1DB1-TableLeft3"/>
              <w:snapToGrid w:val="0"/>
              <w:ind w:firstLineChars="0" w:firstLine="0"/>
              <w:rPr>
                <w:rFonts w:cs="Times New Roman"/>
              </w:rPr>
            </w:pPr>
            <w:r>
              <w:t>1</w:t>
            </w:r>
          </w:p>
        </w:tc>
        <w:tc>
          <w:tcPr>
            <w:tcW w:w="349" w:type="pct"/>
            <w:tcBorders>
              <w:top w:val="nil"/>
              <w:left w:val="nil"/>
              <w:bottom w:val="nil"/>
              <w:right w:val="nil"/>
            </w:tcBorders>
            <w:tcMar>
              <w:left w:w="108" w:type="dxa"/>
              <w:right w:w="108" w:type="dxa"/>
            </w:tcMar>
          </w:tcPr>
          <w:p w14:paraId="6D68A4B8"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62842B64"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0381819C"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A55EED4"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DB7F47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52B1F19"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254EB35"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ED02406"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202D6DF"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41F9D093"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27C36DA6" w14:textId="77777777">
            <w:pPr>
              <w:pStyle w:val="P68B1DB1-TableLeft3"/>
              <w:snapToGrid w:val="0"/>
              <w:ind w:firstLineChars="0" w:firstLine="0"/>
              <w:rPr>
                <w:rFonts w:cs="Times New Roman"/>
              </w:rPr>
            </w:pPr>
            <w:r>
              <w:t>1</w:t>
            </w:r>
          </w:p>
        </w:tc>
      </w:tr>
      <w:tr w14:paraId="59A503BB" w14:textId="77777777">
        <w:tc>
          <w:tcPr>
            <w:tcW w:w="893" w:type="pct"/>
            <w:tcBorders>
              <w:top w:val="nil"/>
              <w:left w:val="nil"/>
              <w:bottom w:val="nil"/>
              <w:right w:val="nil"/>
            </w:tcBorders>
            <w:tcMar>
              <w:left w:w="108" w:type="dxa"/>
              <w:right w:w="108" w:type="dxa"/>
            </w:tcMar>
          </w:tcPr>
          <w:p w14:paraId="6263DA19" w14:textId="77777777">
            <w:pPr>
              <w:pStyle w:val="P68B1DB1-TableLeft3"/>
              <w:snapToGrid w:val="0"/>
              <w:ind w:firstLineChars="0" w:firstLine="0"/>
              <w:rPr>
                <w:rFonts w:cs="Times New Roman"/>
              </w:rPr>
            </w:pPr>
            <w:r>
              <w:t>肾脏及泌尿系统疾病</w:t>
            </w:r>
          </w:p>
        </w:tc>
        <w:tc>
          <w:tcPr>
            <w:tcW w:w="363" w:type="pct"/>
            <w:tcBorders>
              <w:top w:val="nil"/>
              <w:left w:val="nil"/>
              <w:bottom w:val="nil"/>
              <w:right w:val="nil"/>
            </w:tcBorders>
            <w:tcMar>
              <w:left w:w="108" w:type="dxa"/>
              <w:right w:w="108" w:type="dxa"/>
            </w:tcMar>
          </w:tcPr>
          <w:p w14:paraId="2BB2D483"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068F80DB"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4A4F0E2D"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55DFAC2A" w14:textId="77777777">
            <w:pPr>
              <w:pStyle w:val="P68B1DB1-TableLeft3"/>
              <w:snapToGrid w:val="0"/>
              <w:ind w:firstLineChars="0" w:firstLine="0"/>
              <w:rPr>
                <w:rFonts w:cs="Times New Roman"/>
              </w:rPr>
            </w:pPr>
            <w:r>
              <w:t xml:space="preserve">2 (40.0)</w:t>
            </w:r>
          </w:p>
        </w:tc>
        <w:tc>
          <w:tcPr>
            <w:tcW w:w="318" w:type="pct"/>
            <w:tcBorders>
              <w:top w:val="nil"/>
              <w:left w:val="nil"/>
              <w:bottom w:val="nil"/>
              <w:right w:val="nil"/>
            </w:tcBorders>
            <w:tcMar>
              <w:left w:w="108" w:type="dxa"/>
              <w:right w:w="108" w:type="dxa"/>
            </w:tcMar>
          </w:tcPr>
          <w:p w14:paraId="00DC9C9B" w14:textId="77777777">
            <w:pPr>
              <w:pStyle w:val="P68B1DB1-TableLeft3"/>
              <w:snapToGrid w:val="0"/>
              <w:ind w:firstLineChars="0" w:firstLine="0"/>
              <w:rPr>
                <w:rFonts w:cs="Times New Roman"/>
              </w:rPr>
            </w:pPr>
            <w:r>
              <w:t xml:space="preserve">2 (40.0)</w:t>
            </w:r>
          </w:p>
        </w:tc>
        <w:tc>
          <w:tcPr>
            <w:tcW w:w="318" w:type="pct"/>
            <w:tcBorders>
              <w:top w:val="nil"/>
              <w:left w:val="nil"/>
              <w:bottom w:val="nil"/>
              <w:right w:val="nil"/>
            </w:tcBorders>
            <w:tcMar>
              <w:left w:w="108" w:type="dxa"/>
              <w:right w:w="108" w:type="dxa"/>
            </w:tcMar>
          </w:tcPr>
          <w:p w14:paraId="2A709584"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3C24AD11"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6610286C"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4EBA515"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F28D50C"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4C81EC99" w14:textId="77777777">
            <w:pPr>
              <w:pStyle w:val="P68B1DB1-TableLeft3"/>
              <w:snapToGrid w:val="0"/>
              <w:ind w:firstLineChars="0" w:firstLine="0"/>
              <w:rPr>
                <w:rFonts w:cs="Times New Roman"/>
              </w:rPr>
            </w:pPr>
            <w:r>
              <w:t xml:space="preserve">2 (13.3)</w:t>
            </w:r>
          </w:p>
        </w:tc>
        <w:tc>
          <w:tcPr>
            <w:tcW w:w="356" w:type="pct"/>
            <w:tcBorders>
              <w:top w:val="nil"/>
              <w:left w:val="nil"/>
              <w:bottom w:val="nil"/>
              <w:right w:val="nil"/>
            </w:tcBorders>
            <w:tcMar>
              <w:left w:w="108" w:type="dxa"/>
              <w:right w:w="108" w:type="dxa"/>
            </w:tcMar>
          </w:tcPr>
          <w:p w14:paraId="2F5E8F1C" w14:textId="77777777">
            <w:pPr>
              <w:pStyle w:val="P68B1DB1-TableLeft3"/>
              <w:snapToGrid w:val="0"/>
              <w:ind w:firstLineChars="0" w:firstLine="0"/>
              <w:rPr>
                <w:rFonts w:cs="Times New Roman"/>
              </w:rPr>
            </w:pPr>
            <w:r>
              <w:t xml:space="preserve">1 (6.7)</w:t>
            </w:r>
          </w:p>
        </w:tc>
      </w:tr>
      <w:tr w14:paraId="2123D07C" w14:textId="77777777">
        <w:tc>
          <w:tcPr>
            <w:tcW w:w="893" w:type="pct"/>
            <w:tcBorders>
              <w:top w:val="nil"/>
              <w:left w:val="nil"/>
              <w:bottom w:val="nil"/>
              <w:right w:val="nil"/>
            </w:tcBorders>
            <w:tcMar>
              <w:left w:w="108" w:type="dxa"/>
              <w:right w:w="108" w:type="dxa"/>
            </w:tcMar>
          </w:tcPr>
          <w:p w14:paraId="2A8CFF9E"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E370C56"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20E14B6F"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7E17B577"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E9995C2" w14:textId="77777777">
            <w:pPr>
              <w:pStyle w:val="P68B1DB1-TableLeft3"/>
              <w:snapToGrid w:val="0"/>
              <w:ind w:firstLineChars="0" w:firstLine="0"/>
              <w:rPr>
                <w:rFonts w:cs="Times New Roman"/>
              </w:rPr>
            </w:pPr>
            <w:r>
              <w:t>3</w:t>
            </w:r>
          </w:p>
        </w:tc>
        <w:tc>
          <w:tcPr>
            <w:tcW w:w="318" w:type="pct"/>
            <w:tcBorders>
              <w:top w:val="nil"/>
              <w:left w:val="nil"/>
              <w:bottom w:val="nil"/>
              <w:right w:val="nil"/>
            </w:tcBorders>
            <w:tcMar>
              <w:left w:w="108" w:type="dxa"/>
              <w:right w:w="108" w:type="dxa"/>
            </w:tcMar>
          </w:tcPr>
          <w:p w14:paraId="15131350" w14:textId="77777777">
            <w:pPr>
              <w:pStyle w:val="P68B1DB1-TableLeft3"/>
              <w:snapToGrid w:val="0"/>
              <w:ind w:firstLineChars="0" w:firstLine="0"/>
              <w:rPr>
                <w:rFonts w:cs="Times New Roman"/>
              </w:rPr>
            </w:pPr>
            <w:r>
              <w:t>2</w:t>
            </w:r>
          </w:p>
        </w:tc>
        <w:tc>
          <w:tcPr>
            <w:tcW w:w="318" w:type="pct"/>
            <w:tcBorders>
              <w:top w:val="nil"/>
              <w:left w:val="nil"/>
              <w:bottom w:val="nil"/>
              <w:right w:val="nil"/>
            </w:tcBorders>
            <w:tcMar>
              <w:left w:w="108" w:type="dxa"/>
              <w:right w:w="108" w:type="dxa"/>
            </w:tcMar>
          </w:tcPr>
          <w:p w14:paraId="17D8A3D4"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6D11C598"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DD6404B"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F6D629F"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26D64C0" w14:textId="77777777">
            <w:pPr>
              <w:pStyle w:val="P68B1DB1-TableLeft3"/>
              <w:snapToGrid w:val="0"/>
              <w:ind w:firstLineChars="0" w:firstLine="0"/>
              <w:rPr>
                <w:rFonts w:cs="Times New Roman"/>
              </w:rPr>
            </w:pPr>
            <w:r>
              <w:t>3</w:t>
            </w:r>
          </w:p>
        </w:tc>
        <w:tc>
          <w:tcPr>
            <w:tcW w:w="359" w:type="pct"/>
            <w:tcBorders>
              <w:top w:val="nil"/>
              <w:left w:val="nil"/>
              <w:bottom w:val="nil"/>
              <w:right w:val="nil"/>
            </w:tcBorders>
            <w:tcMar>
              <w:left w:w="108" w:type="dxa"/>
              <w:right w:w="108" w:type="dxa"/>
            </w:tcMar>
          </w:tcPr>
          <w:p w14:paraId="59BEDE4F" w14:textId="77777777">
            <w:pPr>
              <w:pStyle w:val="P68B1DB1-TableLeft3"/>
              <w:snapToGrid w:val="0"/>
              <w:ind w:firstLineChars="0" w:firstLine="0"/>
              <w:rPr>
                <w:rFonts w:cs="Times New Roman"/>
              </w:rPr>
            </w:pPr>
            <w:r>
              <w:t>2</w:t>
            </w:r>
          </w:p>
        </w:tc>
        <w:tc>
          <w:tcPr>
            <w:tcW w:w="356" w:type="pct"/>
            <w:tcBorders>
              <w:top w:val="nil"/>
              <w:left w:val="nil"/>
              <w:bottom w:val="nil"/>
              <w:right w:val="nil"/>
            </w:tcBorders>
            <w:tcMar>
              <w:left w:w="108" w:type="dxa"/>
              <w:right w:w="108" w:type="dxa"/>
            </w:tcMar>
          </w:tcPr>
          <w:p w14:paraId="0A635E42" w14:textId="77777777">
            <w:pPr>
              <w:pStyle w:val="P68B1DB1-TableLeft3"/>
              <w:snapToGrid w:val="0"/>
              <w:ind w:firstLineChars="0" w:firstLine="0"/>
              <w:rPr>
                <w:rFonts w:cs="Times New Roman"/>
              </w:rPr>
            </w:pPr>
            <w:r>
              <w:t>1</w:t>
            </w:r>
          </w:p>
        </w:tc>
      </w:tr>
      <w:tr w14:paraId="4D5FD0D4" w14:textId="77777777">
        <w:tc>
          <w:tcPr>
            <w:tcW w:w="893" w:type="pct"/>
            <w:tcBorders>
              <w:top w:val="nil"/>
              <w:left w:val="nil"/>
              <w:bottom w:val="nil"/>
              <w:right w:val="nil"/>
            </w:tcBorders>
            <w:tcMar>
              <w:left w:w="108" w:type="dxa"/>
              <w:right w:w="108" w:type="dxa"/>
            </w:tcMar>
          </w:tcPr>
          <w:p w14:paraId="7601FBF6" w14:textId="77777777">
            <w:pPr>
              <w:pStyle w:val="P68B1DB1-TableLeft3"/>
              <w:snapToGrid w:val="0"/>
              <w:ind w:leftChars="100" w:left="240" w:firstLineChars="0" w:firstLine="0"/>
              <w:rPr>
                <w:rFonts w:cs="Times New Roman"/>
              </w:rPr>
            </w:pPr>
            <w:r>
              <w:t>血尿症</w:t>
            </w:r>
          </w:p>
        </w:tc>
        <w:tc>
          <w:tcPr>
            <w:tcW w:w="363" w:type="pct"/>
            <w:tcBorders>
              <w:top w:val="nil"/>
              <w:left w:val="nil"/>
              <w:bottom w:val="nil"/>
              <w:right w:val="nil"/>
            </w:tcBorders>
            <w:tcMar>
              <w:left w:w="108" w:type="dxa"/>
              <w:right w:w="108" w:type="dxa"/>
            </w:tcMar>
          </w:tcPr>
          <w:p w14:paraId="452C012E"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44362272"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6BD435FF"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7285586" w14:textId="77777777">
            <w:pPr>
              <w:pStyle w:val="P68B1DB1-TableLeft3"/>
              <w:snapToGrid w:val="0"/>
              <w:ind w:firstLineChars="0" w:firstLine="0"/>
              <w:rPr>
                <w:rFonts w:cs="Times New Roman"/>
              </w:rPr>
            </w:pPr>
            <w:r>
              <w:t xml:space="preserve">2 (40.0)</w:t>
            </w:r>
          </w:p>
        </w:tc>
        <w:tc>
          <w:tcPr>
            <w:tcW w:w="318" w:type="pct"/>
            <w:tcBorders>
              <w:top w:val="nil"/>
              <w:left w:val="nil"/>
              <w:bottom w:val="nil"/>
              <w:right w:val="nil"/>
            </w:tcBorders>
            <w:tcMar>
              <w:left w:w="108" w:type="dxa"/>
              <w:right w:w="108" w:type="dxa"/>
            </w:tcMar>
          </w:tcPr>
          <w:p w14:paraId="7165C015"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6786CDA1"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398B77D3"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680A76E"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0A3EF45"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C1EE869" w14:textId="77777777">
            <w:pPr>
              <w:pStyle w:val="P68B1DB1-TableLeft3"/>
              <w:snapToGrid w:val="0"/>
              <w:ind w:firstLineChars="0" w:firstLine="0"/>
              <w:rPr>
                <w:rFonts w:cs="Times New Roman"/>
              </w:rPr>
            </w:pPr>
            <w:r>
              <w:t xml:space="preserve">2 (13.3)</w:t>
            </w:r>
          </w:p>
        </w:tc>
        <w:tc>
          <w:tcPr>
            <w:tcW w:w="359" w:type="pct"/>
            <w:tcBorders>
              <w:top w:val="nil"/>
              <w:left w:val="nil"/>
              <w:bottom w:val="nil"/>
              <w:right w:val="nil"/>
            </w:tcBorders>
            <w:tcMar>
              <w:left w:w="108" w:type="dxa"/>
              <w:right w:w="108" w:type="dxa"/>
            </w:tcMar>
          </w:tcPr>
          <w:p w14:paraId="38C6BC6B"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3B3723A9" w14:textId="77777777">
            <w:pPr>
              <w:pStyle w:val="P68B1DB1-TableLeft3"/>
              <w:snapToGrid w:val="0"/>
              <w:ind w:firstLineChars="0" w:firstLine="0"/>
              <w:rPr>
                <w:rFonts w:cs="Times New Roman"/>
              </w:rPr>
            </w:pPr>
            <w:r>
              <w:t xml:space="preserve">1 (6.7)</w:t>
            </w:r>
          </w:p>
        </w:tc>
      </w:tr>
      <w:tr w14:paraId="14FB1CD6" w14:textId="77777777">
        <w:tc>
          <w:tcPr>
            <w:tcW w:w="893" w:type="pct"/>
            <w:tcBorders>
              <w:top w:val="nil"/>
              <w:left w:val="nil"/>
              <w:bottom w:val="nil"/>
              <w:right w:val="nil"/>
            </w:tcBorders>
            <w:tcMar>
              <w:left w:w="108" w:type="dxa"/>
              <w:right w:w="108" w:type="dxa"/>
            </w:tcMar>
          </w:tcPr>
          <w:p w14:paraId="6FDB24F6"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525EA4D"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5A9A6C67"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713DA2DA"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49D7390" w14:textId="77777777">
            <w:pPr>
              <w:pStyle w:val="P68B1DB1-TableLeft3"/>
              <w:snapToGrid w:val="0"/>
              <w:ind w:firstLineChars="0" w:firstLine="0"/>
              <w:rPr>
                <w:rFonts w:cs="Times New Roman"/>
              </w:rPr>
            </w:pPr>
            <w:r>
              <w:t>2</w:t>
            </w:r>
          </w:p>
        </w:tc>
        <w:tc>
          <w:tcPr>
            <w:tcW w:w="318" w:type="pct"/>
            <w:tcBorders>
              <w:top w:val="nil"/>
              <w:left w:val="nil"/>
              <w:bottom w:val="nil"/>
              <w:right w:val="nil"/>
            </w:tcBorders>
            <w:tcMar>
              <w:left w:w="108" w:type="dxa"/>
              <w:right w:w="108" w:type="dxa"/>
            </w:tcMar>
          </w:tcPr>
          <w:p w14:paraId="07674A96"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20A505DB"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75DE6039"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F1E575A"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A0A0038"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CB74D2B" w14:textId="77777777">
            <w:pPr>
              <w:pStyle w:val="P68B1DB1-TableLeft3"/>
              <w:snapToGrid w:val="0"/>
              <w:ind w:firstLineChars="0" w:firstLine="0"/>
              <w:rPr>
                <w:rFonts w:cs="Times New Roman"/>
              </w:rPr>
            </w:pPr>
            <w:r>
              <w:t>2</w:t>
            </w:r>
          </w:p>
        </w:tc>
        <w:tc>
          <w:tcPr>
            <w:tcW w:w="359" w:type="pct"/>
            <w:tcBorders>
              <w:top w:val="nil"/>
              <w:left w:val="nil"/>
              <w:bottom w:val="nil"/>
              <w:right w:val="nil"/>
            </w:tcBorders>
            <w:tcMar>
              <w:left w:w="108" w:type="dxa"/>
              <w:right w:w="108" w:type="dxa"/>
            </w:tcMar>
          </w:tcPr>
          <w:p w14:paraId="4F1848F5"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71B3ACDA" w14:textId="77777777">
            <w:pPr>
              <w:pStyle w:val="P68B1DB1-TableLeft3"/>
              <w:snapToGrid w:val="0"/>
              <w:ind w:firstLineChars="0" w:firstLine="0"/>
              <w:rPr>
                <w:rFonts w:cs="Times New Roman"/>
              </w:rPr>
            </w:pPr>
            <w:r>
              <w:t>1</w:t>
            </w:r>
          </w:p>
        </w:tc>
      </w:tr>
      <w:tr w14:paraId="5C84D185" w14:textId="77777777">
        <w:tc>
          <w:tcPr>
            <w:tcW w:w="893" w:type="pct"/>
            <w:tcBorders>
              <w:top w:val="nil"/>
              <w:left w:val="nil"/>
              <w:bottom w:val="nil"/>
              <w:right w:val="nil"/>
            </w:tcBorders>
            <w:tcMar>
              <w:left w:w="108" w:type="dxa"/>
              <w:right w:w="108" w:type="dxa"/>
            </w:tcMar>
          </w:tcPr>
          <w:p w14:paraId="008DF81E" w14:textId="77777777">
            <w:pPr>
              <w:pStyle w:val="P68B1DB1-TableLeft3"/>
              <w:snapToGrid w:val="0"/>
              <w:ind w:leftChars="100" w:left="240" w:firstLineChars="0" w:firstLine="0"/>
              <w:rPr>
                <w:rFonts w:cs="Times New Roman"/>
              </w:rPr>
            </w:pPr>
            <w:r>
              <w:t>高磷酸盐尿</w:t>
            </w:r>
          </w:p>
        </w:tc>
        <w:tc>
          <w:tcPr>
            <w:tcW w:w="363" w:type="pct"/>
            <w:tcBorders>
              <w:top w:val="nil"/>
              <w:left w:val="nil"/>
              <w:bottom w:val="nil"/>
              <w:right w:val="nil"/>
            </w:tcBorders>
            <w:tcMar>
              <w:left w:w="108" w:type="dxa"/>
              <w:right w:w="108" w:type="dxa"/>
            </w:tcMar>
          </w:tcPr>
          <w:p w14:paraId="6174371E"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427357C9"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5DFB8FD0"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6C8F795"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36CEBA83"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33D613F3"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6C81B62"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5CF4ABB"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6C72B063"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06E5B89C"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35E7E8DA"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1CDCC52B" w14:textId="77777777">
            <w:pPr>
              <w:pStyle w:val="P68B1DB1-TableLeft3"/>
              <w:snapToGrid w:val="0"/>
              <w:ind w:firstLineChars="0" w:firstLine="0"/>
              <w:rPr>
                <w:rFonts w:cs="Times New Roman"/>
              </w:rPr>
            </w:pPr>
            <w:r>
              <w:t>0</w:t>
            </w:r>
          </w:p>
        </w:tc>
      </w:tr>
      <w:tr w14:paraId="62F943BB" w14:textId="77777777">
        <w:tc>
          <w:tcPr>
            <w:tcW w:w="893" w:type="pct"/>
            <w:tcBorders>
              <w:top w:val="nil"/>
              <w:left w:val="nil"/>
              <w:bottom w:val="nil"/>
              <w:right w:val="nil"/>
            </w:tcBorders>
            <w:tcMar>
              <w:left w:w="108" w:type="dxa"/>
              <w:right w:w="108" w:type="dxa"/>
            </w:tcMar>
          </w:tcPr>
          <w:p w14:paraId="6E66BF6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6CA5F7C"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4CBDFC60"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F87D11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86DD7AC"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78F7934F"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4CDB35E2"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0AF066E"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5966FF2"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751636B"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85FC4CF"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7D0DF0DE"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1ADE7348" w14:textId="77777777">
            <w:pPr>
              <w:pStyle w:val="TableLeft"/>
              <w:snapToGrid w:val="0"/>
              <w:ind w:firstLineChars="0" w:firstLine="0"/>
              <w:rPr>
                <w:rFonts w:cs="Times New Roman"/>
              </w:rPr>
            </w:pPr>
          </w:p>
        </w:tc>
      </w:tr>
      <w:tr w14:paraId="31AED3FD" w14:textId="77777777">
        <w:tc>
          <w:tcPr>
            <w:tcW w:w="893" w:type="pct"/>
            <w:tcBorders>
              <w:top w:val="nil"/>
              <w:left w:val="nil"/>
              <w:bottom w:val="nil"/>
              <w:right w:val="nil"/>
            </w:tcBorders>
            <w:tcMar>
              <w:left w:w="108" w:type="dxa"/>
              <w:right w:w="108" w:type="dxa"/>
            </w:tcMar>
          </w:tcPr>
          <w:p w14:paraId="0FA84E14" w14:textId="77777777">
            <w:pPr>
              <w:pStyle w:val="P68B1DB1-TableLeft3"/>
              <w:snapToGrid w:val="0"/>
              <w:ind w:firstLineChars="0" w:firstLine="0"/>
              <w:rPr>
                <w:rFonts w:cs="Times New Roman"/>
              </w:rPr>
            </w:pPr>
            <w:r>
              <w:t>心脏器官疾病</w:t>
            </w:r>
          </w:p>
        </w:tc>
        <w:tc>
          <w:tcPr>
            <w:tcW w:w="363" w:type="pct"/>
            <w:tcBorders>
              <w:top w:val="nil"/>
              <w:left w:val="nil"/>
              <w:bottom w:val="nil"/>
              <w:right w:val="nil"/>
            </w:tcBorders>
            <w:tcMar>
              <w:left w:w="108" w:type="dxa"/>
              <w:right w:w="108" w:type="dxa"/>
            </w:tcMar>
          </w:tcPr>
          <w:p w14:paraId="46C81362"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049C6056"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7E286C86"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6FD8541A"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91F5A5C"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22DA7170"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313E8C63"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479C7C5E"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95C0A26"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3AFE3224"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44D65CDB"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6EB505DD" w14:textId="77777777">
            <w:pPr>
              <w:pStyle w:val="P68B1DB1-TableLeft3"/>
              <w:snapToGrid w:val="0"/>
              <w:ind w:firstLineChars="0" w:firstLine="0"/>
              <w:rPr>
                <w:rFonts w:cs="Times New Roman"/>
              </w:rPr>
            </w:pPr>
            <w:r>
              <w:t xml:space="preserve">1 (6.7)</w:t>
            </w:r>
          </w:p>
        </w:tc>
      </w:tr>
      <w:tr w14:paraId="639BA1F4" w14:textId="77777777">
        <w:tc>
          <w:tcPr>
            <w:tcW w:w="893" w:type="pct"/>
            <w:tcBorders>
              <w:top w:val="nil"/>
              <w:left w:val="nil"/>
              <w:bottom w:val="nil"/>
              <w:right w:val="nil"/>
            </w:tcBorders>
            <w:tcMar>
              <w:left w:w="108" w:type="dxa"/>
              <w:right w:w="108" w:type="dxa"/>
            </w:tcMar>
          </w:tcPr>
          <w:p w14:paraId="1B076F8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74F1126"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7F51969F"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780C5E53"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8B8D11"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DAF82D8"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13B5EC1"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DAED420"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270CAA71"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BF36A39"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343ED6E3"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69C6958F"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026479A7" w14:textId="77777777">
            <w:pPr>
              <w:pStyle w:val="P68B1DB1-TableLeft3"/>
              <w:snapToGrid w:val="0"/>
              <w:ind w:firstLineChars="0" w:firstLine="0"/>
              <w:rPr>
                <w:rFonts w:cs="Times New Roman"/>
              </w:rPr>
            </w:pPr>
            <w:r>
              <w:t>1</w:t>
            </w:r>
          </w:p>
        </w:tc>
      </w:tr>
      <w:tr w14:paraId="4F3BBDF7" w14:textId="77777777">
        <w:tc>
          <w:tcPr>
            <w:tcW w:w="893" w:type="pct"/>
            <w:tcBorders>
              <w:top w:val="nil"/>
              <w:left w:val="nil"/>
              <w:bottom w:val="nil"/>
              <w:right w:val="nil"/>
            </w:tcBorders>
            <w:tcMar>
              <w:left w:w="108" w:type="dxa"/>
              <w:right w:w="108" w:type="dxa"/>
            </w:tcMar>
          </w:tcPr>
          <w:p w14:paraId="64A106E0" w14:textId="77777777">
            <w:pPr>
              <w:pStyle w:val="P68B1DB1-TableLeft3"/>
              <w:snapToGrid w:val="0"/>
              <w:ind w:leftChars="100" w:left="240" w:firstLineChars="0" w:firstLine="0"/>
              <w:rPr>
                <w:rFonts w:cs="Times New Roman"/>
              </w:rPr>
            </w:pPr>
            <w:r>
              <w:t>房颤</w:t>
            </w:r>
          </w:p>
        </w:tc>
        <w:tc>
          <w:tcPr>
            <w:tcW w:w="363" w:type="pct"/>
            <w:tcBorders>
              <w:top w:val="nil"/>
              <w:left w:val="nil"/>
              <w:bottom w:val="nil"/>
              <w:right w:val="nil"/>
            </w:tcBorders>
            <w:tcMar>
              <w:left w:w="108" w:type="dxa"/>
              <w:right w:w="108" w:type="dxa"/>
            </w:tcMar>
          </w:tcPr>
          <w:p w14:paraId="1091AC2D"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3F86E3EF"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34E31A65"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077874FA"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32C5DF5"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81D5040"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79C95B2"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3D279D77"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3D0A2DE"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6604E0CF"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64314DF2"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52883A91" w14:textId="77777777">
            <w:pPr>
              <w:pStyle w:val="P68B1DB1-TableLeft3"/>
              <w:snapToGrid w:val="0"/>
              <w:ind w:firstLineChars="0" w:firstLine="0"/>
              <w:rPr>
                <w:rFonts w:cs="Times New Roman"/>
              </w:rPr>
            </w:pPr>
            <w:r>
              <w:t xml:space="preserve">1 (6.7)</w:t>
            </w:r>
          </w:p>
        </w:tc>
      </w:tr>
      <w:tr w14:paraId="449ABB8E" w14:textId="77777777">
        <w:tc>
          <w:tcPr>
            <w:tcW w:w="893" w:type="pct"/>
            <w:tcBorders>
              <w:top w:val="nil"/>
              <w:left w:val="nil"/>
              <w:bottom w:val="nil"/>
              <w:right w:val="nil"/>
            </w:tcBorders>
            <w:tcMar>
              <w:left w:w="108" w:type="dxa"/>
              <w:right w:w="108" w:type="dxa"/>
            </w:tcMar>
          </w:tcPr>
          <w:p w14:paraId="41F39F2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A2D364B"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7388ABA4"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D2DAEF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C9DDAED"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EE47B7C"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E61FF2A"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086D429"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0F8603F0"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351B5E7"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10BC1CBD"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1BA72C85"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7763A415" w14:textId="77777777">
            <w:pPr>
              <w:pStyle w:val="P68B1DB1-TableLeft3"/>
              <w:snapToGrid w:val="0"/>
              <w:ind w:firstLineChars="0" w:firstLine="0"/>
              <w:rPr>
                <w:rFonts w:cs="Times New Roman"/>
              </w:rPr>
            </w:pPr>
            <w:r>
              <w:t>1</w:t>
            </w:r>
          </w:p>
        </w:tc>
      </w:tr>
      <w:tr w14:paraId="34573527" w14:textId="77777777">
        <w:tc>
          <w:tcPr>
            <w:tcW w:w="893" w:type="pct"/>
            <w:tcBorders>
              <w:top w:val="nil"/>
              <w:left w:val="nil"/>
              <w:bottom w:val="nil"/>
              <w:right w:val="nil"/>
            </w:tcBorders>
            <w:tcMar>
              <w:left w:w="108" w:type="dxa"/>
              <w:right w:w="108" w:type="dxa"/>
            </w:tcMar>
          </w:tcPr>
          <w:p w14:paraId="7F1A0F39" w14:textId="77777777">
            <w:pPr>
              <w:pStyle w:val="P68B1DB1-TableLeft3"/>
              <w:snapToGrid w:val="0"/>
              <w:ind w:firstLineChars="0" w:firstLine="0"/>
              <w:rPr>
                <w:rFonts w:cs="Times New Roman"/>
              </w:rPr>
            </w:pPr>
            <w:r>
              <w:t>眼器官疾病</w:t>
            </w:r>
          </w:p>
        </w:tc>
        <w:tc>
          <w:tcPr>
            <w:tcW w:w="363" w:type="pct"/>
            <w:tcBorders>
              <w:top w:val="nil"/>
              <w:left w:val="nil"/>
              <w:bottom w:val="nil"/>
              <w:right w:val="nil"/>
            </w:tcBorders>
            <w:tcMar>
              <w:left w:w="108" w:type="dxa"/>
              <w:right w:w="108" w:type="dxa"/>
            </w:tcMar>
          </w:tcPr>
          <w:p w14:paraId="25C6F957"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5D584D5B"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1F9C723A"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FD6F090"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03D7A7D2"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34DDF29"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5D76E064"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48B3486"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5B6ABB24"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289A3257"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3E89FA6A"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4E5880EF" w14:textId="77777777">
            <w:pPr>
              <w:pStyle w:val="P68B1DB1-TableLeft3"/>
              <w:snapToGrid w:val="0"/>
              <w:ind w:firstLineChars="0" w:firstLine="0"/>
              <w:rPr>
                <w:rFonts w:cs="Times New Roman"/>
              </w:rPr>
            </w:pPr>
            <w:r>
              <w:t xml:space="preserve">1 (6.7)</w:t>
            </w:r>
          </w:p>
        </w:tc>
      </w:tr>
      <w:tr w14:paraId="6F4D11BF" w14:textId="77777777">
        <w:tc>
          <w:tcPr>
            <w:tcW w:w="893" w:type="pct"/>
            <w:tcBorders>
              <w:top w:val="nil"/>
              <w:left w:val="nil"/>
              <w:bottom w:val="nil"/>
              <w:right w:val="nil"/>
            </w:tcBorders>
            <w:tcMar>
              <w:left w:w="108" w:type="dxa"/>
              <w:right w:w="108" w:type="dxa"/>
            </w:tcMar>
          </w:tcPr>
          <w:p w14:paraId="109EFB54"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E1C770B"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650FBD4E"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7DE5126"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6DBE34B"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0CAB6879"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6D3B496"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22C3B509"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904EC3E"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CE7D56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4F37457"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4AC2FADB"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351E87D0" w14:textId="77777777">
            <w:pPr>
              <w:pStyle w:val="P68B1DB1-TableLeft3"/>
              <w:snapToGrid w:val="0"/>
              <w:ind w:firstLineChars="0" w:firstLine="0"/>
              <w:rPr>
                <w:rFonts w:cs="Times New Roman"/>
              </w:rPr>
            </w:pPr>
            <w:r>
              <w:t>1</w:t>
            </w:r>
          </w:p>
        </w:tc>
      </w:tr>
      <w:tr w14:paraId="1E4A486A" w14:textId="77777777">
        <w:tc>
          <w:tcPr>
            <w:tcW w:w="893" w:type="pct"/>
            <w:tcBorders>
              <w:top w:val="nil"/>
              <w:left w:val="nil"/>
              <w:bottom w:val="nil"/>
              <w:right w:val="nil"/>
            </w:tcBorders>
            <w:tcMar>
              <w:left w:w="108" w:type="dxa"/>
              <w:right w:w="108" w:type="dxa"/>
            </w:tcMar>
          </w:tcPr>
          <w:p w14:paraId="7AAECEC2" w14:textId="77777777">
            <w:pPr>
              <w:pStyle w:val="P68B1DB1-TableLeft3"/>
              <w:snapToGrid w:val="0"/>
              <w:ind w:leftChars="100" w:left="240" w:firstLineChars="0" w:firstLine="0"/>
              <w:rPr>
                <w:rFonts w:cs="Times New Roman"/>
              </w:rPr>
            </w:pPr>
            <w:r>
              <w:t>干眼</w:t>
            </w:r>
          </w:p>
        </w:tc>
        <w:tc>
          <w:tcPr>
            <w:tcW w:w="363" w:type="pct"/>
            <w:tcBorders>
              <w:top w:val="nil"/>
              <w:left w:val="nil"/>
              <w:bottom w:val="nil"/>
              <w:right w:val="nil"/>
            </w:tcBorders>
            <w:tcMar>
              <w:left w:w="108" w:type="dxa"/>
              <w:right w:w="108" w:type="dxa"/>
            </w:tcMar>
          </w:tcPr>
          <w:p w14:paraId="1F3EEAC7"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4BC1A956"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5F8A284C"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5238E691"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6BF22549"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38D4ED7" w14:textId="77777777">
            <w:pPr>
              <w:pStyle w:val="P68B1DB1-TableLeft3"/>
              <w:snapToGrid w:val="0"/>
              <w:ind w:firstLineChars="0" w:firstLine="0"/>
              <w:rPr>
                <w:rFonts w:cs="Times New Roman"/>
              </w:rPr>
            </w:pPr>
            <w:r>
              <w:t xml:space="preserve">1 (20.0)</w:t>
            </w:r>
          </w:p>
        </w:tc>
        <w:tc>
          <w:tcPr>
            <w:tcW w:w="363" w:type="pct"/>
            <w:tcBorders>
              <w:top w:val="nil"/>
              <w:left w:val="nil"/>
              <w:bottom w:val="nil"/>
              <w:right w:val="nil"/>
            </w:tcBorders>
            <w:tcMar>
              <w:left w:w="108" w:type="dxa"/>
              <w:right w:w="108" w:type="dxa"/>
            </w:tcMar>
          </w:tcPr>
          <w:p w14:paraId="1F16688C"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39B57F8D"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2EB2303"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1AAD4F4"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61B84439" w14:textId="77777777">
            <w:pPr>
              <w:pStyle w:val="P68B1DB1-TableLeft3"/>
              <w:snapToGrid w:val="0"/>
              <w:ind w:firstLineChars="0" w:firstLine="0"/>
              <w:rPr>
                <w:rFonts w:cs="Times New Roman"/>
              </w:rPr>
            </w:pPr>
            <w:r>
              <w:t>0</w:t>
            </w:r>
          </w:p>
        </w:tc>
        <w:tc>
          <w:tcPr>
            <w:tcW w:w="356" w:type="pct"/>
            <w:tcBorders>
              <w:top w:val="nil"/>
              <w:left w:val="nil"/>
              <w:bottom w:val="nil"/>
              <w:right w:val="nil"/>
            </w:tcBorders>
            <w:tcMar>
              <w:left w:w="108" w:type="dxa"/>
              <w:right w:w="108" w:type="dxa"/>
            </w:tcMar>
          </w:tcPr>
          <w:p w14:paraId="751E164C" w14:textId="77777777">
            <w:pPr>
              <w:pStyle w:val="P68B1DB1-TableLeft3"/>
              <w:snapToGrid w:val="0"/>
              <w:ind w:firstLineChars="0" w:firstLine="0"/>
              <w:rPr>
                <w:rFonts w:cs="Times New Roman"/>
              </w:rPr>
            </w:pPr>
            <w:r>
              <w:t xml:space="preserve">1 (6.7)</w:t>
            </w:r>
          </w:p>
        </w:tc>
      </w:tr>
      <w:tr w14:paraId="5EE8DF57" w14:textId="77777777">
        <w:tc>
          <w:tcPr>
            <w:tcW w:w="893" w:type="pct"/>
            <w:tcBorders>
              <w:top w:val="nil"/>
              <w:left w:val="nil"/>
              <w:bottom w:val="nil"/>
              <w:right w:val="nil"/>
            </w:tcBorders>
            <w:tcMar>
              <w:left w:w="108" w:type="dxa"/>
              <w:right w:w="108" w:type="dxa"/>
            </w:tcMar>
          </w:tcPr>
          <w:p w14:paraId="22C8C614"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B63B041"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0A6D6FEE"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36BA76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402A948"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25252133"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C7766B0" w14:textId="77777777">
            <w:pPr>
              <w:pStyle w:val="P68B1DB1-TableLeft3"/>
              <w:snapToGrid w:val="0"/>
              <w:ind w:firstLineChars="0" w:firstLine="0"/>
              <w:rPr>
                <w:rFonts w:cs="Times New Roman"/>
              </w:rPr>
            </w:pPr>
            <w:r>
              <w:t>1</w:t>
            </w:r>
          </w:p>
        </w:tc>
        <w:tc>
          <w:tcPr>
            <w:tcW w:w="363" w:type="pct"/>
            <w:tcBorders>
              <w:top w:val="nil"/>
              <w:left w:val="nil"/>
              <w:bottom w:val="nil"/>
              <w:right w:val="nil"/>
            </w:tcBorders>
            <w:tcMar>
              <w:left w:w="108" w:type="dxa"/>
              <w:right w:w="108" w:type="dxa"/>
            </w:tcMar>
          </w:tcPr>
          <w:p w14:paraId="2BAB3A84"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2F0A5DB"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5179C79"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5DAA699"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203610DA" w14:textId="7777777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553149CB" w14:textId="77777777">
            <w:pPr>
              <w:pStyle w:val="P68B1DB1-TableLeft3"/>
              <w:snapToGrid w:val="0"/>
              <w:ind w:firstLineChars="0" w:firstLine="0"/>
              <w:rPr>
                <w:rFonts w:cs="Times New Roman"/>
              </w:rPr>
            </w:pPr>
            <w:r>
              <w:t>1</w:t>
            </w:r>
          </w:p>
        </w:tc>
      </w:tr>
      <w:tr w14:paraId="79EC78AC" w14:textId="77777777">
        <w:tc>
          <w:tcPr>
            <w:tcW w:w="893" w:type="pct"/>
            <w:vMerge w:val="restart"/>
            <w:tcBorders>
              <w:top w:val="nil"/>
              <w:left w:val="nil"/>
              <w:bottom w:val="nil"/>
              <w:right w:val="nil"/>
            </w:tcBorders>
            <w:tcMar>
              <w:left w:w="108" w:type="dxa"/>
              <w:right w:w="108" w:type="dxa"/>
            </w:tcMar>
          </w:tcPr>
          <w:p w14:paraId="26CCEA58" w14:textId="77777777">
            <w:pPr>
              <w:pStyle w:val="P68B1DB1-TableLeft3"/>
              <w:snapToGrid w:val="0"/>
              <w:ind w:firstLineChars="0" w:firstLine="0"/>
              <w:rPr>
                <w:rFonts w:cs="Times New Roman"/>
              </w:rPr>
            </w:pPr>
            <w:r>
              <w:t>生殖系统及乳腺疾病</w:t>
            </w:r>
          </w:p>
        </w:tc>
        <w:tc>
          <w:tcPr>
            <w:tcW w:w="363" w:type="pct"/>
            <w:tcBorders>
              <w:top w:val="nil"/>
              <w:left w:val="nil"/>
              <w:bottom w:val="nil"/>
              <w:right w:val="nil"/>
            </w:tcBorders>
            <w:tcMar>
              <w:left w:w="108" w:type="dxa"/>
              <w:right w:w="108" w:type="dxa"/>
            </w:tcMar>
          </w:tcPr>
          <w:p w14:paraId="1E46EE5D"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223328B3"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1FAD165F"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4E400EF5"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A8A9BAF"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0283316A"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7E0B62C1"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15D88F9D"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300A2A11"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10FC9237"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4481F8C2"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49310DD5" w14:textId="77777777">
            <w:pPr>
              <w:pStyle w:val="P68B1DB1-TableLeft3"/>
              <w:snapToGrid w:val="0"/>
              <w:ind w:firstLineChars="0" w:firstLine="0"/>
              <w:rPr>
                <w:rFonts w:cs="Times New Roman"/>
              </w:rPr>
            </w:pPr>
            <w:r>
              <w:t>0</w:t>
            </w:r>
          </w:p>
        </w:tc>
      </w:tr>
      <w:tr w14:paraId="58A3EE1D" w14:textId="77777777">
        <w:tc>
          <w:tcPr>
            <w:tcW w:w="893" w:type="pct"/>
            <w:vMerge/>
            <w:tcBorders>
              <w:top w:val="nil"/>
              <w:left w:val="nil"/>
              <w:bottom w:val="nil"/>
              <w:right w:val="nil"/>
            </w:tcBorders>
            <w:tcMar>
              <w:left w:w="108" w:type="dxa"/>
              <w:right w:w="108" w:type="dxa"/>
            </w:tcMar>
          </w:tcPr>
          <w:p w14:paraId="7FDE4595"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2062F0" w14:textId="7777777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2E8043C4" w14:textId="7777777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9B480FC"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CC501A9"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CDDA07C" w14:textId="7777777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D62AB0F"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493B83"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4D7CDAFE" w14:textId="77777777">
            <w:pPr>
              <w:pStyle w:val="P68B1DB1-TableLeft3"/>
              <w:snapToGrid w:val="0"/>
              <w:ind w:firstLineChars="0" w:firstLine="0"/>
              <w:rPr>
                <w:rFonts w:cs="Times New Roman"/>
              </w:rPr>
            </w:pPr>
            <w:r>
              <w:t>1</w:t>
            </w:r>
          </w:p>
        </w:tc>
        <w:tc>
          <w:tcPr>
            <w:tcW w:w="318" w:type="pct"/>
            <w:tcBorders>
              <w:top w:val="nil"/>
              <w:left w:val="nil"/>
              <w:bottom w:val="nil"/>
              <w:right w:val="nil"/>
            </w:tcBorders>
            <w:tcMar>
              <w:left w:w="108" w:type="dxa"/>
              <w:right w:w="108" w:type="dxa"/>
            </w:tcMar>
          </w:tcPr>
          <w:p w14:paraId="49EA2A46" w14:textId="7777777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7649DC4" w14:textId="77777777">
            <w:pPr>
              <w:pStyle w:val="P68B1DB1-TableLeft3"/>
              <w:snapToGrid w:val="0"/>
              <w:ind w:firstLineChars="0" w:firstLine="0"/>
              <w:rPr>
                <w:rFonts w:cs="Times New Roman"/>
              </w:rPr>
            </w:pPr>
            <w:r>
              <w:t>1</w:t>
            </w:r>
          </w:p>
        </w:tc>
        <w:tc>
          <w:tcPr>
            <w:tcW w:w="359" w:type="pct"/>
            <w:tcBorders>
              <w:top w:val="nil"/>
              <w:left w:val="nil"/>
              <w:bottom w:val="nil"/>
              <w:right w:val="nil"/>
            </w:tcBorders>
            <w:tcMar>
              <w:left w:w="108" w:type="dxa"/>
              <w:right w:w="108" w:type="dxa"/>
            </w:tcMar>
          </w:tcPr>
          <w:p w14:paraId="2A0535FB" w14:textId="77777777">
            <w:pPr>
              <w:pStyle w:val="P68B1DB1-TableLeft3"/>
              <w:snapToGrid w:val="0"/>
              <w:ind w:firstLineChars="0" w:firstLine="0"/>
              <w:rPr>
                <w:rFonts w:cs="Times New Roman"/>
              </w:rPr>
            </w:pPr>
            <w:r>
              <w:t>1</w:t>
            </w:r>
          </w:p>
        </w:tc>
        <w:tc>
          <w:tcPr>
            <w:tcW w:w="356" w:type="pct"/>
            <w:tcBorders>
              <w:top w:val="nil"/>
              <w:left w:val="nil"/>
              <w:bottom w:val="nil"/>
              <w:right w:val="nil"/>
            </w:tcBorders>
            <w:tcMar>
              <w:left w:w="108" w:type="dxa"/>
              <w:right w:w="108" w:type="dxa"/>
            </w:tcMar>
          </w:tcPr>
          <w:p w14:paraId="24F4A67E" w14:textId="77777777">
            <w:pPr>
              <w:pStyle w:val="TableLeft"/>
              <w:snapToGrid w:val="0"/>
              <w:ind w:firstLineChars="0" w:firstLine="0"/>
              <w:rPr>
                <w:rFonts w:cs="Times New Roman"/>
              </w:rPr>
            </w:pPr>
          </w:p>
        </w:tc>
      </w:tr>
      <w:tr w14:paraId="78D70560" w14:textId="77777777">
        <w:tc>
          <w:tcPr>
            <w:tcW w:w="893" w:type="pct"/>
            <w:tcBorders>
              <w:top w:val="nil"/>
              <w:left w:val="nil"/>
              <w:bottom w:val="nil"/>
              <w:right w:val="nil"/>
            </w:tcBorders>
            <w:tcMar>
              <w:left w:w="108" w:type="dxa"/>
              <w:right w:w="108" w:type="dxa"/>
            </w:tcMar>
          </w:tcPr>
          <w:p w14:paraId="23F2AD2C" w14:textId="77777777">
            <w:pPr>
              <w:pStyle w:val="P68B1DB1-TableLeft3"/>
              <w:snapToGrid w:val="0"/>
              <w:ind w:leftChars="100" w:left="240" w:firstLineChars="0" w:firstLine="0"/>
              <w:rPr>
                <w:rFonts w:cs="Times New Roman"/>
              </w:rPr>
            </w:pPr>
            <w:r>
              <w:t>乳房不适</w:t>
            </w:r>
          </w:p>
        </w:tc>
        <w:tc>
          <w:tcPr>
            <w:tcW w:w="363" w:type="pct"/>
            <w:tcBorders>
              <w:top w:val="nil"/>
              <w:left w:val="nil"/>
              <w:bottom w:val="nil"/>
              <w:right w:val="nil"/>
            </w:tcBorders>
            <w:tcMar>
              <w:left w:w="108" w:type="dxa"/>
              <w:right w:w="108" w:type="dxa"/>
            </w:tcMar>
          </w:tcPr>
          <w:p w14:paraId="2FEA3445" w14:textId="77777777">
            <w:pPr>
              <w:pStyle w:val="P68B1DB1-TableLeft3"/>
              <w:snapToGrid w:val="0"/>
              <w:ind w:firstLineChars="0" w:firstLine="0"/>
              <w:rPr>
                <w:rFonts w:cs="Times New Roman"/>
              </w:rPr>
            </w:pPr>
            <w:r>
              <w:t>0</w:t>
            </w:r>
          </w:p>
        </w:tc>
        <w:tc>
          <w:tcPr>
            <w:tcW w:w="349" w:type="pct"/>
            <w:tcBorders>
              <w:top w:val="nil"/>
              <w:left w:val="nil"/>
              <w:bottom w:val="nil"/>
              <w:right w:val="nil"/>
            </w:tcBorders>
            <w:tcMar>
              <w:left w:w="108" w:type="dxa"/>
              <w:right w:w="108" w:type="dxa"/>
            </w:tcMar>
          </w:tcPr>
          <w:p w14:paraId="46E41940" w14:textId="77777777">
            <w:pPr>
              <w:pStyle w:val="P68B1DB1-TableLeft3"/>
              <w:snapToGrid w:val="0"/>
              <w:ind w:firstLineChars="0" w:firstLine="0"/>
              <w:rPr>
                <w:rFonts w:cs="Times New Roman"/>
              </w:rPr>
            </w:pPr>
            <w:r>
              <w:t>0</w:t>
            </w:r>
          </w:p>
        </w:tc>
        <w:tc>
          <w:tcPr>
            <w:tcW w:w="319" w:type="pct"/>
            <w:tcBorders>
              <w:top w:val="nil"/>
              <w:left w:val="nil"/>
              <w:bottom w:val="nil"/>
              <w:right w:val="nil"/>
            </w:tcBorders>
            <w:tcMar>
              <w:left w:w="108" w:type="dxa"/>
              <w:right w:w="108" w:type="dxa"/>
            </w:tcMar>
          </w:tcPr>
          <w:p w14:paraId="37A99274"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7F643CAF"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43790FE4" w14:textId="77777777">
            <w:pPr>
              <w:pStyle w:val="P68B1DB1-TableLeft3"/>
              <w:snapToGrid w:val="0"/>
              <w:ind w:firstLineChars="0" w:firstLine="0"/>
              <w:rPr>
                <w:rFonts w:cs="Times New Roman"/>
              </w:rPr>
            </w:pPr>
            <w:r>
              <w:t>0</w:t>
            </w:r>
          </w:p>
        </w:tc>
        <w:tc>
          <w:tcPr>
            <w:tcW w:w="318" w:type="pct"/>
            <w:tcBorders>
              <w:top w:val="nil"/>
              <w:left w:val="nil"/>
              <w:bottom w:val="nil"/>
              <w:right w:val="nil"/>
            </w:tcBorders>
            <w:tcMar>
              <w:left w:w="108" w:type="dxa"/>
              <w:right w:w="108" w:type="dxa"/>
            </w:tcMar>
          </w:tcPr>
          <w:p w14:paraId="166383A9"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02BE981B"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64DDEFA4" w14:textId="77777777">
            <w:pPr>
              <w:pStyle w:val="P68B1DB1-TableLeft3"/>
              <w:snapToGrid w:val="0"/>
              <w:ind w:firstLineChars="0" w:firstLine="0"/>
              <w:rPr>
                <w:rFonts w:cs="Times New Roman"/>
              </w:rPr>
            </w:pPr>
            <w:r>
              <w:t xml:space="preserve">1 (20.0)</w:t>
            </w:r>
          </w:p>
        </w:tc>
        <w:tc>
          <w:tcPr>
            <w:tcW w:w="318" w:type="pct"/>
            <w:tcBorders>
              <w:top w:val="nil"/>
              <w:left w:val="nil"/>
              <w:bottom w:val="nil"/>
              <w:right w:val="nil"/>
            </w:tcBorders>
            <w:tcMar>
              <w:left w:w="108" w:type="dxa"/>
              <w:right w:w="108" w:type="dxa"/>
            </w:tcMar>
          </w:tcPr>
          <w:p w14:paraId="313F4A63" w14:textId="77777777">
            <w:pPr>
              <w:pStyle w:val="P68B1DB1-TableLeft3"/>
              <w:snapToGrid w:val="0"/>
              <w:ind w:firstLineChars="0" w:firstLine="0"/>
              <w:rPr>
                <w:rFonts w:cs="Times New Roman"/>
              </w:rPr>
            </w:pPr>
            <w:r>
              <w:t>0</w:t>
            </w:r>
          </w:p>
        </w:tc>
        <w:tc>
          <w:tcPr>
            <w:tcW w:w="363" w:type="pct"/>
            <w:tcBorders>
              <w:top w:val="nil"/>
              <w:left w:val="nil"/>
              <w:bottom w:val="nil"/>
              <w:right w:val="nil"/>
            </w:tcBorders>
            <w:tcMar>
              <w:left w:w="108" w:type="dxa"/>
              <w:right w:w="108" w:type="dxa"/>
            </w:tcMar>
          </w:tcPr>
          <w:p w14:paraId="64158058" w14:textId="77777777">
            <w:pPr>
              <w:pStyle w:val="P68B1DB1-TableLeft3"/>
              <w:snapToGrid w:val="0"/>
              <w:ind w:firstLineChars="0" w:firstLine="0"/>
              <w:rPr>
                <w:rFonts w:cs="Times New Roman"/>
              </w:rPr>
            </w:pPr>
            <w:r>
              <w:t xml:space="preserve">1 (6.7)</w:t>
            </w:r>
          </w:p>
        </w:tc>
        <w:tc>
          <w:tcPr>
            <w:tcW w:w="359" w:type="pct"/>
            <w:tcBorders>
              <w:top w:val="nil"/>
              <w:left w:val="nil"/>
              <w:bottom w:val="nil"/>
              <w:right w:val="nil"/>
            </w:tcBorders>
            <w:tcMar>
              <w:left w:w="108" w:type="dxa"/>
              <w:right w:w="108" w:type="dxa"/>
            </w:tcMar>
          </w:tcPr>
          <w:p w14:paraId="27E99BA4" w14:textId="77777777">
            <w:pPr>
              <w:pStyle w:val="P68B1DB1-TableLeft3"/>
              <w:snapToGrid w:val="0"/>
              <w:ind w:firstLineChars="0" w:firstLine="0"/>
              <w:rPr>
                <w:rFonts w:cs="Times New Roman"/>
              </w:rPr>
            </w:pPr>
            <w:r>
              <w:t xml:space="preserve">1 (6.7)</w:t>
            </w:r>
          </w:p>
        </w:tc>
        <w:tc>
          <w:tcPr>
            <w:tcW w:w="356" w:type="pct"/>
            <w:tcBorders>
              <w:top w:val="nil"/>
              <w:left w:val="nil"/>
              <w:bottom w:val="nil"/>
              <w:right w:val="nil"/>
            </w:tcBorders>
            <w:tcMar>
              <w:left w:w="108" w:type="dxa"/>
              <w:right w:w="108" w:type="dxa"/>
            </w:tcMar>
          </w:tcPr>
          <w:p w14:paraId="4804BD17" w14:textId="77777777">
            <w:pPr>
              <w:pStyle w:val="P68B1DB1-TableLeft3"/>
              <w:snapToGrid w:val="0"/>
              <w:ind w:firstLineChars="0" w:firstLine="0"/>
              <w:rPr>
                <w:rFonts w:cs="Times New Roman"/>
              </w:rPr>
            </w:pPr>
            <w:r>
              <w:t>0</w:t>
            </w:r>
          </w:p>
        </w:tc>
      </w:tr>
      <w:tr w14:paraId="620E4A62" w14:textId="77777777">
        <w:tc>
          <w:tcPr>
            <w:tcW w:w="893" w:type="pct"/>
            <w:tcBorders>
              <w:top w:val="nil"/>
              <w:left w:val="nil"/>
              <w:right w:val="nil"/>
            </w:tcBorders>
            <w:tcMar>
              <w:left w:w="108" w:type="dxa"/>
              <w:right w:w="108" w:type="dxa"/>
            </w:tcMar>
          </w:tcPr>
          <w:p w14:paraId="6BF634E6"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5F5853AA" w14:textId="77777777">
            <w:pPr>
              <w:pStyle w:val="TableLeft"/>
              <w:snapToGrid w:val="0"/>
              <w:ind w:firstLineChars="0" w:firstLine="0"/>
              <w:rPr>
                <w:rFonts w:cs="Times New Roman"/>
              </w:rPr>
            </w:pPr>
          </w:p>
        </w:tc>
        <w:tc>
          <w:tcPr>
            <w:tcW w:w="349" w:type="pct"/>
            <w:tcBorders>
              <w:top w:val="nil"/>
              <w:left w:val="nil"/>
              <w:right w:val="nil"/>
            </w:tcBorders>
            <w:tcMar>
              <w:left w:w="108" w:type="dxa"/>
              <w:right w:w="108" w:type="dxa"/>
            </w:tcMar>
          </w:tcPr>
          <w:p w14:paraId="5A8E8130" w14:textId="77777777">
            <w:pPr>
              <w:pStyle w:val="TableLeft"/>
              <w:snapToGrid w:val="0"/>
              <w:ind w:firstLineChars="0" w:firstLine="0"/>
              <w:rPr>
                <w:rFonts w:cs="Times New Roman"/>
              </w:rPr>
            </w:pPr>
          </w:p>
        </w:tc>
        <w:tc>
          <w:tcPr>
            <w:tcW w:w="319" w:type="pct"/>
            <w:tcBorders>
              <w:top w:val="nil"/>
              <w:left w:val="nil"/>
              <w:right w:val="nil"/>
            </w:tcBorders>
            <w:tcMar>
              <w:left w:w="108" w:type="dxa"/>
              <w:right w:w="108" w:type="dxa"/>
            </w:tcMar>
          </w:tcPr>
          <w:p w14:paraId="27FF05E0"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7D912A61" w14:textId="7777777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4513BA6F" w14:textId="7777777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20E3FD15"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6570D06A" w14:textId="77777777">
            <w:pPr>
              <w:pStyle w:val="P68B1DB1-TableLeft3"/>
              <w:snapToGrid w:val="0"/>
              <w:ind w:firstLineChars="0" w:firstLine="0"/>
              <w:rPr>
                <w:rFonts w:cs="Times New Roman"/>
              </w:rPr>
            </w:pPr>
            <w:r>
              <w:t>1</w:t>
            </w:r>
          </w:p>
        </w:tc>
        <w:tc>
          <w:tcPr>
            <w:tcW w:w="318" w:type="pct"/>
            <w:tcBorders>
              <w:top w:val="nil"/>
              <w:left w:val="nil"/>
              <w:right w:val="nil"/>
            </w:tcBorders>
            <w:tcMar>
              <w:left w:w="108" w:type="dxa"/>
              <w:right w:w="108" w:type="dxa"/>
            </w:tcMar>
          </w:tcPr>
          <w:p w14:paraId="33F85EC8" w14:textId="77777777">
            <w:pPr>
              <w:pStyle w:val="P68B1DB1-TableLeft3"/>
              <w:snapToGrid w:val="0"/>
              <w:ind w:firstLineChars="0" w:firstLine="0"/>
              <w:rPr>
                <w:rFonts w:cs="Times New Roman"/>
              </w:rPr>
            </w:pPr>
            <w:r>
              <w:t>1</w:t>
            </w:r>
          </w:p>
        </w:tc>
        <w:tc>
          <w:tcPr>
            <w:tcW w:w="318" w:type="pct"/>
            <w:tcBorders>
              <w:top w:val="nil"/>
              <w:left w:val="nil"/>
              <w:right w:val="nil"/>
            </w:tcBorders>
            <w:tcMar>
              <w:left w:w="108" w:type="dxa"/>
              <w:right w:w="108" w:type="dxa"/>
            </w:tcMar>
          </w:tcPr>
          <w:p w14:paraId="5A58E430" w14:textId="7777777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1F36F4DC" w14:textId="77777777">
            <w:pPr>
              <w:pStyle w:val="P68B1DB1-TableLeft3"/>
              <w:snapToGrid w:val="0"/>
              <w:ind w:firstLineChars="0" w:firstLine="0"/>
              <w:rPr>
                <w:rFonts w:cs="Times New Roman"/>
              </w:rPr>
            </w:pPr>
            <w:r>
              <w:t>1</w:t>
            </w:r>
          </w:p>
        </w:tc>
        <w:tc>
          <w:tcPr>
            <w:tcW w:w="359" w:type="pct"/>
            <w:tcBorders>
              <w:top w:val="nil"/>
              <w:left w:val="nil"/>
              <w:right w:val="nil"/>
            </w:tcBorders>
            <w:tcMar>
              <w:left w:w="108" w:type="dxa"/>
              <w:right w:w="108" w:type="dxa"/>
            </w:tcMar>
          </w:tcPr>
          <w:p w14:paraId="1A5C5339" w14:textId="77777777">
            <w:pPr>
              <w:pStyle w:val="P68B1DB1-TableLeft3"/>
              <w:snapToGrid w:val="0"/>
              <w:ind w:firstLineChars="0" w:firstLine="0"/>
              <w:rPr>
                <w:rFonts w:cs="Times New Roman"/>
              </w:rPr>
            </w:pPr>
            <w:r>
              <w:t>1</w:t>
            </w:r>
          </w:p>
        </w:tc>
        <w:tc>
          <w:tcPr>
            <w:tcW w:w="356" w:type="pct"/>
            <w:tcBorders>
              <w:top w:val="nil"/>
              <w:left w:val="nil"/>
              <w:right w:val="nil"/>
            </w:tcBorders>
            <w:tcMar>
              <w:left w:w="108" w:type="dxa"/>
              <w:right w:w="108" w:type="dxa"/>
            </w:tcMar>
          </w:tcPr>
          <w:p w14:paraId="62F16721" w14:textId="77777777">
            <w:pPr>
              <w:pStyle w:val="TableLeft"/>
              <w:snapToGrid w:val="0"/>
              <w:ind w:firstLineChars="0" w:firstLine="0"/>
              <w:rPr>
                <w:rFonts w:cs="Times New Roman"/>
              </w:rPr>
            </w:pPr>
          </w:p>
        </w:tc>
      </w:tr>
      <w:tr w14:paraId="7BDCD368" w14:textId="77777777">
        <w:tc>
          <w:tcPr>
            <w:tcW w:w="893" w:type="pct"/>
            <w:vMerge w:val="restart"/>
            <w:tcBorders>
              <w:top w:val="nil"/>
              <w:left w:val="nil"/>
              <w:right w:val="nil"/>
            </w:tcBorders>
            <w:tcMar>
              <w:left w:w="108" w:type="dxa"/>
              <w:right w:w="108" w:type="dxa"/>
            </w:tcMar>
          </w:tcPr>
          <w:p w14:paraId="594872EF" w14:textId="77777777">
            <w:pPr>
              <w:pStyle w:val="P68B1DB1-TableLeft3"/>
              <w:snapToGrid w:val="0"/>
              <w:ind w:firstLineChars="0" w:firstLine="0"/>
              <w:rPr>
                <w:rFonts w:cs="Times New Roman"/>
              </w:rPr>
            </w:pPr>
            <w:r>
              <w:t>呼吸系统、胸及纵隔疾病</w:t>
            </w:r>
          </w:p>
        </w:tc>
        <w:tc>
          <w:tcPr>
            <w:tcW w:w="363" w:type="pct"/>
            <w:tcBorders>
              <w:top w:val="nil"/>
              <w:left w:val="nil"/>
              <w:right w:val="nil"/>
            </w:tcBorders>
            <w:tcMar>
              <w:left w:w="108" w:type="dxa"/>
              <w:right w:w="108" w:type="dxa"/>
            </w:tcMar>
          </w:tcPr>
          <w:p w14:paraId="4B6E12CA" w14:textId="77777777">
            <w:pPr>
              <w:pStyle w:val="P68B1DB1-TableLeft3"/>
              <w:snapToGrid w:val="0"/>
              <w:ind w:firstLineChars="0" w:firstLine="0"/>
              <w:rPr>
                <w:rFonts w:cs="Times New Roman"/>
              </w:rPr>
            </w:pPr>
            <w:r>
              <w:t>0</w:t>
            </w:r>
          </w:p>
        </w:tc>
        <w:tc>
          <w:tcPr>
            <w:tcW w:w="349" w:type="pct"/>
            <w:tcBorders>
              <w:top w:val="nil"/>
              <w:left w:val="nil"/>
              <w:right w:val="nil"/>
            </w:tcBorders>
            <w:tcMar>
              <w:left w:w="108" w:type="dxa"/>
              <w:right w:w="108" w:type="dxa"/>
            </w:tcMar>
          </w:tcPr>
          <w:p w14:paraId="58D3B2A9" w14:textId="77777777">
            <w:pPr>
              <w:pStyle w:val="P68B1DB1-TableLeft3"/>
              <w:snapToGrid w:val="0"/>
              <w:ind w:firstLineChars="0" w:firstLine="0"/>
              <w:rPr>
                <w:rFonts w:cs="Times New Roman"/>
              </w:rPr>
            </w:pPr>
            <w:r>
              <w:t>0</w:t>
            </w:r>
          </w:p>
        </w:tc>
        <w:tc>
          <w:tcPr>
            <w:tcW w:w="319" w:type="pct"/>
            <w:tcBorders>
              <w:top w:val="nil"/>
              <w:left w:val="nil"/>
              <w:right w:val="nil"/>
            </w:tcBorders>
            <w:tcMar>
              <w:left w:w="108" w:type="dxa"/>
              <w:right w:w="108" w:type="dxa"/>
            </w:tcMar>
          </w:tcPr>
          <w:p w14:paraId="4C79F115" w14:textId="77777777">
            <w:pPr>
              <w:pStyle w:val="P68B1DB1-TableLeft3"/>
              <w:snapToGrid w:val="0"/>
              <w:ind w:firstLineChars="0" w:firstLine="0"/>
              <w:rPr>
                <w:rFonts w:cs="Times New Roman"/>
              </w:rPr>
            </w:pPr>
            <w:r>
              <w:t>0</w:t>
            </w:r>
          </w:p>
        </w:tc>
        <w:tc>
          <w:tcPr>
            <w:tcW w:w="363" w:type="pct"/>
            <w:tcBorders>
              <w:top w:val="nil"/>
              <w:left w:val="nil"/>
              <w:right w:val="nil"/>
            </w:tcBorders>
            <w:tcMar>
              <w:left w:w="108" w:type="dxa"/>
              <w:right w:w="108" w:type="dxa"/>
            </w:tcMar>
          </w:tcPr>
          <w:p w14:paraId="7D229DD9" w14:textId="77777777">
            <w:pPr>
              <w:pStyle w:val="P68B1DB1-TableLeft3"/>
              <w:snapToGrid w:val="0"/>
              <w:ind w:firstLineChars="0" w:firstLine="0"/>
              <w:rPr>
                <w:rFonts w:cs="Times New Roman"/>
              </w:rPr>
            </w:pPr>
            <w:r>
              <w:t xml:space="preserve">1 (20.0)</w:t>
            </w:r>
          </w:p>
        </w:tc>
        <w:tc>
          <w:tcPr>
            <w:tcW w:w="318" w:type="pct"/>
            <w:tcBorders>
              <w:top w:val="nil"/>
              <w:left w:val="nil"/>
              <w:right w:val="nil"/>
            </w:tcBorders>
            <w:tcMar>
              <w:left w:w="108" w:type="dxa"/>
              <w:right w:w="108" w:type="dxa"/>
            </w:tcMar>
          </w:tcPr>
          <w:p w14:paraId="340E8B43" w14:textId="77777777">
            <w:pPr>
              <w:pStyle w:val="P68B1DB1-TableLeft3"/>
              <w:snapToGrid w:val="0"/>
              <w:ind w:firstLineChars="0" w:firstLine="0"/>
              <w:rPr>
                <w:rFonts w:cs="Times New Roman"/>
              </w:rPr>
            </w:pPr>
            <w:r>
              <w:t>0</w:t>
            </w:r>
          </w:p>
        </w:tc>
        <w:tc>
          <w:tcPr>
            <w:tcW w:w="318" w:type="pct"/>
            <w:tcBorders>
              <w:top w:val="nil"/>
              <w:left w:val="nil"/>
              <w:right w:val="nil"/>
            </w:tcBorders>
            <w:tcMar>
              <w:left w:w="108" w:type="dxa"/>
              <w:right w:w="108" w:type="dxa"/>
            </w:tcMar>
          </w:tcPr>
          <w:p w14:paraId="2D0165E1" w14:textId="77777777">
            <w:pPr>
              <w:pStyle w:val="P68B1DB1-TableLeft3"/>
              <w:snapToGrid w:val="0"/>
              <w:ind w:firstLineChars="0" w:firstLine="0"/>
              <w:rPr>
                <w:rFonts w:cs="Times New Roman"/>
              </w:rPr>
            </w:pPr>
            <w:r>
              <w:t xml:space="preserve">1 (20.0)</w:t>
            </w:r>
          </w:p>
        </w:tc>
        <w:tc>
          <w:tcPr>
            <w:tcW w:w="363" w:type="pct"/>
            <w:tcBorders>
              <w:top w:val="nil"/>
              <w:left w:val="nil"/>
              <w:right w:val="nil"/>
            </w:tcBorders>
            <w:tcMar>
              <w:left w:w="108" w:type="dxa"/>
              <w:right w:w="108" w:type="dxa"/>
            </w:tcMar>
          </w:tcPr>
          <w:p w14:paraId="29AE28BB" w14:textId="77777777">
            <w:pPr>
              <w:pStyle w:val="P68B1DB1-TableLeft3"/>
              <w:snapToGrid w:val="0"/>
              <w:ind w:firstLineChars="0" w:firstLine="0"/>
              <w:rPr>
                <w:rFonts w:cs="Times New Roman"/>
              </w:rPr>
            </w:pPr>
            <w:r>
              <w:t>0</w:t>
            </w:r>
          </w:p>
        </w:tc>
        <w:tc>
          <w:tcPr>
            <w:tcW w:w="318" w:type="pct"/>
            <w:tcBorders>
              <w:top w:val="nil"/>
              <w:left w:val="nil"/>
              <w:right w:val="nil"/>
            </w:tcBorders>
            <w:tcMar>
              <w:left w:w="108" w:type="dxa"/>
              <w:right w:w="108" w:type="dxa"/>
            </w:tcMar>
          </w:tcPr>
          <w:p w14:paraId="195D460F" w14:textId="77777777">
            <w:pPr>
              <w:pStyle w:val="P68B1DB1-TableLeft3"/>
              <w:snapToGrid w:val="0"/>
              <w:ind w:firstLineChars="0" w:firstLine="0"/>
              <w:rPr>
                <w:rFonts w:cs="Times New Roman"/>
              </w:rPr>
            </w:pPr>
            <w:r>
              <w:t>0</w:t>
            </w:r>
          </w:p>
        </w:tc>
        <w:tc>
          <w:tcPr>
            <w:tcW w:w="318" w:type="pct"/>
            <w:tcBorders>
              <w:top w:val="nil"/>
              <w:left w:val="nil"/>
              <w:right w:val="nil"/>
            </w:tcBorders>
            <w:tcMar>
              <w:left w:w="108" w:type="dxa"/>
              <w:right w:w="108" w:type="dxa"/>
            </w:tcMar>
          </w:tcPr>
          <w:p w14:paraId="2A5562CD" w14:textId="77777777">
            <w:pPr>
              <w:pStyle w:val="P68B1DB1-TableLeft3"/>
              <w:snapToGrid w:val="0"/>
              <w:ind w:firstLineChars="0" w:firstLine="0"/>
              <w:rPr>
                <w:rFonts w:cs="Times New Roman"/>
              </w:rPr>
            </w:pPr>
            <w:r>
              <w:t>0</w:t>
            </w:r>
          </w:p>
        </w:tc>
        <w:tc>
          <w:tcPr>
            <w:tcW w:w="363" w:type="pct"/>
            <w:tcBorders>
              <w:top w:val="nil"/>
              <w:left w:val="nil"/>
              <w:right w:val="nil"/>
            </w:tcBorders>
            <w:tcMar>
              <w:left w:w="108" w:type="dxa"/>
              <w:right w:w="108" w:type="dxa"/>
            </w:tcMar>
          </w:tcPr>
          <w:p w14:paraId="28BC128A" w14:textId="77777777">
            <w:pPr>
              <w:pStyle w:val="P68B1DB1-TableLeft3"/>
              <w:snapToGrid w:val="0"/>
              <w:ind w:firstLineChars="0" w:firstLine="0"/>
              <w:rPr>
                <w:rFonts w:cs="Times New Roman"/>
              </w:rPr>
            </w:pPr>
            <w:r>
              <w:t xml:space="preserve">1 (6.7)</w:t>
            </w:r>
          </w:p>
        </w:tc>
        <w:tc>
          <w:tcPr>
            <w:tcW w:w="359" w:type="pct"/>
            <w:tcBorders>
              <w:top w:val="nil"/>
              <w:left w:val="nil"/>
              <w:right w:val="nil"/>
            </w:tcBorders>
            <w:tcMar>
              <w:left w:w="108" w:type="dxa"/>
              <w:right w:w="108" w:type="dxa"/>
            </w:tcMar>
          </w:tcPr>
          <w:p w14:paraId="521FF739" w14:textId="77777777">
            <w:pPr>
              <w:pStyle w:val="P68B1DB1-TableLeft3"/>
              <w:snapToGrid w:val="0"/>
              <w:ind w:firstLineChars="0" w:firstLine="0"/>
              <w:rPr>
                <w:rFonts w:cs="Times New Roman"/>
              </w:rPr>
            </w:pPr>
            <w:r>
              <w:t>0</w:t>
            </w:r>
          </w:p>
        </w:tc>
        <w:tc>
          <w:tcPr>
            <w:tcW w:w="356" w:type="pct"/>
            <w:tcBorders>
              <w:top w:val="nil"/>
              <w:left w:val="nil"/>
              <w:right w:val="nil"/>
            </w:tcBorders>
            <w:tcMar>
              <w:left w:w="108" w:type="dxa"/>
              <w:right w:w="108" w:type="dxa"/>
            </w:tcMar>
          </w:tcPr>
          <w:p w14:paraId="2F5C1D4D" w14:textId="77777777">
            <w:pPr>
              <w:pStyle w:val="P68B1DB1-TableLeft3"/>
              <w:snapToGrid w:val="0"/>
              <w:ind w:firstLineChars="0" w:firstLine="0"/>
              <w:rPr>
                <w:rFonts w:cs="Times New Roman"/>
              </w:rPr>
            </w:pPr>
            <w:r>
              <w:t xml:space="preserve">1 (6.7)</w:t>
            </w:r>
          </w:p>
        </w:tc>
      </w:tr>
      <w:tr w14:paraId="45597562" w14:textId="77777777">
        <w:tc>
          <w:tcPr>
            <w:tcW w:w="893" w:type="pct"/>
            <w:vMerge/>
            <w:tcBorders>
              <w:left w:val="nil"/>
              <w:right w:val="nil"/>
            </w:tcBorders>
            <w:tcMar>
              <w:left w:w="108" w:type="dxa"/>
              <w:right w:w="108" w:type="dxa"/>
            </w:tcMar>
          </w:tcPr>
          <w:p w14:paraId="61A74513" w14:textId="7777777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6911D353" w14:textId="77777777">
            <w:pPr>
              <w:pStyle w:val="TableLeft"/>
              <w:snapToGrid w:val="0"/>
              <w:ind w:firstLineChars="0" w:firstLine="0"/>
              <w:rPr>
                <w:rFonts w:cs="Times New Roman"/>
              </w:rPr>
            </w:pPr>
          </w:p>
        </w:tc>
        <w:tc>
          <w:tcPr>
            <w:tcW w:w="349" w:type="pct"/>
            <w:tcBorders>
              <w:left w:val="nil"/>
              <w:right w:val="nil"/>
            </w:tcBorders>
            <w:tcMar>
              <w:left w:w="108" w:type="dxa"/>
              <w:right w:w="108" w:type="dxa"/>
            </w:tcMar>
          </w:tcPr>
          <w:p w14:paraId="6BE506CB" w14:textId="77777777">
            <w:pPr>
              <w:pStyle w:val="TableLeft"/>
              <w:snapToGrid w:val="0"/>
              <w:ind w:firstLineChars="0" w:firstLine="0"/>
              <w:rPr>
                <w:rFonts w:cs="Times New Roman"/>
              </w:rPr>
            </w:pPr>
          </w:p>
        </w:tc>
        <w:tc>
          <w:tcPr>
            <w:tcW w:w="319" w:type="pct"/>
            <w:tcBorders>
              <w:left w:val="nil"/>
              <w:right w:val="nil"/>
            </w:tcBorders>
            <w:tcMar>
              <w:left w:w="108" w:type="dxa"/>
              <w:right w:w="108" w:type="dxa"/>
            </w:tcMar>
          </w:tcPr>
          <w:p w14:paraId="4C428C50" w14:textId="7777777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300DA890" w14:textId="77777777">
            <w:pPr>
              <w:pStyle w:val="P68B1DB1-TableLeft3"/>
              <w:snapToGrid w:val="0"/>
              <w:ind w:firstLineChars="0" w:firstLine="0"/>
              <w:rPr>
                <w:rFonts w:cs="Times New Roman"/>
              </w:rPr>
            </w:pPr>
            <w:r>
              <w:t>1</w:t>
            </w:r>
          </w:p>
        </w:tc>
        <w:tc>
          <w:tcPr>
            <w:tcW w:w="318" w:type="pct"/>
            <w:tcBorders>
              <w:left w:val="nil"/>
              <w:right w:val="nil"/>
            </w:tcBorders>
            <w:tcMar>
              <w:left w:w="108" w:type="dxa"/>
              <w:right w:w="108" w:type="dxa"/>
            </w:tcMar>
          </w:tcPr>
          <w:p w14:paraId="17086B71" w14:textId="7777777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390E7A56" w14:textId="77777777">
            <w:pPr>
              <w:pStyle w:val="P68B1DB1-TableLeft3"/>
              <w:snapToGrid w:val="0"/>
              <w:ind w:firstLineChars="0" w:firstLine="0"/>
              <w:rPr>
                <w:rFonts w:cs="Times New Roman"/>
              </w:rPr>
            </w:pPr>
            <w:r>
              <w:t>1</w:t>
            </w:r>
          </w:p>
        </w:tc>
        <w:tc>
          <w:tcPr>
            <w:tcW w:w="363" w:type="pct"/>
            <w:tcBorders>
              <w:left w:val="nil"/>
              <w:right w:val="nil"/>
            </w:tcBorders>
            <w:tcMar>
              <w:left w:w="108" w:type="dxa"/>
              <w:right w:w="108" w:type="dxa"/>
            </w:tcMar>
          </w:tcPr>
          <w:p w14:paraId="7B77F620" w14:textId="7777777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442A355E" w14:textId="7777777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224E27D9" w14:textId="7777777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2B5B7B5D" w14:textId="77777777">
            <w:pPr>
              <w:pStyle w:val="P68B1DB1-TableLeft3"/>
              <w:snapToGrid w:val="0"/>
              <w:ind w:firstLineChars="0" w:firstLine="0"/>
              <w:rPr>
                <w:rFonts w:cs="Times New Roman"/>
              </w:rPr>
            </w:pPr>
            <w:r>
              <w:t>1</w:t>
            </w:r>
          </w:p>
        </w:tc>
        <w:tc>
          <w:tcPr>
            <w:tcW w:w="359" w:type="pct"/>
            <w:tcBorders>
              <w:left w:val="nil"/>
              <w:right w:val="nil"/>
            </w:tcBorders>
            <w:tcMar>
              <w:left w:w="108" w:type="dxa"/>
              <w:right w:w="108" w:type="dxa"/>
            </w:tcMar>
          </w:tcPr>
          <w:p w14:paraId="6F9855DB" w14:textId="77777777">
            <w:pPr>
              <w:pStyle w:val="TableLeft"/>
              <w:snapToGrid w:val="0"/>
              <w:ind w:firstLineChars="0" w:firstLine="0"/>
              <w:rPr>
                <w:rFonts w:cs="Times New Roman"/>
              </w:rPr>
            </w:pPr>
          </w:p>
        </w:tc>
        <w:tc>
          <w:tcPr>
            <w:tcW w:w="356" w:type="pct"/>
            <w:tcBorders>
              <w:left w:val="nil"/>
              <w:right w:val="nil"/>
            </w:tcBorders>
            <w:tcMar>
              <w:left w:w="108" w:type="dxa"/>
              <w:right w:w="108" w:type="dxa"/>
            </w:tcMar>
          </w:tcPr>
          <w:p w14:paraId="42229FCE" w14:textId="77777777">
            <w:pPr>
              <w:pStyle w:val="P68B1DB1-TableLeft3"/>
              <w:snapToGrid w:val="0"/>
              <w:ind w:firstLineChars="0" w:firstLine="0"/>
              <w:rPr>
                <w:rFonts w:cs="Times New Roman"/>
              </w:rPr>
            </w:pPr>
            <w:r>
              <w:t>1</w:t>
            </w:r>
          </w:p>
        </w:tc>
      </w:tr>
      <w:tr w14:paraId="6BE3D20A" w14:textId="77777777">
        <w:tc>
          <w:tcPr>
            <w:tcW w:w="893" w:type="pct"/>
            <w:tcBorders>
              <w:left w:val="nil"/>
              <w:right w:val="nil"/>
            </w:tcBorders>
            <w:tcMar>
              <w:left w:w="108" w:type="dxa"/>
              <w:right w:w="108" w:type="dxa"/>
            </w:tcMar>
            <w:vAlign w:val="bottom"/>
          </w:tcPr>
          <w:p w14:paraId="13F8F863" w14:textId="77777777">
            <w:pPr>
              <w:pStyle w:val="P68B1DB1-TableLeft3"/>
              <w:snapToGrid w:val="0"/>
              <w:ind w:leftChars="100" w:left="240" w:firstLineChars="0" w:firstLine="0"/>
              <w:rPr>
                <w:rFonts w:cs="Times New Roman"/>
              </w:rPr>
            </w:pPr>
            <w:r>
              <w:t>鼻充血</w:t>
            </w:r>
          </w:p>
        </w:tc>
        <w:tc>
          <w:tcPr>
            <w:tcW w:w="363" w:type="pct"/>
            <w:tcBorders>
              <w:left w:val="nil"/>
              <w:right w:val="nil"/>
            </w:tcBorders>
            <w:tcMar>
              <w:left w:w="108" w:type="dxa"/>
              <w:right w:w="108" w:type="dxa"/>
            </w:tcMar>
            <w:vAlign w:val="bottom"/>
          </w:tcPr>
          <w:p w14:paraId="515DA1E4" w14:textId="77777777">
            <w:pPr>
              <w:pStyle w:val="P68B1DB1-TableLeft3"/>
              <w:snapToGrid w:val="0"/>
              <w:ind w:firstLineChars="0" w:firstLine="0"/>
              <w:rPr>
                <w:rFonts w:cs="Times New Roman"/>
              </w:rPr>
            </w:pPr>
            <w:r>
              <w:t>0</w:t>
            </w:r>
          </w:p>
        </w:tc>
        <w:tc>
          <w:tcPr>
            <w:tcW w:w="349" w:type="pct"/>
            <w:tcBorders>
              <w:left w:val="nil"/>
              <w:right w:val="nil"/>
            </w:tcBorders>
            <w:tcMar>
              <w:left w:w="108" w:type="dxa"/>
              <w:right w:w="108" w:type="dxa"/>
            </w:tcMar>
            <w:vAlign w:val="bottom"/>
          </w:tcPr>
          <w:p w14:paraId="10187CF3" w14:textId="77777777">
            <w:pPr>
              <w:pStyle w:val="P68B1DB1-TableLeft3"/>
              <w:snapToGrid w:val="0"/>
              <w:ind w:firstLineChars="0" w:firstLine="0"/>
              <w:rPr>
                <w:rFonts w:cs="Times New Roman"/>
              </w:rPr>
            </w:pPr>
            <w:r>
              <w:t>0</w:t>
            </w:r>
          </w:p>
        </w:tc>
        <w:tc>
          <w:tcPr>
            <w:tcW w:w="319" w:type="pct"/>
            <w:tcBorders>
              <w:left w:val="nil"/>
              <w:right w:val="nil"/>
            </w:tcBorders>
            <w:tcMar>
              <w:left w:w="108" w:type="dxa"/>
              <w:right w:w="108" w:type="dxa"/>
            </w:tcMar>
            <w:vAlign w:val="bottom"/>
          </w:tcPr>
          <w:p w14:paraId="167E36F1" w14:textId="77777777">
            <w:pPr>
              <w:pStyle w:val="P68B1DB1-TableLeft3"/>
              <w:snapToGrid w:val="0"/>
              <w:ind w:firstLineChars="0" w:firstLine="0"/>
              <w:rPr>
                <w:rFonts w:cs="Times New Roman"/>
              </w:rPr>
            </w:pPr>
            <w:r>
              <w:t>0</w:t>
            </w:r>
          </w:p>
        </w:tc>
        <w:tc>
          <w:tcPr>
            <w:tcW w:w="363" w:type="pct"/>
            <w:tcBorders>
              <w:left w:val="nil"/>
              <w:right w:val="nil"/>
            </w:tcBorders>
            <w:tcMar>
              <w:left w:w="108" w:type="dxa"/>
              <w:right w:w="108" w:type="dxa"/>
            </w:tcMar>
            <w:vAlign w:val="bottom"/>
          </w:tcPr>
          <w:p w14:paraId="030E8C07" w14:textId="77777777">
            <w:pPr>
              <w:pStyle w:val="P68B1DB1-TableLeft3"/>
              <w:snapToGrid w:val="0"/>
              <w:ind w:firstLineChars="0" w:firstLine="0"/>
              <w:rPr>
                <w:rFonts w:cs="Times New Roman"/>
              </w:rPr>
            </w:pPr>
            <w:r>
              <w:t xml:space="preserve">1 (20.0)</w:t>
            </w:r>
          </w:p>
        </w:tc>
        <w:tc>
          <w:tcPr>
            <w:tcW w:w="318" w:type="pct"/>
            <w:tcBorders>
              <w:left w:val="nil"/>
              <w:right w:val="nil"/>
            </w:tcBorders>
            <w:tcMar>
              <w:left w:w="108" w:type="dxa"/>
              <w:right w:w="108" w:type="dxa"/>
            </w:tcMar>
            <w:vAlign w:val="bottom"/>
          </w:tcPr>
          <w:p w14:paraId="601E9F2A" w14:textId="77777777">
            <w:pPr>
              <w:pStyle w:val="P68B1DB1-TableLeft3"/>
              <w:snapToGrid w:val="0"/>
              <w:ind w:firstLineChars="0" w:firstLine="0"/>
              <w:rPr>
                <w:rFonts w:cs="Times New Roman"/>
              </w:rPr>
            </w:pPr>
            <w:r>
              <w:t>0</w:t>
            </w:r>
          </w:p>
        </w:tc>
        <w:tc>
          <w:tcPr>
            <w:tcW w:w="318" w:type="pct"/>
            <w:tcBorders>
              <w:left w:val="nil"/>
              <w:right w:val="nil"/>
            </w:tcBorders>
            <w:tcMar>
              <w:left w:w="108" w:type="dxa"/>
              <w:right w:w="108" w:type="dxa"/>
            </w:tcMar>
            <w:vAlign w:val="bottom"/>
          </w:tcPr>
          <w:p w14:paraId="11CCF810" w14:textId="77777777">
            <w:pPr>
              <w:pStyle w:val="P68B1DB1-TableLeft3"/>
              <w:snapToGrid w:val="0"/>
              <w:ind w:firstLineChars="0" w:firstLine="0"/>
              <w:rPr>
                <w:rFonts w:cs="Times New Roman"/>
              </w:rPr>
            </w:pPr>
            <w:r>
              <w:t xml:space="preserve">1 (20.0)</w:t>
            </w:r>
          </w:p>
        </w:tc>
        <w:tc>
          <w:tcPr>
            <w:tcW w:w="363" w:type="pct"/>
            <w:tcBorders>
              <w:left w:val="nil"/>
              <w:right w:val="nil"/>
            </w:tcBorders>
            <w:tcMar>
              <w:left w:w="108" w:type="dxa"/>
              <w:right w:w="108" w:type="dxa"/>
            </w:tcMar>
            <w:vAlign w:val="bottom"/>
          </w:tcPr>
          <w:p w14:paraId="7F553435" w14:textId="77777777">
            <w:pPr>
              <w:pStyle w:val="P68B1DB1-TableLeft3"/>
              <w:snapToGrid w:val="0"/>
              <w:ind w:firstLineChars="0" w:firstLine="0"/>
              <w:rPr>
                <w:rFonts w:cs="Times New Roman"/>
              </w:rPr>
            </w:pPr>
            <w:r>
              <w:t>0</w:t>
            </w:r>
          </w:p>
        </w:tc>
        <w:tc>
          <w:tcPr>
            <w:tcW w:w="318" w:type="pct"/>
            <w:tcBorders>
              <w:left w:val="nil"/>
              <w:right w:val="nil"/>
            </w:tcBorders>
            <w:tcMar>
              <w:left w:w="108" w:type="dxa"/>
              <w:right w:w="108" w:type="dxa"/>
            </w:tcMar>
            <w:vAlign w:val="bottom"/>
          </w:tcPr>
          <w:p w14:paraId="02C0D084" w14:textId="77777777">
            <w:pPr>
              <w:pStyle w:val="P68B1DB1-TableLeft3"/>
              <w:snapToGrid w:val="0"/>
              <w:ind w:firstLineChars="0" w:firstLine="0"/>
              <w:rPr>
                <w:rFonts w:cs="Times New Roman"/>
              </w:rPr>
            </w:pPr>
            <w:r>
              <w:t>0</w:t>
            </w:r>
          </w:p>
        </w:tc>
        <w:tc>
          <w:tcPr>
            <w:tcW w:w="318" w:type="pct"/>
            <w:tcBorders>
              <w:left w:val="nil"/>
              <w:right w:val="nil"/>
            </w:tcBorders>
            <w:tcMar>
              <w:left w:w="108" w:type="dxa"/>
              <w:right w:w="108" w:type="dxa"/>
            </w:tcMar>
            <w:vAlign w:val="bottom"/>
          </w:tcPr>
          <w:p w14:paraId="3A0C03C9" w14:textId="77777777">
            <w:pPr>
              <w:pStyle w:val="P68B1DB1-TableLeft3"/>
              <w:snapToGrid w:val="0"/>
              <w:ind w:firstLineChars="0" w:firstLine="0"/>
              <w:rPr>
                <w:rFonts w:cs="Times New Roman"/>
              </w:rPr>
            </w:pPr>
            <w:r>
              <w:t>0</w:t>
            </w:r>
          </w:p>
        </w:tc>
        <w:tc>
          <w:tcPr>
            <w:tcW w:w="363" w:type="pct"/>
            <w:tcBorders>
              <w:left w:val="nil"/>
              <w:right w:val="nil"/>
            </w:tcBorders>
            <w:tcMar>
              <w:left w:w="108" w:type="dxa"/>
              <w:right w:w="108" w:type="dxa"/>
            </w:tcMar>
            <w:vAlign w:val="bottom"/>
          </w:tcPr>
          <w:p w14:paraId="79FA19D3" w14:textId="77777777">
            <w:pPr>
              <w:pStyle w:val="P68B1DB1-TableLeft3"/>
              <w:snapToGrid w:val="0"/>
              <w:ind w:firstLineChars="0" w:firstLine="0"/>
              <w:rPr>
                <w:rFonts w:cs="Times New Roman"/>
              </w:rPr>
            </w:pPr>
            <w:r>
              <w:t xml:space="preserve">1 (6.7)</w:t>
            </w:r>
          </w:p>
        </w:tc>
        <w:tc>
          <w:tcPr>
            <w:tcW w:w="359" w:type="pct"/>
            <w:tcBorders>
              <w:left w:val="nil"/>
              <w:right w:val="nil"/>
            </w:tcBorders>
            <w:tcMar>
              <w:left w:w="108" w:type="dxa"/>
              <w:right w:w="108" w:type="dxa"/>
            </w:tcMar>
            <w:vAlign w:val="bottom"/>
          </w:tcPr>
          <w:p w14:paraId="0ABDA266" w14:textId="77777777">
            <w:pPr>
              <w:pStyle w:val="P68B1DB1-TableLeft3"/>
              <w:snapToGrid w:val="0"/>
              <w:ind w:firstLineChars="0" w:firstLine="0"/>
              <w:rPr>
                <w:rFonts w:cs="Times New Roman"/>
              </w:rPr>
            </w:pPr>
            <w:r>
              <w:t>0</w:t>
            </w:r>
          </w:p>
        </w:tc>
        <w:tc>
          <w:tcPr>
            <w:tcW w:w="356" w:type="pct"/>
            <w:tcBorders>
              <w:left w:val="nil"/>
              <w:right w:val="nil"/>
            </w:tcBorders>
            <w:tcMar>
              <w:left w:w="108" w:type="dxa"/>
              <w:right w:w="108" w:type="dxa"/>
            </w:tcMar>
            <w:vAlign w:val="bottom"/>
          </w:tcPr>
          <w:p w14:paraId="280BE884" w14:textId="77777777">
            <w:pPr>
              <w:pStyle w:val="P68B1DB1-TableLeft3"/>
              <w:snapToGrid w:val="0"/>
              <w:ind w:firstLineChars="0" w:firstLine="0"/>
              <w:rPr>
                <w:rFonts w:cs="Times New Roman"/>
              </w:rPr>
            </w:pPr>
            <w:r>
              <w:t xml:space="preserve">1 (6.7)</w:t>
            </w:r>
          </w:p>
        </w:tc>
      </w:tr>
      <w:tr w14:paraId="3A93D395" w14:textId="77777777">
        <w:tc>
          <w:tcPr>
            <w:tcW w:w="893" w:type="pct"/>
            <w:tcBorders>
              <w:left w:val="nil"/>
              <w:right w:val="nil"/>
            </w:tcBorders>
            <w:tcMar>
              <w:left w:w="108" w:type="dxa"/>
              <w:right w:w="108" w:type="dxa"/>
            </w:tcMar>
          </w:tcPr>
          <w:p w14:paraId="1DFDAB6B" w14:textId="7777777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27A5DCFF" w14:textId="77777777">
            <w:pPr>
              <w:pStyle w:val="TableLeft"/>
              <w:snapToGrid w:val="0"/>
              <w:ind w:firstLineChars="0" w:firstLine="0"/>
              <w:rPr>
                <w:rFonts w:cs="Times New Roman"/>
              </w:rPr>
            </w:pPr>
          </w:p>
        </w:tc>
        <w:tc>
          <w:tcPr>
            <w:tcW w:w="349" w:type="pct"/>
            <w:tcBorders>
              <w:left w:val="nil"/>
              <w:right w:val="nil"/>
            </w:tcBorders>
            <w:tcMar>
              <w:left w:w="108" w:type="dxa"/>
              <w:right w:w="108" w:type="dxa"/>
            </w:tcMar>
          </w:tcPr>
          <w:p w14:paraId="211BF429" w14:textId="77777777">
            <w:pPr>
              <w:pStyle w:val="TableLeft"/>
              <w:snapToGrid w:val="0"/>
              <w:ind w:firstLineChars="0" w:firstLine="0"/>
              <w:rPr>
                <w:rFonts w:cs="Times New Roman"/>
              </w:rPr>
            </w:pPr>
          </w:p>
        </w:tc>
        <w:tc>
          <w:tcPr>
            <w:tcW w:w="319" w:type="pct"/>
            <w:tcBorders>
              <w:left w:val="nil"/>
              <w:right w:val="nil"/>
            </w:tcBorders>
            <w:tcMar>
              <w:left w:w="108" w:type="dxa"/>
              <w:right w:w="108" w:type="dxa"/>
            </w:tcMar>
          </w:tcPr>
          <w:p w14:paraId="48729459" w14:textId="77777777">
            <w:pPr>
              <w:pStyle w:val="TableLeft"/>
              <w:snapToGrid w:val="0"/>
              <w:ind w:firstLineChars="0" w:firstLine="0"/>
              <w:rPr>
                <w:rFonts w:cs="Times New Roman"/>
              </w:rPr>
            </w:pPr>
          </w:p>
        </w:tc>
        <w:tc>
          <w:tcPr>
            <w:tcW w:w="363" w:type="pct"/>
            <w:tcBorders>
              <w:left w:val="nil"/>
              <w:right w:val="nil"/>
            </w:tcBorders>
            <w:tcMar>
              <w:left w:w="108" w:type="dxa"/>
              <w:right w:w="108" w:type="dxa"/>
            </w:tcMar>
            <w:vAlign w:val="center"/>
          </w:tcPr>
          <w:p w14:paraId="6EB1F0CC" w14:textId="77777777">
            <w:pPr>
              <w:pStyle w:val="P68B1DB1-TableLeft3"/>
              <w:snapToGrid w:val="0"/>
              <w:ind w:firstLineChars="0" w:firstLine="0"/>
              <w:rPr>
                <w:rFonts w:cs="Times New Roman"/>
              </w:rPr>
            </w:pPr>
            <w:r>
              <w:t>1</w:t>
            </w:r>
          </w:p>
        </w:tc>
        <w:tc>
          <w:tcPr>
            <w:tcW w:w="318" w:type="pct"/>
            <w:tcBorders>
              <w:left w:val="nil"/>
              <w:right w:val="nil"/>
            </w:tcBorders>
            <w:tcMar>
              <w:left w:w="108" w:type="dxa"/>
              <w:right w:w="108" w:type="dxa"/>
            </w:tcMar>
          </w:tcPr>
          <w:p w14:paraId="3B6FB37A" w14:textId="77777777">
            <w:pPr>
              <w:pStyle w:val="TableLeft"/>
              <w:snapToGrid w:val="0"/>
              <w:ind w:firstLineChars="0" w:firstLine="0"/>
              <w:rPr>
                <w:rFonts w:cs="Times New Roman"/>
              </w:rPr>
            </w:pPr>
          </w:p>
        </w:tc>
        <w:tc>
          <w:tcPr>
            <w:tcW w:w="318" w:type="pct"/>
            <w:tcBorders>
              <w:left w:val="nil"/>
              <w:right w:val="nil"/>
            </w:tcBorders>
            <w:tcMar>
              <w:left w:w="108" w:type="dxa"/>
              <w:right w:w="108" w:type="dxa"/>
            </w:tcMar>
            <w:vAlign w:val="center"/>
          </w:tcPr>
          <w:p w14:paraId="4745226A" w14:textId="77777777">
            <w:pPr>
              <w:pStyle w:val="P68B1DB1-TableLeft3"/>
              <w:snapToGrid w:val="0"/>
              <w:ind w:firstLineChars="0" w:firstLine="0"/>
              <w:rPr>
                <w:rFonts w:cs="Times New Roman"/>
              </w:rPr>
            </w:pPr>
            <w:r>
              <w:t>1</w:t>
            </w:r>
          </w:p>
        </w:tc>
        <w:tc>
          <w:tcPr>
            <w:tcW w:w="363" w:type="pct"/>
            <w:tcBorders>
              <w:left w:val="nil"/>
              <w:right w:val="nil"/>
            </w:tcBorders>
            <w:tcMar>
              <w:left w:w="108" w:type="dxa"/>
              <w:right w:w="108" w:type="dxa"/>
            </w:tcMar>
          </w:tcPr>
          <w:p w14:paraId="42462735" w14:textId="7777777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185AE8E9" w14:textId="7777777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72A5DF26" w14:textId="77777777">
            <w:pPr>
              <w:pStyle w:val="TableLeft"/>
              <w:snapToGrid w:val="0"/>
              <w:ind w:firstLineChars="0" w:firstLine="0"/>
              <w:rPr>
                <w:rFonts w:cs="Times New Roman"/>
              </w:rPr>
            </w:pPr>
          </w:p>
        </w:tc>
        <w:tc>
          <w:tcPr>
            <w:tcW w:w="363" w:type="pct"/>
            <w:tcBorders>
              <w:left w:val="nil"/>
              <w:right w:val="nil"/>
            </w:tcBorders>
            <w:tcMar>
              <w:left w:w="108" w:type="dxa"/>
              <w:right w:w="108" w:type="dxa"/>
            </w:tcMar>
            <w:vAlign w:val="center"/>
          </w:tcPr>
          <w:p w14:paraId="606EB0F6" w14:textId="77777777">
            <w:pPr>
              <w:pStyle w:val="P68B1DB1-TableLeft3"/>
              <w:snapToGrid w:val="0"/>
              <w:ind w:firstLineChars="0" w:firstLine="0"/>
              <w:rPr>
                <w:rFonts w:cs="Times New Roman"/>
              </w:rPr>
            </w:pPr>
            <w:r>
              <w:t>1</w:t>
            </w:r>
          </w:p>
        </w:tc>
        <w:tc>
          <w:tcPr>
            <w:tcW w:w="359" w:type="pct"/>
            <w:tcBorders>
              <w:left w:val="nil"/>
              <w:right w:val="nil"/>
            </w:tcBorders>
            <w:tcMar>
              <w:left w:w="108" w:type="dxa"/>
              <w:right w:w="108" w:type="dxa"/>
            </w:tcMar>
          </w:tcPr>
          <w:p w14:paraId="1187A676" w14:textId="77777777">
            <w:pPr>
              <w:pStyle w:val="TableLeft"/>
              <w:snapToGrid w:val="0"/>
              <w:ind w:firstLineChars="0" w:firstLine="0"/>
              <w:rPr>
                <w:rFonts w:cs="Times New Roman"/>
              </w:rPr>
            </w:pPr>
          </w:p>
        </w:tc>
        <w:tc>
          <w:tcPr>
            <w:tcW w:w="356" w:type="pct"/>
            <w:tcBorders>
              <w:left w:val="nil"/>
              <w:right w:val="nil"/>
            </w:tcBorders>
            <w:tcMar>
              <w:left w:w="108" w:type="dxa"/>
              <w:right w:w="108" w:type="dxa"/>
            </w:tcMar>
            <w:vAlign w:val="center"/>
          </w:tcPr>
          <w:p w14:paraId="1C09AF39" w14:textId="77777777">
            <w:pPr>
              <w:pStyle w:val="P68B1DB1-TableLeft3"/>
              <w:snapToGrid w:val="0"/>
              <w:ind w:firstLineChars="0" w:firstLine="0"/>
              <w:rPr>
                <w:rFonts w:cs="Times New Roman"/>
              </w:rPr>
            </w:pPr>
            <w:r>
              <w:t>1</w:t>
            </w:r>
          </w:p>
        </w:tc>
      </w:tr>
      <w:tr w14:paraId="37B789D8" w14:textId="77777777">
        <w:tc>
          <w:tcPr>
            <w:tcW w:w="893" w:type="pct"/>
            <w:tcBorders>
              <w:left w:val="nil"/>
              <w:right w:val="nil"/>
            </w:tcBorders>
            <w:tcMar>
              <w:left w:w="108" w:type="dxa"/>
              <w:right w:w="108" w:type="dxa"/>
            </w:tcMar>
            <w:vAlign w:val="bottom"/>
          </w:tcPr>
          <w:p w14:paraId="5428C59B" w14:textId="77777777">
            <w:pPr>
              <w:pStyle w:val="P68B1DB1-TableLeft3"/>
              <w:snapToGrid w:val="0"/>
              <w:ind w:firstLineChars="0" w:firstLine="0"/>
              <w:rPr>
                <w:rFonts w:cs="Times New Roman"/>
              </w:rPr>
            </w:pPr>
            <w:r>
              <w:t>血管与淋巴管类疾病</w:t>
            </w:r>
          </w:p>
        </w:tc>
        <w:tc>
          <w:tcPr>
            <w:tcW w:w="363" w:type="pct"/>
            <w:tcBorders>
              <w:left w:val="nil"/>
              <w:right w:val="nil"/>
            </w:tcBorders>
            <w:tcMar>
              <w:left w:w="108" w:type="dxa"/>
              <w:right w:w="108" w:type="dxa"/>
            </w:tcMar>
            <w:vAlign w:val="bottom"/>
          </w:tcPr>
          <w:p w14:paraId="3B31BA47" w14:textId="77777777">
            <w:pPr>
              <w:pStyle w:val="P68B1DB1-TableLeft3"/>
              <w:snapToGrid w:val="0"/>
              <w:ind w:firstLineChars="0" w:firstLine="0"/>
              <w:rPr>
                <w:rFonts w:cs="Times New Roman"/>
              </w:rPr>
            </w:pPr>
            <w:r>
              <w:t>0</w:t>
            </w:r>
          </w:p>
        </w:tc>
        <w:tc>
          <w:tcPr>
            <w:tcW w:w="349" w:type="pct"/>
            <w:tcBorders>
              <w:left w:val="nil"/>
              <w:right w:val="nil"/>
            </w:tcBorders>
            <w:tcMar>
              <w:left w:w="108" w:type="dxa"/>
              <w:right w:w="108" w:type="dxa"/>
            </w:tcMar>
            <w:vAlign w:val="bottom"/>
          </w:tcPr>
          <w:p w14:paraId="7DC41001" w14:textId="77777777">
            <w:pPr>
              <w:pStyle w:val="P68B1DB1-TableLeft3"/>
              <w:snapToGrid w:val="0"/>
              <w:ind w:firstLineChars="0" w:firstLine="0"/>
              <w:rPr>
                <w:rFonts w:cs="Times New Roman"/>
              </w:rPr>
            </w:pPr>
            <w:r>
              <w:t>0</w:t>
            </w:r>
          </w:p>
        </w:tc>
        <w:tc>
          <w:tcPr>
            <w:tcW w:w="319" w:type="pct"/>
            <w:tcBorders>
              <w:left w:val="nil"/>
              <w:right w:val="nil"/>
            </w:tcBorders>
            <w:tcMar>
              <w:left w:w="108" w:type="dxa"/>
              <w:right w:w="108" w:type="dxa"/>
            </w:tcMar>
            <w:vAlign w:val="bottom"/>
          </w:tcPr>
          <w:p w14:paraId="65A6EAE0" w14:textId="77777777">
            <w:pPr>
              <w:pStyle w:val="P68B1DB1-TableLeft3"/>
              <w:snapToGrid w:val="0"/>
              <w:ind w:firstLineChars="0" w:firstLine="0"/>
              <w:rPr>
                <w:rFonts w:cs="Times New Roman"/>
              </w:rPr>
            </w:pPr>
            <w:r>
              <w:t>0</w:t>
            </w:r>
          </w:p>
        </w:tc>
        <w:tc>
          <w:tcPr>
            <w:tcW w:w="363" w:type="pct"/>
            <w:tcBorders>
              <w:left w:val="nil"/>
              <w:right w:val="nil"/>
            </w:tcBorders>
            <w:tcMar>
              <w:left w:w="108" w:type="dxa"/>
              <w:right w:w="108" w:type="dxa"/>
            </w:tcMar>
            <w:vAlign w:val="bottom"/>
          </w:tcPr>
          <w:p w14:paraId="4F8D7E99" w14:textId="77777777">
            <w:pPr>
              <w:pStyle w:val="P68B1DB1-TableLeft3"/>
              <w:snapToGrid w:val="0"/>
              <w:ind w:firstLineChars="0" w:firstLine="0"/>
              <w:rPr>
                <w:rFonts w:cs="Times New Roman"/>
              </w:rPr>
            </w:pPr>
            <w:r>
              <w:t xml:space="preserve">1 (20.0)</w:t>
            </w:r>
          </w:p>
        </w:tc>
        <w:tc>
          <w:tcPr>
            <w:tcW w:w="318" w:type="pct"/>
            <w:tcBorders>
              <w:left w:val="nil"/>
              <w:right w:val="nil"/>
            </w:tcBorders>
            <w:tcMar>
              <w:left w:w="108" w:type="dxa"/>
              <w:right w:w="108" w:type="dxa"/>
            </w:tcMar>
            <w:vAlign w:val="bottom"/>
          </w:tcPr>
          <w:p w14:paraId="023E8AA7" w14:textId="77777777">
            <w:pPr>
              <w:pStyle w:val="P68B1DB1-TableLeft3"/>
              <w:snapToGrid w:val="0"/>
              <w:ind w:firstLineChars="0" w:firstLine="0"/>
              <w:rPr>
                <w:rFonts w:cs="Times New Roman"/>
              </w:rPr>
            </w:pPr>
            <w:r>
              <w:t>0</w:t>
            </w:r>
          </w:p>
        </w:tc>
        <w:tc>
          <w:tcPr>
            <w:tcW w:w="318" w:type="pct"/>
            <w:tcBorders>
              <w:left w:val="nil"/>
              <w:right w:val="nil"/>
            </w:tcBorders>
            <w:tcMar>
              <w:left w:w="108" w:type="dxa"/>
              <w:right w:w="108" w:type="dxa"/>
            </w:tcMar>
            <w:vAlign w:val="bottom"/>
          </w:tcPr>
          <w:p w14:paraId="3459DEB1" w14:textId="77777777">
            <w:pPr>
              <w:pStyle w:val="P68B1DB1-TableLeft3"/>
              <w:snapToGrid w:val="0"/>
              <w:ind w:firstLineChars="0" w:firstLine="0"/>
              <w:rPr>
                <w:rFonts w:cs="Times New Roman"/>
              </w:rPr>
            </w:pPr>
            <w:r>
              <w:t xml:space="preserve">1 (20.0)</w:t>
            </w:r>
          </w:p>
        </w:tc>
        <w:tc>
          <w:tcPr>
            <w:tcW w:w="363" w:type="pct"/>
            <w:tcBorders>
              <w:left w:val="nil"/>
              <w:right w:val="nil"/>
            </w:tcBorders>
            <w:tcMar>
              <w:left w:w="108" w:type="dxa"/>
              <w:right w:w="108" w:type="dxa"/>
            </w:tcMar>
            <w:vAlign w:val="bottom"/>
          </w:tcPr>
          <w:p w14:paraId="76C104B7" w14:textId="77777777">
            <w:pPr>
              <w:pStyle w:val="P68B1DB1-TableLeft3"/>
              <w:snapToGrid w:val="0"/>
              <w:ind w:firstLineChars="0" w:firstLine="0"/>
              <w:rPr>
                <w:rFonts w:cs="Times New Roman"/>
              </w:rPr>
            </w:pPr>
            <w:r>
              <w:t>0</w:t>
            </w:r>
          </w:p>
        </w:tc>
        <w:tc>
          <w:tcPr>
            <w:tcW w:w="318" w:type="pct"/>
            <w:tcBorders>
              <w:left w:val="nil"/>
              <w:right w:val="nil"/>
            </w:tcBorders>
            <w:tcMar>
              <w:left w:w="108" w:type="dxa"/>
              <w:right w:w="108" w:type="dxa"/>
            </w:tcMar>
            <w:vAlign w:val="bottom"/>
          </w:tcPr>
          <w:p w14:paraId="65DEDE35" w14:textId="77777777">
            <w:pPr>
              <w:pStyle w:val="P68B1DB1-TableLeft3"/>
              <w:snapToGrid w:val="0"/>
              <w:ind w:firstLineChars="0" w:firstLine="0"/>
              <w:rPr>
                <w:rFonts w:cs="Times New Roman"/>
              </w:rPr>
            </w:pPr>
            <w:r>
              <w:t>0</w:t>
            </w:r>
          </w:p>
        </w:tc>
        <w:tc>
          <w:tcPr>
            <w:tcW w:w="318" w:type="pct"/>
            <w:tcBorders>
              <w:left w:val="nil"/>
              <w:right w:val="nil"/>
            </w:tcBorders>
            <w:tcMar>
              <w:left w:w="108" w:type="dxa"/>
              <w:right w:w="108" w:type="dxa"/>
            </w:tcMar>
            <w:vAlign w:val="bottom"/>
          </w:tcPr>
          <w:p w14:paraId="31FF8FAA" w14:textId="77777777">
            <w:pPr>
              <w:pStyle w:val="P68B1DB1-TableLeft3"/>
              <w:snapToGrid w:val="0"/>
              <w:ind w:firstLineChars="0" w:firstLine="0"/>
              <w:rPr>
                <w:rFonts w:cs="Times New Roman"/>
              </w:rPr>
            </w:pPr>
            <w:r>
              <w:t>0</w:t>
            </w:r>
          </w:p>
        </w:tc>
        <w:tc>
          <w:tcPr>
            <w:tcW w:w="363" w:type="pct"/>
            <w:tcBorders>
              <w:left w:val="nil"/>
              <w:right w:val="nil"/>
            </w:tcBorders>
            <w:tcMar>
              <w:left w:w="108" w:type="dxa"/>
              <w:right w:w="108" w:type="dxa"/>
            </w:tcMar>
            <w:vAlign w:val="bottom"/>
          </w:tcPr>
          <w:p w14:paraId="343742A0" w14:textId="77777777">
            <w:pPr>
              <w:pStyle w:val="P68B1DB1-TableLeft3"/>
              <w:snapToGrid w:val="0"/>
              <w:ind w:firstLineChars="0" w:firstLine="0"/>
              <w:rPr>
                <w:rFonts w:cs="Times New Roman"/>
              </w:rPr>
            </w:pPr>
            <w:r>
              <w:t xml:space="preserve">1 (6.7)</w:t>
            </w:r>
          </w:p>
        </w:tc>
        <w:tc>
          <w:tcPr>
            <w:tcW w:w="359" w:type="pct"/>
            <w:tcBorders>
              <w:left w:val="nil"/>
              <w:right w:val="nil"/>
            </w:tcBorders>
            <w:tcMar>
              <w:left w:w="108" w:type="dxa"/>
              <w:right w:w="108" w:type="dxa"/>
            </w:tcMar>
            <w:vAlign w:val="bottom"/>
          </w:tcPr>
          <w:p w14:paraId="4703D41C" w14:textId="77777777">
            <w:pPr>
              <w:pStyle w:val="P68B1DB1-TableLeft3"/>
              <w:snapToGrid w:val="0"/>
              <w:ind w:firstLineChars="0" w:firstLine="0"/>
              <w:rPr>
                <w:rFonts w:cs="Times New Roman"/>
              </w:rPr>
            </w:pPr>
            <w:r>
              <w:t>0</w:t>
            </w:r>
          </w:p>
        </w:tc>
        <w:tc>
          <w:tcPr>
            <w:tcW w:w="356" w:type="pct"/>
            <w:tcBorders>
              <w:left w:val="nil"/>
              <w:right w:val="nil"/>
            </w:tcBorders>
            <w:tcMar>
              <w:left w:w="108" w:type="dxa"/>
              <w:right w:w="108" w:type="dxa"/>
            </w:tcMar>
            <w:vAlign w:val="bottom"/>
          </w:tcPr>
          <w:p w14:paraId="78ED03CB" w14:textId="77777777">
            <w:pPr>
              <w:pStyle w:val="P68B1DB1-TableLeft3"/>
              <w:snapToGrid w:val="0"/>
              <w:ind w:firstLineChars="0" w:firstLine="0"/>
              <w:rPr>
                <w:rFonts w:cs="Times New Roman"/>
              </w:rPr>
            </w:pPr>
            <w:r>
              <w:t xml:space="preserve">1 (6.7)</w:t>
            </w:r>
          </w:p>
        </w:tc>
      </w:tr>
      <w:tr w14:paraId="0D074C51" w14:textId="77777777">
        <w:tc>
          <w:tcPr>
            <w:tcW w:w="893" w:type="pct"/>
            <w:tcBorders>
              <w:left w:val="nil"/>
              <w:right w:val="nil"/>
            </w:tcBorders>
            <w:tcMar>
              <w:left w:w="108" w:type="dxa"/>
              <w:right w:w="108" w:type="dxa"/>
            </w:tcMar>
          </w:tcPr>
          <w:p w14:paraId="172FEA21" w14:textId="7777777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2435B27B" w14:textId="77777777">
            <w:pPr>
              <w:pStyle w:val="TableLeft"/>
              <w:snapToGrid w:val="0"/>
              <w:ind w:firstLineChars="0" w:firstLine="0"/>
              <w:rPr>
                <w:rFonts w:cs="Times New Roman"/>
              </w:rPr>
            </w:pPr>
          </w:p>
        </w:tc>
        <w:tc>
          <w:tcPr>
            <w:tcW w:w="349" w:type="pct"/>
            <w:tcBorders>
              <w:left w:val="nil"/>
              <w:right w:val="nil"/>
            </w:tcBorders>
            <w:tcMar>
              <w:left w:w="108" w:type="dxa"/>
              <w:right w:w="108" w:type="dxa"/>
            </w:tcMar>
          </w:tcPr>
          <w:p w14:paraId="3B0CDEE4" w14:textId="77777777">
            <w:pPr>
              <w:pStyle w:val="TableLeft"/>
              <w:snapToGrid w:val="0"/>
              <w:ind w:firstLineChars="0" w:firstLine="0"/>
              <w:rPr>
                <w:rFonts w:cs="Times New Roman"/>
              </w:rPr>
            </w:pPr>
          </w:p>
        </w:tc>
        <w:tc>
          <w:tcPr>
            <w:tcW w:w="319" w:type="pct"/>
            <w:tcBorders>
              <w:left w:val="nil"/>
              <w:right w:val="nil"/>
            </w:tcBorders>
            <w:tcMar>
              <w:left w:w="108" w:type="dxa"/>
              <w:right w:w="108" w:type="dxa"/>
            </w:tcMar>
          </w:tcPr>
          <w:p w14:paraId="77CFB23B" w14:textId="77777777">
            <w:pPr>
              <w:pStyle w:val="TableLeft"/>
              <w:snapToGrid w:val="0"/>
              <w:ind w:firstLineChars="0" w:firstLine="0"/>
              <w:rPr>
                <w:rFonts w:cs="Times New Roman"/>
              </w:rPr>
            </w:pPr>
          </w:p>
        </w:tc>
        <w:tc>
          <w:tcPr>
            <w:tcW w:w="363" w:type="pct"/>
            <w:tcBorders>
              <w:left w:val="nil"/>
              <w:right w:val="nil"/>
            </w:tcBorders>
            <w:tcMar>
              <w:left w:w="108" w:type="dxa"/>
              <w:right w:w="108" w:type="dxa"/>
            </w:tcMar>
            <w:vAlign w:val="center"/>
          </w:tcPr>
          <w:p w14:paraId="75F586BA" w14:textId="77777777">
            <w:pPr>
              <w:pStyle w:val="P68B1DB1-TableLeft3"/>
              <w:snapToGrid w:val="0"/>
              <w:ind w:firstLineChars="0" w:firstLine="0"/>
              <w:rPr>
                <w:rFonts w:cs="Times New Roman"/>
              </w:rPr>
            </w:pPr>
            <w:r>
              <w:t>1</w:t>
            </w:r>
          </w:p>
        </w:tc>
        <w:tc>
          <w:tcPr>
            <w:tcW w:w="318" w:type="pct"/>
            <w:tcBorders>
              <w:left w:val="nil"/>
              <w:right w:val="nil"/>
            </w:tcBorders>
            <w:tcMar>
              <w:left w:w="108" w:type="dxa"/>
              <w:right w:w="108" w:type="dxa"/>
            </w:tcMar>
          </w:tcPr>
          <w:p w14:paraId="673E932A" w14:textId="77777777">
            <w:pPr>
              <w:pStyle w:val="TableLeft"/>
              <w:snapToGrid w:val="0"/>
              <w:ind w:firstLineChars="0" w:firstLine="0"/>
              <w:rPr>
                <w:rFonts w:cs="Times New Roman"/>
              </w:rPr>
            </w:pPr>
          </w:p>
        </w:tc>
        <w:tc>
          <w:tcPr>
            <w:tcW w:w="318" w:type="pct"/>
            <w:tcBorders>
              <w:left w:val="nil"/>
              <w:right w:val="nil"/>
            </w:tcBorders>
            <w:tcMar>
              <w:left w:w="108" w:type="dxa"/>
              <w:right w:w="108" w:type="dxa"/>
            </w:tcMar>
            <w:vAlign w:val="center"/>
          </w:tcPr>
          <w:p w14:paraId="66A0AD5D" w14:textId="77777777">
            <w:pPr>
              <w:pStyle w:val="P68B1DB1-TableLeft3"/>
              <w:snapToGrid w:val="0"/>
              <w:ind w:firstLineChars="0" w:firstLine="0"/>
              <w:rPr>
                <w:rFonts w:cs="Times New Roman"/>
              </w:rPr>
            </w:pPr>
            <w:r>
              <w:t>1</w:t>
            </w:r>
          </w:p>
        </w:tc>
        <w:tc>
          <w:tcPr>
            <w:tcW w:w="363" w:type="pct"/>
            <w:tcBorders>
              <w:left w:val="nil"/>
              <w:right w:val="nil"/>
            </w:tcBorders>
            <w:tcMar>
              <w:left w:w="108" w:type="dxa"/>
              <w:right w:w="108" w:type="dxa"/>
            </w:tcMar>
          </w:tcPr>
          <w:p w14:paraId="3D27B355" w14:textId="7777777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3717A8F5" w14:textId="7777777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21B99A1E" w14:textId="77777777">
            <w:pPr>
              <w:pStyle w:val="TableLeft"/>
              <w:snapToGrid w:val="0"/>
              <w:ind w:firstLineChars="0" w:firstLine="0"/>
              <w:rPr>
                <w:rFonts w:cs="Times New Roman"/>
              </w:rPr>
            </w:pPr>
          </w:p>
        </w:tc>
        <w:tc>
          <w:tcPr>
            <w:tcW w:w="363" w:type="pct"/>
            <w:tcBorders>
              <w:left w:val="nil"/>
              <w:right w:val="nil"/>
            </w:tcBorders>
            <w:tcMar>
              <w:left w:w="108" w:type="dxa"/>
              <w:right w:w="108" w:type="dxa"/>
            </w:tcMar>
            <w:vAlign w:val="center"/>
          </w:tcPr>
          <w:p w14:paraId="685A45F1" w14:textId="77777777">
            <w:pPr>
              <w:pStyle w:val="P68B1DB1-TableLeft3"/>
              <w:snapToGrid w:val="0"/>
              <w:ind w:firstLineChars="0" w:firstLine="0"/>
              <w:rPr>
                <w:rFonts w:cs="Times New Roman"/>
              </w:rPr>
            </w:pPr>
            <w:r>
              <w:t>1</w:t>
            </w:r>
          </w:p>
        </w:tc>
        <w:tc>
          <w:tcPr>
            <w:tcW w:w="359" w:type="pct"/>
            <w:tcBorders>
              <w:left w:val="nil"/>
              <w:right w:val="nil"/>
            </w:tcBorders>
            <w:tcMar>
              <w:left w:w="108" w:type="dxa"/>
              <w:right w:w="108" w:type="dxa"/>
            </w:tcMar>
          </w:tcPr>
          <w:p w14:paraId="6A3A0E9B" w14:textId="77777777">
            <w:pPr>
              <w:pStyle w:val="TableLeft"/>
              <w:snapToGrid w:val="0"/>
              <w:ind w:firstLineChars="0" w:firstLine="0"/>
              <w:rPr>
                <w:rFonts w:cs="Times New Roman"/>
              </w:rPr>
            </w:pPr>
          </w:p>
        </w:tc>
        <w:tc>
          <w:tcPr>
            <w:tcW w:w="356" w:type="pct"/>
            <w:tcBorders>
              <w:left w:val="nil"/>
              <w:right w:val="nil"/>
            </w:tcBorders>
            <w:tcMar>
              <w:left w:w="108" w:type="dxa"/>
              <w:right w:w="108" w:type="dxa"/>
            </w:tcMar>
            <w:vAlign w:val="center"/>
          </w:tcPr>
          <w:p w14:paraId="504F4B44" w14:textId="77777777">
            <w:pPr>
              <w:pStyle w:val="P68B1DB1-TableLeft3"/>
              <w:snapToGrid w:val="0"/>
              <w:ind w:firstLineChars="0" w:firstLine="0"/>
              <w:rPr>
                <w:rFonts w:cs="Times New Roman"/>
              </w:rPr>
            </w:pPr>
            <w:r>
              <w:t>1</w:t>
            </w:r>
          </w:p>
        </w:tc>
      </w:tr>
      <w:tr w14:paraId="2223599D" w14:textId="77777777">
        <w:tc>
          <w:tcPr>
            <w:tcW w:w="893" w:type="pct"/>
            <w:tcBorders>
              <w:left w:val="nil"/>
              <w:right w:val="nil"/>
            </w:tcBorders>
            <w:tcMar>
              <w:left w:w="108" w:type="dxa"/>
              <w:right w:w="108" w:type="dxa"/>
            </w:tcMar>
            <w:vAlign w:val="bottom"/>
          </w:tcPr>
          <w:p w14:paraId="6C078661" w14:textId="77777777">
            <w:pPr>
              <w:pStyle w:val="P68B1DB1-TableLeft3"/>
              <w:snapToGrid w:val="0"/>
              <w:ind w:leftChars="100" w:left="240" w:firstLineChars="0" w:firstLine="0"/>
              <w:rPr>
                <w:rFonts w:cs="Times New Roman"/>
              </w:rPr>
            </w:pPr>
            <w:r>
              <w:t>高血压</w:t>
            </w:r>
          </w:p>
        </w:tc>
        <w:tc>
          <w:tcPr>
            <w:tcW w:w="363" w:type="pct"/>
            <w:tcBorders>
              <w:left w:val="nil"/>
              <w:right w:val="nil"/>
            </w:tcBorders>
            <w:tcMar>
              <w:left w:w="108" w:type="dxa"/>
              <w:right w:w="108" w:type="dxa"/>
            </w:tcMar>
            <w:vAlign w:val="bottom"/>
          </w:tcPr>
          <w:p w14:paraId="77BB37F6" w14:textId="77777777">
            <w:pPr>
              <w:pStyle w:val="P68B1DB1-TableLeft3"/>
              <w:snapToGrid w:val="0"/>
              <w:ind w:firstLineChars="0" w:firstLine="0"/>
              <w:rPr>
                <w:rFonts w:cs="Times New Roman"/>
              </w:rPr>
            </w:pPr>
            <w:r>
              <w:t>0</w:t>
            </w:r>
          </w:p>
        </w:tc>
        <w:tc>
          <w:tcPr>
            <w:tcW w:w="349" w:type="pct"/>
            <w:tcBorders>
              <w:left w:val="nil"/>
              <w:right w:val="nil"/>
            </w:tcBorders>
            <w:tcMar>
              <w:left w:w="108" w:type="dxa"/>
              <w:right w:w="108" w:type="dxa"/>
            </w:tcMar>
            <w:vAlign w:val="bottom"/>
          </w:tcPr>
          <w:p w14:paraId="645EDAF7" w14:textId="77777777">
            <w:pPr>
              <w:pStyle w:val="P68B1DB1-TableLeft3"/>
              <w:snapToGrid w:val="0"/>
              <w:ind w:firstLineChars="0" w:firstLine="0"/>
              <w:rPr>
                <w:rFonts w:cs="Times New Roman"/>
              </w:rPr>
            </w:pPr>
            <w:r>
              <w:t>0</w:t>
            </w:r>
          </w:p>
        </w:tc>
        <w:tc>
          <w:tcPr>
            <w:tcW w:w="319" w:type="pct"/>
            <w:tcBorders>
              <w:left w:val="nil"/>
              <w:right w:val="nil"/>
            </w:tcBorders>
            <w:tcMar>
              <w:left w:w="108" w:type="dxa"/>
              <w:right w:w="108" w:type="dxa"/>
            </w:tcMar>
            <w:vAlign w:val="bottom"/>
          </w:tcPr>
          <w:p w14:paraId="260326A6" w14:textId="77777777">
            <w:pPr>
              <w:pStyle w:val="P68B1DB1-TableLeft3"/>
              <w:snapToGrid w:val="0"/>
              <w:ind w:firstLineChars="0" w:firstLine="0"/>
              <w:rPr>
                <w:rFonts w:cs="Times New Roman"/>
              </w:rPr>
            </w:pPr>
            <w:r>
              <w:t>0</w:t>
            </w:r>
          </w:p>
        </w:tc>
        <w:tc>
          <w:tcPr>
            <w:tcW w:w="363" w:type="pct"/>
            <w:tcBorders>
              <w:left w:val="nil"/>
              <w:right w:val="nil"/>
            </w:tcBorders>
            <w:tcMar>
              <w:left w:w="108" w:type="dxa"/>
              <w:right w:w="108" w:type="dxa"/>
            </w:tcMar>
            <w:vAlign w:val="bottom"/>
          </w:tcPr>
          <w:p w14:paraId="61EE7DE0" w14:textId="77777777">
            <w:pPr>
              <w:pStyle w:val="P68B1DB1-TableLeft3"/>
              <w:snapToGrid w:val="0"/>
              <w:ind w:firstLineChars="0" w:firstLine="0"/>
              <w:rPr>
                <w:rFonts w:cs="Times New Roman"/>
              </w:rPr>
            </w:pPr>
            <w:r>
              <w:t xml:space="preserve">1 (20.0)</w:t>
            </w:r>
          </w:p>
        </w:tc>
        <w:tc>
          <w:tcPr>
            <w:tcW w:w="318" w:type="pct"/>
            <w:tcBorders>
              <w:left w:val="nil"/>
              <w:right w:val="nil"/>
            </w:tcBorders>
            <w:tcMar>
              <w:left w:w="108" w:type="dxa"/>
              <w:right w:w="108" w:type="dxa"/>
            </w:tcMar>
            <w:vAlign w:val="bottom"/>
          </w:tcPr>
          <w:p w14:paraId="155FF6D5" w14:textId="77777777">
            <w:pPr>
              <w:pStyle w:val="P68B1DB1-TableLeft3"/>
              <w:snapToGrid w:val="0"/>
              <w:ind w:firstLineChars="0" w:firstLine="0"/>
              <w:rPr>
                <w:rFonts w:cs="Times New Roman"/>
              </w:rPr>
            </w:pPr>
            <w:r>
              <w:t>0</w:t>
            </w:r>
          </w:p>
        </w:tc>
        <w:tc>
          <w:tcPr>
            <w:tcW w:w="318" w:type="pct"/>
            <w:tcBorders>
              <w:left w:val="nil"/>
              <w:right w:val="nil"/>
            </w:tcBorders>
            <w:tcMar>
              <w:left w:w="108" w:type="dxa"/>
              <w:right w:w="108" w:type="dxa"/>
            </w:tcMar>
            <w:vAlign w:val="bottom"/>
          </w:tcPr>
          <w:p w14:paraId="1D8D17E8" w14:textId="77777777">
            <w:pPr>
              <w:pStyle w:val="P68B1DB1-TableLeft3"/>
              <w:snapToGrid w:val="0"/>
              <w:ind w:firstLineChars="0" w:firstLine="0"/>
              <w:rPr>
                <w:rFonts w:cs="Times New Roman"/>
              </w:rPr>
            </w:pPr>
            <w:r>
              <w:t xml:space="preserve">1 (20.0)</w:t>
            </w:r>
          </w:p>
        </w:tc>
        <w:tc>
          <w:tcPr>
            <w:tcW w:w="363" w:type="pct"/>
            <w:tcBorders>
              <w:left w:val="nil"/>
              <w:right w:val="nil"/>
            </w:tcBorders>
            <w:tcMar>
              <w:left w:w="108" w:type="dxa"/>
              <w:right w:w="108" w:type="dxa"/>
            </w:tcMar>
            <w:vAlign w:val="bottom"/>
          </w:tcPr>
          <w:p w14:paraId="48DAE08B" w14:textId="77777777">
            <w:pPr>
              <w:pStyle w:val="P68B1DB1-TableLeft3"/>
              <w:snapToGrid w:val="0"/>
              <w:ind w:firstLineChars="0" w:firstLine="0"/>
              <w:rPr>
                <w:rFonts w:cs="Times New Roman"/>
              </w:rPr>
            </w:pPr>
            <w:r>
              <w:t>0</w:t>
            </w:r>
          </w:p>
        </w:tc>
        <w:tc>
          <w:tcPr>
            <w:tcW w:w="318" w:type="pct"/>
            <w:tcBorders>
              <w:left w:val="nil"/>
              <w:right w:val="nil"/>
            </w:tcBorders>
            <w:tcMar>
              <w:left w:w="108" w:type="dxa"/>
              <w:right w:w="108" w:type="dxa"/>
            </w:tcMar>
            <w:vAlign w:val="bottom"/>
          </w:tcPr>
          <w:p w14:paraId="0FE5165B" w14:textId="77777777">
            <w:pPr>
              <w:pStyle w:val="P68B1DB1-TableLeft3"/>
              <w:snapToGrid w:val="0"/>
              <w:ind w:firstLineChars="0" w:firstLine="0"/>
              <w:rPr>
                <w:rFonts w:cs="Times New Roman"/>
              </w:rPr>
            </w:pPr>
            <w:r>
              <w:t>0</w:t>
            </w:r>
          </w:p>
        </w:tc>
        <w:tc>
          <w:tcPr>
            <w:tcW w:w="318" w:type="pct"/>
            <w:tcBorders>
              <w:left w:val="nil"/>
              <w:right w:val="nil"/>
            </w:tcBorders>
            <w:tcMar>
              <w:left w:w="108" w:type="dxa"/>
              <w:right w:w="108" w:type="dxa"/>
            </w:tcMar>
            <w:vAlign w:val="bottom"/>
          </w:tcPr>
          <w:p w14:paraId="62975D13" w14:textId="77777777">
            <w:pPr>
              <w:pStyle w:val="P68B1DB1-TableLeft3"/>
              <w:snapToGrid w:val="0"/>
              <w:ind w:firstLineChars="0" w:firstLine="0"/>
              <w:rPr>
                <w:rFonts w:cs="Times New Roman"/>
              </w:rPr>
            </w:pPr>
            <w:r>
              <w:t>0</w:t>
            </w:r>
          </w:p>
        </w:tc>
        <w:tc>
          <w:tcPr>
            <w:tcW w:w="363" w:type="pct"/>
            <w:tcBorders>
              <w:left w:val="nil"/>
              <w:right w:val="nil"/>
            </w:tcBorders>
            <w:tcMar>
              <w:left w:w="108" w:type="dxa"/>
              <w:right w:w="108" w:type="dxa"/>
            </w:tcMar>
            <w:vAlign w:val="bottom"/>
          </w:tcPr>
          <w:p w14:paraId="63DA8EB2" w14:textId="77777777">
            <w:pPr>
              <w:pStyle w:val="P68B1DB1-TableLeft3"/>
              <w:snapToGrid w:val="0"/>
              <w:ind w:firstLineChars="0" w:firstLine="0"/>
              <w:rPr>
                <w:rFonts w:cs="Times New Roman"/>
              </w:rPr>
            </w:pPr>
            <w:r>
              <w:t xml:space="preserve">1 (6.7)</w:t>
            </w:r>
          </w:p>
        </w:tc>
        <w:tc>
          <w:tcPr>
            <w:tcW w:w="359" w:type="pct"/>
            <w:tcBorders>
              <w:left w:val="nil"/>
              <w:right w:val="nil"/>
            </w:tcBorders>
            <w:tcMar>
              <w:left w:w="108" w:type="dxa"/>
              <w:right w:w="108" w:type="dxa"/>
            </w:tcMar>
            <w:vAlign w:val="bottom"/>
          </w:tcPr>
          <w:p w14:paraId="52A138FA" w14:textId="77777777">
            <w:pPr>
              <w:pStyle w:val="P68B1DB1-TableLeft3"/>
              <w:snapToGrid w:val="0"/>
              <w:ind w:firstLineChars="0" w:firstLine="0"/>
              <w:rPr>
                <w:rFonts w:cs="Times New Roman"/>
              </w:rPr>
            </w:pPr>
            <w:r>
              <w:t>0</w:t>
            </w:r>
          </w:p>
        </w:tc>
        <w:tc>
          <w:tcPr>
            <w:tcW w:w="356" w:type="pct"/>
            <w:tcBorders>
              <w:left w:val="nil"/>
              <w:right w:val="nil"/>
            </w:tcBorders>
            <w:tcMar>
              <w:left w:w="108" w:type="dxa"/>
              <w:right w:w="108" w:type="dxa"/>
            </w:tcMar>
            <w:vAlign w:val="bottom"/>
          </w:tcPr>
          <w:p w14:paraId="0E13A165" w14:textId="77777777">
            <w:pPr>
              <w:pStyle w:val="P68B1DB1-TableLeft3"/>
              <w:snapToGrid w:val="0"/>
              <w:ind w:firstLineChars="0" w:firstLine="0"/>
              <w:rPr>
                <w:rFonts w:cs="Times New Roman"/>
              </w:rPr>
            </w:pPr>
            <w:r>
              <w:t xml:space="preserve">1 (6.7)</w:t>
            </w:r>
          </w:p>
        </w:tc>
      </w:tr>
      <w:tr w14:paraId="47A1936E" w14:textId="77777777">
        <w:tc>
          <w:tcPr>
            <w:tcW w:w="893" w:type="pct"/>
            <w:tcBorders>
              <w:left w:val="nil"/>
              <w:bottom w:val="single" w:sz="4" w:space="0" w:color="auto"/>
              <w:right w:val="nil"/>
            </w:tcBorders>
            <w:tcMar>
              <w:left w:w="108" w:type="dxa"/>
              <w:right w:w="108" w:type="dxa"/>
            </w:tcMar>
          </w:tcPr>
          <w:p w14:paraId="41319F2C" w14:textId="77777777">
            <w:pPr>
              <w:pStyle w:val="TableLeft"/>
              <w:snapToGrid w:val="0"/>
              <w:ind w:firstLineChars="0" w:firstLine="0"/>
              <w:rPr>
                <w:rFonts w:cs="Times New Roman"/>
              </w:rPr>
            </w:pPr>
          </w:p>
        </w:tc>
        <w:tc>
          <w:tcPr>
            <w:tcW w:w="363" w:type="pct"/>
            <w:tcBorders>
              <w:left w:val="nil"/>
              <w:bottom w:val="single" w:sz="4" w:space="0" w:color="auto"/>
              <w:right w:val="nil"/>
            </w:tcBorders>
            <w:tcMar>
              <w:left w:w="108" w:type="dxa"/>
              <w:right w:w="108" w:type="dxa"/>
            </w:tcMar>
          </w:tcPr>
          <w:p w14:paraId="27B42B3C" w14:textId="77777777">
            <w:pPr>
              <w:pStyle w:val="TableLeft"/>
              <w:snapToGrid w:val="0"/>
              <w:ind w:firstLineChars="0" w:firstLine="0"/>
              <w:rPr>
                <w:rFonts w:cs="Times New Roman"/>
              </w:rPr>
            </w:pPr>
          </w:p>
        </w:tc>
        <w:tc>
          <w:tcPr>
            <w:tcW w:w="349" w:type="pct"/>
            <w:tcBorders>
              <w:left w:val="nil"/>
              <w:bottom w:val="single" w:sz="4" w:space="0" w:color="auto"/>
              <w:right w:val="nil"/>
            </w:tcBorders>
            <w:tcMar>
              <w:left w:w="108" w:type="dxa"/>
              <w:right w:w="108" w:type="dxa"/>
            </w:tcMar>
          </w:tcPr>
          <w:p w14:paraId="45EB64E1" w14:textId="77777777">
            <w:pPr>
              <w:pStyle w:val="TableLeft"/>
              <w:snapToGrid w:val="0"/>
              <w:ind w:firstLineChars="0" w:firstLine="0"/>
              <w:rPr>
                <w:rFonts w:cs="Times New Roman"/>
              </w:rPr>
            </w:pPr>
          </w:p>
        </w:tc>
        <w:tc>
          <w:tcPr>
            <w:tcW w:w="319" w:type="pct"/>
            <w:tcBorders>
              <w:left w:val="nil"/>
              <w:bottom w:val="single" w:sz="4" w:space="0" w:color="auto"/>
              <w:right w:val="nil"/>
            </w:tcBorders>
            <w:tcMar>
              <w:left w:w="108" w:type="dxa"/>
              <w:right w:w="108" w:type="dxa"/>
            </w:tcMar>
          </w:tcPr>
          <w:p w14:paraId="7289DB89" w14:textId="77777777">
            <w:pPr>
              <w:pStyle w:val="TableLeft"/>
              <w:snapToGrid w:val="0"/>
              <w:ind w:firstLineChars="0" w:firstLine="0"/>
              <w:rPr>
                <w:rFonts w:cs="Times New Roman"/>
              </w:rPr>
            </w:pPr>
          </w:p>
        </w:tc>
        <w:tc>
          <w:tcPr>
            <w:tcW w:w="363" w:type="pct"/>
            <w:tcBorders>
              <w:left w:val="nil"/>
              <w:bottom w:val="single" w:sz="4" w:space="0" w:color="auto"/>
              <w:right w:val="nil"/>
            </w:tcBorders>
            <w:tcMar>
              <w:left w:w="108" w:type="dxa"/>
              <w:right w:w="108" w:type="dxa"/>
            </w:tcMar>
            <w:vAlign w:val="bottom"/>
          </w:tcPr>
          <w:p w14:paraId="2DB801C5" w14:textId="77777777">
            <w:pPr>
              <w:pStyle w:val="P68B1DB1-TableLeft3"/>
              <w:snapToGrid w:val="0"/>
              <w:ind w:firstLineChars="0" w:firstLine="0"/>
              <w:rPr>
                <w:rFonts w:cs="Times New Roman"/>
              </w:rPr>
            </w:pPr>
            <w:r>
              <w:t>1</w:t>
            </w:r>
          </w:p>
        </w:tc>
        <w:tc>
          <w:tcPr>
            <w:tcW w:w="318" w:type="pct"/>
            <w:tcBorders>
              <w:left w:val="nil"/>
              <w:bottom w:val="single" w:sz="4" w:space="0" w:color="auto"/>
              <w:right w:val="nil"/>
            </w:tcBorders>
            <w:tcMar>
              <w:left w:w="108" w:type="dxa"/>
              <w:right w:w="108" w:type="dxa"/>
            </w:tcMar>
          </w:tcPr>
          <w:p w14:paraId="0728A4BB" w14:textId="77777777">
            <w:pPr>
              <w:pStyle w:val="TableLeft"/>
              <w:snapToGrid w:val="0"/>
              <w:ind w:firstLineChars="0" w:firstLine="0"/>
              <w:rPr>
                <w:rFonts w:cs="Times New Roman"/>
              </w:rPr>
            </w:pPr>
          </w:p>
        </w:tc>
        <w:tc>
          <w:tcPr>
            <w:tcW w:w="318" w:type="pct"/>
            <w:tcBorders>
              <w:left w:val="nil"/>
              <w:bottom w:val="single" w:sz="4" w:space="0" w:color="auto"/>
              <w:right w:val="nil"/>
            </w:tcBorders>
            <w:tcMar>
              <w:left w:w="108" w:type="dxa"/>
              <w:right w:w="108" w:type="dxa"/>
            </w:tcMar>
            <w:vAlign w:val="bottom"/>
          </w:tcPr>
          <w:p w14:paraId="3D445C52" w14:textId="77777777">
            <w:pPr>
              <w:pStyle w:val="P68B1DB1-TableLeft3"/>
              <w:snapToGrid w:val="0"/>
              <w:ind w:firstLineChars="0" w:firstLine="0"/>
              <w:rPr>
                <w:rFonts w:cs="Times New Roman"/>
              </w:rPr>
            </w:pPr>
            <w:r>
              <w:t>1</w:t>
            </w:r>
          </w:p>
        </w:tc>
        <w:tc>
          <w:tcPr>
            <w:tcW w:w="363" w:type="pct"/>
            <w:tcBorders>
              <w:left w:val="nil"/>
              <w:bottom w:val="single" w:sz="4" w:space="0" w:color="auto"/>
              <w:right w:val="nil"/>
            </w:tcBorders>
            <w:tcMar>
              <w:left w:w="108" w:type="dxa"/>
              <w:right w:w="108" w:type="dxa"/>
            </w:tcMar>
          </w:tcPr>
          <w:p w14:paraId="02968D16" w14:textId="77777777">
            <w:pPr>
              <w:pStyle w:val="TableLeft"/>
              <w:snapToGrid w:val="0"/>
              <w:ind w:firstLineChars="0" w:firstLine="0"/>
              <w:rPr>
                <w:rFonts w:cs="Times New Roman"/>
              </w:rPr>
            </w:pPr>
          </w:p>
        </w:tc>
        <w:tc>
          <w:tcPr>
            <w:tcW w:w="318" w:type="pct"/>
            <w:tcBorders>
              <w:left w:val="nil"/>
              <w:bottom w:val="single" w:sz="4" w:space="0" w:color="auto"/>
              <w:right w:val="nil"/>
            </w:tcBorders>
            <w:tcMar>
              <w:left w:w="108" w:type="dxa"/>
              <w:right w:w="108" w:type="dxa"/>
            </w:tcMar>
          </w:tcPr>
          <w:p w14:paraId="64AF298E" w14:textId="77777777">
            <w:pPr>
              <w:pStyle w:val="TableLeft"/>
              <w:snapToGrid w:val="0"/>
              <w:ind w:firstLineChars="0" w:firstLine="0"/>
              <w:rPr>
                <w:rFonts w:cs="Times New Roman"/>
              </w:rPr>
            </w:pPr>
          </w:p>
        </w:tc>
        <w:tc>
          <w:tcPr>
            <w:tcW w:w="318" w:type="pct"/>
            <w:tcBorders>
              <w:left w:val="nil"/>
              <w:bottom w:val="single" w:sz="4" w:space="0" w:color="auto"/>
              <w:right w:val="nil"/>
            </w:tcBorders>
            <w:tcMar>
              <w:left w:w="108" w:type="dxa"/>
              <w:right w:w="108" w:type="dxa"/>
            </w:tcMar>
          </w:tcPr>
          <w:p w14:paraId="2EDA1F01" w14:textId="77777777">
            <w:pPr>
              <w:pStyle w:val="TableLeft"/>
              <w:snapToGrid w:val="0"/>
              <w:ind w:firstLineChars="0" w:firstLine="0"/>
              <w:rPr>
                <w:rFonts w:cs="Times New Roman"/>
              </w:rPr>
            </w:pPr>
          </w:p>
        </w:tc>
        <w:tc>
          <w:tcPr>
            <w:tcW w:w="363" w:type="pct"/>
            <w:tcBorders>
              <w:left w:val="nil"/>
              <w:bottom w:val="single" w:sz="4" w:space="0" w:color="auto"/>
              <w:right w:val="nil"/>
            </w:tcBorders>
            <w:tcMar>
              <w:left w:w="108" w:type="dxa"/>
              <w:right w:w="108" w:type="dxa"/>
            </w:tcMar>
            <w:vAlign w:val="bottom"/>
          </w:tcPr>
          <w:p w14:paraId="00E441DC" w14:textId="77777777">
            <w:pPr>
              <w:pStyle w:val="P68B1DB1-TableLeft3"/>
              <w:snapToGrid w:val="0"/>
              <w:ind w:firstLineChars="0" w:firstLine="0"/>
              <w:rPr>
                <w:rFonts w:cs="Times New Roman"/>
              </w:rPr>
            </w:pPr>
            <w:r>
              <w:t>1</w:t>
            </w:r>
          </w:p>
        </w:tc>
        <w:tc>
          <w:tcPr>
            <w:tcW w:w="359" w:type="pct"/>
            <w:tcBorders>
              <w:left w:val="nil"/>
              <w:bottom w:val="single" w:sz="4" w:space="0" w:color="auto"/>
              <w:right w:val="nil"/>
            </w:tcBorders>
            <w:tcMar>
              <w:left w:w="108" w:type="dxa"/>
              <w:right w:w="108" w:type="dxa"/>
            </w:tcMar>
          </w:tcPr>
          <w:p w14:paraId="4FBF35E4" w14:textId="77777777">
            <w:pPr>
              <w:pStyle w:val="TableLeft"/>
              <w:snapToGrid w:val="0"/>
              <w:ind w:firstLineChars="0" w:firstLine="0"/>
              <w:rPr>
                <w:rFonts w:cs="Times New Roman"/>
              </w:rPr>
            </w:pPr>
          </w:p>
        </w:tc>
        <w:tc>
          <w:tcPr>
            <w:tcW w:w="356" w:type="pct"/>
            <w:tcBorders>
              <w:left w:val="nil"/>
              <w:bottom w:val="single" w:sz="4" w:space="0" w:color="auto"/>
              <w:right w:val="nil"/>
            </w:tcBorders>
            <w:tcMar>
              <w:left w:w="108" w:type="dxa"/>
              <w:right w:w="108" w:type="dxa"/>
            </w:tcMar>
            <w:vAlign w:val="bottom"/>
          </w:tcPr>
          <w:p w14:paraId="758342AB" w14:textId="77777777">
            <w:pPr>
              <w:pStyle w:val="P68B1DB1-TableLeft3"/>
              <w:snapToGrid w:val="0"/>
              <w:ind w:firstLineChars="0" w:firstLine="0"/>
              <w:rPr>
                <w:rFonts w:cs="Times New Roman"/>
              </w:rPr>
            </w:pPr>
            <w:r>
              <w:t>1</w:t>
            </w:r>
          </w:p>
        </w:tc>
      </w:tr>
    </w:tbl>
    <w:p w14:paraId="1CA1BFCD" w14:textId="77777777">
      <w:pPr>
        <w:pStyle w:val="TableFootnoteInfo"/>
      </w:pPr>
      <w:r>
        <w:t>IV=静脉给药，SC=皮下给药。</w:t>
      </w:r>
    </w:p>
    <w:p w14:paraId="0447D0FA" w14:textId="77777777">
      <w:pPr>
        <w:pStyle w:val="TableFootnoteInfo"/>
      </w:pPr>
      <w:r>
        <w:t xml:space="preserve">队列1：受试者接受15 mg单次IV给药，随后间隔1周接受15 mg SC给药，共给药3次。</w:t>
      </w:r>
    </w:p>
    <w:p w14:paraId="5228AE75" w14:textId="77777777">
      <w:pPr>
        <w:pStyle w:val="TableFootnoteInfo"/>
      </w:pPr>
      <w:r>
        <w:t xml:space="preserve">队列2：受试者接受45 mg单次IV给药，随后间隔1周接受45 mg SC给药，共给药3次。</w:t>
      </w:r>
    </w:p>
    <w:p w14:paraId="7DB99BB6" w14:textId="77777777">
      <w:pPr>
        <w:pStyle w:val="TableFootnoteInfo"/>
      </w:pPr>
      <w:r>
        <w:t xml:space="preserve">队列3：受试者接受90 mg单次IV给药，随后间隔1周接受90 mg SC给药，共给药3次。</w:t>
      </w:r>
    </w:p>
    <w:p w14:paraId="549793D2" w14:textId="77777777">
      <w:pPr>
        <w:pStyle w:val="TableFootnoteInfo"/>
      </w:pPr>
      <w:r>
        <w:t>治疗中出现的不良事件（TEAE）是指治疗首次给药当天或之后直至最终随访访视期间开始或恶化的任何不良事件（AE）。</w:t>
      </w:r>
    </w:p>
    <w:p w14:paraId="560EBF1F" w14:textId="77777777">
      <w:pPr>
        <w:pStyle w:val="TableFootnoteInfo"/>
      </w:pPr>
      <w:r>
        <w:t>采用MedDRA第25.0版进行编码。在各级总结中，多次发生相同TEAE的受试者仅计数一次。</w:t>
      </w:r>
    </w:p>
    <w:p w14:paraId="0EC6EE51" w14:textId="77777777">
      <w:pPr>
        <w:pStyle w:val="TableFootnoteInfo"/>
      </w:pPr>
      <w:r>
        <w:t>百分比是基于各队列中和总体安全性分析集中接受该类给药的受试者人数。</w:t>
      </w:r>
    </w:p>
    <w:p w14:paraId="00B15C0B" w14:textId="77777777">
      <w:pPr>
        <w:pStyle w:val="TableFootnoteInfo"/>
      </w:pPr>
      <w:r>
        <w:t>AE包含在不良事件开始前最近接受的给药类型中。</w:t>
      </w:r>
    </w:p>
    <w:p w14:paraId="2F24B178" w14:textId="77777777">
      <w:pPr>
        <w:pStyle w:val="TableFootnoteInfo"/>
      </w:pPr>
      <w:r>
        <w:t>该表并不包括列表16.2.8.12中列出的注射/输液部位评价表中记录的但未报告为AE的不良反应。</w:t>
      </w:r>
    </w:p>
    <w:p w14:paraId="2DB90729" w14:textId="0C77E3AF">
      <w:pPr>
        <w:pStyle w:val="TableFootnoteInfo"/>
      </w:pPr>
      <w:r>
        <w:t>由于AE开始日期不完整，队列1中1例受试者发生的1起相关TEAE头晕未纳入本表中，因此未将该事件分配至IV或SC给药治疗。发生事件的受试者人数未受影响。n=发生TEAE的受试者人数；N=每种治疗的受试者人数；E=TEAE数量；%=n/N*100。</w:t>
      </w:r>
    </w:p>
    <w:p w14:paraId="2E548893" w14:textId="77777777">
      <w:pPr>
        <w:pStyle w:val="TableFootnoteInfo"/>
      </w:pPr>
      <w:r>
        <w:t>来源：正文结束表14.3.1.2</w:t>
      </w:r>
    </w:p>
    <w:p w14:paraId="7C0834F8" w14:textId="77777777">
      <w:pPr>
        <w:pStyle w:val="Paragraph"/>
        <w:snapToGrid w:val="0"/>
        <w:ind w:firstLine="480"/>
      </w:pPr>
    </w:p>
    <w:p w14:paraId="61E5142D" w14:textId="77777777">
      <w:pPr>
        <w:pStyle w:val="Paragraph"/>
        <w:snapToGrid w:val="0"/>
        <w:ind w:firstLine="480"/>
        <w:sectPr w:rsidR="00FB7F2A" w:rsidRPr="008F604B" w:rsidSect="00FB7F2A">
          <w:headerReference w:type="default" r:id="rId33"/>
          <w:footerReference w:type="default" r:id="rId34"/>
          <w:pgSz w:w="16839" w:h="11907" w:orient="landscape" w:code="9"/>
          <w:pgMar w:top="1701" w:right="1440" w:bottom="1440" w:left="1440" w:header="709" w:footer="709" w:gutter="0"/>
          <w:cols w:space="708"/>
          <w:docGrid w:linePitch="360"/>
        </w:sectPr>
      </w:pPr>
    </w:p>
    <w:p w14:paraId="2C43F12B" w14:textId="77777777">
      <w:pPr>
        <w:pStyle w:val="5"/>
      </w:pPr>
      <w:r>
        <w:t>按严重程度列出的治疗中出现的不良事件</w:t>
      </w:r>
    </w:p>
    <w:p w14:paraId="4587CAE6" w14:textId="77777777">
      <w:pPr>
        <w:pStyle w:val="Paragraph"/>
        <w:snapToGrid w:val="0"/>
        <w:ind w:firstLine="480"/>
      </w:pPr>
      <w:r>
        <w:t>大多数TEAE报告为1级或2级事件。队列2中1例受试者（6.7%）和队列3中1例受试者（6.7%）发生3级TEAE（分别为高血压和房颤）。未报告4级TEAE。</w:t>
      </w:r>
    </w:p>
    <w:p w14:paraId="057FAFF3" w14:textId="77777777">
      <w:pPr>
        <w:pStyle w:val="Paragraph"/>
        <w:snapToGrid w:val="0"/>
        <w:ind w:firstLine="480"/>
      </w:pPr>
      <w:r>
        <w:t>按SOC、PT和严重程度列出的发生TEAE的受试者人数和百分比参见表14.3.1.4。</w:t>
      </w:r>
    </w:p>
    <w:p w14:paraId="0E8DC151" w14:textId="77777777">
      <w:pPr>
        <w:pStyle w:val="5"/>
      </w:pPr>
      <w:r>
        <w:t>按相关性列出的治疗中出现的不良事件</w:t>
      </w:r>
    </w:p>
    <w:p w14:paraId="6F3DF134" w14:textId="034AB33E">
      <w:pPr>
        <w:pStyle w:val="Paragraph"/>
        <w:snapToGrid w:val="0"/>
        <w:ind w:firstLine="480"/>
      </w:pPr>
      <w:r>
        <w:t>共10例受试者（66.7%）发生了29起经研究者判定为与研究药物相关的TEAE。队列1中3例受试者（60.0%）、队列2中5例受试者（100%）和队列3中2例受试者（40.0%）报告了治疗相关TEAE。超过1例受试者报告的治疗相关TEAE包括头痛（3例受试者）和疲劳、注射部位瘀青、注射部位红斑和血尿（各2例受试者）。多次发生相同TEAE的受试者仅按最高相关性计数一次。由于</w:t>
      </w:r>
      <w:r>
        <w:rPr>
          <w:rFonts w:hint="eastAsia"/>
        </w:rPr>
        <w:t>缺乏完整的</w:t>
      </w:r>
      <w:r>
        <w:t>AE开始日期，队列1中1例受试者发生的1起TEAE未纳入TEAE计数中，因此不能将该事件</w:t>
      </w:r>
      <w:r>
        <w:rPr>
          <w:rFonts w:hint="eastAsia"/>
        </w:rPr>
        <w:t>归于</w:t>
      </w:r>
      <w:r>
        <w:t>IV或SC给药治疗。虽然发生事件的受试者人数未受影响，但队列1和总体TEAE和相关TEAE数量</w:t>
      </w:r>
      <w:r>
        <w:rPr>
          <w:rFonts w:hint="eastAsia"/>
        </w:rPr>
        <w:t>不包括</w:t>
      </w:r>
      <w:r>
        <w:t>该事件。</w:t>
      </w:r>
    </w:p>
    <w:p w14:paraId="365B3B3F" w14:textId="77777777">
      <w:pPr>
        <w:pStyle w:val="Paragraph"/>
        <w:snapToGrid w:val="0"/>
        <w:ind w:firstLine="480"/>
      </w:pPr>
      <w:r>
        <w:t>按SOC、PT及与研究药物的相关性列出的发生TEAE的受试者人数和百分比参见表14.3.1.3。</w:t>
      </w:r>
    </w:p>
    <w:p w14:paraId="64FCB454" w14:textId="77777777">
      <w:pPr>
        <w:pStyle w:val="40"/>
      </w:pPr>
      <w:r>
        <w:t>死亡</w:t>
      </w:r>
    </w:p>
    <w:p w14:paraId="4D9EEF8E" w14:textId="77777777">
      <w:pPr>
        <w:pStyle w:val="Paragraph"/>
        <w:snapToGrid w:val="0"/>
        <w:ind w:firstLine="480"/>
      </w:pPr>
      <w:r>
        <w:t>研究期间未报告死亡。</w:t>
      </w:r>
    </w:p>
    <w:p w14:paraId="6558E9C8" w14:textId="77777777">
      <w:pPr>
        <w:pStyle w:val="40"/>
      </w:pPr>
      <w:bookmarkStart w:id="125" w:name="_Ref138786539"/>
      <w:r>
        <w:t>治疗中出现的严重不良事件</w:t>
      </w:r>
      <w:bookmarkEnd w:id="125"/>
    </w:p>
    <w:p w14:paraId="1F0D9DA3" w14:textId="77777777">
      <w:pPr>
        <w:pStyle w:val="Paragraph"/>
        <w:snapToGrid w:val="0"/>
        <w:ind w:firstLine="480"/>
      </w:pPr>
      <w:r>
        <w:t>队列3中1例受试者报告了1起TESAE（表14.3.1.5、表14.3.1.6和列表14.3.2.1）。</w:t>
      </w:r>
    </w:p>
    <w:p w14:paraId="686532FB" w14:textId="2FA510F5">
      <w:pPr>
        <w:pStyle w:val="Paragraph"/>
        <w:snapToGrid w:val="0"/>
        <w:ind w:firstLine="480"/>
      </w:pPr>
      <w:r>
        <w:t>受试者01500017（队列3）是一例57岁</w:t>
      </w:r>
      <w:r>
        <w:rPr>
          <w:rFonts w:hint="eastAsia"/>
        </w:rPr>
        <w:t>患有</w:t>
      </w:r>
      <w:r>
        <w:t>低磷酸酯酶症</w:t>
      </w:r>
      <w:r>
        <w:rPr>
          <w:rFonts w:hint="eastAsia"/>
        </w:rPr>
        <w:t>的</w:t>
      </w:r>
      <w:r>
        <w:t xml:space="preserve">白人女性，其在第1天接受90 mg ALXN1850 IV给药，在第8、15和22天接受90 mg ALXN1850 SC给药。该受试者无其他相关病史。</w:t>
      </w:r>
    </w:p>
    <w:p w14:paraId="0D61ACF1" w14:textId="77777777">
      <w:pPr>
        <w:pStyle w:val="Paragraph"/>
        <w:snapToGrid w:val="0"/>
        <w:ind w:firstLine="480"/>
      </w:pPr>
      <w:r>
        <w:t xml:space="preserve">第50天（研究药物末次给药后28天），受试者发生TESAE 3级房颤，导致住院治疗。据报告，在抵达急诊室之前，受试者迅速下床，感觉恶心伴突然晕厥、重度虚脱和失去知觉。受试者出现寒战、无力和骶尾部疼痛。抵达急诊室后，受试者出现直立性低血压，肌酐也略微升高。当天，受试者住院接受观察，ECG显示房颤伴快速心室率反应。重复ECG显示正常窦性心律。超声心动图显示收缩功能正常，射血分数为60%，微量二尖瓣返流和微量三尖瓣返流。</w:t>
      </w:r>
    </w:p>
    <w:p w14:paraId="77344049" w14:textId="45FD8816">
      <w:pPr>
        <w:pStyle w:val="Paragraph"/>
        <w:snapToGrid w:val="0"/>
        <w:ind w:firstLine="480"/>
      </w:pPr>
      <w:r>
        <w:t>第51天，ECG显示射血分数60%，伴微量二尖瓣返流，无其他显著异常。第51天，受试者痊愈</w:t>
      </w:r>
      <w:r>
        <w:rPr>
          <w:rFonts w:hint="eastAsia"/>
        </w:rPr>
        <w:t>并</w:t>
      </w:r>
      <w:r>
        <w:t>出院。受试者接受乙酰水杨酸治疗房颤事件。研究者认为TESAE与研究药物不相关。</w:t>
      </w:r>
    </w:p>
    <w:p w14:paraId="2A932D34" w14:textId="77777777">
      <w:pPr>
        <w:pStyle w:val="40"/>
      </w:pPr>
      <w:r>
        <w:t>导致治疗终止和/或剂量调整的治疗中出现的不良事件</w:t>
      </w:r>
    </w:p>
    <w:p w14:paraId="6B39E0F4" w14:textId="77777777">
      <w:pPr>
        <w:pStyle w:val="Paragraph"/>
        <w:snapToGrid w:val="0"/>
        <w:ind w:firstLine="480"/>
      </w:pPr>
      <w:r>
        <w:t>未发生导致治疗终止或剂量调整的TEAE（列表14.3.2.2）。</w:t>
      </w:r>
    </w:p>
    <w:p w14:paraId="2677F245" w14:textId="77777777">
      <w:pPr>
        <w:pStyle w:val="40"/>
      </w:pPr>
      <w:bookmarkStart w:id="126" w:name="_Ref138786547"/>
      <w:r>
        <w:t>特别关注的不良事件</w:t>
      </w:r>
      <w:bookmarkEnd w:id="126"/>
    </w:p>
    <w:p w14:paraId="6295FDD5" w14:textId="77777777">
      <w:pPr>
        <w:pStyle w:val="Paragraph"/>
        <w:snapToGrid w:val="0"/>
        <w:ind w:firstLine="480"/>
      </w:pPr>
      <w:r>
        <w:t>关注的不良事件包括局部注射/输液部位反应和注射/输液相关反应。</w:t>
      </w:r>
    </w:p>
    <w:p w14:paraId="2F37BA22" w14:textId="77777777">
      <w:pPr>
        <w:pStyle w:val="5"/>
      </w:pPr>
      <w:r>
        <w:t>注射/输液部位反应</w:t>
      </w:r>
    </w:p>
    <w:p w14:paraId="07EC7775" w14:textId="77777777">
      <w:pPr>
        <w:pStyle w:val="Paragraph"/>
        <w:snapToGrid w:val="0"/>
        <w:ind w:firstLine="480"/>
      </w:pPr>
      <w:r>
        <w:t>注射/输液部位反应包括在研究期间的任何时间发生的编码为注射部位各种反应或输液部位各种反应高位术语（HLT）项下的PT的研究药物给药部位AE。注：与研究药物相关的部位反应还包括与研究药物给药相关的事件（例如，注射部位瘀青）。此外，在注射/输液部位评价表中记录但未单独报告为AE的临床体征和症状也包含在了注射/输液部位反应总体描述中。</w:t>
      </w:r>
    </w:p>
    <w:p w14:paraId="15AF7376" w14:textId="307F0D56">
      <w:pPr>
        <w:pStyle w:val="Paragraph"/>
        <w:snapToGrid w:val="0"/>
        <w:ind w:firstLine="480"/>
      </w:pPr>
      <w:r>
        <w:t>报告为AE的注射/输液部位反应总结参见表14.3.1.7，按受试者列出的注射/输液部位反应参见列表14.3.2.3。5例受试者在SC给药后报告了9起TEAE。其中1例受试者</w:t>
      </w:r>
      <w:r>
        <w:rPr>
          <w:rFonts w:hint="eastAsia"/>
        </w:rPr>
        <w:t>在</w:t>
      </w:r>
      <w:r>
        <w:t>3</w:t>
      </w:r>
      <w:r>
        <w:rPr>
          <w:rFonts w:hint="eastAsia"/>
        </w:rPr>
        <w:t>次注射给药时</w:t>
      </w:r>
      <w:r>
        <w:rPr>
          <w:rFonts w:eastAsia="宋体" w:hint="eastAsia"/>
        </w:rPr>
        <w:t>共报告5起TEAE。按受试者列出的注射/输液部位反应评价参见列表16.2.8.12。在注射/输液部位评价表中记录了4</w:t>
      </w:r>
      <w:r>
        <w:rPr>
          <w:rFonts w:hint="eastAsia"/>
        </w:rPr>
        <w:t>例受试者在</w:t>
      </w:r>
      <w:r>
        <w:t>SC给药后的临床观察结果</w:t>
      </w:r>
      <w:r>
        <w:rPr>
          <w:rFonts w:hint="eastAsia"/>
        </w:rPr>
        <w:t>红斑</w:t>
      </w:r>
      <w:r>
        <w:t>（受试者01500006、01500009、01500018和1500020）（参见列表16.2.8.12），但未报告为AE。在AE汇总表和注射反应列表中并未呈现这些临床观察结果，而是纳入到了注射部位反应总体描述中。</w:t>
      </w:r>
    </w:p>
    <w:p w14:paraId="06ED32F0" w14:textId="77777777">
      <w:pPr>
        <w:pStyle w:val="Paragraph"/>
        <w:snapToGrid w:val="0"/>
        <w:ind w:firstLine="480"/>
      </w:pPr>
      <w:r>
        <w:t>IV输注后，无受试者报告TEAE。在注射/输液部位评价表中记录1例受试者发生IV输液部位轻度硬结。</w:t>
      </w:r>
    </w:p>
    <w:p w14:paraId="54C7D616" w14:textId="5896D6CE">
      <w:pPr>
        <w:pStyle w:val="Paragraph"/>
        <w:snapToGrid w:val="0"/>
        <w:ind w:firstLine="480"/>
      </w:pPr>
      <w:r>
        <w:rPr>
          <w:rFonts w:eastAsia="宋体" w:hint="eastAsia"/>
        </w:rPr>
        <w:t>总体而言，在3个队列中，1</w:t>
      </w:r>
      <w:r>
        <w:t>5</w:t>
      </w:r>
      <w:r>
        <w:rPr>
          <w:rFonts w:hint="eastAsia"/>
        </w:rPr>
        <w:t>例受试者中的有</w:t>
      </w:r>
      <w:r>
        <w:t>8例受试者在10次SC注射期间发生局部部位反应；注射/输液部位评价表显示，5例受试者发生注射部位相关AE（表14.3.1.7和列表14.3.2.3），另外3例受试者发生SC注射后反应（未报告为AE）（列表16.2.8.12）。队列1中2例受试者、队列2中3例受试者和队列3中3例受试者报告了SC注射部位局部反应。1例受试者（01500011）在每次SC注射后均出现不良反应，其余7例受试者各仅在1次SC给药期间出现</w:t>
      </w:r>
      <w:r>
        <w:rPr>
          <w:rFonts w:hint="eastAsia"/>
        </w:rPr>
        <w:t>局部</w:t>
      </w:r>
      <w:r>
        <w:t>反应；其中3例受试者在首次注射后出现，2例受试者在第二次注射后出现，2例受试者在第三次注射后出现。共15例受试者计划各接受3次SC注射给药，共计45次SC注射；但实际共进行了41次SC注射给药，因为队列2中1例受试者缺失2次SC注射给药，队列3中2例受试者缺失1次SC注射给药。总体而言，</w:t>
      </w:r>
      <w:r>
        <w:rPr>
          <w:rFonts w:hint="eastAsia"/>
        </w:rPr>
        <w:t>在</w:t>
      </w:r>
      <w:r>
        <w:t>41次SC给药</w:t>
      </w:r>
      <w:r>
        <w:rPr>
          <w:rFonts w:hint="eastAsia"/>
        </w:rPr>
        <w:t>中有</w:t>
      </w:r>
      <w:r>
        <w:t>10</w:t>
      </w:r>
      <w:r>
        <w:rPr>
          <w:rFonts w:hint="eastAsia"/>
        </w:rPr>
        <w:t>次发生了注射</w:t>
      </w:r>
      <w:r>
        <w:t>部位反应。</w:t>
      </w:r>
    </w:p>
    <w:p w14:paraId="116CECFA" w14:textId="77777777">
      <w:pPr>
        <w:pStyle w:val="Paragraph"/>
        <w:snapToGrid w:val="0"/>
        <w:ind w:firstLine="480"/>
      </w:pPr>
      <w:r>
        <w:t>除注射部位红斑外，报告为AE的局部反应包括注射部位瘀青、注射部位出血、注射部位瘙痒和注射部位反应。</w:t>
      </w:r>
    </w:p>
    <w:p w14:paraId="1ACBE447" w14:textId="77777777">
      <w:pPr>
        <w:pStyle w:val="Paragraph"/>
        <w:snapToGrid w:val="0"/>
        <w:ind w:firstLine="480"/>
      </w:pPr>
      <w:r>
        <w:t>关于发生事件的受试者的详细信息总结如下。</w:t>
      </w:r>
    </w:p>
    <w:p w14:paraId="1B0126C7" w14:textId="2DBB8AC2">
      <w:pPr>
        <w:pStyle w:val="P68B1DB1-a7"/>
        <w:ind w:left="850"/>
      </w:pPr>
      <w:r>
        <w:t xml:space="preserve">受试者01500002（队列1），一例57岁白人男性，在第1天接受15 mg ALXN1850 IV给药，在第8、15和22天接受15 mg ALXN1850 SC给药。第14天（研究药物首次SC给药后6天），受试者发生1级注射部位瘀青的TEAE。第21天，事件痊愈。研究者认为该TEAE与研究药物相关。整个研究期间，该受试者的ADA检测结果均呈阴性。</w:t>
      </w:r>
    </w:p>
    <w:p w14:paraId="16394F80" w14:textId="0EC6F9DD">
      <w:pPr>
        <w:pStyle w:val="P68B1DB1-a7"/>
        <w:ind w:left="850"/>
      </w:pPr>
      <w:r>
        <w:t xml:space="preserve">受试者01500014（队列1）是一例42岁白人男性，在第1天接受15 mg ALXN1850 IV给药，在第8、15和22天接受15 mg ALXN1850 SC给药。第25天（研究药物末次SC给药后3天），受试者发生1级注射部位反应（疼痛、肿胀和发红）的TEAE。第29天，事件痊愈。研究者认为该TEAE与研究药物相关。整个研究期间，该受试者的ADA检测结果均呈阴性。</w:t>
      </w:r>
    </w:p>
    <w:p w14:paraId="2FABA59C" w14:textId="77777777">
      <w:pPr>
        <w:pStyle w:val="a"/>
        <w:ind w:left="850"/>
      </w:pPr>
      <w:r>
        <w:t xml:space="preserve">受试者01500006（队列2），一例31岁白人女性，在第1天接受45 mg ALXN1850 IV给药，在第29天接受45 mg ALXN1850单次SC给药。SC注射后30分钟观察到轻度红斑，注射后12小时红斑仍存在，但注射后24小时不再存在。未将红斑报告为AE。整个研究期间，该受试者的ADA检测结果均呈阴性。</w:t>
      </w:r>
    </w:p>
    <w:p w14:paraId="66FD2FC8" w14:textId="026C4E68">
      <w:pPr>
        <w:pStyle w:val="P68B1DB1-a7"/>
        <w:ind w:left="850"/>
      </w:pPr>
      <w:r>
        <w:t xml:space="preserve">受试者01500009（队列2），一例47岁白人女性，在第1天接受45 mg ALXN1850 IV给药，在第8、15和22天接受45 mg ALXN1850 SC给药。第8天，研究药物首次SC注射后15分钟观察到轻度红斑，注射后1小时红斑仍存在，但注射后24小时不再存在。未将红斑报告为AE。第10天（研究药物首次SC给药后2天），受试者发生1级注射部位瘀青的TEAE。第14天，事件痊愈。研究者认为该TEAE与研究药物相关。整个研究期间，该受试者的ADA检测结果均呈阴性。</w:t>
      </w:r>
    </w:p>
    <w:p w14:paraId="1A1EEAE5" w14:textId="40B40118">
      <w:pPr>
        <w:pStyle w:val="P68B1DB1-a7"/>
        <w:ind w:left="850"/>
      </w:pPr>
      <w:r>
        <w:t xml:space="preserve">受试者01500011（队列2），一例55岁白人女性，在第1天接受45 mg ALXN1850 IV给药，在第8、15和22天接受45 mg ALXN1850 SC给药。第8天（研究药物首次SC给药当天），受试者发生2级注射部位红斑的TEAE。研究者认为该TEAE与研究药物相关。第8天当天，事件痊愈。第15天（研究药物第二次SC给药当天），受试者发生1级注射部位瘙痒和2级注射部位红斑的TEAE。研究者认为TEAEs与研究药物相关。第15天当天，事件痊愈。第22天和第23天（研究药物末次SC给药当天和给药后1天），受试者分别发生1级注射部位红斑和1级注射部位出血的TEAE。这两起事件分别于第22天和第24天痊愈。研究者认为TEAE与研究药物相关。整个研究期间，该受试者的ADA检测结果均呈阴性。</w:t>
      </w:r>
    </w:p>
    <w:p w14:paraId="2F260180" w14:textId="77777777">
      <w:pPr>
        <w:pStyle w:val="a"/>
        <w:ind w:left="850"/>
      </w:pPr>
      <w:r>
        <w:t xml:space="preserve">受试者01500018（队列3），一例40岁白人女性，在第1天接受90 mg ALXN1850 IV给药，在第15天和第29天接受90 mg ALXN1850 SC给药。第29天，第二次SC注射给药后15分钟观察到轻度红斑，但注射/输液部位评价表上未记录进一步红斑。未将红斑报告为AE。整个研究期间，该受试者的ADA检测结果均呈阴性。</w:t>
      </w:r>
    </w:p>
    <w:p w14:paraId="601448B7" w14:textId="77777777">
      <w:pPr>
        <w:pStyle w:val="a"/>
        <w:ind w:left="850"/>
      </w:pPr>
      <w:r>
        <w:t xml:space="preserve">受试者01500019（队列3），一例59岁白人女性，在第1天接受90 mg ALXN1850 IV给药，在第8、15和22天接受90 mg ALXN1850 SC给药。第28天（研究药物末次SC给药后6天），受试者发生TEAE 1级注射部位红斑。第41天，事件痊愈。研究者认为该TEAE与研究药物相关。该受试者基线时的ADA检测结果呈阳性（滴度40），且整个研究期间仍为ADA阳性（第8天滴度40、第22天滴度40、第29天滴度80和第78天EOS滴度10）。整个研究期间，中和抗体检测结果呈阴性。</w:t>
      </w:r>
    </w:p>
    <w:p w14:paraId="05367DAF" w14:textId="77777777">
      <w:pPr>
        <w:pStyle w:val="a"/>
        <w:ind w:left="850"/>
      </w:pPr>
      <w:r>
        <w:t xml:space="preserve">受试者01500020（队列3），一例64岁白人女性，在第1天接受90 mg ALXN1850 IV给药，在第8天和第15天接受90 mg ALXN1850 SC给药。第15天，在第二次SC注射给药后15和30分钟观察到轻度红斑，注射后2小时仍存在。未将红斑报告为AE。该受试者基线时ADA检测结果呈阳性（滴度20），随后整个研究期间的ADA检测结果为阴性。基线时，中和抗体检测结果为阴性。</w:t>
      </w:r>
    </w:p>
    <w:p w14:paraId="168056F4" w14:textId="77777777">
      <w:pPr>
        <w:pStyle w:val="ListEnd"/>
      </w:pPr>
    </w:p>
    <w:p w14:paraId="549480D7" w14:textId="77777777">
      <w:pPr>
        <w:pStyle w:val="Paragraph"/>
        <w:snapToGrid w:val="0"/>
        <w:ind w:firstLine="480"/>
      </w:pPr>
      <w:r>
        <w:t>1例受试者在IV给药后发生输液部位反应。</w:t>
      </w:r>
    </w:p>
    <w:p w14:paraId="601FACC4" w14:textId="77777777">
      <w:pPr>
        <w:pStyle w:val="a"/>
        <w:ind w:left="850"/>
      </w:pPr>
      <w:r>
        <w:t xml:space="preserve">受试者01500018（队列3），一例40岁白人女性，在第1天接受90 mg ALXN1850 IV给药，在第15天和第29天接受90 mg ALXN1850 SC给药。第1天，研究药物给药后约12小时，研究者在注射/输液部位评价表中记录输液部位轻度局部硬结（</w:t>
      </w:r>
      <w:r>
        <w:rPr>
          <w:color w:val="0000FF"/>
        </w:rPr>
        <w:t>列表16.2.8.12</w:t>
      </w:r>
      <w:r>
        <w:t>）。该受试者在第3次SC注射给药后也出现轻度红斑（如上所述），且整个研究期间的ADA检测结果呈阴性。</w:t>
      </w:r>
    </w:p>
    <w:p w14:paraId="3A33D44A" w14:textId="77777777">
      <w:pPr>
        <w:pStyle w:val="ListEnd"/>
      </w:pPr>
    </w:p>
    <w:p w14:paraId="7163E2BD" w14:textId="77777777">
      <w:pPr>
        <w:pStyle w:val="5"/>
      </w:pPr>
      <w:r>
        <w:t>注射/输液相关反应</w:t>
      </w:r>
    </w:p>
    <w:p w14:paraId="1FFE4DEB" w14:textId="77777777">
      <w:pPr>
        <w:pStyle w:val="Paragraph"/>
        <w:snapToGrid w:val="0"/>
        <w:ind w:firstLine="480"/>
      </w:pPr>
      <w:r>
        <w:t>纳入广义SMQ超敏反应和广义SMQ速发严重过敏反应项下的PT，以评估超敏反应/速发严重过敏反应（表14.3.1.8、表14.3.4.6、列表14.3.2.4和列表16.2.8.13）。无受试者发生超敏反应或速发严重过敏反应。</w:t>
      </w:r>
    </w:p>
    <w:p w14:paraId="7A000184" w14:textId="549AD0D5">
      <w:pPr>
        <w:pStyle w:val="Paragraph"/>
        <w:snapToGrid w:val="0"/>
        <w:ind w:firstLine="480"/>
      </w:pPr>
      <w:r>
        <w:rPr>
          <w:rFonts w:eastAsia="宋体" w:hint="eastAsia"/>
        </w:rPr>
        <w:t xml:space="preserve">此外，给药后24小时内发生且经研究者评估为与研究药物相关的潜在注射/输液相关反应，包括全身性AE（例如，发热、寒战、潮红、心率和血压变化、呼吸困难、恶心、呕吐、腹泻和全身性皮疹）总结参见表14.3.1.9，按受试者列出的注射/输液相关反应参见列表14.3.2.5。申办方对这些AE进行了医学审查，以确定哪些事件与潜在注射/输液相关反应一致。医学审查后，认为无受试者在ALXN1850 SC给药后发生注射相关反应。1</w:t>
      </w:r>
      <w:r>
        <w:t>例受试者在IV给药后24小时内出现轻度头痛，认为该事件与输液相关反应一致，总结如下。</w:t>
      </w:r>
    </w:p>
    <w:p w14:paraId="6D471A4A" w14:textId="77777777">
      <w:pPr>
        <w:pStyle w:val="a"/>
        <w:ind w:left="850"/>
      </w:pPr>
      <w:r>
        <w:t xml:space="preserve">受试者01500008（队列2），一例30岁白人男性，在第1天接受45 mg ALXN1850 IV给药，在第8、15和22天接受45 mg ALXN1850 SC给药。第1天，开始IV给药后约2小时，受试者出现TEAE 1级头痛。受试者有持续性副鼻窦不适和头痛病史。同日，该事件痊愈。研究者认为该TEAE与研究药物相关。整个研究期间，该受试者的ADA检测结果均呈阴性。</w:t>
      </w:r>
    </w:p>
    <w:p w14:paraId="5BC8741B" w14:textId="77777777">
      <w:pPr>
        <w:pStyle w:val="ListEnd"/>
      </w:pPr>
    </w:p>
    <w:p w14:paraId="341B06F4" w14:textId="77777777">
      <w:pPr>
        <w:pStyle w:val="31"/>
        <w:pageBreakBefore/>
      </w:pPr>
      <w:bookmarkStart w:id="127" w:name="_TOC_250010"/>
      <w:bookmarkStart w:id="128" w:name="_Toc139384979"/>
      <w:r>
        <w:t>临床</w:t>
      </w:r>
      <w:bookmarkEnd w:id="127"/>
      <w:r>
        <w:t>实验室评价</w:t>
      </w:r>
      <w:bookmarkEnd w:id="128"/>
    </w:p>
    <w:p w14:paraId="0BE67BA3" w14:textId="77777777">
      <w:pPr>
        <w:pStyle w:val="Paragraph"/>
        <w:snapToGrid w:val="0"/>
        <w:ind w:firstLine="480"/>
      </w:pPr>
      <w:r>
        <w:t>按受试者列出的血液学、生化、凝血、尿分析和其他实验室检查结果分别参见列表16.2.8.1、列表16.2.8.2、列表16.2.8.3、列表16.2.8.4和列表16.2.8.5。</w:t>
      </w:r>
    </w:p>
    <w:p w14:paraId="2421CA26" w14:textId="45906126">
      <w:pPr>
        <w:pStyle w:val="Paragraph"/>
        <w:snapToGrid w:val="0"/>
        <w:ind w:firstLine="480"/>
      </w:pPr>
      <w:r>
        <w:t>注：离子钙、磷和镁的探索性生物标志物的进一步讨论参见</w:t>
      </w:r>
      <w:r>
        <w:rPr>
          <w:color w:val="0000FF"/>
        </w:rPr>
        <w:t>第</w:t>
      </w:r>
      <w:r>
        <w:rPr>
          <w:color w:val="0000FF"/>
        </w:rPr>
        <w:fldChar w:fldCharType="begin"/>
      </w:r>
      <w:r>
        <w:rPr>
          <w:color w:val="0000FF"/>
        </w:rPr>
        <w:instrText xml:space="preserve"> REF _Ref138786695 \r \h </w:instrText>
      </w:r>
      <w:r>
        <w:rPr>
          <w:color w:val="0000FF"/>
        </w:rPr>
        <w:instrText xml:space="preserve"> \* MERGEFORMAT </w:instrText>
      </w:r>
      <w:r>
        <w:rPr>
          <w:color w:val="0000FF"/>
        </w:rPr>
      </w:r>
      <w:r>
        <w:rPr>
          <w:color w:val="0000FF"/>
        </w:rPr>
        <w:fldChar w:fldCharType="separate"/>
      </w:r>
      <w:r>
        <w:rPr>
          <w:color w:val="0000FF"/>
        </w:rPr>
        <w:t>5.5</w:t>
      </w:r>
      <w:r>
        <w:rPr>
          <w:color w:val="0000FF"/>
        </w:rPr>
        <w:fldChar w:fldCharType="end"/>
      </w:r>
      <w:r>
        <w:rPr>
          <w:color w:val="0000FF"/>
        </w:rPr>
        <w:t>节</w:t>
      </w:r>
      <w:r>
        <w:t>。</w:t>
      </w:r>
    </w:p>
    <w:p w14:paraId="3F54D48B" w14:textId="77777777">
      <w:pPr>
        <w:pStyle w:val="40"/>
      </w:pPr>
      <w:r>
        <w:t>实验室检查值随时间的变化</w:t>
      </w:r>
    </w:p>
    <w:p w14:paraId="346AAFF0" w14:textId="77777777">
      <w:pPr>
        <w:pStyle w:val="Paragraph"/>
        <w:snapToGrid w:val="0"/>
        <w:ind w:firstLine="480"/>
      </w:pPr>
      <w:r>
        <w:t>按相对给药时间列出的血液学和凝血、生化和尿分析较基线的变化总结分别参见表14.3.4.1.1、表14.3.4.2.1和表14.3.4.3.1。各临床实验室参数的平均给药后检查值通常与基线值相似。</w:t>
      </w:r>
    </w:p>
    <w:p w14:paraId="7BEC630D" w14:textId="77777777">
      <w:pPr>
        <w:pStyle w:val="40"/>
      </w:pPr>
      <w:r>
        <w:t>按受试者列出的变化总结</w:t>
      </w:r>
    </w:p>
    <w:p w14:paraId="36A0D3E6" w14:textId="77777777">
      <w:pPr>
        <w:pStyle w:val="Paragraph"/>
        <w:snapToGrid w:val="0"/>
        <w:ind w:firstLine="480"/>
      </w:pPr>
      <w:r>
        <w:t>按相对给药时间列出的血液学和凝血检查值较基线的变化以及自基线至最差基线后检查值（相对于正常范围）的变化（按级别和类别呈现）参见表14.3.4.1.2至表14.3.4.1.5。</w:t>
      </w:r>
    </w:p>
    <w:p w14:paraId="52EDE0DE" w14:textId="77777777">
      <w:pPr>
        <w:pStyle w:val="Paragraph"/>
        <w:snapToGrid w:val="0"/>
        <w:ind w:firstLine="480"/>
      </w:pPr>
      <w:r>
        <w:t>按相对给药时间列出的生化检查值较基线的变化以及自基线至最差基线后检查值（相对于正常范围）的变化（按级别和类别呈现）参见表14.3.4.2.2至表14.3.4.2.5。</w:t>
      </w:r>
    </w:p>
    <w:p w14:paraId="0AD874FA" w14:textId="77777777">
      <w:pPr>
        <w:pStyle w:val="40"/>
      </w:pPr>
      <w:bookmarkStart w:id="129" w:name="_Ref138786939"/>
      <w:r>
        <w:t>具有临床意义的实验室检查结果异常</w:t>
      </w:r>
      <w:bookmarkEnd w:id="129"/>
    </w:p>
    <w:p w14:paraId="2D0C4382" w14:textId="77777777">
      <w:pPr>
        <w:pStyle w:val="Paragraph"/>
        <w:snapToGrid w:val="0"/>
        <w:ind w:firstLine="480"/>
      </w:pPr>
      <w:r>
        <w:t>与实验室检查结果异常相关的TEAE包括贫血（2例受试者）、高磷酸血症（2例受试者）、低血糖症（1例受试者）、血磷升高（1例受试者）和γ-谷氨酰转移酶升高（1例受试者）事件（表14.3.1.2和列表16.2.7.1）。研究者认为1起贫血事件、1起高磷酸血症事件和1起γ-谷氨酰转移酶升高事件与研究药物相关。研究者认为1起贫血事件、1起高磷酸血症事件和血磷升高事件与研究药物不相关。1例受试者发生2起低血糖症事件；经研究者评估，其中1起事件与研究药物相关，1起事件与研究药物不相关。除1起贫血事件仍在持续外，所有事件均已痊愈。</w:t>
      </w:r>
    </w:p>
    <w:p w14:paraId="4A869DE7" w14:textId="77777777">
      <w:pPr>
        <w:pStyle w:val="31"/>
      </w:pPr>
      <w:bookmarkStart w:id="130" w:name="_TOC_250009"/>
      <w:bookmarkStart w:id="131" w:name="_Toc139384980"/>
      <w:r>
        <w:t>其他安全性</w:t>
      </w:r>
      <w:bookmarkEnd w:id="130"/>
      <w:r>
        <w:t>评价</w:t>
      </w:r>
      <w:bookmarkEnd w:id="131"/>
    </w:p>
    <w:p w14:paraId="2964924B" w14:textId="77777777">
      <w:pPr>
        <w:pStyle w:val="40"/>
      </w:pPr>
      <w:r>
        <w:t>生命体征</w:t>
      </w:r>
    </w:p>
    <w:p w14:paraId="124D05E4" w14:textId="77777777">
      <w:pPr>
        <w:pStyle w:val="Paragraph"/>
        <w:snapToGrid w:val="0"/>
        <w:ind w:firstLine="480"/>
      </w:pPr>
      <w:r>
        <w:t>按相对给药时间列出的生命体征较基线的变化总结参见表14.3.4.4。平均给药后检查值通常与基线值相似。</w:t>
      </w:r>
    </w:p>
    <w:p w14:paraId="2FE7A99C" w14:textId="77777777">
      <w:pPr>
        <w:pStyle w:val="Paragraph"/>
        <w:snapToGrid w:val="0"/>
        <w:ind w:firstLine="480"/>
      </w:pPr>
      <w:r>
        <w:t xml:space="preserve">个体生命体征数据（血压、脉率和体温）参见列表16.2.8.6。1例受试者（队列2）发生TEAE 3级高血压，研究者认为该事件与研究药物不相关，并已痊愈（列表16.2.7.1）。</w:t>
      </w:r>
    </w:p>
    <w:p w14:paraId="65629ED6" w14:textId="77777777">
      <w:pPr>
        <w:pStyle w:val="40"/>
      </w:pPr>
      <w:r>
        <w:t>心电图（ECG）</w:t>
      </w:r>
    </w:p>
    <w:p w14:paraId="1374576E" w14:textId="77777777">
      <w:pPr>
        <w:pStyle w:val="Paragraph"/>
        <w:snapToGrid w:val="0"/>
        <w:ind w:firstLine="480"/>
      </w:pPr>
      <w:r>
        <w:t>按相对给药时间列出的重复三次的12导联ECG检查结果较基线的变化总结参见表14.3.4.5.1。平均给药后检查值通常与基线值相似。</w:t>
      </w:r>
    </w:p>
    <w:p w14:paraId="714AC8B6" w14:textId="77777777">
      <w:pPr>
        <w:pStyle w:val="Paragraph"/>
        <w:snapToGrid w:val="0"/>
        <w:ind w:firstLine="480"/>
      </w:pPr>
      <w:r>
        <w:t>虽然发现了异常ECG检查结果，但研究者认为这些异常均不具有临床意义（列表16.2.8.7）。1例受试者发生TESAE房颤，描述参见第5.1.1.4节。</w:t>
      </w:r>
    </w:p>
    <w:p w14:paraId="5D02DF55" w14:textId="77777777">
      <w:pPr>
        <w:pStyle w:val="Paragraph"/>
        <w:snapToGrid w:val="0"/>
        <w:ind w:firstLine="480"/>
      </w:pPr>
      <w:r>
        <w:t xml:space="preserve">按相对给药时间总结的重复三次12导联ECG QT和QTcF间期参见表14.3.5.2。</w:t>
      </w:r>
    </w:p>
    <w:p w14:paraId="523EAB66" w14:textId="77777777">
      <w:pPr>
        <w:pStyle w:val="40"/>
      </w:pPr>
      <w:r>
        <w:t>体格检查结果</w:t>
      </w:r>
    </w:p>
    <w:p w14:paraId="49425AFF" w14:textId="77777777">
      <w:pPr>
        <w:pStyle w:val="Paragraph"/>
        <w:snapToGrid w:val="0"/>
        <w:ind w:firstLine="480"/>
      </w:pPr>
      <w:r>
        <w:t>无体格检查结果报告为TEAE，且异常检查结果不具有临床意义（列表16.2.8.9）。</w:t>
      </w:r>
    </w:p>
    <w:p w14:paraId="11A9B48B" w14:textId="77777777">
      <w:pPr>
        <w:pStyle w:val="40"/>
      </w:pPr>
      <w:r>
        <w:t>其他安全性相关观察结果</w:t>
      </w:r>
    </w:p>
    <w:p w14:paraId="367FEC0C" w14:textId="77777777">
      <w:pPr>
        <w:pStyle w:val="Paragraph"/>
        <w:snapToGrid w:val="0"/>
        <w:ind w:firstLine="480"/>
      </w:pPr>
      <w:r>
        <w:t>个体眼科检查和肾脏超声检查结果分别参见列表16.2.8.10和列表16.2.8.11。</w:t>
      </w:r>
    </w:p>
    <w:p w14:paraId="648F60FF" w14:textId="747FF8FB">
      <w:pPr>
        <w:pStyle w:val="Paragraph"/>
        <w:snapToGrid w:val="0"/>
        <w:ind w:firstLine="480"/>
      </w:pPr>
      <w:r>
        <w:t>免疫原性评估结果参见</w:t>
      </w:r>
      <w:r>
        <w:rPr>
          <w:color w:val="0000FF"/>
        </w:rPr>
        <w:t>第</w:t>
      </w:r>
      <w:r>
        <w:rPr>
          <w:color w:val="0000FF"/>
        </w:rPr>
        <w:fldChar w:fldCharType="begin"/>
      </w:r>
      <w:r>
        <w:rPr>
          <w:color w:val="0000FF"/>
        </w:rPr>
        <w:instrText xml:space="preserve"> REF _Ref138786706 \r \h </w:instrText>
      </w:r>
      <w:r>
        <w:rPr>
          <w:color w:val="0000FF"/>
        </w:rPr>
        <w:instrText xml:space="preserve"> \* MERGEFORMAT </w:instrText>
      </w:r>
      <w:r>
        <w:rPr>
          <w:color w:val="0000FF"/>
        </w:rPr>
      </w:r>
      <w:r>
        <w:rPr>
          <w:color w:val="0000FF"/>
        </w:rPr>
        <w:fldChar w:fldCharType="separate"/>
      </w:r>
      <w:r>
        <w:rPr>
          <w:color w:val="0000FF"/>
        </w:rPr>
        <w:t>5.4</w:t>
      </w:r>
      <w:r>
        <w:rPr>
          <w:color w:val="0000FF"/>
        </w:rPr>
        <w:fldChar w:fldCharType="end"/>
      </w:r>
      <w:r>
        <w:rPr>
          <w:color w:val="0000FF"/>
        </w:rPr>
        <w:t>节</w:t>
      </w:r>
      <w:r>
        <w:t>。</w:t>
      </w:r>
    </w:p>
    <w:p w14:paraId="6B891244" w14:textId="77777777">
      <w:pPr>
        <w:pStyle w:val="21"/>
      </w:pPr>
      <w:bookmarkStart w:id="132" w:name="_TOC_250008"/>
      <w:bookmarkStart w:id="133" w:name="_Toc139384981"/>
      <w:bookmarkEnd w:id="132"/>
      <w:r>
        <w:t>药代动力学</w:t>
      </w:r>
      <w:bookmarkEnd w:id="133"/>
    </w:p>
    <w:p w14:paraId="048EAFAC" w14:textId="77777777">
      <w:pPr>
        <w:pStyle w:val="31"/>
      </w:pPr>
      <w:bookmarkStart w:id="134" w:name="_TOC_250007"/>
      <w:bookmarkStart w:id="135" w:name="_Toc139384982"/>
      <w:r>
        <w:t>药代动力学</w:t>
      </w:r>
      <w:bookmarkEnd w:id="134"/>
      <w:r>
        <w:t>分析</w:t>
      </w:r>
      <w:bookmarkEnd w:id="135"/>
    </w:p>
    <w:p w14:paraId="70F5FB6D" w14:textId="77777777">
      <w:pPr>
        <w:pStyle w:val="Paragraph"/>
        <w:snapToGrid w:val="0"/>
        <w:ind w:firstLine="480"/>
      </w:pPr>
      <w:r>
        <w:t>个体PK结果参见列表16.2.6.1和列表16.2.6.2。</w:t>
      </w:r>
    </w:p>
    <w:p w14:paraId="27BB694E" w14:textId="77777777">
      <w:pPr>
        <w:pStyle w:val="40"/>
      </w:pPr>
      <w:r>
        <w:t>ALXN1850的血浆浓度-时间曲线</w:t>
      </w:r>
    </w:p>
    <w:p w14:paraId="5BC38D9B" w14:textId="524A506C">
      <w:pPr>
        <w:pStyle w:val="Paragraph"/>
        <w:snapToGrid w:val="0"/>
        <w:ind w:firstLine="480"/>
      </w:pPr>
      <w:r>
        <w:t>按治疗（IV和SC）和给药次数列出的首例受试者和后续受试者的ALXN1850平均（±SD）血浆浓度-标称时间（自末次给药后）曲线（队列重叠，线性和半对数</w:t>
      </w:r>
      <w:r>
        <w:rPr>
          <w:rFonts w:hint="eastAsia"/>
          <w:u w:val="single"/>
        </w:rPr>
        <w:t>坐标坐标</w:t>
      </w:r>
      <w:r>
        <w:t>）参见</w:t>
      </w:r>
      <w:r>
        <w:rPr>
          <w:color w:val="0000FF"/>
        </w:rPr>
        <w:fldChar w:fldCharType="begin"/>
      </w:r>
      <w:r>
        <w:rPr>
          <w:color w:val="0000FF"/>
        </w:rPr>
        <w:instrText xml:space="preserve"> REF _Ref138786714 \h </w:instrText>
      </w:r>
      <w:r>
        <w:rPr>
          <w:color w:val="0000FF"/>
        </w:rPr>
        <w:instrText xml:space="preserve"> \* MERGEFORMAT </w:instrText>
      </w:r>
      <w:r>
        <w:rPr>
          <w:color w:val="0000FF"/>
        </w:rPr>
      </w:r>
      <w:r>
        <w:rPr>
          <w:color w:val="0000FF"/>
        </w:rPr>
        <w:fldChar w:fldCharType="separate"/>
      </w:r>
      <w:r>
        <w:rPr>
          <w:color w:val="0000FF"/>
        </w:rPr>
        <w:t>图</w:t>
      </w:r>
      <w:r>
        <w:rPr>
          <w:color w:val="0000FF"/>
        </w:rPr>
        <w:t>3</w:t>
      </w:r>
      <w:r>
        <w:rPr>
          <w:color w:val="0000FF"/>
        </w:rPr>
        <w:fldChar w:fldCharType="end"/>
      </w:r>
      <w:r>
        <w:t>。</w:t>
      </w:r>
    </w:p>
    <w:p w14:paraId="781C5CF4" w14:textId="07FC1F4C">
      <w:pPr>
        <w:pStyle w:val="FigureTitle"/>
        <w:pageBreakBefore/>
      </w:pPr>
      <w:bookmarkStart w:id="136" w:name="_Ref138786714"/>
      <w:bookmarkStart w:id="137" w:name="_Toc139384579"/>
      <w:r>
        <w:t>图</w:t>
      </w:r>
      <w:r>
        <w:fldChar w:fldCharType="begin"/>
      </w:r>
      <w:r>
        <w:instrText>SEQ Figure \* ARABIC</w:instrText>
      </w:r>
      <w:r>
        <w:fldChar w:fldCharType="separate"/>
      </w:r>
      <w:r>
        <w:rPr/>
        <w:t>3</w:t>
      </w:r>
      <w:r>
        <w:fldChar w:fldCharType="end"/>
      </w:r>
      <w:bookmarkEnd w:id="136"/>
      <w:r>
        <w:t>：</w:t>
        <w:tab/>
        <w:t>按治疗和剂量列出的ALXN1850平均（±SD）血浆浓度-时间曲线（线性和半对数</w:t>
      </w:r>
      <w:r>
        <w:rPr>
          <w:rFonts w:hint="eastAsia"/>
        </w:rPr>
        <w:t>坐标</w:t>
      </w:r>
      <w:r>
        <w:t>）（药代动力学分析集）</w:t>
      </w:r>
      <w:bookmarkEnd w:id="137"/>
    </w:p>
    <w:p w14:paraId="73270130" w14:textId="77777777">
      <w:pPr>
        <w:pStyle w:val="Figure"/>
        <w:jc w:val="left"/>
      </w:pPr>
      <w:r>
        <w:t>给药：IV</w:t>
      </w:r>
      <w:r>
        <w:br/>
        <w:t>给药次数：1</w:t>
      </w:r>
      <w:r>
        <w:br/>
        <w:t>受试者：队列中的首例受试者</w:t>
      </w:r>
    </w:p>
    <w:p w14:paraId="3A6574B7" w14:textId="13781299">
      <w:pPr>
        <w:pStyle w:val="Figure"/>
      </w:pPr>
      <w:r>
        <mc:AlternateContent>
          <mc:Choice Requires="wpg">
            <w:drawing>
              <wp:anchor distT="0" distB="0" distL="114300" distR="114300" simplePos="0" relativeHeight="251658242" behindDoc="0" locked="0" layoutInCell="1" allowOverlap="1" wp14:anchorId="25E3B8E3" wp14:editId="06F307A7">
                <wp:simplePos x="0" y="0"/>
                <wp:positionH relativeFrom="column">
                  <wp:posOffset>202400</wp:posOffset>
                </wp:positionH>
                <wp:positionV relativeFrom="paragraph">
                  <wp:posOffset>239131</wp:posOffset>
                </wp:positionV>
                <wp:extent cx="4203865" cy="2054431"/>
                <wp:effectExtent l="0" t="0" r="6350" b="3175"/>
                <wp:wrapNone/>
                <wp:docPr id="297" name="Group 297"/>
                <wp:cNvGraphicFramePr/>
                <a:graphic xmlns:a="http://schemas.openxmlformats.org/drawingml/2006/main">
                  <a:graphicData uri="http://schemas.microsoft.com/office/word/2010/wordprocessingGroup">
                    <wpg:wgp>
                      <wpg:cNvGrpSpPr/>
                      <wpg:grpSpPr>
                        <a:xfrm>
                          <a:off x="0" y="0"/>
                          <a:ext cx="4203865" cy="2054431"/>
                          <a:chOff x="0" y="0"/>
                          <a:chExt cx="4203865" cy="2054431"/>
                        </a:xfrm>
                      </wpg:grpSpPr>
                      <wps:wsp>
                        <wps:cNvPr id="293" name="文本框 2"/>
                        <wps:cNvSpPr txBox="1">
                          <a:spLocks noChangeArrowheads="1"/>
                        </wps:cNvSpPr>
                        <wps:spPr bwMode="auto">
                          <a:xfrm>
                            <a:off x="1888177" y="1864426"/>
                            <a:ext cx="2315688" cy="190005"/>
                          </a:xfrm>
                          <a:prstGeom prst="rect">
                            <a:avLst/>
                          </a:prstGeom>
                          <a:solidFill>
                            <a:srgbClr val="FFFFFF"/>
                          </a:solidFill>
                          <a:ln w="9525">
                            <a:noFill/>
                            <a:miter lim="800000"/>
                            <a:headEnd/>
                            <a:tailEnd/>
                          </a:ln>
                        </wps:spPr>
                        <wps:txbx>
                          <w:txbxContent>
                            <w:p w14:paraId="7AB44C08" w14:textId="77777777">
                              <w:pPr>
                                <w:pStyle w:val="Figure"/>
                                <w:snapToGrid w:val="0"/>
                                <w:spacing w:after="0"/>
                              </w:pPr>
                              <w:r>
                                <w:t>标称时间（小时）</w:t>
                              </w:r>
                            </w:p>
                          </w:txbxContent>
                        </wps:txbx>
                        <wps:bodyPr rot="0" vert="horz" wrap="square" lIns="0" tIns="0" rIns="0" bIns="0" anchor="t" anchorCtr="0">
                          <a:noAutofit/>
                        </wps:bodyPr>
                      </wps:wsp>
                      <wps:wsp>
                        <wps:cNvPr id="295"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30550F7E" w14:textId="77777777">
                              <w:pPr>
                                <w:pStyle w:val="Figure"/>
                                <w:snapToGrid w:val="0"/>
                                <w:spacing w:after="0"/>
                              </w:pPr>
                              <w:r>
                                <w:t>浓度（μg/mL）</w:t>
                              </w:r>
                            </w:p>
                          </w:txbxContent>
                        </wps:txbx>
                        <wps:bodyPr rot="0" vert="vert270" wrap="square" lIns="0" tIns="0" rIns="0" bIns="0" anchor="t" anchorCtr="0">
                          <a:noAutofit/>
                        </wps:bodyPr>
                      </wps:wsp>
                    </wpg:wgp>
                  </a:graphicData>
                </a:graphic>
              </wp:anchor>
            </w:drawing>
          </mc:Choice>
        </mc:AlternateContent>
      </w:r>
      <w:r>
        <w:t>线性坐标</w:t>
      </w:r>
    </w:p>
    <w:p w14:paraId="613B6812" w14:textId="77777777">
      <w:pPr>
        <w:pStyle w:val="Figure"/>
      </w:pPr>
      <w:r>
        <w:drawing>
          <wp:inline distT="0" distB="0" distL="0" distR="0" wp14:anchorId="11641D50" wp14:editId="48C535F1">
            <wp:extent cx="5486400" cy="196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86400" cy="1968500"/>
                    </a:xfrm>
                    <a:prstGeom prst="rect">
                      <a:avLst/>
                    </a:prstGeom>
                  </pic:spPr>
                </pic:pic>
              </a:graphicData>
            </a:graphic>
          </wp:inline>
        </w:drawing>
      </w:r>
    </w:p>
    <w:p w14:paraId="3F146157" w14:textId="77777777">
      <w:pPr>
        <w:pStyle w:val="ListEnd"/>
      </w:pPr>
    </w:p>
    <w:p w14:paraId="0BE7288A" w14:textId="006E266B">
      <w:pPr>
        <w:pStyle w:val="Figure"/>
      </w:pPr>
      <w:r>
        <mc:AlternateContent>
          <mc:Choice Requires="wpg">
            <w:drawing>
              <wp:anchor distT="0" distB="0" distL="114300" distR="114300" simplePos="0" relativeHeight="251658243" behindDoc="0" locked="0" layoutInCell="1" allowOverlap="1" wp14:anchorId="50B33B03" wp14:editId="34795148">
                <wp:simplePos x="0" y="0"/>
                <wp:positionH relativeFrom="column">
                  <wp:posOffset>229286</wp:posOffset>
                </wp:positionH>
                <wp:positionV relativeFrom="paragraph">
                  <wp:posOffset>298094</wp:posOffset>
                </wp:positionV>
                <wp:extent cx="4239491" cy="2576195"/>
                <wp:effectExtent l="0" t="0" r="8890" b="0"/>
                <wp:wrapNone/>
                <wp:docPr id="300" name="Group 300"/>
                <wp:cNvGraphicFramePr/>
                <a:graphic xmlns:a="http://schemas.openxmlformats.org/drawingml/2006/main">
                  <a:graphicData uri="http://schemas.microsoft.com/office/word/2010/wordprocessingGroup">
                    <wpg:wgp>
                      <wpg:cNvGrpSpPr/>
                      <wpg:grpSpPr>
                        <a:xfrm>
                          <a:off x="0" y="0"/>
                          <a:ext cx="4239491" cy="2576195"/>
                          <a:chOff x="0" y="0"/>
                          <a:chExt cx="4239491" cy="2576195"/>
                        </a:xfrm>
                      </wpg:grpSpPr>
                      <wpg:grpSp>
                        <wpg:cNvPr id="298" name="组合 298"/>
                        <wpg:cNvGrpSpPr/>
                        <wpg:grpSpPr>
                          <a:xfrm>
                            <a:off x="0" y="0"/>
                            <a:ext cx="4239491" cy="2030681"/>
                            <a:chOff x="0" y="0"/>
                            <a:chExt cx="4239491" cy="2030681"/>
                          </a:xfrm>
                        </wpg:grpSpPr>
                        <wps:wsp>
                          <wps:cNvPr id="294"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18E1EA63" w14:textId="77777777">
                                <w:pPr>
                                  <w:pStyle w:val="Figure"/>
                                  <w:snapToGrid w:val="0"/>
                                  <w:spacing w:after="0"/>
                                </w:pPr>
                                <w:r>
                                  <w:t>标称时间（小时）</w:t>
                                </w:r>
                              </w:p>
                            </w:txbxContent>
                          </wps:txbx>
                          <wps:bodyPr rot="0" vert="horz" wrap="square" lIns="0" tIns="0" rIns="0" bIns="0" anchor="t" anchorCtr="0">
                            <a:noAutofit/>
                          </wps:bodyPr>
                        </wps:wsp>
                        <wps:wsp>
                          <wps:cNvPr id="296"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7374C146" w14:textId="77777777">
                                <w:pPr>
                                  <w:pStyle w:val="Figure"/>
                                  <w:snapToGrid w:val="0"/>
                                  <w:spacing w:after="0"/>
                                </w:pPr>
                                <w:r>
                                  <w:t>浓度（μg/mL）</w:t>
                                </w:r>
                              </w:p>
                            </w:txbxContent>
                          </wps:txbx>
                          <wps:bodyPr rot="0" vert="vert270" wrap="square" lIns="0" tIns="0" rIns="0" bIns="0" anchor="t" anchorCtr="0">
                            <a:noAutofit/>
                          </wps:bodyPr>
                        </wps:wsp>
                      </wpg:grpSp>
                      <wps:wsp>
                        <wps:cNvPr id="299" name="文本框 2"/>
                        <wps:cNvSpPr txBox="1">
                          <a:spLocks noChangeArrowheads="1"/>
                        </wps:cNvSpPr>
                        <wps:spPr bwMode="auto">
                          <a:xfrm>
                            <a:off x="2624303" y="2143354"/>
                            <a:ext cx="1021278" cy="432841"/>
                          </a:xfrm>
                          <a:prstGeom prst="rect">
                            <a:avLst/>
                          </a:prstGeom>
                          <a:solidFill>
                            <a:srgbClr val="FFFFFF"/>
                          </a:solidFill>
                          <a:ln w="9525">
                            <a:noFill/>
                            <a:miter lim="800000"/>
                            <a:headEnd/>
                            <a:tailEnd/>
                          </a:ln>
                        </wps:spPr>
                        <wps:txbx>
                          <w:txbxContent>
                            <w:p w14:paraId="433C7A73" w14:textId="77777777">
                              <w:pPr>
                                <w:pStyle w:val="P68B1DB1-Figure10"/>
                                <w:snapToGrid w:val="0"/>
                                <w:spacing w:after="0"/>
                                <w:jc w:val="left"/>
                                <w:rPr>
                                  <w:sz w:val="15"/>
                                </w:rPr>
                              </w:pPr>
                              <w:r>
                                <w:t>队列1</w:t>
                              </w:r>
                            </w:p>
                            <w:p w14:paraId="02326466" w14:textId="77777777">
                              <w:pPr>
                                <w:pStyle w:val="P68B1DB1-Figure10"/>
                                <w:snapToGrid w:val="0"/>
                                <w:spacing w:after="0"/>
                                <w:jc w:val="left"/>
                                <w:rPr>
                                  <w:sz w:val="15"/>
                                </w:rPr>
                              </w:pPr>
                              <w:r>
                                <w:t>队列2</w:t>
                              </w:r>
                            </w:p>
                            <w:p w14:paraId="24F5C4A2" w14:textId="5FFB278D">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anchor>
            </w:drawing>
          </mc:Choice>
        </mc:AlternateContent>
      </w:r>
      <w:r>
        <w:t>半对数坐标</w:t>
      </w:r>
    </w:p>
    <w:p w14:paraId="3E0AF91F" w14:textId="77777777">
      <w:pPr>
        <w:pStyle w:val="Figure"/>
      </w:pPr>
      <w:r>
        <w:drawing>
          <wp:inline distT="0" distB="0" distL="0" distR="0" wp14:anchorId="1D6A2191" wp14:editId="0B966CA7">
            <wp:extent cx="5486400" cy="2488565"/>
            <wp:effectExtent l="0" t="0" r="0" b="6985"/>
            <wp:docPr id="1413" name="Picture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86400" cy="2488565"/>
                    </a:xfrm>
                    <a:prstGeom prst="rect">
                      <a:avLst/>
                    </a:prstGeom>
                  </pic:spPr>
                </pic:pic>
              </a:graphicData>
            </a:graphic>
          </wp:inline>
        </w:drawing>
      </w:r>
    </w:p>
    <w:p w14:paraId="4603DC93" w14:textId="77777777">
      <w:pPr>
        <w:pStyle w:val="ListEnd"/>
      </w:pPr>
    </w:p>
    <w:p w14:paraId="1D31C3BA" w14:textId="77777777">
      <w:pPr>
        <w:pStyle w:val="Figure"/>
        <w:pageBreakBefore/>
        <w:jc w:val="left"/>
      </w:pPr>
      <w:r>
        <w:t>给药：IV</w:t>
      </w:r>
      <w:r>
        <w:br/>
        <w:t>给药次数：1</w:t>
      </w:r>
      <w:r>
        <w:br/>
        <w:t>受试者：队列中的后续受试者</w:t>
      </w:r>
    </w:p>
    <w:p w14:paraId="192E859F" w14:textId="1CC47824">
      <w:pPr>
        <w:pStyle w:val="Figure"/>
      </w:pPr>
      <w:r>
        <w:t>线性坐标</w:t>
      </w:r>
    </w:p>
    <w:p w14:paraId="28C8F071" w14:textId="77777777">
      <w:pPr>
        <w:pStyle w:val="Figure"/>
      </w:pPr>
      <w:r>
        <mc:AlternateContent>
          <mc:Choice Requires="wpg">
            <w:drawing>
              <wp:anchor distT="0" distB="0" distL="114300" distR="114300" simplePos="0" relativeHeight="251658244" behindDoc="0" locked="0" layoutInCell="1" allowOverlap="1" wp14:anchorId="24D30641" wp14:editId="2D30192A">
                <wp:simplePos x="0" y="0"/>
                <wp:positionH relativeFrom="column">
                  <wp:posOffset>192710</wp:posOffset>
                </wp:positionH>
                <wp:positionV relativeFrom="paragraph">
                  <wp:posOffset>22301</wp:posOffset>
                </wp:positionV>
                <wp:extent cx="4189070" cy="1958777"/>
                <wp:effectExtent l="0" t="0" r="2540" b="3810"/>
                <wp:wrapNone/>
                <wp:docPr id="301" name="Group 301"/>
                <wp:cNvGraphicFramePr/>
                <a:graphic xmlns:a="http://schemas.openxmlformats.org/drawingml/2006/main">
                  <a:graphicData uri="http://schemas.microsoft.com/office/word/2010/wordprocessingGroup">
                    <wpg:wgp>
                      <wpg:cNvGrpSpPr/>
                      <wpg:grpSpPr>
                        <a:xfrm>
                          <a:off x="0" y="0"/>
                          <a:ext cx="4189070" cy="1958777"/>
                          <a:chOff x="14630" y="0"/>
                          <a:chExt cx="4189235" cy="1958975"/>
                        </a:xfrm>
                      </wpg:grpSpPr>
                      <wps:wsp>
                        <wps:cNvPr id="302" name="文本框 2"/>
                        <wps:cNvSpPr txBox="1">
                          <a:spLocks noChangeArrowheads="1"/>
                        </wps:cNvSpPr>
                        <wps:spPr bwMode="auto">
                          <a:xfrm>
                            <a:off x="1888177" y="1757542"/>
                            <a:ext cx="2315688" cy="190005"/>
                          </a:xfrm>
                          <a:prstGeom prst="rect">
                            <a:avLst/>
                          </a:prstGeom>
                          <a:solidFill>
                            <a:srgbClr val="FFFFFF"/>
                          </a:solidFill>
                          <a:ln w="9525">
                            <a:noFill/>
                            <a:miter lim="800000"/>
                            <a:headEnd/>
                            <a:tailEnd/>
                          </a:ln>
                        </wps:spPr>
                        <wps:txbx>
                          <w:txbxContent>
                            <w:p w14:paraId="2C59C41F" w14:textId="77777777">
                              <w:pPr>
                                <w:pStyle w:val="Figure"/>
                                <w:snapToGrid w:val="0"/>
                                <w:spacing w:after="0"/>
                              </w:pPr>
                              <w:r>
                                <w:t>标称时间（小时）</w:t>
                              </w:r>
                            </w:p>
                          </w:txbxContent>
                        </wps:txbx>
                        <wps:bodyPr rot="0" vert="horz" wrap="square" lIns="0" tIns="0" rIns="0" bIns="0" anchor="t" anchorCtr="0">
                          <a:noAutofit/>
                        </wps:bodyPr>
                      </wps:wsp>
                      <wps:wsp>
                        <wps:cNvPr id="303" name="文本框 2"/>
                        <wps:cNvSpPr txBox="1">
                          <a:spLocks noChangeArrowheads="1"/>
                        </wps:cNvSpPr>
                        <wps:spPr bwMode="auto">
                          <a:xfrm>
                            <a:off x="14630" y="0"/>
                            <a:ext cx="213360" cy="1958975"/>
                          </a:xfrm>
                          <a:prstGeom prst="rect">
                            <a:avLst/>
                          </a:prstGeom>
                          <a:solidFill>
                            <a:srgbClr val="FFFFFF"/>
                          </a:solidFill>
                          <a:ln w="9525">
                            <a:noFill/>
                            <a:miter lim="800000"/>
                            <a:headEnd/>
                            <a:tailEnd/>
                          </a:ln>
                        </wps:spPr>
                        <wps:txbx>
                          <w:txbxContent>
                            <w:p w14:paraId="5C0D6E48"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7AEF0F6A" wp14:editId="402F4DEB">
            <wp:extent cx="5486400" cy="1943100"/>
            <wp:effectExtent l="0" t="0" r="0" b="0"/>
            <wp:docPr id="1414" name="Picture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86400" cy="1943100"/>
                    </a:xfrm>
                    <a:prstGeom prst="rect">
                      <a:avLst/>
                    </a:prstGeom>
                  </pic:spPr>
                </pic:pic>
              </a:graphicData>
            </a:graphic>
          </wp:inline>
        </w:drawing>
      </w:r>
    </w:p>
    <w:p w14:paraId="3FBCE40F" w14:textId="77777777">
      <w:pPr>
        <w:pStyle w:val="ListEnd"/>
      </w:pPr>
    </w:p>
    <w:p w14:paraId="4C85F874" w14:textId="3841C96F">
      <w:pPr>
        <w:pStyle w:val="Figure"/>
      </w:pPr>
      <w:r>
        <mc:AlternateContent>
          <mc:Choice Requires="wpg">
            <w:drawing>
              <wp:anchor distT="0" distB="0" distL="114300" distR="114300" simplePos="0" relativeHeight="251658245" behindDoc="0" locked="0" layoutInCell="1" allowOverlap="1" wp14:anchorId="71CD0650" wp14:editId="52649364">
                <wp:simplePos x="0" y="0"/>
                <wp:positionH relativeFrom="column">
                  <wp:posOffset>214655</wp:posOffset>
                </wp:positionH>
                <wp:positionV relativeFrom="paragraph">
                  <wp:posOffset>283235</wp:posOffset>
                </wp:positionV>
                <wp:extent cx="4239260" cy="2539620"/>
                <wp:effectExtent l="0" t="0" r="8890" b="0"/>
                <wp:wrapNone/>
                <wp:docPr id="304" name="Group 304"/>
                <wp:cNvGraphicFramePr/>
                <a:graphic xmlns:a="http://schemas.openxmlformats.org/drawingml/2006/main">
                  <a:graphicData uri="http://schemas.microsoft.com/office/word/2010/wordprocessingGroup">
                    <wpg:wgp>
                      <wpg:cNvGrpSpPr/>
                      <wpg:grpSpPr>
                        <a:xfrm>
                          <a:off x="0" y="0"/>
                          <a:ext cx="4239260" cy="2539620"/>
                          <a:chOff x="0" y="0"/>
                          <a:chExt cx="4239491" cy="2540011"/>
                        </a:xfrm>
                      </wpg:grpSpPr>
                      <wpg:grpSp>
                        <wpg:cNvPr id="305" name="组合 305"/>
                        <wpg:cNvGrpSpPr/>
                        <wpg:grpSpPr>
                          <a:xfrm>
                            <a:off x="0" y="0"/>
                            <a:ext cx="4239491" cy="2030681"/>
                            <a:chOff x="0" y="0"/>
                            <a:chExt cx="4239491" cy="2030681"/>
                          </a:xfrm>
                        </wpg:grpSpPr>
                        <wps:wsp>
                          <wps:cNvPr id="306"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3A20E1C3" w14:textId="77777777">
                                <w:pPr>
                                  <w:pStyle w:val="Figure"/>
                                  <w:snapToGrid w:val="0"/>
                                  <w:spacing w:after="0"/>
                                </w:pPr>
                                <w:r>
                                  <w:t>标称时间（小时）</w:t>
                                </w:r>
                              </w:p>
                            </w:txbxContent>
                          </wps:txbx>
                          <wps:bodyPr rot="0" vert="horz" wrap="square" lIns="0" tIns="0" rIns="0" bIns="0" anchor="t" anchorCtr="0">
                            <a:noAutofit/>
                          </wps:bodyPr>
                        </wps:wsp>
                        <wps:wsp>
                          <wps:cNvPr id="308"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01A730C6" w14:textId="77777777">
                                <w:pPr>
                                  <w:pStyle w:val="Figure"/>
                                  <w:snapToGrid w:val="0"/>
                                  <w:spacing w:after="0"/>
                                </w:pPr>
                                <w:r>
                                  <w:t>浓度（μg/mL）</w:t>
                                </w:r>
                              </w:p>
                            </w:txbxContent>
                          </wps:txbx>
                          <wps:bodyPr rot="0" vert="vert270" wrap="square" lIns="0" tIns="0" rIns="0" bIns="0" anchor="t" anchorCtr="0">
                            <a:noAutofit/>
                          </wps:bodyPr>
                        </wps:wsp>
                      </wpg:grpSp>
                      <wps:wsp>
                        <wps:cNvPr id="309" name="文本框 2"/>
                        <wps:cNvSpPr txBox="1">
                          <a:spLocks noChangeArrowheads="1"/>
                        </wps:cNvSpPr>
                        <wps:spPr bwMode="auto">
                          <a:xfrm>
                            <a:off x="2624446" y="2136369"/>
                            <a:ext cx="1021278" cy="403642"/>
                          </a:xfrm>
                          <a:prstGeom prst="rect">
                            <a:avLst/>
                          </a:prstGeom>
                          <a:solidFill>
                            <a:srgbClr val="FFFFFF"/>
                          </a:solidFill>
                          <a:ln w="9525">
                            <a:noFill/>
                            <a:miter lim="800000"/>
                            <a:headEnd/>
                            <a:tailEnd/>
                          </a:ln>
                        </wps:spPr>
                        <wps:txbx>
                          <w:txbxContent>
                            <w:p w14:paraId="4EC57527" w14:textId="77777777">
                              <w:pPr>
                                <w:pStyle w:val="P68B1DB1-Figure10"/>
                                <w:snapToGrid w:val="0"/>
                                <w:spacing w:after="0"/>
                                <w:jc w:val="left"/>
                                <w:rPr>
                                  <w:sz w:val="15"/>
                                </w:rPr>
                              </w:pPr>
                              <w:r>
                                <w:t>队列1</w:t>
                              </w:r>
                            </w:p>
                            <w:p w14:paraId="082C2E8C" w14:textId="77777777">
                              <w:pPr>
                                <w:pStyle w:val="P68B1DB1-Figure10"/>
                                <w:snapToGrid w:val="0"/>
                                <w:spacing w:after="0"/>
                                <w:jc w:val="left"/>
                                <w:rPr>
                                  <w:sz w:val="15"/>
                                </w:rPr>
                              </w:pPr>
                              <w:r>
                                <w:t>队列2</w:t>
                              </w:r>
                            </w:p>
                            <w:p w14:paraId="526DF64A" w14:textId="0BE06346">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t>半对数坐标</w:t>
      </w:r>
    </w:p>
    <w:p w14:paraId="4A994E49" w14:textId="77777777">
      <w:pPr>
        <w:pStyle w:val="Figure"/>
      </w:pPr>
      <w:r>
        <w:drawing>
          <wp:inline distT="0" distB="0" distL="0" distR="0" wp14:anchorId="5657ED1B" wp14:editId="063013DB">
            <wp:extent cx="5486400" cy="2499995"/>
            <wp:effectExtent l="0" t="0" r="0" b="0"/>
            <wp:docPr id="1415"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86400" cy="2499995"/>
                    </a:xfrm>
                    <a:prstGeom prst="rect">
                      <a:avLst/>
                    </a:prstGeom>
                  </pic:spPr>
                </pic:pic>
              </a:graphicData>
            </a:graphic>
          </wp:inline>
        </w:drawing>
      </w:r>
    </w:p>
    <w:p w14:paraId="765D1FAE" w14:textId="77777777">
      <w:pPr>
        <w:pStyle w:val="ListEnd"/>
      </w:pPr>
    </w:p>
    <w:p w14:paraId="6D955C41" w14:textId="77777777">
      <w:pPr>
        <w:pStyle w:val="Figure"/>
        <w:pageBreakBefore/>
        <w:jc w:val="left"/>
      </w:pPr>
      <w:r>
        <w:t>给药：SC</w:t>
      </w:r>
      <w:r>
        <w:br/>
        <w:t>给药次数：1</w:t>
      </w:r>
      <w:r>
        <w:br/>
        <w:t>受试者：队列中的首例受试者</w:t>
      </w:r>
    </w:p>
    <w:p w14:paraId="1601282C" w14:textId="4ED969D3">
      <w:pPr>
        <w:pStyle w:val="Figure"/>
      </w:pPr>
      <w:r>
        <mc:AlternateContent>
          <mc:Choice Requires="wpg">
            <w:drawing>
              <wp:anchor distT="0" distB="0" distL="114300" distR="114300" simplePos="0" relativeHeight="251658246" behindDoc="0" locked="0" layoutInCell="1" allowOverlap="1" wp14:anchorId="7D767360" wp14:editId="6A5A3E2B">
                <wp:simplePos x="0" y="0"/>
                <wp:positionH relativeFrom="column">
                  <wp:posOffset>249901</wp:posOffset>
                </wp:positionH>
                <wp:positionV relativeFrom="paragraph">
                  <wp:posOffset>306721</wp:posOffset>
                </wp:positionV>
                <wp:extent cx="4203700" cy="2006291"/>
                <wp:effectExtent l="0" t="0" r="6350" b="0"/>
                <wp:wrapNone/>
                <wp:docPr id="310" name="Group 310"/>
                <wp:cNvGraphicFramePr/>
                <a:graphic xmlns:a="http://schemas.openxmlformats.org/drawingml/2006/main">
                  <a:graphicData uri="http://schemas.microsoft.com/office/word/2010/wordprocessingGroup">
                    <wpg:wgp>
                      <wpg:cNvGrpSpPr/>
                      <wpg:grpSpPr>
                        <a:xfrm>
                          <a:off x="0" y="0"/>
                          <a:ext cx="4203700" cy="2006291"/>
                          <a:chOff x="0" y="0"/>
                          <a:chExt cx="4203865" cy="2006942"/>
                        </a:xfrm>
                      </wpg:grpSpPr>
                      <wps:wsp>
                        <wps:cNvPr id="311"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746B7E7A" w14:textId="77777777">
                              <w:pPr>
                                <w:pStyle w:val="Figure"/>
                                <w:snapToGrid w:val="0"/>
                                <w:spacing w:after="0"/>
                              </w:pPr>
                              <w:r>
                                <w:t>标称时间（小时）</w:t>
                              </w:r>
                            </w:p>
                          </w:txbxContent>
                        </wps:txbx>
                        <wps:bodyPr rot="0" vert="horz" wrap="square" lIns="0" tIns="0" rIns="0" bIns="0" anchor="t" anchorCtr="0">
                          <a:noAutofit/>
                        </wps:bodyPr>
                      </wps:wsp>
                      <wps:wsp>
                        <wps:cNvPr id="312"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5D3BA339" w14:textId="77777777">
                              <w:pPr>
                                <w:pStyle w:val="Figure"/>
                                <w:snapToGrid w:val="0"/>
                                <w:spacing w:after="0"/>
                              </w:pPr>
                              <w:r>
                                <w:t>浓度（μg/mL）</w:t>
                              </w:r>
                            </w:p>
                          </w:txbxContent>
                        </wps:txbx>
                        <wps:bodyPr rot="0" vert="vert270" wrap="square" lIns="0" tIns="0" rIns="0" bIns="0" anchor="t" anchorCtr="0">
                          <a:noAutofit/>
                        </wps:bodyPr>
                      </wps:wsp>
                    </wpg:wgp>
                  </a:graphicData>
                </a:graphic>
                <wp14:sizeRelV relativeFrom="margin">
                  <wp14:pctHeight>0</wp14:pctHeight>
                </wp14:sizeRelV>
              </wp:anchor>
            </w:drawing>
          </mc:Choice>
        </mc:AlternateContent>
      </w:r>
      <w:r>
        <w:t>线性坐标</w:t>
      </w:r>
    </w:p>
    <w:p w14:paraId="456ECB85" w14:textId="77777777">
      <w:pPr>
        <w:pStyle w:val="Figure"/>
      </w:pPr>
      <w:r>
        <w:drawing>
          <wp:inline distT="0" distB="0" distL="0" distR="0" wp14:anchorId="443D8E3A" wp14:editId="088613A7">
            <wp:extent cx="5486400" cy="1953260"/>
            <wp:effectExtent l="0" t="0" r="0" b="8890"/>
            <wp:docPr id="1418" name="Picture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86400" cy="1953260"/>
                    </a:xfrm>
                    <a:prstGeom prst="rect">
                      <a:avLst/>
                    </a:prstGeom>
                  </pic:spPr>
                </pic:pic>
              </a:graphicData>
            </a:graphic>
          </wp:inline>
        </w:drawing>
      </w:r>
    </w:p>
    <w:p w14:paraId="4682753F" w14:textId="77777777">
      <w:pPr>
        <w:pStyle w:val="ListEnd"/>
      </w:pPr>
    </w:p>
    <w:p w14:paraId="15D8DA1D" w14:textId="05BD922E">
      <w:pPr>
        <w:pStyle w:val="Figure"/>
      </w:pPr>
      <w:r>
        <mc:AlternateContent>
          <mc:Choice Requires="wpg">
            <w:drawing>
              <wp:anchor distT="0" distB="0" distL="114300" distR="114300" simplePos="0" relativeHeight="251658249" behindDoc="0" locked="0" layoutInCell="1" allowOverlap="1" wp14:anchorId="1AAC9336" wp14:editId="19BF0B60">
                <wp:simplePos x="0" y="0"/>
                <wp:positionH relativeFrom="column">
                  <wp:posOffset>214630</wp:posOffset>
                </wp:positionH>
                <wp:positionV relativeFrom="paragraph">
                  <wp:posOffset>278765</wp:posOffset>
                </wp:positionV>
                <wp:extent cx="4239260" cy="2553970"/>
                <wp:effectExtent l="0" t="0" r="8890" b="0"/>
                <wp:wrapNone/>
                <wp:docPr id="65" name="Group 65"/>
                <wp:cNvGraphicFramePr/>
                <a:graphic xmlns:a="http://schemas.openxmlformats.org/drawingml/2006/main">
                  <a:graphicData uri="http://schemas.microsoft.com/office/word/2010/wordprocessingGroup">
                    <wpg:wgp>
                      <wpg:cNvGrpSpPr/>
                      <wpg:grpSpPr>
                        <a:xfrm>
                          <a:off x="0" y="0"/>
                          <a:ext cx="4239260" cy="2553970"/>
                          <a:chOff x="0" y="0"/>
                          <a:chExt cx="4239491" cy="2554414"/>
                        </a:xfrm>
                      </wpg:grpSpPr>
                      <wpg:grpSp>
                        <wpg:cNvPr id="67" name="组合 67"/>
                        <wpg:cNvGrpSpPr/>
                        <wpg:grpSpPr>
                          <a:xfrm>
                            <a:off x="0" y="0"/>
                            <a:ext cx="4239491" cy="2030681"/>
                            <a:chOff x="0" y="0"/>
                            <a:chExt cx="4239491" cy="2030681"/>
                          </a:xfrm>
                        </wpg:grpSpPr>
                        <wps:wsp>
                          <wps:cNvPr id="69"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7930A146" w14:textId="77777777">
                                <w:pPr>
                                  <w:pStyle w:val="Figure"/>
                                  <w:snapToGrid w:val="0"/>
                                  <w:spacing w:after="0"/>
                                </w:pPr>
                                <w:r>
                                  <w:t>标称时间（小时）</w:t>
                                </w:r>
                              </w:p>
                            </w:txbxContent>
                          </wps:txbx>
                          <wps:bodyPr rot="0" vert="horz" wrap="square" lIns="0" tIns="0" rIns="0" bIns="0" anchor="t" anchorCtr="0">
                            <a:noAutofit/>
                          </wps:bodyPr>
                        </wps:wsp>
                        <wps:wsp>
                          <wps:cNvPr id="71"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1D523E80" w14:textId="77777777">
                                <w:pPr>
                                  <w:pStyle w:val="Figure"/>
                                  <w:snapToGrid w:val="0"/>
                                  <w:spacing w:after="0"/>
                                </w:pPr>
                                <w:r>
                                  <w:t>浓度（μg/mL）</w:t>
                                </w:r>
                              </w:p>
                            </w:txbxContent>
                          </wps:txbx>
                          <wps:bodyPr rot="0" vert="vert270" wrap="square" lIns="0" tIns="0" rIns="0" bIns="0" anchor="t" anchorCtr="0">
                            <a:noAutofit/>
                          </wps:bodyPr>
                        </wps:wsp>
                      </wpg:grpSp>
                      <wps:wsp>
                        <wps:cNvPr id="73" name="文本框 2"/>
                        <wps:cNvSpPr txBox="1">
                          <a:spLocks noChangeArrowheads="1"/>
                        </wps:cNvSpPr>
                        <wps:spPr bwMode="auto">
                          <a:xfrm>
                            <a:off x="2624446" y="2150771"/>
                            <a:ext cx="1021278" cy="403643"/>
                          </a:xfrm>
                          <a:prstGeom prst="rect">
                            <a:avLst/>
                          </a:prstGeom>
                          <a:solidFill>
                            <a:srgbClr val="FFFFFF"/>
                          </a:solidFill>
                          <a:ln w="9525">
                            <a:noFill/>
                            <a:miter lim="800000"/>
                            <a:headEnd/>
                            <a:tailEnd/>
                          </a:ln>
                        </wps:spPr>
                        <wps:txbx>
                          <w:txbxContent>
                            <w:p w14:paraId="3082D39F" w14:textId="77777777">
                              <w:pPr>
                                <w:pStyle w:val="P68B1DB1-Figure10"/>
                                <w:snapToGrid w:val="0"/>
                                <w:spacing w:after="0"/>
                                <w:jc w:val="left"/>
                                <w:rPr>
                                  <w:sz w:val="15"/>
                                </w:rPr>
                              </w:pPr>
                              <w:r>
                                <w:t>队列1</w:t>
                              </w:r>
                            </w:p>
                            <w:p w14:paraId="25FD5859" w14:textId="77777777">
                              <w:pPr>
                                <w:pStyle w:val="P68B1DB1-Figure10"/>
                                <w:snapToGrid w:val="0"/>
                                <w:spacing w:after="0"/>
                                <w:jc w:val="left"/>
                                <w:rPr>
                                  <w:sz w:val="15"/>
                                </w:rPr>
                              </w:pPr>
                              <w:r>
                                <w:t>队列2</w:t>
                              </w:r>
                            </w:p>
                            <w:p w14:paraId="5BD85A52" w14:textId="268623CD">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mc:AlternateContent>
          <mc:Choice Requires="wpg">
            <w:drawing>
              <wp:anchor distT="0" distB="0" distL="114300" distR="114300" simplePos="0" relativeHeight="251658247" behindDoc="0" locked="0" layoutInCell="1" allowOverlap="1" wp14:anchorId="3DAFBF14" wp14:editId="61CFDD23">
                <wp:simplePos x="0" y="0"/>
                <wp:positionH relativeFrom="column">
                  <wp:posOffset>214655</wp:posOffset>
                </wp:positionH>
                <wp:positionV relativeFrom="paragraph">
                  <wp:posOffset>256870</wp:posOffset>
                </wp:positionV>
                <wp:extent cx="4239260" cy="2065994"/>
                <wp:effectExtent l="0" t="0" r="8890" b="0"/>
                <wp:wrapNone/>
                <wp:docPr id="314" name="Group 314"/>
                <wp:cNvGraphicFramePr/>
                <a:graphic xmlns:a="http://schemas.openxmlformats.org/drawingml/2006/main">
                  <a:graphicData uri="http://schemas.microsoft.com/office/word/2010/wordprocessingGroup">
                    <wpg:wgp>
                      <wpg:cNvGrpSpPr/>
                      <wpg:grpSpPr>
                        <a:xfrm>
                          <a:off x="0" y="0"/>
                          <a:ext cx="4239260" cy="2065994"/>
                          <a:chOff x="0" y="0"/>
                          <a:chExt cx="4239491" cy="2066312"/>
                        </a:xfrm>
                      </wpg:grpSpPr>
                      <wps:wsp>
                        <wps:cNvPr id="315" name="文本框 2"/>
                        <wps:cNvSpPr txBox="1">
                          <a:spLocks noChangeArrowheads="1"/>
                        </wps:cNvSpPr>
                        <wps:spPr bwMode="auto">
                          <a:xfrm>
                            <a:off x="1923802" y="1876307"/>
                            <a:ext cx="2315689" cy="190005"/>
                          </a:xfrm>
                          <a:prstGeom prst="rect">
                            <a:avLst/>
                          </a:prstGeom>
                          <a:solidFill>
                            <a:srgbClr val="FFFFFF"/>
                          </a:solidFill>
                          <a:ln w="9525">
                            <a:noFill/>
                            <a:miter lim="800000"/>
                            <a:headEnd/>
                            <a:tailEnd/>
                          </a:ln>
                        </wps:spPr>
                        <wps:txbx>
                          <w:txbxContent>
                            <w:p w14:paraId="2CDA7DE1" w14:textId="77777777">
                              <w:pPr>
                                <w:pStyle w:val="Figure"/>
                                <w:snapToGrid w:val="0"/>
                                <w:spacing w:after="0"/>
                              </w:pPr>
                              <w:r>
                                <w:t>标称时间（小时）</w:t>
                              </w:r>
                            </w:p>
                          </w:txbxContent>
                        </wps:txbx>
                        <wps:bodyPr rot="0" vert="horz" wrap="square" lIns="0" tIns="0" rIns="0" bIns="0" anchor="t" anchorCtr="0">
                          <a:noAutofit/>
                        </wps:bodyPr>
                      </wps:wsp>
                      <wps:wsp>
                        <wps:cNvPr id="316"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2ACDEF71" w14:textId="77777777">
                              <w:pPr>
                                <w:pStyle w:val="Figure"/>
                                <w:snapToGrid w:val="0"/>
                                <w:spacing w:after="0"/>
                              </w:pPr>
                              <w:r>
                                <w:t>浓度（μg/mL）</w:t>
                              </w:r>
                            </w:p>
                          </w:txbxContent>
                        </wps:txbx>
                        <wps:bodyPr rot="0" vert="vert270" wrap="square" lIns="0" tIns="0" rIns="0" bIns="0" anchor="t" anchorCtr="0">
                          <a:noAutofit/>
                        </wps:bodyPr>
                      </wps:wsp>
                    </wpg:wgp>
                  </a:graphicData>
                </a:graphic>
              </wp:anchor>
            </w:drawing>
          </mc:Choice>
        </mc:AlternateContent>
      </w:r>
      <w:r>
        <w:t>半对数坐标</w:t>
      </w:r>
    </w:p>
    <w:p w14:paraId="3B34576A" w14:textId="77777777">
      <w:pPr>
        <w:pStyle w:val="Figure"/>
      </w:pPr>
      <w:r>
        <w:drawing>
          <wp:inline distT="0" distB="0" distL="0" distR="0" wp14:anchorId="3A5D4646" wp14:editId="275DB3AA">
            <wp:extent cx="5486400" cy="2480310"/>
            <wp:effectExtent l="0" t="0" r="0" b="0"/>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86400" cy="2480310"/>
                    </a:xfrm>
                    <a:prstGeom prst="rect">
                      <a:avLst/>
                    </a:prstGeom>
                  </pic:spPr>
                </pic:pic>
              </a:graphicData>
            </a:graphic>
          </wp:inline>
        </w:drawing>
      </w:r>
    </w:p>
    <w:p w14:paraId="620A3EEB" w14:textId="77777777">
      <w:pPr>
        <w:pStyle w:val="ListEnd"/>
      </w:pPr>
    </w:p>
    <w:p w14:paraId="3E1CAD2A" w14:textId="77777777">
      <w:pPr>
        <w:pStyle w:val="Figure"/>
        <w:pageBreakBefore/>
        <w:jc w:val="left"/>
      </w:pPr>
      <w:r>
        <w:t>给药：SC</w:t>
      </w:r>
      <w:r>
        <w:br/>
        <w:t>给药次数：1</w:t>
      </w:r>
      <w:r>
        <w:br/>
        <w:t>受试者：队列中的后续受试者</w:t>
      </w:r>
    </w:p>
    <w:p w14:paraId="6D2BFE65" w14:textId="549DAFF9">
      <w:pPr>
        <w:pStyle w:val="Figure"/>
      </w:pPr>
      <w:r>
        <w:t>线性坐标</w:t>
      </w:r>
    </w:p>
    <w:p w14:paraId="4BCB563C" w14:textId="77777777">
      <w:pPr>
        <w:pStyle w:val="Figure"/>
      </w:pPr>
      <w:r>
        <mc:AlternateContent>
          <mc:Choice Requires="wpg">
            <w:drawing>
              <wp:anchor distT="0" distB="0" distL="114300" distR="114300" simplePos="0" relativeHeight="251658248" behindDoc="0" locked="0" layoutInCell="1" allowOverlap="1" wp14:anchorId="50C23821" wp14:editId="45F02CBE">
                <wp:simplePos x="0" y="0"/>
                <wp:positionH relativeFrom="column">
                  <wp:posOffset>214276</wp:posOffset>
                </wp:positionH>
                <wp:positionV relativeFrom="paragraph">
                  <wp:posOffset>2812</wp:posOffset>
                </wp:positionV>
                <wp:extent cx="4227450" cy="2005965"/>
                <wp:effectExtent l="0" t="0" r="1905" b="0"/>
                <wp:wrapNone/>
                <wp:docPr id="318" name="Group 318"/>
                <wp:cNvGraphicFramePr/>
                <a:graphic xmlns:a="http://schemas.openxmlformats.org/drawingml/2006/main">
                  <a:graphicData uri="http://schemas.microsoft.com/office/word/2010/wordprocessingGroup">
                    <wpg:wgp>
                      <wpg:cNvGrpSpPr/>
                      <wpg:grpSpPr>
                        <a:xfrm>
                          <a:off x="0" y="0"/>
                          <a:ext cx="4227450" cy="2005965"/>
                          <a:chOff x="-23750" y="0"/>
                          <a:chExt cx="4227615" cy="2006942"/>
                        </a:xfrm>
                      </wpg:grpSpPr>
                      <wps:wsp>
                        <wps:cNvPr id="319"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0556DA48" w14:textId="77777777">
                              <w:pPr>
                                <w:pStyle w:val="Figure"/>
                                <w:snapToGrid w:val="0"/>
                                <w:spacing w:after="0"/>
                              </w:pPr>
                              <w:r>
                                <w:t>标称时间（小时）</w:t>
                              </w:r>
                            </w:p>
                          </w:txbxContent>
                        </wps:txbx>
                        <wps:bodyPr rot="0" vert="horz" wrap="square" lIns="0" tIns="0" rIns="0" bIns="0" anchor="t" anchorCtr="0">
                          <a:noAutofit/>
                        </wps:bodyPr>
                      </wps:wsp>
                      <wps:wsp>
                        <wps:cNvPr id="64" name="文本框 2"/>
                        <wps:cNvSpPr txBox="1">
                          <a:spLocks noChangeArrowheads="1"/>
                        </wps:cNvSpPr>
                        <wps:spPr bwMode="auto">
                          <a:xfrm>
                            <a:off x="-23750" y="0"/>
                            <a:ext cx="213360" cy="1958975"/>
                          </a:xfrm>
                          <a:prstGeom prst="rect">
                            <a:avLst/>
                          </a:prstGeom>
                          <a:solidFill>
                            <a:srgbClr val="FFFFFF"/>
                          </a:solidFill>
                          <a:ln w="9525">
                            <a:noFill/>
                            <a:miter lim="800000"/>
                            <a:headEnd/>
                            <a:tailEnd/>
                          </a:ln>
                        </wps:spPr>
                        <wps:txbx>
                          <w:txbxContent>
                            <w:p w14:paraId="649B3451"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29F15E4D" wp14:editId="2BBB6B51">
            <wp:extent cx="5486400" cy="2020570"/>
            <wp:effectExtent l="0" t="0" r="0" b="0"/>
            <wp:docPr id="1424" name="Picture 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86400" cy="2020570"/>
                    </a:xfrm>
                    <a:prstGeom prst="rect">
                      <a:avLst/>
                    </a:prstGeom>
                  </pic:spPr>
                </pic:pic>
              </a:graphicData>
            </a:graphic>
          </wp:inline>
        </w:drawing>
      </w:r>
    </w:p>
    <w:p w14:paraId="52B82B37" w14:textId="77777777">
      <w:pPr>
        <w:pStyle w:val="ListEnd"/>
      </w:pPr>
    </w:p>
    <w:p w14:paraId="7E5EBAA3" w14:textId="4074C550">
      <w:pPr>
        <w:pStyle w:val="Figure"/>
      </w:pPr>
      <w:r>
        <mc:AlternateContent>
          <mc:Choice Requires="wpg">
            <w:drawing>
              <wp:anchor distT="0" distB="0" distL="114300" distR="114300" simplePos="0" relativeHeight="251658250" behindDoc="0" locked="0" layoutInCell="1" allowOverlap="1" wp14:anchorId="5010D6DF" wp14:editId="57C3312A">
                <wp:simplePos x="0" y="0"/>
                <wp:positionH relativeFrom="column">
                  <wp:posOffset>221971</wp:posOffset>
                </wp:positionH>
                <wp:positionV relativeFrom="paragraph">
                  <wp:posOffset>286233</wp:posOffset>
                </wp:positionV>
                <wp:extent cx="4239260" cy="2539620"/>
                <wp:effectExtent l="0" t="0" r="8890" b="0"/>
                <wp:wrapNone/>
                <wp:docPr id="74" name="Group 74"/>
                <wp:cNvGraphicFramePr/>
                <a:graphic xmlns:a="http://schemas.openxmlformats.org/drawingml/2006/main">
                  <a:graphicData uri="http://schemas.microsoft.com/office/word/2010/wordprocessingGroup">
                    <wpg:wgp>
                      <wpg:cNvGrpSpPr/>
                      <wpg:grpSpPr>
                        <a:xfrm>
                          <a:off x="0" y="0"/>
                          <a:ext cx="4239260" cy="2539620"/>
                          <a:chOff x="0" y="0"/>
                          <a:chExt cx="4239491" cy="2540011"/>
                        </a:xfrm>
                      </wpg:grpSpPr>
                      <wpg:grpSp>
                        <wpg:cNvPr id="75" name="组合 75"/>
                        <wpg:cNvGrpSpPr/>
                        <wpg:grpSpPr>
                          <a:xfrm>
                            <a:off x="0" y="0"/>
                            <a:ext cx="4239491" cy="2030681"/>
                            <a:chOff x="0" y="0"/>
                            <a:chExt cx="4239491" cy="2030681"/>
                          </a:xfrm>
                        </wpg:grpSpPr>
                        <wps:wsp>
                          <wps:cNvPr id="76"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09ADABB9" w14:textId="77777777">
                                <w:pPr>
                                  <w:pStyle w:val="Figure"/>
                                  <w:snapToGrid w:val="0"/>
                                  <w:spacing w:after="0"/>
                                </w:pPr>
                                <w:r>
                                  <w:t>标称时间（小时）</w:t>
                                </w:r>
                              </w:p>
                            </w:txbxContent>
                          </wps:txbx>
                          <wps:bodyPr rot="0" vert="horz" wrap="square" lIns="0" tIns="0" rIns="0" bIns="0" anchor="t" anchorCtr="0">
                            <a:noAutofit/>
                          </wps:bodyPr>
                        </wps:wsp>
                        <wps:wsp>
                          <wps:cNvPr id="77"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5C8460BF" w14:textId="77777777">
                                <w:pPr>
                                  <w:pStyle w:val="Figure"/>
                                  <w:snapToGrid w:val="0"/>
                                  <w:spacing w:after="0"/>
                                </w:pPr>
                                <w:r>
                                  <w:t>浓度（μg/mL）</w:t>
                                </w:r>
                              </w:p>
                            </w:txbxContent>
                          </wps:txbx>
                          <wps:bodyPr rot="0" vert="vert270" wrap="square" lIns="0" tIns="0" rIns="0" bIns="0" anchor="t" anchorCtr="0">
                            <a:noAutofit/>
                          </wps:bodyPr>
                        </wps:wsp>
                      </wpg:grpSp>
                      <wps:wsp>
                        <wps:cNvPr id="79" name="文本框 2"/>
                        <wps:cNvSpPr txBox="1">
                          <a:spLocks noChangeArrowheads="1"/>
                        </wps:cNvSpPr>
                        <wps:spPr bwMode="auto">
                          <a:xfrm>
                            <a:off x="2624446" y="2158317"/>
                            <a:ext cx="1021278" cy="381694"/>
                          </a:xfrm>
                          <a:prstGeom prst="rect">
                            <a:avLst/>
                          </a:prstGeom>
                          <a:solidFill>
                            <a:srgbClr val="FFFFFF"/>
                          </a:solidFill>
                          <a:ln w="9525">
                            <a:noFill/>
                            <a:miter lim="800000"/>
                            <a:headEnd/>
                            <a:tailEnd/>
                          </a:ln>
                        </wps:spPr>
                        <wps:txbx>
                          <w:txbxContent>
                            <w:p w14:paraId="23D42ABD" w14:textId="77777777">
                              <w:pPr>
                                <w:pStyle w:val="P68B1DB1-Figure10"/>
                                <w:snapToGrid w:val="0"/>
                                <w:spacing w:after="0"/>
                                <w:jc w:val="left"/>
                                <w:rPr>
                                  <w:sz w:val="15"/>
                                </w:rPr>
                              </w:pPr>
                              <w:r>
                                <w:t>队列1</w:t>
                              </w:r>
                            </w:p>
                            <w:p w14:paraId="1D785F5E" w14:textId="77777777">
                              <w:pPr>
                                <w:pStyle w:val="P68B1DB1-Figure10"/>
                                <w:snapToGrid w:val="0"/>
                                <w:spacing w:after="0"/>
                                <w:jc w:val="left"/>
                                <w:rPr>
                                  <w:sz w:val="15"/>
                                </w:rPr>
                              </w:pPr>
                              <w:r>
                                <w:t>队列2</w:t>
                              </w:r>
                            </w:p>
                            <w:p w14:paraId="50E84176" w14:textId="532AD3BE">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t>半对数坐标</w:t>
      </w:r>
    </w:p>
    <w:p w14:paraId="132B015E" w14:textId="77777777">
      <w:pPr>
        <w:pStyle w:val="Figure"/>
      </w:pPr>
      <w:r>
        <w:drawing>
          <wp:inline distT="0" distB="0" distL="0" distR="0" wp14:anchorId="4C9DEA23" wp14:editId="612C1A54">
            <wp:extent cx="5486400" cy="2496185"/>
            <wp:effectExtent l="0" t="0" r="0" b="0"/>
            <wp:docPr id="1425" name="Picture 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86400" cy="2496185"/>
                    </a:xfrm>
                    <a:prstGeom prst="rect">
                      <a:avLst/>
                    </a:prstGeom>
                  </pic:spPr>
                </pic:pic>
              </a:graphicData>
            </a:graphic>
          </wp:inline>
        </w:drawing>
      </w:r>
    </w:p>
    <w:p w14:paraId="73E03A41" w14:textId="77777777">
      <w:pPr>
        <w:pStyle w:val="ListEnd"/>
      </w:pPr>
    </w:p>
    <w:p w14:paraId="7C27B7E9" w14:textId="77777777">
      <w:pPr>
        <w:pStyle w:val="Figure"/>
        <w:pageBreakBefore/>
        <w:jc w:val="left"/>
      </w:pPr>
      <w:r>
        <w:t>给药：SC</w:t>
      </w:r>
      <w:r>
        <w:br/>
        <w:t>给药次数：2</w:t>
      </w:r>
      <w:r>
        <w:br/>
        <w:t>受试者：队列中的首例受试者</w:t>
      </w:r>
    </w:p>
    <w:p w14:paraId="1AC75FDB" w14:textId="5AC27071">
      <w:pPr>
        <w:pStyle w:val="Figure"/>
      </w:pPr>
      <w:r>
        <mc:AlternateContent>
          <mc:Choice Requires="wpg">
            <w:drawing>
              <wp:anchor distT="0" distB="0" distL="114300" distR="114300" simplePos="0" relativeHeight="251658251" behindDoc="0" locked="0" layoutInCell="1" allowOverlap="1" wp14:anchorId="73FAEBA5" wp14:editId="7C2EFEB1">
                <wp:simplePos x="0" y="0"/>
                <wp:positionH relativeFrom="column">
                  <wp:posOffset>214275</wp:posOffset>
                </wp:positionH>
                <wp:positionV relativeFrom="paragraph">
                  <wp:posOffset>282971</wp:posOffset>
                </wp:positionV>
                <wp:extent cx="4191570" cy="2041590"/>
                <wp:effectExtent l="0" t="0" r="0" b="0"/>
                <wp:wrapNone/>
                <wp:docPr id="81" name="Group 81"/>
                <wp:cNvGraphicFramePr/>
                <a:graphic xmlns:a="http://schemas.openxmlformats.org/drawingml/2006/main">
                  <a:graphicData uri="http://schemas.microsoft.com/office/word/2010/wordprocessingGroup">
                    <wpg:wgp>
                      <wpg:cNvGrpSpPr/>
                      <wpg:grpSpPr>
                        <a:xfrm>
                          <a:off x="0" y="0"/>
                          <a:ext cx="4191570" cy="2041590"/>
                          <a:chOff x="11878" y="-35643"/>
                          <a:chExt cx="4191987" cy="2042585"/>
                        </a:xfrm>
                      </wpg:grpSpPr>
                      <wps:wsp>
                        <wps:cNvPr id="82"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793214A8" w14:textId="77777777">
                              <w:pPr>
                                <w:pStyle w:val="Figure"/>
                                <w:snapToGrid w:val="0"/>
                                <w:spacing w:after="0"/>
                              </w:pPr>
                              <w:r>
                                <w:t>标称时间（小时）</w:t>
                              </w:r>
                            </w:p>
                          </w:txbxContent>
                        </wps:txbx>
                        <wps:bodyPr rot="0" vert="horz" wrap="square" lIns="0" tIns="0" rIns="0" bIns="0" anchor="t" anchorCtr="0">
                          <a:noAutofit/>
                        </wps:bodyPr>
                      </wps:wsp>
                      <wps:wsp>
                        <wps:cNvPr id="83" name="文本框 2"/>
                        <wps:cNvSpPr txBox="1">
                          <a:spLocks noChangeArrowheads="1"/>
                        </wps:cNvSpPr>
                        <wps:spPr bwMode="auto">
                          <a:xfrm>
                            <a:off x="11878" y="-35643"/>
                            <a:ext cx="213360" cy="1958975"/>
                          </a:xfrm>
                          <a:prstGeom prst="rect">
                            <a:avLst/>
                          </a:prstGeom>
                          <a:solidFill>
                            <a:srgbClr val="FFFFFF"/>
                          </a:solidFill>
                          <a:ln w="9525">
                            <a:noFill/>
                            <a:miter lim="800000"/>
                            <a:headEnd/>
                            <a:tailEnd/>
                          </a:ln>
                        </wps:spPr>
                        <wps:txbx>
                          <w:txbxContent>
                            <w:p w14:paraId="3081137E"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线性坐标</w:t>
      </w:r>
    </w:p>
    <w:p w14:paraId="6DB511EC" w14:textId="77777777">
      <w:pPr>
        <w:pStyle w:val="Figure"/>
      </w:pPr>
      <w:r>
        <w:drawing>
          <wp:inline distT="0" distB="0" distL="0" distR="0" wp14:anchorId="31EDBFEB" wp14:editId="08E85857">
            <wp:extent cx="5486400" cy="1968500"/>
            <wp:effectExtent l="0" t="0" r="0" b="0"/>
            <wp:docPr id="1429" name="Picture 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86400" cy="1968500"/>
                    </a:xfrm>
                    <a:prstGeom prst="rect">
                      <a:avLst/>
                    </a:prstGeom>
                  </pic:spPr>
                </pic:pic>
              </a:graphicData>
            </a:graphic>
          </wp:inline>
        </w:drawing>
      </w:r>
    </w:p>
    <w:p w14:paraId="567D81DF" w14:textId="77777777">
      <w:pPr>
        <w:pStyle w:val="ListEnd"/>
      </w:pPr>
    </w:p>
    <w:p w14:paraId="27EC1AA9" w14:textId="70608BD8">
      <w:pPr>
        <w:pStyle w:val="Figure"/>
      </w:pPr>
      <w:r>
        <w:t>半对数坐标</w:t>
      </w:r>
    </w:p>
    <w:p w14:paraId="27C78649" w14:textId="77777777">
      <w:pPr>
        <w:pStyle w:val="Figure"/>
      </w:pPr>
      <w:r>
        <mc:AlternateContent>
          <mc:Choice Requires="wpg">
            <w:drawing>
              <wp:anchor distT="0" distB="0" distL="114300" distR="114300" simplePos="0" relativeHeight="251658252" behindDoc="0" locked="0" layoutInCell="1" allowOverlap="1" wp14:anchorId="5491BD66" wp14:editId="4A6A8276">
                <wp:simplePos x="0" y="0"/>
                <wp:positionH relativeFrom="column">
                  <wp:posOffset>214655</wp:posOffset>
                </wp:positionH>
                <wp:positionV relativeFrom="paragraph">
                  <wp:posOffset>60935</wp:posOffset>
                </wp:positionV>
                <wp:extent cx="4239260" cy="2435961"/>
                <wp:effectExtent l="0" t="0" r="8890" b="2540"/>
                <wp:wrapNone/>
                <wp:docPr id="84" name="Group 84"/>
                <wp:cNvGraphicFramePr/>
                <a:graphic xmlns:a="http://schemas.openxmlformats.org/drawingml/2006/main">
                  <a:graphicData uri="http://schemas.microsoft.com/office/word/2010/wordprocessingGroup">
                    <wpg:wgp>
                      <wpg:cNvGrpSpPr/>
                      <wpg:grpSpPr>
                        <a:xfrm>
                          <a:off x="0" y="0"/>
                          <a:ext cx="4239260" cy="2435961"/>
                          <a:chOff x="0" y="0"/>
                          <a:chExt cx="4239491" cy="2436335"/>
                        </a:xfrm>
                      </wpg:grpSpPr>
                      <wpg:grpSp>
                        <wpg:cNvPr id="85" name="组合 85"/>
                        <wpg:cNvGrpSpPr/>
                        <wpg:grpSpPr>
                          <a:xfrm>
                            <a:off x="0" y="0"/>
                            <a:ext cx="4239491" cy="2030681"/>
                            <a:chOff x="0" y="0"/>
                            <a:chExt cx="4239491" cy="2030681"/>
                          </a:xfrm>
                        </wpg:grpSpPr>
                        <wps:wsp>
                          <wps:cNvPr id="87"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36C9A9DB" w14:textId="77777777">
                                <w:pPr>
                                  <w:pStyle w:val="Figure"/>
                                  <w:snapToGrid w:val="0"/>
                                  <w:spacing w:after="0"/>
                                </w:pPr>
                                <w:r>
                                  <w:t>标称时间（小时）</w:t>
                                </w:r>
                              </w:p>
                            </w:txbxContent>
                          </wps:txbx>
                          <wps:bodyPr rot="0" vert="horz" wrap="square" lIns="0" tIns="0" rIns="0" bIns="0" anchor="t" anchorCtr="0">
                            <a:noAutofit/>
                          </wps:bodyPr>
                        </wps:wsp>
                        <wps:wsp>
                          <wps:cNvPr id="89"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406EFC5F" w14:textId="77777777">
                                <w:pPr>
                                  <w:pStyle w:val="Figure"/>
                                  <w:snapToGrid w:val="0"/>
                                  <w:spacing w:after="0"/>
                                </w:pPr>
                                <w:r>
                                  <w:t>浓度（μg/mL）</w:t>
                                </w:r>
                              </w:p>
                            </w:txbxContent>
                          </wps:txbx>
                          <wps:bodyPr rot="0" vert="vert270" wrap="square" lIns="0" tIns="0" rIns="0" bIns="0" anchor="t" anchorCtr="0">
                            <a:noAutofit/>
                          </wps:bodyPr>
                        </wps:wsp>
                      </wpg:grpSp>
                      <wps:wsp>
                        <wps:cNvPr id="91" name="文本框 2"/>
                        <wps:cNvSpPr txBox="1">
                          <a:spLocks noChangeArrowheads="1"/>
                        </wps:cNvSpPr>
                        <wps:spPr bwMode="auto">
                          <a:xfrm>
                            <a:off x="2624446" y="2140762"/>
                            <a:ext cx="1021278" cy="295573"/>
                          </a:xfrm>
                          <a:prstGeom prst="rect">
                            <a:avLst/>
                          </a:prstGeom>
                          <a:solidFill>
                            <a:srgbClr val="FFFFFF"/>
                          </a:solidFill>
                          <a:ln w="9525">
                            <a:noFill/>
                            <a:miter lim="800000"/>
                            <a:headEnd/>
                            <a:tailEnd/>
                          </a:ln>
                        </wps:spPr>
                        <wps:txbx>
                          <w:txbxContent>
                            <w:p w14:paraId="04C6E3F9" w14:textId="77777777">
                              <w:pPr>
                                <w:pStyle w:val="P68B1DB1-Figure10"/>
                                <w:snapToGrid w:val="0"/>
                                <w:spacing w:after="0"/>
                                <w:jc w:val="left"/>
                                <w:rPr>
                                  <w:sz w:val="15"/>
                                </w:rPr>
                              </w:pPr>
                              <w:r>
                                <w:t>队列1</w:t>
                              </w:r>
                            </w:p>
                            <w:p w14:paraId="5D2487D2" w14:textId="77777777">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drawing>
          <wp:inline distT="0" distB="0" distL="0" distR="0" wp14:anchorId="231F253A" wp14:editId="7CE3F384">
            <wp:extent cx="5486400" cy="2512695"/>
            <wp:effectExtent l="0" t="0" r="0" b="1905"/>
            <wp:docPr id="1430" name="Picture 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86400" cy="2512695"/>
                    </a:xfrm>
                    <a:prstGeom prst="rect">
                      <a:avLst/>
                    </a:prstGeom>
                  </pic:spPr>
                </pic:pic>
              </a:graphicData>
            </a:graphic>
          </wp:inline>
        </w:drawing>
      </w:r>
    </w:p>
    <w:p w14:paraId="2C775D89" w14:textId="77777777">
      <w:pPr>
        <w:pStyle w:val="ListEnd"/>
      </w:pPr>
    </w:p>
    <w:p w14:paraId="7A4C2164" w14:textId="77777777">
      <w:pPr>
        <w:pStyle w:val="Figure"/>
        <w:pageBreakBefore/>
        <w:jc w:val="left"/>
      </w:pPr>
      <w:r>
        <w:t>给药：SC</w:t>
      </w:r>
      <w:r>
        <w:br/>
        <w:t>给药次数：2</w:t>
      </w:r>
      <w:r>
        <w:br/>
        <w:t>受试者：队列中的后续受试者</w:t>
      </w:r>
    </w:p>
    <w:p w14:paraId="55A9E440" w14:textId="42E1D3C8">
      <w:pPr>
        <w:pStyle w:val="Figure"/>
      </w:pPr>
      <w:r>
        <mc:AlternateContent>
          <mc:Choice Requires="wpg">
            <w:drawing>
              <wp:anchor distT="0" distB="0" distL="114300" distR="114300" simplePos="0" relativeHeight="251658253" behindDoc="0" locked="0" layoutInCell="1" allowOverlap="1" wp14:anchorId="5001F9CD" wp14:editId="76D90835">
                <wp:simplePos x="0" y="0"/>
                <wp:positionH relativeFrom="column">
                  <wp:posOffset>222885</wp:posOffset>
                </wp:positionH>
                <wp:positionV relativeFrom="paragraph">
                  <wp:posOffset>242760</wp:posOffset>
                </wp:positionV>
                <wp:extent cx="4191000" cy="2041525"/>
                <wp:effectExtent l="0" t="0" r="0" b="0"/>
                <wp:wrapNone/>
                <wp:docPr id="93" name="Group 93"/>
                <wp:cNvGraphicFramePr/>
                <a:graphic xmlns:a="http://schemas.openxmlformats.org/drawingml/2006/main">
                  <a:graphicData uri="http://schemas.microsoft.com/office/word/2010/wordprocessingGroup">
                    <wpg:wgp>
                      <wpg:cNvGrpSpPr/>
                      <wpg:grpSpPr>
                        <a:xfrm>
                          <a:off x="0" y="0"/>
                          <a:ext cx="4191000" cy="2041525"/>
                          <a:chOff x="11878" y="-35643"/>
                          <a:chExt cx="4191987" cy="2042585"/>
                        </a:xfrm>
                      </wpg:grpSpPr>
                      <wps:wsp>
                        <wps:cNvPr id="94"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60DBAAB8" w14:textId="77777777">
                              <w:pPr>
                                <w:pStyle w:val="Figure"/>
                                <w:snapToGrid w:val="0"/>
                                <w:spacing w:after="0"/>
                              </w:pPr>
                              <w:r>
                                <w:t>标称时间（小时）</w:t>
                              </w:r>
                            </w:p>
                          </w:txbxContent>
                        </wps:txbx>
                        <wps:bodyPr rot="0" vert="horz" wrap="square" lIns="0" tIns="0" rIns="0" bIns="0" anchor="t" anchorCtr="0">
                          <a:noAutofit/>
                        </wps:bodyPr>
                      </wps:wsp>
                      <wps:wsp>
                        <wps:cNvPr id="95" name="文本框 2"/>
                        <wps:cNvSpPr txBox="1">
                          <a:spLocks noChangeArrowheads="1"/>
                        </wps:cNvSpPr>
                        <wps:spPr bwMode="auto">
                          <a:xfrm>
                            <a:off x="11878" y="-35643"/>
                            <a:ext cx="213360" cy="1958975"/>
                          </a:xfrm>
                          <a:prstGeom prst="rect">
                            <a:avLst/>
                          </a:prstGeom>
                          <a:solidFill>
                            <a:srgbClr val="FFFFFF"/>
                          </a:solidFill>
                          <a:ln w="9525">
                            <a:noFill/>
                            <a:miter lim="800000"/>
                            <a:headEnd/>
                            <a:tailEnd/>
                          </a:ln>
                        </wps:spPr>
                        <wps:txbx>
                          <w:txbxContent>
                            <w:p w14:paraId="0A03884A"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线性坐标</w:t>
      </w:r>
    </w:p>
    <w:p w14:paraId="71A64CE1" w14:textId="77777777">
      <w:pPr>
        <w:pStyle w:val="Figure"/>
      </w:pPr>
      <w:r>
        <w:drawing>
          <wp:inline distT="0" distB="0" distL="0" distR="0" wp14:anchorId="7F1CD82E" wp14:editId="109E5187">
            <wp:extent cx="5486400" cy="1957070"/>
            <wp:effectExtent l="0" t="0" r="0" b="5080"/>
            <wp:docPr id="1433" name="Picture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486400" cy="1957070"/>
                    </a:xfrm>
                    <a:prstGeom prst="rect">
                      <a:avLst/>
                    </a:prstGeom>
                  </pic:spPr>
                </pic:pic>
              </a:graphicData>
            </a:graphic>
          </wp:inline>
        </w:drawing>
      </w:r>
    </w:p>
    <w:p w14:paraId="13E04795" w14:textId="77777777">
      <w:pPr>
        <w:pStyle w:val="ListEnd"/>
      </w:pPr>
    </w:p>
    <w:p w14:paraId="1E26CBB7" w14:textId="6C86724D">
      <w:pPr>
        <w:pStyle w:val="Figure"/>
      </w:pPr>
      <w:r>
        <mc:AlternateContent>
          <mc:Choice Requires="wpg">
            <w:drawing>
              <wp:anchor distT="0" distB="0" distL="114300" distR="114300" simplePos="0" relativeHeight="251658254" behindDoc="0" locked="0" layoutInCell="1" allowOverlap="1" wp14:anchorId="24AA626A" wp14:editId="641A2FBB">
                <wp:simplePos x="0" y="0"/>
                <wp:positionH relativeFrom="column">
                  <wp:posOffset>229286</wp:posOffset>
                </wp:positionH>
                <wp:positionV relativeFrom="paragraph">
                  <wp:posOffset>293446</wp:posOffset>
                </wp:positionV>
                <wp:extent cx="4239260" cy="2626157"/>
                <wp:effectExtent l="0" t="0" r="8890" b="3175"/>
                <wp:wrapNone/>
                <wp:docPr id="1184" name="Group 1184"/>
                <wp:cNvGraphicFramePr/>
                <a:graphic xmlns:a="http://schemas.openxmlformats.org/drawingml/2006/main">
                  <a:graphicData uri="http://schemas.microsoft.com/office/word/2010/wordprocessingGroup">
                    <wpg:wgp>
                      <wpg:cNvGrpSpPr/>
                      <wpg:grpSpPr>
                        <a:xfrm>
                          <a:off x="0" y="0"/>
                          <a:ext cx="4239260" cy="2626157"/>
                          <a:chOff x="0" y="0"/>
                          <a:chExt cx="4239491" cy="2627209"/>
                        </a:xfrm>
                      </wpg:grpSpPr>
                      <wpg:grpSp>
                        <wpg:cNvPr id="1185" name="组合 1185"/>
                        <wpg:cNvGrpSpPr/>
                        <wpg:grpSpPr>
                          <a:xfrm>
                            <a:off x="0" y="0"/>
                            <a:ext cx="4239491" cy="2030681"/>
                            <a:chOff x="0" y="0"/>
                            <a:chExt cx="4239491" cy="2030681"/>
                          </a:xfrm>
                        </wpg:grpSpPr>
                        <wps:wsp>
                          <wps:cNvPr id="1186"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6C615426" w14:textId="77777777">
                                <w:pPr>
                                  <w:pStyle w:val="Figure"/>
                                  <w:snapToGrid w:val="0"/>
                                  <w:spacing w:after="0"/>
                                </w:pPr>
                                <w:r>
                                  <w:t>标称时间（小时）</w:t>
                                </w:r>
                              </w:p>
                            </w:txbxContent>
                          </wps:txbx>
                          <wps:bodyPr rot="0" vert="horz" wrap="square" lIns="0" tIns="0" rIns="0" bIns="0" anchor="t" anchorCtr="0">
                            <a:noAutofit/>
                          </wps:bodyPr>
                        </wps:wsp>
                        <wps:wsp>
                          <wps:cNvPr id="1187"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563721F5" w14:textId="77777777">
                                <w:pPr>
                                  <w:pStyle w:val="Figure"/>
                                  <w:snapToGrid w:val="0"/>
                                  <w:spacing w:after="0"/>
                                </w:pPr>
                                <w:r>
                                  <w:t>浓度（μg/mL）</w:t>
                                </w:r>
                              </w:p>
                            </w:txbxContent>
                          </wps:txbx>
                          <wps:bodyPr rot="0" vert="vert270" wrap="square" lIns="0" tIns="0" rIns="0" bIns="0" anchor="t" anchorCtr="0">
                            <a:noAutofit/>
                          </wps:bodyPr>
                        </wps:wsp>
                      </wpg:grpSp>
                      <wps:wsp>
                        <wps:cNvPr id="1188" name="文本框 2"/>
                        <wps:cNvSpPr txBox="1">
                          <a:spLocks noChangeArrowheads="1"/>
                        </wps:cNvSpPr>
                        <wps:spPr bwMode="auto">
                          <a:xfrm>
                            <a:off x="2646393" y="2156493"/>
                            <a:ext cx="1021278" cy="470716"/>
                          </a:xfrm>
                          <a:prstGeom prst="rect">
                            <a:avLst/>
                          </a:prstGeom>
                          <a:solidFill>
                            <a:srgbClr val="FFFFFF"/>
                          </a:solidFill>
                          <a:ln w="9525">
                            <a:noFill/>
                            <a:miter lim="800000"/>
                            <a:headEnd/>
                            <a:tailEnd/>
                          </a:ln>
                        </wps:spPr>
                        <wps:txbx>
                          <w:txbxContent>
                            <w:p w14:paraId="5EB540CA" w14:textId="77777777">
                              <w:pPr>
                                <w:pStyle w:val="P68B1DB1-Figure10"/>
                                <w:snapToGrid w:val="0"/>
                                <w:spacing w:after="0"/>
                                <w:jc w:val="left"/>
                                <w:rPr>
                                  <w:sz w:val="15"/>
                                </w:rPr>
                              </w:pPr>
                              <w:r>
                                <w:t>队列1</w:t>
                              </w:r>
                            </w:p>
                            <w:p w14:paraId="6A83715A" w14:textId="77777777">
                              <w:pPr>
                                <w:pStyle w:val="P68B1DB1-Figure10"/>
                                <w:snapToGrid w:val="0"/>
                                <w:spacing w:after="0"/>
                                <w:jc w:val="left"/>
                                <w:rPr>
                                  <w:sz w:val="15"/>
                                </w:rPr>
                              </w:pPr>
                              <w:r>
                                <w:t>队列2</w:t>
                              </w:r>
                            </w:p>
                            <w:p w14:paraId="4FA08015" w14:textId="77777777">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t>半对数坐标</w:t>
      </w:r>
    </w:p>
    <w:p w14:paraId="5161E1E1" w14:textId="77777777">
      <w:pPr>
        <w:pStyle w:val="Figure"/>
      </w:pPr>
      <w:r>
        <w:drawing>
          <wp:inline distT="0" distB="0" distL="0" distR="0" wp14:anchorId="67B0A73D" wp14:editId="7F0CBFD9">
            <wp:extent cx="5486400" cy="2500630"/>
            <wp:effectExtent l="0" t="0" r="0" b="0"/>
            <wp:docPr id="1434" name="Picture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486400" cy="2500630"/>
                    </a:xfrm>
                    <a:prstGeom prst="rect">
                      <a:avLst/>
                    </a:prstGeom>
                  </pic:spPr>
                </pic:pic>
              </a:graphicData>
            </a:graphic>
          </wp:inline>
        </w:drawing>
      </w:r>
    </w:p>
    <w:p w14:paraId="332349A2" w14:textId="77777777">
      <w:pPr>
        <w:pStyle w:val="ListEnd"/>
      </w:pPr>
    </w:p>
    <w:p w14:paraId="6BCC9DF8" w14:textId="77777777">
      <w:pPr>
        <w:pStyle w:val="Figure"/>
        <w:pageBreakBefore/>
        <w:jc w:val="left"/>
      </w:pPr>
      <w:r>
        <w:t>给药：SC</w:t>
      </w:r>
      <w:r>
        <w:br/>
        <w:t>给药次数：3</w:t>
      </w:r>
      <w:r>
        <w:br/>
        <w:t>受试者：队列中的首例受试者</w:t>
      </w:r>
    </w:p>
    <w:p w14:paraId="23D5364C" w14:textId="7CDBDB38">
      <w:pPr>
        <w:pStyle w:val="Figure"/>
      </w:pPr>
      <w:r>
        <mc:AlternateContent>
          <mc:Choice Requires="wpg">
            <w:drawing>
              <wp:anchor distT="0" distB="0" distL="114300" distR="114300" simplePos="0" relativeHeight="251658255" behindDoc="0" locked="0" layoutInCell="1" allowOverlap="1" wp14:anchorId="2728EF3B" wp14:editId="686E6699">
                <wp:simplePos x="0" y="0"/>
                <wp:positionH relativeFrom="column">
                  <wp:posOffset>244475</wp:posOffset>
                </wp:positionH>
                <wp:positionV relativeFrom="paragraph">
                  <wp:posOffset>275145</wp:posOffset>
                </wp:positionV>
                <wp:extent cx="4191000" cy="2041525"/>
                <wp:effectExtent l="0" t="0" r="0" b="0"/>
                <wp:wrapNone/>
                <wp:docPr id="1189" name="Group 1189"/>
                <wp:cNvGraphicFramePr/>
                <a:graphic xmlns:a="http://schemas.openxmlformats.org/drawingml/2006/main">
                  <a:graphicData uri="http://schemas.microsoft.com/office/word/2010/wordprocessingGroup">
                    <wpg:wgp>
                      <wpg:cNvGrpSpPr/>
                      <wpg:grpSpPr>
                        <a:xfrm>
                          <a:off x="0" y="0"/>
                          <a:ext cx="4191000" cy="2041525"/>
                          <a:chOff x="11878" y="-35643"/>
                          <a:chExt cx="4191987" cy="2042585"/>
                        </a:xfrm>
                      </wpg:grpSpPr>
                      <wps:wsp>
                        <wps:cNvPr id="1190"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534170C8" w14:textId="77777777">
                              <w:pPr>
                                <w:pStyle w:val="Figure"/>
                                <w:snapToGrid w:val="0"/>
                                <w:spacing w:after="0"/>
                              </w:pPr>
                              <w:r>
                                <w:t>标称时间（小时）</w:t>
                              </w:r>
                            </w:p>
                          </w:txbxContent>
                        </wps:txbx>
                        <wps:bodyPr rot="0" vert="horz" wrap="square" lIns="0" tIns="0" rIns="0" bIns="0" anchor="t" anchorCtr="0">
                          <a:noAutofit/>
                        </wps:bodyPr>
                      </wps:wsp>
                      <wps:wsp>
                        <wps:cNvPr id="1191" name="文本框 2"/>
                        <wps:cNvSpPr txBox="1">
                          <a:spLocks noChangeArrowheads="1"/>
                        </wps:cNvSpPr>
                        <wps:spPr bwMode="auto">
                          <a:xfrm>
                            <a:off x="11878" y="-35643"/>
                            <a:ext cx="213360" cy="1958975"/>
                          </a:xfrm>
                          <a:prstGeom prst="rect">
                            <a:avLst/>
                          </a:prstGeom>
                          <a:solidFill>
                            <a:srgbClr val="FFFFFF"/>
                          </a:solidFill>
                          <a:ln w="9525">
                            <a:noFill/>
                            <a:miter lim="800000"/>
                            <a:headEnd/>
                            <a:tailEnd/>
                          </a:ln>
                        </wps:spPr>
                        <wps:txbx>
                          <w:txbxContent>
                            <w:p w14:paraId="15523823"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线性坐标</w:t>
      </w:r>
    </w:p>
    <w:p w14:paraId="4590B72F" w14:textId="77777777">
      <w:pPr>
        <w:pStyle w:val="Figure"/>
      </w:pPr>
      <w:r>
        <w:drawing>
          <wp:inline distT="0" distB="0" distL="0" distR="0" wp14:anchorId="6E62F650" wp14:editId="65904921">
            <wp:extent cx="5486400" cy="1950720"/>
            <wp:effectExtent l="0" t="0" r="0" b="0"/>
            <wp:docPr id="1437" name="Picture 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486400" cy="1950720"/>
                    </a:xfrm>
                    <a:prstGeom prst="rect">
                      <a:avLst/>
                    </a:prstGeom>
                  </pic:spPr>
                </pic:pic>
              </a:graphicData>
            </a:graphic>
          </wp:inline>
        </w:drawing>
      </w:r>
    </w:p>
    <w:p w14:paraId="5BD05B0B" w14:textId="77777777">
      <w:pPr>
        <w:pStyle w:val="ListEnd"/>
      </w:pPr>
    </w:p>
    <w:p w14:paraId="63418E16" w14:textId="1975FF3D">
      <w:pPr>
        <w:pStyle w:val="Figure"/>
      </w:pPr>
      <w:r>
        <w:t>半对数坐标</w:t>
      </w:r>
    </w:p>
    <w:p w14:paraId="64F4BAB5" w14:textId="77777777">
      <w:pPr>
        <w:pStyle w:val="Figure"/>
      </w:pPr>
      <w:r>
        <mc:AlternateContent>
          <mc:Choice Requires="wpg">
            <w:drawing>
              <wp:anchor distT="0" distB="0" distL="114300" distR="114300" simplePos="0" relativeHeight="251658256" behindDoc="0" locked="0" layoutInCell="1" allowOverlap="1" wp14:anchorId="6B5270BF" wp14:editId="54BC2F98">
                <wp:simplePos x="0" y="0"/>
                <wp:positionH relativeFrom="column">
                  <wp:posOffset>249901</wp:posOffset>
                </wp:positionH>
                <wp:positionV relativeFrom="paragraph">
                  <wp:posOffset>151847</wp:posOffset>
                </wp:positionV>
                <wp:extent cx="4215510" cy="2375064"/>
                <wp:effectExtent l="0" t="0" r="0" b="6350"/>
                <wp:wrapNone/>
                <wp:docPr id="1192" name="Group 1192"/>
                <wp:cNvGraphicFramePr/>
                <a:graphic xmlns:a="http://schemas.openxmlformats.org/drawingml/2006/main">
                  <a:graphicData uri="http://schemas.microsoft.com/office/word/2010/wordprocessingGroup">
                    <wpg:wgp>
                      <wpg:cNvGrpSpPr/>
                      <wpg:grpSpPr>
                        <a:xfrm>
                          <a:off x="0" y="0"/>
                          <a:ext cx="4215510" cy="2375064"/>
                          <a:chOff x="23752" y="-11882"/>
                          <a:chExt cx="4215739" cy="2376465"/>
                        </a:xfrm>
                      </wpg:grpSpPr>
                      <wpg:grpSp>
                        <wpg:cNvPr id="1195" name="组合 1195"/>
                        <wpg:cNvGrpSpPr/>
                        <wpg:grpSpPr>
                          <a:xfrm>
                            <a:off x="23752" y="-11882"/>
                            <a:ext cx="4215739" cy="2042563"/>
                            <a:chOff x="23752" y="-11882"/>
                            <a:chExt cx="4215739" cy="2042563"/>
                          </a:xfrm>
                        </wpg:grpSpPr>
                        <wps:wsp>
                          <wps:cNvPr id="1196"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536B0B79" w14:textId="77777777">
                                <w:pPr>
                                  <w:pStyle w:val="Figure"/>
                                  <w:snapToGrid w:val="0"/>
                                  <w:spacing w:after="0"/>
                                </w:pPr>
                                <w:r>
                                  <w:t>标称时间（小时）</w:t>
                                </w:r>
                              </w:p>
                            </w:txbxContent>
                          </wps:txbx>
                          <wps:bodyPr rot="0" vert="horz" wrap="square" lIns="0" tIns="0" rIns="0" bIns="0" anchor="t" anchorCtr="0">
                            <a:noAutofit/>
                          </wps:bodyPr>
                        </wps:wsp>
                        <wps:wsp>
                          <wps:cNvPr id="1197" name="文本框 2"/>
                          <wps:cNvSpPr txBox="1">
                            <a:spLocks noChangeArrowheads="1"/>
                          </wps:cNvSpPr>
                          <wps:spPr bwMode="auto">
                            <a:xfrm>
                              <a:off x="23752" y="-11882"/>
                              <a:ext cx="213360" cy="1958975"/>
                            </a:xfrm>
                            <a:prstGeom prst="rect">
                              <a:avLst/>
                            </a:prstGeom>
                            <a:solidFill>
                              <a:srgbClr val="FFFFFF"/>
                            </a:solidFill>
                            <a:ln w="9525">
                              <a:noFill/>
                              <a:miter lim="800000"/>
                              <a:headEnd/>
                              <a:tailEnd/>
                            </a:ln>
                          </wps:spPr>
                          <wps:txbx>
                            <w:txbxContent>
                              <w:p w14:paraId="49C7F68F" w14:textId="77777777">
                                <w:pPr>
                                  <w:pStyle w:val="Figure"/>
                                  <w:snapToGrid w:val="0"/>
                                  <w:spacing w:after="0"/>
                                </w:pPr>
                                <w:r>
                                  <w:t>浓度（μg/mL）</w:t>
                                </w:r>
                              </w:p>
                            </w:txbxContent>
                          </wps:txbx>
                          <wps:bodyPr rot="0" vert="vert270" wrap="square" lIns="0" tIns="0" rIns="0" bIns="0" anchor="t" anchorCtr="0">
                            <a:noAutofit/>
                          </wps:bodyPr>
                        </wps:wsp>
                      </wpg:grpSp>
                      <wps:wsp>
                        <wps:cNvPr id="1198" name="文本框 2"/>
                        <wps:cNvSpPr txBox="1">
                          <a:spLocks noChangeArrowheads="1"/>
                        </wps:cNvSpPr>
                        <wps:spPr bwMode="auto">
                          <a:xfrm>
                            <a:off x="2624212" y="2101613"/>
                            <a:ext cx="1021278" cy="262970"/>
                          </a:xfrm>
                          <a:prstGeom prst="rect">
                            <a:avLst/>
                          </a:prstGeom>
                          <a:solidFill>
                            <a:srgbClr val="FFFFFF"/>
                          </a:solidFill>
                          <a:ln w="9525">
                            <a:noFill/>
                            <a:miter lim="800000"/>
                            <a:headEnd/>
                            <a:tailEnd/>
                          </a:ln>
                        </wps:spPr>
                        <wps:txbx>
                          <w:txbxContent>
                            <w:p w14:paraId="23AAA05F" w14:textId="77777777">
                              <w:pPr>
                                <w:pStyle w:val="Figure"/>
                                <w:snapToGrid w:val="0"/>
                                <w:spacing w:after="0"/>
                                <w:jc w:val="left"/>
                              </w:pPr>
                              <w:r>
                                <w:t>队列1</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527ABCC0" wp14:editId="49A7E61E">
            <wp:extent cx="5486400" cy="2477770"/>
            <wp:effectExtent l="0" t="0" r="0" b="0"/>
            <wp:docPr id="1438" name="Picture 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86400" cy="2477770"/>
                    </a:xfrm>
                    <a:prstGeom prst="rect">
                      <a:avLst/>
                    </a:prstGeom>
                  </pic:spPr>
                </pic:pic>
              </a:graphicData>
            </a:graphic>
          </wp:inline>
        </w:drawing>
      </w:r>
    </w:p>
    <w:p w14:paraId="1BAB8DFE" w14:textId="77777777">
      <w:pPr>
        <w:pStyle w:val="ListEnd"/>
      </w:pPr>
    </w:p>
    <w:p w14:paraId="1F7313C1" w14:textId="77777777">
      <w:pPr>
        <w:pStyle w:val="Figure"/>
        <w:pageBreakBefore/>
        <w:jc w:val="left"/>
      </w:pPr>
      <w:r>
        <w:t>给药：SC</w:t>
      </w:r>
      <w:r>
        <w:br/>
        <w:t>给药次数：3</w:t>
      </w:r>
      <w:r>
        <w:br/>
        <w:t>受试者：队列中的后续受试者</w:t>
      </w:r>
    </w:p>
    <w:p w14:paraId="1CC99BB9" w14:textId="5ECD7F6E">
      <w:pPr>
        <w:pStyle w:val="Figure"/>
      </w:pPr>
      <w:r>
        <mc:AlternateContent>
          <mc:Choice Requires="wpg">
            <w:drawing>
              <wp:anchor distT="0" distB="0" distL="114300" distR="114300" simplePos="0" relativeHeight="251658257" behindDoc="0" locked="0" layoutInCell="1" allowOverlap="1" wp14:anchorId="4933FAF8" wp14:editId="6A2FCF69">
                <wp:simplePos x="0" y="0"/>
                <wp:positionH relativeFrom="column">
                  <wp:posOffset>202400</wp:posOffset>
                </wp:positionH>
                <wp:positionV relativeFrom="paragraph">
                  <wp:posOffset>271096</wp:posOffset>
                </wp:positionV>
                <wp:extent cx="4202875" cy="2041525"/>
                <wp:effectExtent l="0" t="0" r="7620" b="0"/>
                <wp:wrapNone/>
                <wp:docPr id="1199" name="Group 1199"/>
                <wp:cNvGraphicFramePr/>
                <a:graphic xmlns:a="http://schemas.openxmlformats.org/drawingml/2006/main">
                  <a:graphicData uri="http://schemas.microsoft.com/office/word/2010/wordprocessingGroup">
                    <wpg:wgp>
                      <wpg:cNvGrpSpPr/>
                      <wpg:grpSpPr>
                        <a:xfrm>
                          <a:off x="0" y="0"/>
                          <a:ext cx="4202875" cy="2041525"/>
                          <a:chOff x="0" y="-35643"/>
                          <a:chExt cx="4203865" cy="2042585"/>
                        </a:xfrm>
                      </wpg:grpSpPr>
                      <wps:wsp>
                        <wps:cNvPr id="1200"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4D9B626D" w14:textId="77777777">
                              <w:pPr>
                                <w:pStyle w:val="Figure"/>
                                <w:snapToGrid w:val="0"/>
                                <w:spacing w:after="0"/>
                              </w:pPr>
                              <w:r>
                                <w:t>标称时间（小时）</w:t>
                              </w:r>
                            </w:p>
                          </w:txbxContent>
                        </wps:txbx>
                        <wps:bodyPr rot="0" vert="horz" wrap="square" lIns="0" tIns="0" rIns="0" bIns="0" anchor="t" anchorCtr="0">
                          <a:noAutofit/>
                        </wps:bodyPr>
                      </wps:wsp>
                      <wps:wsp>
                        <wps:cNvPr id="1201"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0D6AA69B"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线性坐标</w:t>
      </w:r>
    </w:p>
    <w:p w14:paraId="7D67BC0E" w14:textId="77777777">
      <w:pPr>
        <w:pStyle w:val="Figure"/>
      </w:pPr>
      <w:r>
        <w:drawing>
          <wp:inline distT="0" distB="0" distL="0" distR="0" wp14:anchorId="4734EEBF" wp14:editId="54B7FC0A">
            <wp:extent cx="5486400" cy="19888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486400" cy="1988820"/>
                    </a:xfrm>
                    <a:prstGeom prst="rect">
                      <a:avLst/>
                    </a:prstGeom>
                  </pic:spPr>
                </pic:pic>
              </a:graphicData>
            </a:graphic>
          </wp:inline>
        </w:drawing>
      </w:r>
    </w:p>
    <w:p w14:paraId="0FA6599A" w14:textId="77777777">
      <w:pPr>
        <w:pStyle w:val="ListEnd"/>
      </w:pPr>
    </w:p>
    <w:p w14:paraId="7BC82DCD" w14:textId="0C9E889D">
      <w:pPr>
        <w:pStyle w:val="Figure"/>
      </w:pPr>
      <w:r>
        <mc:AlternateContent>
          <mc:Choice Requires="wpg">
            <w:drawing>
              <wp:anchor distT="0" distB="0" distL="114300" distR="114300" simplePos="0" relativeHeight="251658258" behindDoc="0" locked="0" layoutInCell="1" allowOverlap="1" wp14:anchorId="314CDFA1" wp14:editId="4C24C025">
                <wp:simplePos x="0" y="0"/>
                <wp:positionH relativeFrom="column">
                  <wp:posOffset>258547</wp:posOffset>
                </wp:positionH>
                <wp:positionV relativeFrom="paragraph">
                  <wp:posOffset>274091</wp:posOffset>
                </wp:positionV>
                <wp:extent cx="4215130" cy="2567634"/>
                <wp:effectExtent l="0" t="0" r="0" b="4445"/>
                <wp:wrapNone/>
                <wp:docPr id="1202" name="Group 1202"/>
                <wp:cNvGraphicFramePr/>
                <a:graphic xmlns:a="http://schemas.openxmlformats.org/drawingml/2006/main">
                  <a:graphicData uri="http://schemas.microsoft.com/office/word/2010/wordprocessingGroup">
                    <wpg:wgp>
                      <wpg:cNvGrpSpPr/>
                      <wpg:grpSpPr>
                        <a:xfrm>
                          <a:off x="0" y="0"/>
                          <a:ext cx="4215130" cy="2567634"/>
                          <a:chOff x="23752" y="-11882"/>
                          <a:chExt cx="4215739" cy="2569328"/>
                        </a:xfrm>
                      </wpg:grpSpPr>
                      <wpg:grpSp>
                        <wpg:cNvPr id="1203" name="组合 1203"/>
                        <wpg:cNvGrpSpPr/>
                        <wpg:grpSpPr>
                          <a:xfrm>
                            <a:off x="23752" y="-11882"/>
                            <a:ext cx="4215739" cy="2042563"/>
                            <a:chOff x="23752" y="-11882"/>
                            <a:chExt cx="4215739" cy="2042563"/>
                          </a:xfrm>
                        </wpg:grpSpPr>
                        <wps:wsp>
                          <wps:cNvPr id="1204"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6BB61F6E" w14:textId="77777777">
                                <w:pPr>
                                  <w:pStyle w:val="Figure"/>
                                  <w:snapToGrid w:val="0"/>
                                  <w:spacing w:after="0"/>
                                </w:pPr>
                                <w:r>
                                  <w:t>标称时间（小时）</w:t>
                                </w:r>
                              </w:p>
                            </w:txbxContent>
                          </wps:txbx>
                          <wps:bodyPr rot="0" vert="horz" wrap="square" lIns="0" tIns="0" rIns="0" bIns="0" anchor="t" anchorCtr="0">
                            <a:noAutofit/>
                          </wps:bodyPr>
                        </wps:wsp>
                        <wps:wsp>
                          <wps:cNvPr id="1205" name="文本框 2"/>
                          <wps:cNvSpPr txBox="1">
                            <a:spLocks noChangeArrowheads="1"/>
                          </wps:cNvSpPr>
                          <wps:spPr bwMode="auto">
                            <a:xfrm>
                              <a:off x="23752" y="-11882"/>
                              <a:ext cx="213360" cy="1958975"/>
                            </a:xfrm>
                            <a:prstGeom prst="rect">
                              <a:avLst/>
                            </a:prstGeom>
                            <a:solidFill>
                              <a:srgbClr val="FFFFFF"/>
                            </a:solidFill>
                            <a:ln w="9525">
                              <a:noFill/>
                              <a:miter lim="800000"/>
                              <a:headEnd/>
                              <a:tailEnd/>
                            </a:ln>
                          </wps:spPr>
                          <wps:txbx>
                            <w:txbxContent>
                              <w:p w14:paraId="7BC50F01" w14:textId="77777777">
                                <w:pPr>
                                  <w:pStyle w:val="Figure"/>
                                  <w:snapToGrid w:val="0"/>
                                  <w:spacing w:after="0"/>
                                </w:pPr>
                                <w:r>
                                  <w:t>浓度（μg/mL）</w:t>
                                </w:r>
                              </w:p>
                            </w:txbxContent>
                          </wps:txbx>
                          <wps:bodyPr rot="0" vert="vert270" wrap="square" lIns="0" tIns="0" rIns="0" bIns="0" anchor="t" anchorCtr="0">
                            <a:noAutofit/>
                          </wps:bodyPr>
                        </wps:wsp>
                      </wpg:grpSp>
                      <wps:wsp>
                        <wps:cNvPr id="1206" name="文本框 2"/>
                        <wps:cNvSpPr txBox="1">
                          <a:spLocks noChangeArrowheads="1"/>
                        </wps:cNvSpPr>
                        <wps:spPr bwMode="auto">
                          <a:xfrm>
                            <a:off x="2636088" y="2089845"/>
                            <a:ext cx="1021278" cy="467601"/>
                          </a:xfrm>
                          <a:prstGeom prst="rect">
                            <a:avLst/>
                          </a:prstGeom>
                          <a:solidFill>
                            <a:srgbClr val="FFFFFF"/>
                          </a:solidFill>
                          <a:ln w="9525">
                            <a:noFill/>
                            <a:miter lim="800000"/>
                            <a:headEnd/>
                            <a:tailEnd/>
                          </a:ln>
                        </wps:spPr>
                        <wps:txbx>
                          <w:txbxContent>
                            <w:p w14:paraId="3B39D9F1" w14:textId="77777777">
                              <w:pPr>
                                <w:pStyle w:val="P68B1DB1-Figure9"/>
                                <w:snapToGrid w:val="0"/>
                                <w:spacing w:after="0"/>
                                <w:jc w:val="left"/>
                                <w:rPr>
                                  <w:sz w:val="18"/>
                                </w:rPr>
                              </w:pPr>
                              <w:r>
                                <w:t>队列1</w:t>
                              </w:r>
                            </w:p>
                            <w:p w14:paraId="356ABF21" w14:textId="77777777">
                              <w:pPr>
                                <w:pStyle w:val="P68B1DB1-Figure9"/>
                                <w:snapToGrid w:val="0"/>
                                <w:spacing w:after="0"/>
                                <w:jc w:val="left"/>
                                <w:rPr>
                                  <w:sz w:val="18"/>
                                </w:rPr>
                              </w:pPr>
                              <w:r>
                                <w:t>队列2</w:t>
                              </w:r>
                            </w:p>
                            <w:p w14:paraId="5B3320E4" w14:textId="77777777">
                              <w:pPr>
                                <w:pStyle w:val="P68B1DB1-Figure9"/>
                                <w:snapToGrid w:val="0"/>
                                <w:spacing w:after="0"/>
                                <w:jc w:val="left"/>
                                <w:rPr>
                                  <w:sz w:val="18"/>
                                </w:rPr>
                              </w:pPr>
                              <w:r>
                                <w:t>队列3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半对数坐标</w:t>
      </w:r>
    </w:p>
    <w:p w14:paraId="49920EE7" w14:textId="77777777">
      <w:pPr>
        <w:pStyle w:val="Figure"/>
      </w:pPr>
      <w:r>
        <w:drawing>
          <wp:inline distT="0" distB="0" distL="0" distR="0" wp14:anchorId="4971CA68" wp14:editId="2D6ECF39">
            <wp:extent cx="5486400" cy="2456180"/>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486400" cy="2456180"/>
                    </a:xfrm>
                    <a:prstGeom prst="rect">
                      <a:avLst/>
                    </a:prstGeom>
                  </pic:spPr>
                </pic:pic>
              </a:graphicData>
            </a:graphic>
          </wp:inline>
        </w:drawing>
      </w:r>
    </w:p>
    <w:p w14:paraId="03529075" w14:textId="77777777">
      <w:pPr>
        <w:pStyle w:val="TableFootnoteInfo"/>
      </w:pPr>
      <w:r>
        <w:t>IV=静脉给药；SC=皮下给药</w:t>
      </w:r>
    </w:p>
    <w:p w14:paraId="117C987F" w14:textId="77777777">
      <w:pPr>
        <w:pStyle w:val="TableFootnoteInfo"/>
      </w:pPr>
      <w:r>
        <w:t xml:space="preserve">队列1：受试者接受15 mg单次IV给药，随后间隔1周接受15 mg SC给药，共给药3次；</w:t>
      </w:r>
    </w:p>
    <w:p w14:paraId="73F2F842" w14:textId="77777777">
      <w:pPr>
        <w:pStyle w:val="TableFootnoteInfo"/>
      </w:pPr>
      <w:r>
        <w:t xml:space="preserve">队列2：受试者接受45 mg单次IV给药，随后间隔1周接受45 mg SC给药，共给药3次；</w:t>
      </w:r>
    </w:p>
    <w:p w14:paraId="4B2AEEB1" w14:textId="77777777">
      <w:pPr>
        <w:pStyle w:val="TableFootnoteInfo"/>
      </w:pPr>
      <w:r>
        <w:t xml:space="preserve">队列3：受试者接受90 mg单次IV给药，随后间隔1周接受90 mg SC给药，共给药3次；</w:t>
      </w:r>
    </w:p>
    <w:p w14:paraId="4913D9BC" w14:textId="77777777">
      <w:pPr>
        <w:pStyle w:val="TableFootnoteInfo"/>
      </w:pPr>
      <w:r>
        <w:t>来源：正文结束图14.2.1.1。</w:t>
      </w:r>
    </w:p>
    <w:p w14:paraId="1994EE8C" w14:textId="77777777">
      <w:pPr>
        <w:pStyle w:val="ListEnd"/>
      </w:pPr>
    </w:p>
    <w:p w14:paraId="01901DE5" w14:textId="436D05C3">
      <w:pPr>
        <w:pStyle w:val="Paragraph"/>
        <w:pageBreakBefore/>
        <w:snapToGrid w:val="0"/>
        <w:ind w:firstLine="480"/>
      </w:pPr>
      <w:r>
        <w:t xml:space="preserve">成人患者接受ALXN1850单次静脉给药后，各队列（15、45和90 mg剂量）中首例受试者和后续受试者的平均血浆浓度-标称时间曲线稳定，并遵循相似平行趋势，无明显可辨别分布相。自0.5小时的IV输注持续时间后，队列1、队列2和队列3达到ALXN1850血浆峰浓度（中位估计值）的时间分别为2.00、0.60和0.72小时。此后，第1例受试者的浓度逐渐下降，在336小时（末次采样）时接近低于定量限，而对于后续受试者，在168小时进行了IV输注后末次采样</w:t>
      </w:r>
      <w:r>
        <w:rPr>
          <w:rFonts w:hint="eastAsia"/>
        </w:rPr>
        <w:t>（</w:t>
      </w:r>
      <w:r>
        <w:t>未达到336小时</w:t>
      </w:r>
      <w:r>
        <w:rPr>
          <w:rFonts w:hint="eastAsia"/>
        </w:rPr>
        <w:t>）</w:t>
      </w:r>
      <w:r>
        <w:t>。</w:t>
      </w:r>
    </w:p>
    <w:p w14:paraId="10D7940A" w14:textId="77777777">
      <w:pPr>
        <w:pStyle w:val="Paragraph"/>
        <w:snapToGrid w:val="0"/>
        <w:ind w:firstLine="480"/>
      </w:pPr>
      <w:r>
        <w:t xml:space="preserve">3次SC给药（IV给药后，间隔1周）后，各队列（15、45和90 mg剂量）中首例和后续受试者的平均血浆浓度-标称时间曲线也保持稳定，且普遍遵循相似的平行趋势。在队列1、2和3中，第1次SC给药后所有受试者达到ALXN1850血浆峰浓度（中位估计值）的时间约为48小时。第二次和第三次SC给药后的相应时间分别约为24小时和36至48小时。第1次SC给药和第2次SC给药后末次采样于SC给药后168小时进行，且浓度远高于定量限。</w:t>
      </w:r>
    </w:p>
    <w:p w14:paraId="3956FFCD" w14:textId="5F00EBEB">
      <w:pPr>
        <w:pStyle w:val="Paragraph"/>
        <w:snapToGrid w:val="0"/>
        <w:ind w:firstLine="480"/>
      </w:pPr>
      <w:r>
        <w:t>按队列和受试者类型（队列重叠）列出的ALXN1850平均（±SD）血浆浓度-经时（自首次给药后时间）曲线（线性和半对数坐标）分别参见</w:t>
      </w:r>
      <w:r>
        <w:rPr>
          <w:color w:val="0000FF"/>
        </w:rPr>
        <w:fldChar w:fldCharType="begin"/>
      </w:r>
      <w:r>
        <w:rPr>
          <w:color w:val="0000FF"/>
        </w:rPr>
        <w:instrText xml:space="preserve"> REF _Ref138786743 \h </w:instrText>
      </w:r>
      <w:r>
        <w:rPr>
          <w:color w:val="0000FF"/>
        </w:rPr>
        <w:instrText xml:space="preserve"> \* MERGEFORMAT </w:instrText>
      </w:r>
      <w:r>
        <w:rPr>
          <w:color w:val="0000FF"/>
        </w:rPr>
      </w:r>
      <w:r>
        <w:rPr>
          <w:color w:val="0000FF"/>
        </w:rPr>
        <w:fldChar w:fldCharType="separate"/>
      </w:r>
      <w:r>
        <w:rPr>
          <w:color w:val="0000FF"/>
        </w:rPr>
        <w:t>图</w:t>
      </w:r>
      <w:r>
        <w:rPr>
          <w:color w:val="0000FF"/>
        </w:rPr>
        <w:t>4</w:t>
      </w:r>
      <w:r>
        <w:rPr>
          <w:color w:val="0000FF"/>
        </w:rPr>
        <w:fldChar w:fldCharType="end"/>
      </w:r>
      <w:r>
        <w:t>和</w:t>
      </w:r>
      <w:r>
        <w:rPr>
          <w:color w:val="0000FF"/>
        </w:rPr>
        <w:fldChar w:fldCharType="begin"/>
      </w:r>
      <w:r>
        <w:rPr>
          <w:color w:val="0000FF"/>
        </w:rPr>
        <w:instrText xml:space="preserve"> REF _Ref138786747 \h </w:instrText>
      </w:r>
      <w:r>
        <w:rPr>
          <w:color w:val="0000FF"/>
        </w:rPr>
        <w:instrText xml:space="preserve"> \* MERGEFORMAT </w:instrText>
      </w:r>
      <w:r>
        <w:rPr>
          <w:color w:val="0000FF"/>
        </w:rPr>
      </w:r>
      <w:r>
        <w:rPr>
          <w:color w:val="0000FF"/>
        </w:rPr>
        <w:fldChar w:fldCharType="separate"/>
      </w:r>
      <w:r>
        <w:rPr>
          <w:color w:val="0000FF"/>
        </w:rPr>
        <w:t>图</w:t>
      </w:r>
      <w:r>
        <w:rPr>
          <w:color w:val="0000FF"/>
        </w:rPr>
        <w:t>5</w:t>
      </w:r>
      <w:r>
        <w:rPr>
          <w:color w:val="0000FF"/>
        </w:rPr>
        <w:fldChar w:fldCharType="end"/>
      </w:r>
      <w:r>
        <w:t>。按受试者类型（队列重叠）列出的ALXN1850平均（±SD）血浆浓度-经时（自首次给药后时间）曲线（线性和半对数坐标）（排除漏用药物后的受试者）（敏感性分析）参见</w:t>
      </w:r>
      <w:r>
        <w:rPr>
          <w:color w:val="0000FF"/>
        </w:rPr>
        <w:fldChar w:fldCharType="begin"/>
      </w:r>
      <w:r>
        <w:rPr>
          <w:color w:val="0000FF"/>
        </w:rPr>
        <w:instrText xml:space="preserve"> REF _Ref138786750 \h </w:instrText>
      </w:r>
      <w:r>
        <w:rPr>
          <w:color w:val="0000FF"/>
        </w:rPr>
        <w:instrText xml:space="preserve"> \* MERGEFORMAT </w:instrText>
      </w:r>
      <w:r>
        <w:rPr>
          <w:color w:val="0000FF"/>
        </w:rPr>
      </w:r>
      <w:r>
        <w:rPr>
          <w:color w:val="0000FF"/>
        </w:rPr>
        <w:fldChar w:fldCharType="separate"/>
      </w:r>
      <w:r>
        <w:rPr>
          <w:color w:val="0000FF"/>
        </w:rPr>
        <w:t>图</w:t>
      </w:r>
      <w:r>
        <w:rPr>
          <w:color w:val="0000FF"/>
        </w:rPr>
        <w:t>6</w:t>
      </w:r>
      <w:r>
        <w:rPr>
          <w:color w:val="0000FF"/>
        </w:rPr>
        <w:fldChar w:fldCharType="end"/>
      </w:r>
      <w:r>
        <w:t>。</w:t>
      </w:r>
    </w:p>
    <w:p w14:paraId="59A03B58" w14:textId="41677C0D">
      <w:pPr>
        <w:pStyle w:val="FigureTitle"/>
        <w:pageBreakBefore/>
      </w:pPr>
      <w:bookmarkStart w:id="138" w:name="_Ref138786743"/>
      <w:bookmarkStart w:id="139" w:name="_Toc139384580"/>
      <w:r>
        <w:t>图</w:t>
      </w:r>
      <w:r>
        <w:fldChar w:fldCharType="begin"/>
      </w:r>
      <w:r>
        <w:instrText>SEQ Figure \* ARABIC</w:instrText>
      </w:r>
      <w:r>
        <w:fldChar w:fldCharType="separate"/>
      </w:r>
      <w:r>
        <w:rPr/>
        <w:t>4</w:t>
      </w:r>
      <w:r>
        <w:fldChar w:fldCharType="end"/>
      </w:r>
      <w:bookmarkEnd w:id="138"/>
      <w:r>
        <w:t>：</w:t>
        <w:tab/>
        <w:t>按队列列出的ALXN1850平均（±SD）血浆浓度-经时曲线（线性和半对数坐标）（药代动力学分析集）</w:t>
      </w:r>
      <w:bookmarkEnd w:id="139"/>
    </w:p>
    <w:p w14:paraId="73117549" w14:textId="77777777">
      <w:pPr>
        <w:pStyle w:val="Figure"/>
        <w:jc w:val="left"/>
      </w:pPr>
      <w:r>
        <w:t>队列：队列1</w:t>
      </w:r>
    </w:p>
    <w:p w14:paraId="7FCD54F2" w14:textId="5E747489">
      <w:pPr>
        <w:pStyle w:val="Figure"/>
      </w:pPr>
      <w:r>
        <w:t>线性坐标</w:t>
      </w:r>
    </w:p>
    <w:p w14:paraId="0340C99E" w14:textId="77777777">
      <w:pPr>
        <w:pStyle w:val="Figure"/>
      </w:pPr>
      <w:r>
        <mc:AlternateContent>
          <mc:Choice Requires="wpg">
            <w:drawing>
              <wp:anchor distT="0" distB="0" distL="114300" distR="114300" simplePos="0" relativeHeight="251658259" behindDoc="0" locked="0" layoutInCell="1" allowOverlap="1" wp14:anchorId="0F109693" wp14:editId="0A6D4937">
                <wp:simplePos x="0" y="0"/>
                <wp:positionH relativeFrom="column">
                  <wp:posOffset>202400</wp:posOffset>
                </wp:positionH>
                <wp:positionV relativeFrom="paragraph">
                  <wp:posOffset>21615</wp:posOffset>
                </wp:positionV>
                <wp:extent cx="4202430" cy="2183493"/>
                <wp:effectExtent l="0" t="0" r="7620" b="7620"/>
                <wp:wrapNone/>
                <wp:docPr id="1207" name="Group 1207"/>
                <wp:cNvGraphicFramePr/>
                <a:graphic xmlns:a="http://schemas.openxmlformats.org/drawingml/2006/main">
                  <a:graphicData uri="http://schemas.microsoft.com/office/word/2010/wordprocessingGroup">
                    <wpg:wgp>
                      <wpg:cNvGrpSpPr/>
                      <wpg:grpSpPr>
                        <a:xfrm>
                          <a:off x="0" y="0"/>
                          <a:ext cx="4202430" cy="2183493"/>
                          <a:chOff x="0" y="-35643"/>
                          <a:chExt cx="4203865" cy="2184626"/>
                        </a:xfrm>
                      </wpg:grpSpPr>
                      <wps:wsp>
                        <wps:cNvPr id="1208" name="文本框 2"/>
                        <wps:cNvSpPr txBox="1">
                          <a:spLocks noChangeArrowheads="1"/>
                        </wps:cNvSpPr>
                        <wps:spPr bwMode="auto">
                          <a:xfrm>
                            <a:off x="1888177" y="1958978"/>
                            <a:ext cx="2315688" cy="190005"/>
                          </a:xfrm>
                          <a:prstGeom prst="rect">
                            <a:avLst/>
                          </a:prstGeom>
                          <a:solidFill>
                            <a:srgbClr val="FFFFFF"/>
                          </a:solidFill>
                          <a:ln w="9525">
                            <a:noFill/>
                            <a:miter lim="800000"/>
                            <a:headEnd/>
                            <a:tailEnd/>
                          </a:ln>
                        </wps:spPr>
                        <wps:txbx>
                          <w:txbxContent>
                            <w:p w14:paraId="2F99E5AA" w14:textId="77777777">
                              <w:pPr>
                                <w:pStyle w:val="Figure"/>
                                <w:snapToGrid w:val="0"/>
                                <w:spacing w:after="0"/>
                              </w:pPr>
                              <w:r>
                                <w:t>经过时间（天）</w:t>
                              </w:r>
                            </w:p>
                          </w:txbxContent>
                        </wps:txbx>
                        <wps:bodyPr rot="0" vert="horz" wrap="square" lIns="0" tIns="0" rIns="0" bIns="0" anchor="t" anchorCtr="0">
                          <a:noAutofit/>
                        </wps:bodyPr>
                      </wps:wsp>
                      <wps:wsp>
                        <wps:cNvPr id="1209"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00985B26"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1D9E8538" wp14:editId="65697EB2">
            <wp:extent cx="5486400" cy="22364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86400" cy="2236470"/>
                    </a:xfrm>
                    <a:prstGeom prst="rect">
                      <a:avLst/>
                    </a:prstGeom>
                  </pic:spPr>
                </pic:pic>
              </a:graphicData>
            </a:graphic>
          </wp:inline>
        </w:drawing>
      </w:r>
    </w:p>
    <w:p w14:paraId="6783760E" w14:textId="77777777">
      <w:pPr>
        <w:pStyle w:val="ListEnd"/>
      </w:pPr>
    </w:p>
    <w:p w14:paraId="3954F81E" w14:textId="34A789BB">
      <w:pPr>
        <w:pStyle w:val="Figure"/>
      </w:pPr>
      <w:r>
        <w:t>半对数坐标</w:t>
      </w:r>
    </w:p>
    <w:p w14:paraId="0BBF5923" w14:textId="77777777">
      <w:pPr>
        <w:pStyle w:val="Figure"/>
      </w:pPr>
      <w:r>
        <mc:AlternateContent>
          <mc:Choice Requires="wpg">
            <w:drawing>
              <wp:anchor distT="0" distB="0" distL="114300" distR="114300" simplePos="0" relativeHeight="251658260" behindDoc="0" locked="0" layoutInCell="1" allowOverlap="1" wp14:anchorId="1B2E6C33" wp14:editId="7020FEDD">
                <wp:simplePos x="0" y="0"/>
                <wp:positionH relativeFrom="column">
                  <wp:posOffset>236601</wp:posOffset>
                </wp:positionH>
                <wp:positionV relativeFrom="paragraph">
                  <wp:posOffset>148361</wp:posOffset>
                </wp:positionV>
                <wp:extent cx="4963885" cy="2380611"/>
                <wp:effectExtent l="0" t="0" r="8255" b="1270"/>
                <wp:wrapNone/>
                <wp:docPr id="1214" name="Group 1214"/>
                <wp:cNvGraphicFramePr/>
                <a:graphic xmlns:a="http://schemas.openxmlformats.org/drawingml/2006/main">
                  <a:graphicData uri="http://schemas.microsoft.com/office/word/2010/wordprocessingGroup">
                    <wpg:wgp>
                      <wpg:cNvGrpSpPr/>
                      <wpg:grpSpPr>
                        <a:xfrm>
                          <a:off x="0" y="0"/>
                          <a:ext cx="4963885" cy="2380611"/>
                          <a:chOff x="0" y="0"/>
                          <a:chExt cx="4963885" cy="2380611"/>
                        </a:xfrm>
                      </wpg:grpSpPr>
                      <wpg:grpSp>
                        <wpg:cNvPr id="1210" name="组合 1210"/>
                        <wpg:cNvGrpSpPr/>
                        <wpg:grpSpPr>
                          <a:xfrm>
                            <a:off x="0" y="0"/>
                            <a:ext cx="4202430" cy="1993255"/>
                            <a:chOff x="0" y="-35643"/>
                            <a:chExt cx="4203865" cy="1994621"/>
                          </a:xfrm>
                        </wpg:grpSpPr>
                        <wps:wsp>
                          <wps:cNvPr id="1211" name="文本框 2"/>
                          <wps:cNvSpPr txBox="1">
                            <a:spLocks noChangeArrowheads="1"/>
                          </wps:cNvSpPr>
                          <wps:spPr bwMode="auto">
                            <a:xfrm>
                              <a:off x="1888177" y="1768973"/>
                              <a:ext cx="2315688" cy="190005"/>
                            </a:xfrm>
                            <a:prstGeom prst="rect">
                              <a:avLst/>
                            </a:prstGeom>
                            <a:solidFill>
                              <a:srgbClr val="FFFFFF"/>
                            </a:solidFill>
                            <a:ln w="9525">
                              <a:noFill/>
                              <a:miter lim="800000"/>
                              <a:headEnd/>
                              <a:tailEnd/>
                            </a:ln>
                          </wps:spPr>
                          <wps:txbx>
                            <w:txbxContent>
                              <w:p w14:paraId="00EF3E3A" w14:textId="77777777">
                                <w:pPr>
                                  <w:pStyle w:val="Figure"/>
                                  <w:snapToGrid w:val="0"/>
                                  <w:spacing w:after="0"/>
                                </w:pPr>
                                <w:r>
                                  <w:t>经过时间（天）</w:t>
                                </w:r>
                              </w:p>
                            </w:txbxContent>
                          </wps:txbx>
                          <wps:bodyPr rot="0" vert="horz" wrap="square" lIns="0" tIns="0" rIns="0" bIns="0" anchor="t" anchorCtr="0">
                            <a:noAutofit/>
                          </wps:bodyPr>
                        </wps:wsp>
                        <wps:wsp>
                          <wps:cNvPr id="1212"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3AB0AD50" w14:textId="77777777">
                                <w:pPr>
                                  <w:pStyle w:val="Figure"/>
                                  <w:snapToGrid w:val="0"/>
                                  <w:spacing w:after="0"/>
                                </w:pPr>
                                <w:r>
                                  <w:t>浓度（μg/mL）</w:t>
                                </w:r>
                              </w:p>
                            </w:txbxContent>
                          </wps:txbx>
                          <wps:bodyPr rot="0" vert="vert270" wrap="square" lIns="0" tIns="0" rIns="0" bIns="0" anchor="t" anchorCtr="0">
                            <a:noAutofit/>
                          </wps:bodyPr>
                        </wps:wsp>
                      </wpg:grpSp>
                      <wps:wsp>
                        <wps:cNvPr id="1213" name="文本框 2"/>
                        <wps:cNvSpPr txBox="1">
                          <a:spLocks noChangeArrowheads="1"/>
                        </wps:cNvSpPr>
                        <wps:spPr bwMode="auto">
                          <a:xfrm>
                            <a:off x="1318161" y="2020611"/>
                            <a:ext cx="3645724" cy="360000"/>
                          </a:xfrm>
                          <a:prstGeom prst="rect">
                            <a:avLst/>
                          </a:prstGeom>
                          <a:solidFill>
                            <a:srgbClr val="FFFFFF"/>
                          </a:solidFill>
                          <a:ln w="9525">
                            <a:noFill/>
                            <a:miter lim="800000"/>
                            <a:headEnd/>
                            <a:tailEnd/>
                          </a:ln>
                        </wps:spPr>
                        <wps:txbx>
                          <w:txbxContent>
                            <w:p w14:paraId="39954C29" w14:textId="77777777">
                              <w:pPr>
                                <w:pStyle w:val="P68B1DB1-Figure14"/>
                                <w:snapToGrid w:val="0"/>
                                <w:spacing w:after="0"/>
                                <w:jc w:val="left"/>
                                <w:rPr>
                                  <w:sz w:val="21"/>
                                </w:rPr>
                              </w:pPr>
                              <w:r>
                                <w:t>队列中的首例受试者</w:t>
                              </w:r>
                            </w:p>
                            <w:p w14:paraId="2F979856" w14:textId="77777777">
                              <w:pPr>
                                <w:pStyle w:val="P68B1DB1-Figure14"/>
                                <w:snapToGrid w:val="0"/>
                                <w:spacing w:after="0"/>
                                <w:jc w:val="left"/>
                                <w:rPr>
                                  <w:sz w:val="21"/>
                                </w:rPr>
                              </w:pPr>
                              <w:r>
                                <w:t>队列中的后续受试者</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drawing>
          <wp:inline distT="0" distB="0" distL="0" distR="0" wp14:anchorId="2B41D2E9" wp14:editId="174507E5">
            <wp:extent cx="5486400" cy="25431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86400" cy="2543175"/>
                    </a:xfrm>
                    <a:prstGeom prst="rect">
                      <a:avLst/>
                    </a:prstGeom>
                  </pic:spPr>
                </pic:pic>
              </a:graphicData>
            </a:graphic>
          </wp:inline>
        </w:drawing>
      </w:r>
    </w:p>
    <w:p w14:paraId="46CB5D12" w14:textId="77777777">
      <w:pPr>
        <w:pStyle w:val="ListEnd"/>
      </w:pPr>
    </w:p>
    <w:p w14:paraId="02BE4EB7" w14:textId="77777777">
      <w:pPr>
        <w:pStyle w:val="Figure"/>
        <w:pageBreakBefore/>
        <w:jc w:val="left"/>
      </w:pPr>
      <w:r>
        <w:t>队列：队列2</w:t>
      </w:r>
    </w:p>
    <w:p w14:paraId="59DE676B" w14:textId="1A5B9C3C">
      <w:pPr>
        <w:pStyle w:val="Figure"/>
      </w:pPr>
      <w:r>
        <mc:AlternateContent>
          <mc:Choice Requires="wpg">
            <w:drawing>
              <wp:anchor distT="0" distB="0" distL="114300" distR="114300" simplePos="0" relativeHeight="251658261" behindDoc="0" locked="0" layoutInCell="1" allowOverlap="1" wp14:anchorId="4E4C8819" wp14:editId="690E11DA">
                <wp:simplePos x="0" y="0"/>
                <wp:positionH relativeFrom="column">
                  <wp:posOffset>226151</wp:posOffset>
                </wp:positionH>
                <wp:positionV relativeFrom="paragraph">
                  <wp:posOffset>300982</wp:posOffset>
                </wp:positionV>
                <wp:extent cx="4202430" cy="2242505"/>
                <wp:effectExtent l="0" t="0" r="7620" b="5715"/>
                <wp:wrapNone/>
                <wp:docPr id="1215" name="Group 1215"/>
                <wp:cNvGraphicFramePr/>
                <a:graphic xmlns:a="http://schemas.openxmlformats.org/drawingml/2006/main">
                  <a:graphicData uri="http://schemas.microsoft.com/office/word/2010/wordprocessingGroup">
                    <wpg:wgp>
                      <wpg:cNvGrpSpPr/>
                      <wpg:grpSpPr>
                        <a:xfrm>
                          <a:off x="0" y="0"/>
                          <a:ext cx="4202430" cy="2242505"/>
                          <a:chOff x="0" y="-35643"/>
                          <a:chExt cx="4203865" cy="2244041"/>
                        </a:xfrm>
                      </wpg:grpSpPr>
                      <wps:wsp>
                        <wps:cNvPr id="1443" name="文本框 2"/>
                        <wps:cNvSpPr txBox="1">
                          <a:spLocks noChangeArrowheads="1"/>
                        </wps:cNvSpPr>
                        <wps:spPr bwMode="auto">
                          <a:xfrm>
                            <a:off x="1888177" y="2018393"/>
                            <a:ext cx="2315688" cy="190005"/>
                          </a:xfrm>
                          <a:prstGeom prst="rect">
                            <a:avLst/>
                          </a:prstGeom>
                          <a:solidFill>
                            <a:srgbClr val="FFFFFF"/>
                          </a:solidFill>
                          <a:ln w="9525">
                            <a:noFill/>
                            <a:miter lim="800000"/>
                            <a:headEnd/>
                            <a:tailEnd/>
                          </a:ln>
                        </wps:spPr>
                        <wps:txbx>
                          <w:txbxContent>
                            <w:p w14:paraId="769099FB" w14:textId="77777777">
                              <w:pPr>
                                <w:pStyle w:val="Figure"/>
                                <w:snapToGrid w:val="0"/>
                                <w:spacing w:after="0"/>
                              </w:pPr>
                              <w:r>
                                <w:t>经过时间（天）</w:t>
                              </w:r>
                            </w:p>
                          </w:txbxContent>
                        </wps:txbx>
                        <wps:bodyPr rot="0" vert="horz" wrap="square" lIns="0" tIns="0" rIns="0" bIns="0" anchor="t" anchorCtr="0">
                          <a:noAutofit/>
                        </wps:bodyPr>
                      </wps:wsp>
                      <wps:wsp>
                        <wps:cNvPr id="1446"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7BC05A5F"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线性坐标</w:t>
      </w:r>
    </w:p>
    <w:p w14:paraId="443262C4" w14:textId="77777777">
      <w:pPr>
        <w:pStyle w:val="Figure"/>
      </w:pPr>
      <w:r>
        <w:drawing>
          <wp:inline distT="0" distB="0" distL="0" distR="0" wp14:anchorId="5BCFD22D" wp14:editId="4EBEFD76">
            <wp:extent cx="5486400" cy="2207895"/>
            <wp:effectExtent l="0" t="0" r="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486400" cy="2207895"/>
                    </a:xfrm>
                    <a:prstGeom prst="rect">
                      <a:avLst/>
                    </a:prstGeom>
                  </pic:spPr>
                </pic:pic>
              </a:graphicData>
            </a:graphic>
          </wp:inline>
        </w:drawing>
      </w:r>
    </w:p>
    <w:p w14:paraId="5C03E373" w14:textId="77777777">
      <w:pPr>
        <w:pStyle w:val="ListEnd"/>
      </w:pPr>
    </w:p>
    <w:p w14:paraId="1C39A259" w14:textId="47856058">
      <w:pPr>
        <w:pStyle w:val="Figure"/>
      </w:pPr>
      <w:r>
        <w:t>半对数坐标</w:t>
      </w:r>
    </w:p>
    <w:p w14:paraId="6A15F590" w14:textId="77777777">
      <w:pPr>
        <w:pStyle w:val="Figure"/>
      </w:pPr>
      <w:r>
        <mc:AlternateContent>
          <mc:Choice Requires="wpg">
            <w:drawing>
              <wp:anchor distT="0" distB="0" distL="114300" distR="114300" simplePos="0" relativeHeight="251658262" behindDoc="0" locked="0" layoutInCell="1" allowOverlap="1" wp14:anchorId="100E6E0A" wp14:editId="0A711D68">
                <wp:simplePos x="0" y="0"/>
                <wp:positionH relativeFrom="column">
                  <wp:posOffset>221971</wp:posOffset>
                </wp:positionH>
                <wp:positionV relativeFrom="paragraph">
                  <wp:posOffset>127457</wp:posOffset>
                </wp:positionV>
                <wp:extent cx="4963795" cy="2424150"/>
                <wp:effectExtent l="0" t="0" r="8255" b="0"/>
                <wp:wrapNone/>
                <wp:docPr id="1447" name="Group 1447"/>
                <wp:cNvGraphicFramePr/>
                <a:graphic xmlns:a="http://schemas.openxmlformats.org/drawingml/2006/main">
                  <a:graphicData uri="http://schemas.microsoft.com/office/word/2010/wordprocessingGroup">
                    <wpg:wgp>
                      <wpg:cNvGrpSpPr/>
                      <wpg:grpSpPr>
                        <a:xfrm>
                          <a:off x="0" y="0"/>
                          <a:ext cx="4963795" cy="2424150"/>
                          <a:chOff x="0" y="0"/>
                          <a:chExt cx="4963885" cy="2424504"/>
                        </a:xfrm>
                      </wpg:grpSpPr>
                      <wpg:grpSp>
                        <wpg:cNvPr id="1448" name="组合 1448"/>
                        <wpg:cNvGrpSpPr/>
                        <wpg:grpSpPr>
                          <a:xfrm>
                            <a:off x="0" y="0"/>
                            <a:ext cx="4202430" cy="1993255"/>
                            <a:chOff x="0" y="-35643"/>
                            <a:chExt cx="4203865" cy="1994621"/>
                          </a:xfrm>
                        </wpg:grpSpPr>
                        <wps:wsp>
                          <wps:cNvPr id="1449" name="文本框 2"/>
                          <wps:cNvSpPr txBox="1">
                            <a:spLocks noChangeArrowheads="1"/>
                          </wps:cNvSpPr>
                          <wps:spPr bwMode="auto">
                            <a:xfrm>
                              <a:off x="1888177" y="1768973"/>
                              <a:ext cx="2315688" cy="190005"/>
                            </a:xfrm>
                            <a:prstGeom prst="rect">
                              <a:avLst/>
                            </a:prstGeom>
                            <a:solidFill>
                              <a:srgbClr val="FFFFFF"/>
                            </a:solidFill>
                            <a:ln w="9525">
                              <a:noFill/>
                              <a:miter lim="800000"/>
                              <a:headEnd/>
                              <a:tailEnd/>
                            </a:ln>
                          </wps:spPr>
                          <wps:txbx>
                            <w:txbxContent>
                              <w:p w14:paraId="506DDFD0" w14:textId="77777777">
                                <w:pPr>
                                  <w:pStyle w:val="Figure"/>
                                  <w:snapToGrid w:val="0"/>
                                  <w:spacing w:after="0"/>
                                </w:pPr>
                                <w:r>
                                  <w:t>经过时间（天）</w:t>
                                </w:r>
                              </w:p>
                            </w:txbxContent>
                          </wps:txbx>
                          <wps:bodyPr rot="0" vert="horz" wrap="square" lIns="0" tIns="0" rIns="0" bIns="0" anchor="t" anchorCtr="0">
                            <a:noAutofit/>
                          </wps:bodyPr>
                        </wps:wsp>
                        <wps:wsp>
                          <wps:cNvPr id="1450"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273DCEE9" w14:textId="77777777">
                                <w:pPr>
                                  <w:pStyle w:val="Figure"/>
                                  <w:snapToGrid w:val="0"/>
                                  <w:spacing w:after="0"/>
                                </w:pPr>
                                <w:r>
                                  <w:t>浓度（μg/mL）</w:t>
                                </w:r>
                              </w:p>
                            </w:txbxContent>
                          </wps:txbx>
                          <wps:bodyPr rot="0" vert="vert270" wrap="square" lIns="0" tIns="0" rIns="0" bIns="0" anchor="t" anchorCtr="0">
                            <a:noAutofit/>
                          </wps:bodyPr>
                        </wps:wsp>
                      </wpg:grpSp>
                      <wps:wsp>
                        <wps:cNvPr id="1451" name="文本框 2"/>
                        <wps:cNvSpPr txBox="1">
                          <a:spLocks noChangeArrowheads="1"/>
                        </wps:cNvSpPr>
                        <wps:spPr bwMode="auto">
                          <a:xfrm>
                            <a:off x="1318161" y="2064504"/>
                            <a:ext cx="3645724" cy="360000"/>
                          </a:xfrm>
                          <a:prstGeom prst="rect">
                            <a:avLst/>
                          </a:prstGeom>
                          <a:solidFill>
                            <a:srgbClr val="FFFFFF"/>
                          </a:solidFill>
                          <a:ln w="9525">
                            <a:noFill/>
                            <a:miter lim="800000"/>
                            <a:headEnd/>
                            <a:tailEnd/>
                          </a:ln>
                        </wps:spPr>
                        <wps:txbx>
                          <w:txbxContent>
                            <w:p w14:paraId="3428C47D" w14:textId="77777777">
                              <w:pPr>
                                <w:pStyle w:val="P68B1DB1-Figure14"/>
                                <w:snapToGrid w:val="0"/>
                                <w:spacing w:after="0"/>
                                <w:jc w:val="left"/>
                                <w:rPr>
                                  <w:sz w:val="21"/>
                                </w:rPr>
                              </w:pPr>
                              <w:r>
                                <w:t>队列中的首例受试者</w:t>
                              </w:r>
                            </w:p>
                            <w:p w14:paraId="1B06C02F" w14:textId="77777777">
                              <w:pPr>
                                <w:pStyle w:val="P68B1DB1-Figure14"/>
                                <w:snapToGrid w:val="0"/>
                                <w:spacing w:after="0"/>
                                <w:jc w:val="left"/>
                                <w:rPr>
                                  <w:sz w:val="21"/>
                                </w:rPr>
                              </w:pPr>
                              <w:r>
                                <w:t>队列中的后续受试者</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drawing>
          <wp:inline distT="0" distB="0" distL="0" distR="0" wp14:anchorId="5EAF3058" wp14:editId="01DE8234">
            <wp:extent cx="5486400" cy="2529840"/>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486400" cy="2529840"/>
                    </a:xfrm>
                    <a:prstGeom prst="rect">
                      <a:avLst/>
                    </a:prstGeom>
                  </pic:spPr>
                </pic:pic>
              </a:graphicData>
            </a:graphic>
          </wp:inline>
        </w:drawing>
      </w:r>
    </w:p>
    <w:p w14:paraId="677A8F38" w14:textId="77777777">
      <w:pPr>
        <w:pStyle w:val="ListEnd"/>
      </w:pPr>
    </w:p>
    <w:p w14:paraId="63D5457D" w14:textId="77777777">
      <w:pPr>
        <w:pStyle w:val="Figure"/>
        <w:pageBreakBefore/>
        <w:jc w:val="left"/>
      </w:pPr>
      <w:r>
        <w:t>队列：队列3</w:t>
      </w:r>
    </w:p>
    <w:p w14:paraId="07D7A6B4" w14:textId="62CDF2CC">
      <w:pPr>
        <w:pStyle w:val="Figure"/>
      </w:pPr>
      <w:r>
        <w:t>线性坐标</w:t>
      </w:r>
    </w:p>
    <w:p w14:paraId="7722F625" w14:textId="77777777">
      <w:pPr>
        <w:pStyle w:val="Figure"/>
      </w:pPr>
      <w:r>
        <mc:AlternateContent>
          <mc:Choice Requires="wpg">
            <w:drawing>
              <wp:anchor distT="0" distB="0" distL="114300" distR="114300" simplePos="0" relativeHeight="251658263" behindDoc="0" locked="0" layoutInCell="1" allowOverlap="1" wp14:anchorId="5035BD63" wp14:editId="38AF5729">
                <wp:simplePos x="0" y="0"/>
                <wp:positionH relativeFrom="column">
                  <wp:posOffset>190525</wp:posOffset>
                </wp:positionH>
                <wp:positionV relativeFrom="paragraph">
                  <wp:posOffset>80200</wp:posOffset>
                </wp:positionV>
                <wp:extent cx="4202430" cy="2147185"/>
                <wp:effectExtent l="0" t="0" r="7620" b="5715"/>
                <wp:wrapNone/>
                <wp:docPr id="1452" name="Group 1452"/>
                <wp:cNvGraphicFramePr/>
                <a:graphic xmlns:a="http://schemas.openxmlformats.org/drawingml/2006/main">
                  <a:graphicData uri="http://schemas.microsoft.com/office/word/2010/wordprocessingGroup">
                    <wpg:wgp>
                      <wpg:cNvGrpSpPr/>
                      <wpg:grpSpPr>
                        <a:xfrm>
                          <a:off x="0" y="0"/>
                          <a:ext cx="4202430" cy="2147185"/>
                          <a:chOff x="0" y="-35643"/>
                          <a:chExt cx="4203865" cy="2148961"/>
                        </a:xfrm>
                      </wpg:grpSpPr>
                      <wps:wsp>
                        <wps:cNvPr id="1453" name="文本框 2"/>
                        <wps:cNvSpPr txBox="1">
                          <a:spLocks noChangeArrowheads="1"/>
                        </wps:cNvSpPr>
                        <wps:spPr bwMode="auto">
                          <a:xfrm>
                            <a:off x="1888177" y="1923313"/>
                            <a:ext cx="2315688" cy="190005"/>
                          </a:xfrm>
                          <a:prstGeom prst="rect">
                            <a:avLst/>
                          </a:prstGeom>
                          <a:solidFill>
                            <a:srgbClr val="FFFFFF"/>
                          </a:solidFill>
                          <a:ln w="9525">
                            <a:noFill/>
                            <a:miter lim="800000"/>
                            <a:headEnd/>
                            <a:tailEnd/>
                          </a:ln>
                        </wps:spPr>
                        <wps:txbx>
                          <w:txbxContent>
                            <w:p w14:paraId="5834C35A" w14:textId="77777777">
                              <w:pPr>
                                <w:pStyle w:val="Figure"/>
                                <w:snapToGrid w:val="0"/>
                                <w:spacing w:after="0"/>
                              </w:pPr>
                              <w:r>
                                <w:t>经过时间（天）</w:t>
                              </w:r>
                            </w:p>
                          </w:txbxContent>
                        </wps:txbx>
                        <wps:bodyPr rot="0" vert="horz" wrap="square" lIns="0" tIns="0" rIns="0" bIns="0" anchor="t" anchorCtr="0">
                          <a:noAutofit/>
                        </wps:bodyPr>
                      </wps:wsp>
                      <wps:wsp>
                        <wps:cNvPr id="1454"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11D1904D"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39AF825B" wp14:editId="1D28BB52">
            <wp:extent cx="5486400" cy="2239645"/>
            <wp:effectExtent l="0" t="0" r="0" b="82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486400" cy="2239645"/>
                    </a:xfrm>
                    <a:prstGeom prst="rect">
                      <a:avLst/>
                    </a:prstGeom>
                  </pic:spPr>
                </pic:pic>
              </a:graphicData>
            </a:graphic>
          </wp:inline>
        </w:drawing>
      </w:r>
    </w:p>
    <w:p w14:paraId="1349D079" w14:textId="77777777">
      <w:pPr>
        <w:pStyle w:val="ListEnd"/>
      </w:pPr>
    </w:p>
    <w:p w14:paraId="11CF5C25" w14:textId="11E86C5B">
      <w:pPr>
        <w:pStyle w:val="Figure"/>
      </w:pPr>
      <w:r>
        <mc:AlternateContent>
          <mc:Choice Requires="wpg">
            <w:drawing>
              <wp:anchor distT="0" distB="0" distL="114300" distR="114300" simplePos="0" relativeHeight="251658264" behindDoc="0" locked="0" layoutInCell="1" allowOverlap="1" wp14:anchorId="3EA6FF99" wp14:editId="0105CD0E">
                <wp:simplePos x="0" y="0"/>
                <wp:positionH relativeFrom="column">
                  <wp:posOffset>236601</wp:posOffset>
                </wp:positionH>
                <wp:positionV relativeFrom="paragraph">
                  <wp:posOffset>322199</wp:posOffset>
                </wp:positionV>
                <wp:extent cx="4987545" cy="2502715"/>
                <wp:effectExtent l="0" t="0" r="3810" b="0"/>
                <wp:wrapNone/>
                <wp:docPr id="1455" name="Group 1455"/>
                <wp:cNvGraphicFramePr/>
                <a:graphic xmlns:a="http://schemas.openxmlformats.org/drawingml/2006/main">
                  <a:graphicData uri="http://schemas.microsoft.com/office/word/2010/wordprocessingGroup">
                    <wpg:wgp>
                      <wpg:cNvGrpSpPr/>
                      <wpg:grpSpPr>
                        <a:xfrm>
                          <a:off x="0" y="0"/>
                          <a:ext cx="4987545" cy="2502715"/>
                          <a:chOff x="0" y="0"/>
                          <a:chExt cx="4987635" cy="2503082"/>
                        </a:xfrm>
                      </wpg:grpSpPr>
                      <wpg:grpSp>
                        <wpg:cNvPr id="1456" name="组合 1456"/>
                        <wpg:cNvGrpSpPr/>
                        <wpg:grpSpPr>
                          <a:xfrm>
                            <a:off x="0" y="0"/>
                            <a:ext cx="4202430" cy="2088271"/>
                            <a:chOff x="0" y="-35643"/>
                            <a:chExt cx="4203865" cy="2089701"/>
                          </a:xfrm>
                        </wpg:grpSpPr>
                        <wps:wsp>
                          <wps:cNvPr id="1457" name="文本框 2"/>
                          <wps:cNvSpPr txBox="1">
                            <a:spLocks noChangeArrowheads="1"/>
                          </wps:cNvSpPr>
                          <wps:spPr bwMode="auto">
                            <a:xfrm>
                              <a:off x="1888177" y="1864053"/>
                              <a:ext cx="2315688" cy="190005"/>
                            </a:xfrm>
                            <a:prstGeom prst="rect">
                              <a:avLst/>
                            </a:prstGeom>
                            <a:solidFill>
                              <a:srgbClr val="FFFFFF"/>
                            </a:solidFill>
                            <a:ln w="9525">
                              <a:noFill/>
                              <a:miter lim="800000"/>
                              <a:headEnd/>
                              <a:tailEnd/>
                            </a:ln>
                          </wps:spPr>
                          <wps:txbx>
                            <w:txbxContent>
                              <w:p w14:paraId="34779C8C" w14:textId="77777777">
                                <w:pPr>
                                  <w:pStyle w:val="Figure"/>
                                  <w:snapToGrid w:val="0"/>
                                  <w:spacing w:after="0"/>
                                </w:pPr>
                                <w:r>
                                  <w:t>经过时间（天）</w:t>
                                </w:r>
                              </w:p>
                            </w:txbxContent>
                          </wps:txbx>
                          <wps:bodyPr rot="0" vert="horz" wrap="square" lIns="0" tIns="0" rIns="0" bIns="0" anchor="t" anchorCtr="0">
                            <a:noAutofit/>
                          </wps:bodyPr>
                        </wps:wsp>
                        <wps:wsp>
                          <wps:cNvPr id="1458"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610D588A" w14:textId="77777777">
                                <w:pPr>
                                  <w:pStyle w:val="Figure"/>
                                  <w:snapToGrid w:val="0"/>
                                  <w:spacing w:after="0"/>
                                </w:pPr>
                                <w:r>
                                  <w:t>浓度（μg/mL）</w:t>
                                </w:r>
                              </w:p>
                            </w:txbxContent>
                          </wps:txbx>
                          <wps:bodyPr rot="0" vert="vert270" wrap="square" lIns="0" tIns="0" rIns="0" bIns="0" anchor="t" anchorCtr="0">
                            <a:noAutofit/>
                          </wps:bodyPr>
                        </wps:wsp>
                      </wpg:grpSp>
                      <wps:wsp>
                        <wps:cNvPr id="1459" name="文本框 2"/>
                        <wps:cNvSpPr txBox="1">
                          <a:spLocks noChangeArrowheads="1"/>
                        </wps:cNvSpPr>
                        <wps:spPr bwMode="auto">
                          <a:xfrm>
                            <a:off x="1341911" y="2143082"/>
                            <a:ext cx="3645724" cy="360000"/>
                          </a:xfrm>
                          <a:prstGeom prst="rect">
                            <a:avLst/>
                          </a:prstGeom>
                          <a:solidFill>
                            <a:srgbClr val="FFFFFF"/>
                          </a:solidFill>
                          <a:ln w="9525">
                            <a:noFill/>
                            <a:miter lim="800000"/>
                            <a:headEnd/>
                            <a:tailEnd/>
                          </a:ln>
                        </wps:spPr>
                        <wps:txbx>
                          <w:txbxContent>
                            <w:p w14:paraId="2AFB0A28" w14:textId="77777777">
                              <w:pPr>
                                <w:pStyle w:val="P68B1DB1-Figure14"/>
                                <w:snapToGrid w:val="0"/>
                                <w:spacing w:after="0"/>
                                <w:jc w:val="left"/>
                                <w:rPr>
                                  <w:sz w:val="21"/>
                                </w:rPr>
                              </w:pPr>
                              <w:r>
                                <w:t>队列中的首例受试者</w:t>
                              </w:r>
                            </w:p>
                            <w:p w14:paraId="7BC17A84" w14:textId="77777777">
                              <w:pPr>
                                <w:pStyle w:val="P68B1DB1-Figure14"/>
                                <w:snapToGrid w:val="0"/>
                                <w:spacing w:after="0"/>
                                <w:jc w:val="left"/>
                                <w:rPr>
                                  <w:sz w:val="21"/>
                                </w:rPr>
                              </w:pPr>
                              <w:r>
                                <w:t>队列中的后续受试者</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半对数坐标</w:t>
      </w:r>
    </w:p>
    <w:p w14:paraId="5B0EB508" w14:textId="77777777">
      <w:pPr>
        <w:pStyle w:val="Figure"/>
      </w:pPr>
      <w:r>
        <w:drawing>
          <wp:inline distT="0" distB="0" distL="0" distR="0" wp14:anchorId="0104FA0F" wp14:editId="36F9CD3E">
            <wp:extent cx="5486400" cy="2472690"/>
            <wp:effectExtent l="0" t="0" r="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486400" cy="2472690"/>
                    </a:xfrm>
                    <a:prstGeom prst="rect">
                      <a:avLst/>
                    </a:prstGeom>
                  </pic:spPr>
                </pic:pic>
              </a:graphicData>
            </a:graphic>
          </wp:inline>
        </w:drawing>
      </w:r>
    </w:p>
    <w:p w14:paraId="5E43D995" w14:textId="77777777">
      <w:pPr>
        <w:pStyle w:val="TableFootnoteInfo"/>
      </w:pPr>
      <w:r>
        <w:t>IV=静脉给药；SC=皮下给药</w:t>
      </w:r>
    </w:p>
    <w:p w14:paraId="293BC7CD" w14:textId="77777777">
      <w:pPr>
        <w:pStyle w:val="TableFootnoteInfo"/>
      </w:pPr>
      <w:r>
        <w:t xml:space="preserve">队列1：受试者接受15 mg单次IV给药，随后间隔1周接受15 mg SC给药，共给药3次；</w:t>
      </w:r>
    </w:p>
    <w:p w14:paraId="68262944" w14:textId="77777777">
      <w:pPr>
        <w:pStyle w:val="TableFootnoteInfo"/>
      </w:pPr>
      <w:r>
        <w:t xml:space="preserve">队列2：受试者接受45 mg单次IV给药，随后间隔1周接受45 mg SC给药，共给药3次；</w:t>
      </w:r>
    </w:p>
    <w:p w14:paraId="67FAF05F" w14:textId="77777777">
      <w:pPr>
        <w:pStyle w:val="TableFootnoteInfo"/>
      </w:pPr>
      <w:r>
        <w:t xml:space="preserve">队列3：受试者接受90 mg单次IV给药，随后间隔1周接受90 mg SC给药，共给药3次。</w:t>
      </w:r>
    </w:p>
    <w:p w14:paraId="6BFF159F" w14:textId="1B09F4A4">
      <w:pPr>
        <w:pStyle w:val="TableFootnoteInfo"/>
      </w:pPr>
      <w:r>
        <w:t>来源：正文结束图14.2.1.2</w:t>
      </w:r>
    </w:p>
    <w:p w14:paraId="33ED7591" w14:textId="77777777">
      <w:pPr>
        <w:pStyle w:val="ListEnd"/>
      </w:pPr>
    </w:p>
    <w:p w14:paraId="37C3F872" w14:textId="1C919649">
      <w:pPr>
        <w:pStyle w:val="FigureTitle"/>
        <w:pageBreakBefore/>
      </w:pPr>
      <w:bookmarkStart w:id="140" w:name="_Ref138786747"/>
      <w:bookmarkStart w:id="141" w:name="_Toc139384581"/>
      <w:r>
        <w:t>图</w:t>
      </w:r>
      <w:r>
        <w:fldChar w:fldCharType="begin"/>
      </w:r>
      <w:r>
        <w:instrText>SEQ Figure \* ARABIC</w:instrText>
      </w:r>
      <w:r>
        <w:fldChar w:fldCharType="separate"/>
      </w:r>
      <w:r>
        <w:rPr/>
        <w:t>5</w:t>
      </w:r>
      <w:r>
        <w:fldChar w:fldCharType="end"/>
      </w:r>
      <w:bookmarkEnd w:id="140"/>
      <w:r>
        <w:t>：</w:t>
        <w:tab/>
        <w:t>按重叠队列列出的ALXN1850平均（±SD）血浆浓度-经时曲线（线性和半对数坐标）（药代动力学分析集）</w:t>
      </w:r>
      <w:bookmarkEnd w:id="141"/>
    </w:p>
    <w:p w14:paraId="741EECCD" w14:textId="77777777">
      <w:pPr>
        <w:pStyle w:val="Figure"/>
        <w:jc w:val="left"/>
      </w:pPr>
      <w:r>
        <w:t>受试者：队列中的首例受试者</w:t>
      </w:r>
    </w:p>
    <w:p w14:paraId="616F67EF" w14:textId="074DB6AF">
      <w:pPr>
        <w:pStyle w:val="Figure"/>
      </w:pPr>
      <w:r>
        <mc:AlternateContent>
          <mc:Choice Requires="wpg">
            <w:drawing>
              <wp:anchor distT="0" distB="0" distL="114300" distR="114300" simplePos="0" relativeHeight="251658265" behindDoc="0" locked="0" layoutInCell="1" allowOverlap="1" wp14:anchorId="28439B6B" wp14:editId="44AE1949">
                <wp:simplePos x="0" y="0"/>
                <wp:positionH relativeFrom="column">
                  <wp:posOffset>273652</wp:posOffset>
                </wp:positionH>
                <wp:positionV relativeFrom="paragraph">
                  <wp:posOffset>245267</wp:posOffset>
                </wp:positionV>
                <wp:extent cx="4214305" cy="2280063"/>
                <wp:effectExtent l="0" t="0" r="0" b="6350"/>
                <wp:wrapNone/>
                <wp:docPr id="1460" name="Group 1460"/>
                <wp:cNvGraphicFramePr/>
                <a:graphic xmlns:a="http://schemas.openxmlformats.org/drawingml/2006/main">
                  <a:graphicData uri="http://schemas.microsoft.com/office/word/2010/wordprocessingGroup">
                    <wpg:wgp>
                      <wpg:cNvGrpSpPr/>
                      <wpg:grpSpPr>
                        <a:xfrm>
                          <a:off x="0" y="0"/>
                          <a:ext cx="4214305" cy="2280063"/>
                          <a:chOff x="-11879" y="-35643"/>
                          <a:chExt cx="4215744" cy="2282215"/>
                        </a:xfrm>
                      </wpg:grpSpPr>
                      <wps:wsp>
                        <wps:cNvPr id="1461" name="文本框 2"/>
                        <wps:cNvSpPr txBox="1">
                          <a:spLocks noChangeArrowheads="1"/>
                        </wps:cNvSpPr>
                        <wps:spPr bwMode="auto">
                          <a:xfrm>
                            <a:off x="1888177" y="2056567"/>
                            <a:ext cx="2315688" cy="190005"/>
                          </a:xfrm>
                          <a:prstGeom prst="rect">
                            <a:avLst/>
                          </a:prstGeom>
                          <a:solidFill>
                            <a:srgbClr val="FFFFFF"/>
                          </a:solidFill>
                          <a:ln w="9525">
                            <a:noFill/>
                            <a:miter lim="800000"/>
                            <a:headEnd/>
                            <a:tailEnd/>
                          </a:ln>
                        </wps:spPr>
                        <wps:txbx>
                          <w:txbxContent>
                            <w:p w14:paraId="5C83983E" w14:textId="77777777">
                              <w:pPr>
                                <w:pStyle w:val="Figure"/>
                                <w:snapToGrid w:val="0"/>
                                <w:spacing w:after="0"/>
                              </w:pPr>
                              <w:r>
                                <w:t>经过时间（天）</w:t>
                              </w:r>
                            </w:p>
                          </w:txbxContent>
                        </wps:txbx>
                        <wps:bodyPr rot="0" vert="horz" wrap="square" lIns="0" tIns="0" rIns="0" bIns="0" anchor="t" anchorCtr="0">
                          <a:noAutofit/>
                        </wps:bodyPr>
                      </wps:wsp>
                      <wps:wsp>
                        <wps:cNvPr id="1462" name="文本框 2"/>
                        <wps:cNvSpPr txBox="1">
                          <a:spLocks noChangeArrowheads="1"/>
                        </wps:cNvSpPr>
                        <wps:spPr bwMode="auto">
                          <a:xfrm>
                            <a:off x="-11879" y="-35643"/>
                            <a:ext cx="213360" cy="1958975"/>
                          </a:xfrm>
                          <a:prstGeom prst="rect">
                            <a:avLst/>
                          </a:prstGeom>
                          <a:solidFill>
                            <a:srgbClr val="FFFFFF"/>
                          </a:solidFill>
                          <a:ln w="9525">
                            <a:noFill/>
                            <a:miter lim="800000"/>
                            <a:headEnd/>
                            <a:tailEnd/>
                          </a:ln>
                        </wps:spPr>
                        <wps:txbx>
                          <w:txbxContent>
                            <w:p w14:paraId="72271DFE"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线性坐标</w:t>
      </w:r>
    </w:p>
    <w:p w14:paraId="09F33895" w14:textId="77777777">
      <w:pPr>
        <w:pStyle w:val="Figure"/>
      </w:pPr>
      <w:r>
        <w:drawing>
          <wp:inline distT="0" distB="0" distL="0" distR="0" wp14:anchorId="660CCEF2" wp14:editId="146C1A6B">
            <wp:extent cx="5486400" cy="221742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486400" cy="2217420"/>
                    </a:xfrm>
                    <a:prstGeom prst="rect">
                      <a:avLst/>
                    </a:prstGeom>
                  </pic:spPr>
                </pic:pic>
              </a:graphicData>
            </a:graphic>
          </wp:inline>
        </w:drawing>
      </w:r>
    </w:p>
    <w:p w14:paraId="52CE702A" w14:textId="77777777">
      <w:pPr>
        <w:pStyle w:val="ListEnd"/>
      </w:pPr>
    </w:p>
    <w:p w14:paraId="54B1D266" w14:textId="4B6600DC">
      <w:pPr>
        <w:pStyle w:val="Figure"/>
      </w:pPr>
      <w:r>
        <mc:AlternateContent>
          <mc:Choice Requires="wpg">
            <w:drawing>
              <wp:anchor distT="0" distB="0" distL="114300" distR="114300" simplePos="0" relativeHeight="251658266" behindDoc="0" locked="0" layoutInCell="1" allowOverlap="1" wp14:anchorId="123E420E" wp14:editId="3E715FF4">
                <wp:simplePos x="0" y="0"/>
                <wp:positionH relativeFrom="column">
                  <wp:posOffset>200025</wp:posOffset>
                </wp:positionH>
                <wp:positionV relativeFrom="paragraph">
                  <wp:posOffset>210693</wp:posOffset>
                </wp:positionV>
                <wp:extent cx="4225889" cy="2689679"/>
                <wp:effectExtent l="0" t="0" r="3810" b="0"/>
                <wp:wrapNone/>
                <wp:docPr id="1463" name="Group 1463"/>
                <wp:cNvGraphicFramePr/>
                <a:graphic xmlns:a="http://schemas.openxmlformats.org/drawingml/2006/main">
                  <a:graphicData uri="http://schemas.microsoft.com/office/word/2010/wordprocessingGroup">
                    <wpg:wgp>
                      <wpg:cNvGrpSpPr/>
                      <wpg:grpSpPr>
                        <a:xfrm>
                          <a:off x="0" y="0"/>
                          <a:ext cx="4225889" cy="2689679"/>
                          <a:chOff x="-23752" y="0"/>
                          <a:chExt cx="4226182" cy="2690214"/>
                        </a:xfrm>
                      </wpg:grpSpPr>
                      <wpg:grpSp>
                        <wpg:cNvPr id="1464" name="组合 1464"/>
                        <wpg:cNvGrpSpPr/>
                        <wpg:grpSpPr>
                          <a:xfrm>
                            <a:off x="-23752" y="0"/>
                            <a:ext cx="4226182" cy="2123905"/>
                            <a:chOff x="-23760" y="-35643"/>
                            <a:chExt cx="4227625" cy="2125359"/>
                          </a:xfrm>
                        </wpg:grpSpPr>
                        <wps:wsp>
                          <wps:cNvPr id="1465" name="文本框 2"/>
                          <wps:cNvSpPr txBox="1">
                            <a:spLocks noChangeArrowheads="1"/>
                          </wps:cNvSpPr>
                          <wps:spPr bwMode="auto">
                            <a:xfrm>
                              <a:off x="1888177" y="1899711"/>
                              <a:ext cx="2315688" cy="190005"/>
                            </a:xfrm>
                            <a:prstGeom prst="rect">
                              <a:avLst/>
                            </a:prstGeom>
                            <a:solidFill>
                              <a:srgbClr val="FFFFFF"/>
                            </a:solidFill>
                            <a:ln w="9525">
                              <a:noFill/>
                              <a:miter lim="800000"/>
                              <a:headEnd/>
                              <a:tailEnd/>
                            </a:ln>
                          </wps:spPr>
                          <wps:txbx>
                            <w:txbxContent>
                              <w:p w14:paraId="32A9ABD5" w14:textId="77777777">
                                <w:pPr>
                                  <w:pStyle w:val="Figure"/>
                                  <w:snapToGrid w:val="0"/>
                                  <w:spacing w:after="0"/>
                                </w:pPr>
                                <w:r>
                                  <w:t>经过时间（天）</w:t>
                                </w:r>
                              </w:p>
                            </w:txbxContent>
                          </wps:txbx>
                          <wps:bodyPr rot="0" vert="horz" wrap="square" lIns="0" tIns="0" rIns="0" bIns="0" anchor="t" anchorCtr="0">
                            <a:noAutofit/>
                          </wps:bodyPr>
                        </wps:wsp>
                        <wps:wsp>
                          <wps:cNvPr id="1466"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3EB9ADC4" w14:textId="77777777">
                                <w:pPr>
                                  <w:pStyle w:val="Figure"/>
                                  <w:snapToGrid w:val="0"/>
                                  <w:spacing w:after="0"/>
                                </w:pPr>
                                <w:r>
                                  <w:t>浓度（μg/mL）</w:t>
                                </w:r>
                              </w:p>
                            </w:txbxContent>
                          </wps:txbx>
                          <wps:bodyPr rot="0" vert="vert270" wrap="square" lIns="0" tIns="0" rIns="0" bIns="0" anchor="t" anchorCtr="0">
                            <a:noAutofit/>
                          </wps:bodyPr>
                        </wps:wsp>
                      </wpg:grpSp>
                      <wps:wsp>
                        <wps:cNvPr id="1467" name="文本框 2"/>
                        <wps:cNvSpPr txBox="1">
                          <a:spLocks noChangeArrowheads="1"/>
                        </wps:cNvSpPr>
                        <wps:spPr bwMode="auto">
                          <a:xfrm>
                            <a:off x="2600111" y="2231183"/>
                            <a:ext cx="1045867" cy="459031"/>
                          </a:xfrm>
                          <a:prstGeom prst="rect">
                            <a:avLst/>
                          </a:prstGeom>
                          <a:solidFill>
                            <a:srgbClr val="FFFFFF"/>
                          </a:solidFill>
                          <a:ln w="9525">
                            <a:noFill/>
                            <a:miter lim="800000"/>
                            <a:headEnd/>
                            <a:tailEnd/>
                          </a:ln>
                        </wps:spPr>
                        <wps:txbx>
                          <w:txbxContent>
                            <w:p w14:paraId="25F55AD1" w14:textId="77777777">
                              <w:pPr>
                                <w:pStyle w:val="P68B1DB1-Figure10"/>
                                <w:snapToGrid w:val="0"/>
                                <w:spacing w:after="0"/>
                                <w:jc w:val="left"/>
                                <w:rPr>
                                  <w:sz w:val="15"/>
                                </w:rPr>
                              </w:pPr>
                              <w:r>
                                <w:t>队列1</w:t>
                              </w:r>
                            </w:p>
                            <w:p w14:paraId="50A9C2CA" w14:textId="77777777">
                              <w:pPr>
                                <w:pStyle w:val="P68B1DB1-Figure10"/>
                                <w:snapToGrid w:val="0"/>
                                <w:spacing w:after="0"/>
                                <w:jc w:val="left"/>
                                <w:rPr>
                                  <w:sz w:val="15"/>
                                </w:rPr>
                              </w:pPr>
                              <w:r>
                                <w:t>队列2</w:t>
                              </w:r>
                            </w:p>
                            <w:p w14:paraId="1BA2A86F" w14:textId="77777777">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半对数坐标</w:t>
      </w:r>
    </w:p>
    <w:p w14:paraId="44E17669" w14:textId="77777777">
      <w:pPr>
        <w:pStyle w:val="Figure"/>
      </w:pPr>
      <w:r>
        <w:drawing>
          <wp:inline distT="0" distB="0" distL="0" distR="0" wp14:anchorId="2C9C6F00" wp14:editId="085B10AB">
            <wp:extent cx="5486400" cy="2508250"/>
            <wp:effectExtent l="0" t="0" r="0" b="63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486400" cy="2508250"/>
                    </a:xfrm>
                    <a:prstGeom prst="rect">
                      <a:avLst/>
                    </a:prstGeom>
                  </pic:spPr>
                </pic:pic>
              </a:graphicData>
            </a:graphic>
          </wp:inline>
        </w:drawing>
      </w:r>
    </w:p>
    <w:p w14:paraId="18886E71" w14:textId="77777777">
      <w:pPr>
        <w:pStyle w:val="ListEnd"/>
      </w:pPr>
    </w:p>
    <w:p w14:paraId="4501A5CA" w14:textId="77777777">
      <w:pPr>
        <w:pStyle w:val="Figure"/>
        <w:pageBreakBefore/>
        <w:jc w:val="left"/>
      </w:pPr>
      <w:r>
        <w:t>受试者：队列中的后续受试者</w:t>
      </w:r>
    </w:p>
    <w:p w14:paraId="6B420DD2" w14:textId="233BD4FC">
      <w:pPr>
        <w:pStyle w:val="Figure"/>
      </w:pPr>
      <w:r>
        <w:t>线性坐标</w:t>
      </w:r>
    </w:p>
    <w:p w14:paraId="60193084" w14:textId="77777777">
      <w:pPr>
        <w:pStyle w:val="Figure"/>
      </w:pPr>
      <w:r>
        <mc:AlternateContent>
          <mc:Choice Requires="wpg">
            <w:drawing>
              <wp:anchor distT="0" distB="0" distL="114300" distR="114300" simplePos="0" relativeHeight="251658267" behindDoc="0" locked="0" layoutInCell="1" allowOverlap="1" wp14:anchorId="289B3668" wp14:editId="6582F5CB">
                <wp:simplePos x="0" y="0"/>
                <wp:positionH relativeFrom="column">
                  <wp:posOffset>238026</wp:posOffset>
                </wp:positionH>
                <wp:positionV relativeFrom="paragraph">
                  <wp:posOffset>127701</wp:posOffset>
                </wp:positionV>
                <wp:extent cx="4213860" cy="2110742"/>
                <wp:effectExtent l="0" t="0" r="0" b="3810"/>
                <wp:wrapNone/>
                <wp:docPr id="1468" name="Group 1468"/>
                <wp:cNvGraphicFramePr/>
                <a:graphic xmlns:a="http://schemas.openxmlformats.org/drawingml/2006/main">
                  <a:graphicData uri="http://schemas.microsoft.com/office/word/2010/wordprocessingGroup">
                    <wpg:wgp>
                      <wpg:cNvGrpSpPr/>
                      <wpg:grpSpPr>
                        <a:xfrm>
                          <a:off x="0" y="0"/>
                          <a:ext cx="4213860" cy="2110742"/>
                          <a:chOff x="-11879" y="-35643"/>
                          <a:chExt cx="4215744" cy="2113118"/>
                        </a:xfrm>
                      </wpg:grpSpPr>
                      <wps:wsp>
                        <wps:cNvPr id="1469" name="文本框 2"/>
                        <wps:cNvSpPr txBox="1">
                          <a:spLocks noChangeArrowheads="1"/>
                        </wps:cNvSpPr>
                        <wps:spPr bwMode="auto">
                          <a:xfrm>
                            <a:off x="1888177" y="1887470"/>
                            <a:ext cx="2315688" cy="190005"/>
                          </a:xfrm>
                          <a:prstGeom prst="rect">
                            <a:avLst/>
                          </a:prstGeom>
                          <a:solidFill>
                            <a:srgbClr val="FFFFFF"/>
                          </a:solidFill>
                          <a:ln w="9525">
                            <a:noFill/>
                            <a:miter lim="800000"/>
                            <a:headEnd/>
                            <a:tailEnd/>
                          </a:ln>
                        </wps:spPr>
                        <wps:txbx>
                          <w:txbxContent>
                            <w:p w14:paraId="73FAE76E" w14:textId="77777777">
                              <w:pPr>
                                <w:pStyle w:val="Figure"/>
                                <w:snapToGrid w:val="0"/>
                                <w:spacing w:after="0"/>
                              </w:pPr>
                              <w:r>
                                <w:t>经过时间（天）</w:t>
                              </w:r>
                            </w:p>
                          </w:txbxContent>
                        </wps:txbx>
                        <wps:bodyPr rot="0" vert="horz" wrap="square" lIns="0" tIns="0" rIns="0" bIns="0" anchor="t" anchorCtr="0">
                          <a:noAutofit/>
                        </wps:bodyPr>
                      </wps:wsp>
                      <wps:wsp>
                        <wps:cNvPr id="1470" name="文本框 2"/>
                        <wps:cNvSpPr txBox="1">
                          <a:spLocks noChangeArrowheads="1"/>
                        </wps:cNvSpPr>
                        <wps:spPr bwMode="auto">
                          <a:xfrm>
                            <a:off x="-11879" y="-35643"/>
                            <a:ext cx="213360" cy="1958975"/>
                          </a:xfrm>
                          <a:prstGeom prst="rect">
                            <a:avLst/>
                          </a:prstGeom>
                          <a:solidFill>
                            <a:srgbClr val="FFFFFF"/>
                          </a:solidFill>
                          <a:ln w="9525">
                            <a:noFill/>
                            <a:miter lim="800000"/>
                            <a:headEnd/>
                            <a:tailEnd/>
                          </a:ln>
                        </wps:spPr>
                        <wps:txbx>
                          <w:txbxContent>
                            <w:p w14:paraId="78E41D36" w14:textId="77777777">
                              <w:pPr>
                                <w:pStyle w:val="Figure"/>
                                <w:snapToGrid w:val="0"/>
                                <w:spacing w:after="0"/>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6C1C478F" wp14:editId="13F2187C">
            <wp:extent cx="5486400" cy="2237740"/>
            <wp:effectExtent l="0" t="0" r="0" b="0"/>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486400" cy="2237740"/>
                    </a:xfrm>
                    <a:prstGeom prst="rect">
                      <a:avLst/>
                    </a:prstGeom>
                  </pic:spPr>
                </pic:pic>
              </a:graphicData>
            </a:graphic>
          </wp:inline>
        </w:drawing>
      </w:r>
    </w:p>
    <w:p w14:paraId="41672247" w14:textId="77777777">
      <w:pPr>
        <w:pStyle w:val="ListEnd"/>
      </w:pPr>
    </w:p>
    <w:p w14:paraId="2C9ACDF8" w14:textId="496691F3">
      <w:pPr>
        <w:pStyle w:val="Figure"/>
      </w:pPr>
      <w:r>
        <mc:AlternateContent>
          <mc:Choice Requires="wpg">
            <w:drawing>
              <wp:anchor distT="0" distB="0" distL="114300" distR="114300" simplePos="0" relativeHeight="251658268" behindDoc="0" locked="0" layoutInCell="1" allowOverlap="1" wp14:anchorId="49A2174D" wp14:editId="0B0BB1CA">
                <wp:simplePos x="0" y="0"/>
                <wp:positionH relativeFrom="column">
                  <wp:posOffset>148819</wp:posOffset>
                </wp:positionH>
                <wp:positionV relativeFrom="paragraph">
                  <wp:posOffset>215316</wp:posOffset>
                </wp:positionV>
                <wp:extent cx="4225290" cy="2682337"/>
                <wp:effectExtent l="0" t="0" r="3810" b="3810"/>
                <wp:wrapNone/>
                <wp:docPr id="1471" name="Group 1471"/>
                <wp:cNvGraphicFramePr/>
                <a:graphic xmlns:a="http://schemas.openxmlformats.org/drawingml/2006/main">
                  <a:graphicData uri="http://schemas.microsoft.com/office/word/2010/wordprocessingGroup">
                    <wpg:wgp>
                      <wpg:cNvGrpSpPr/>
                      <wpg:grpSpPr>
                        <a:xfrm>
                          <a:off x="0" y="0"/>
                          <a:ext cx="4225290" cy="2682337"/>
                          <a:chOff x="-23752" y="0"/>
                          <a:chExt cx="4226182" cy="2682898"/>
                        </a:xfrm>
                      </wpg:grpSpPr>
                      <wpg:grpSp>
                        <wpg:cNvPr id="1472" name="组合 1472"/>
                        <wpg:cNvGrpSpPr/>
                        <wpg:grpSpPr>
                          <a:xfrm>
                            <a:off x="-23752" y="0"/>
                            <a:ext cx="4226182" cy="2123905"/>
                            <a:chOff x="-23760" y="-35643"/>
                            <a:chExt cx="4227625" cy="2125359"/>
                          </a:xfrm>
                        </wpg:grpSpPr>
                        <wps:wsp>
                          <wps:cNvPr id="1473" name="文本框 2"/>
                          <wps:cNvSpPr txBox="1">
                            <a:spLocks noChangeArrowheads="1"/>
                          </wps:cNvSpPr>
                          <wps:spPr bwMode="auto">
                            <a:xfrm>
                              <a:off x="1888177" y="1899711"/>
                              <a:ext cx="2315688" cy="190005"/>
                            </a:xfrm>
                            <a:prstGeom prst="rect">
                              <a:avLst/>
                            </a:prstGeom>
                            <a:solidFill>
                              <a:srgbClr val="FFFFFF"/>
                            </a:solidFill>
                            <a:ln w="9525">
                              <a:noFill/>
                              <a:miter lim="800000"/>
                              <a:headEnd/>
                              <a:tailEnd/>
                            </a:ln>
                          </wps:spPr>
                          <wps:txbx>
                            <w:txbxContent>
                              <w:p w14:paraId="098CF802" w14:textId="77777777">
                                <w:pPr>
                                  <w:pStyle w:val="Figure"/>
                                  <w:snapToGrid w:val="0"/>
                                  <w:spacing w:after="0"/>
                                </w:pPr>
                                <w:r>
                                  <w:t>经过时间（天）</w:t>
                                </w:r>
                              </w:p>
                            </w:txbxContent>
                          </wps:txbx>
                          <wps:bodyPr rot="0" vert="horz" wrap="square" lIns="0" tIns="0" rIns="0" bIns="0" anchor="t" anchorCtr="0">
                            <a:noAutofit/>
                          </wps:bodyPr>
                        </wps:wsp>
                        <wps:wsp>
                          <wps:cNvPr id="1474"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764403B1" w14:textId="77777777">
                                <w:pPr>
                                  <w:pStyle w:val="Figure"/>
                                  <w:snapToGrid w:val="0"/>
                                  <w:spacing w:after="0"/>
                                </w:pPr>
                                <w:r>
                                  <w:t>浓度（μg/mL）</w:t>
                                </w:r>
                              </w:p>
                            </w:txbxContent>
                          </wps:txbx>
                          <wps:bodyPr rot="0" vert="vert270" wrap="square" lIns="0" tIns="0" rIns="0" bIns="0" anchor="t" anchorCtr="0">
                            <a:noAutofit/>
                          </wps:bodyPr>
                        </wps:wsp>
                      </wpg:grpSp>
                      <wps:wsp>
                        <wps:cNvPr id="1475" name="文本框 2"/>
                        <wps:cNvSpPr txBox="1">
                          <a:spLocks noChangeArrowheads="1"/>
                        </wps:cNvSpPr>
                        <wps:spPr bwMode="auto">
                          <a:xfrm>
                            <a:off x="2600111" y="2223867"/>
                            <a:ext cx="1045867" cy="459031"/>
                          </a:xfrm>
                          <a:prstGeom prst="rect">
                            <a:avLst/>
                          </a:prstGeom>
                          <a:solidFill>
                            <a:srgbClr val="FFFFFF"/>
                          </a:solidFill>
                          <a:ln w="9525">
                            <a:noFill/>
                            <a:miter lim="800000"/>
                            <a:headEnd/>
                            <a:tailEnd/>
                          </a:ln>
                        </wps:spPr>
                        <wps:txbx>
                          <w:txbxContent>
                            <w:p w14:paraId="2270BAAE" w14:textId="77777777">
                              <w:pPr>
                                <w:pStyle w:val="P68B1DB1-Figure10"/>
                                <w:snapToGrid w:val="0"/>
                                <w:spacing w:after="0"/>
                                <w:jc w:val="left"/>
                                <w:rPr>
                                  <w:sz w:val="15"/>
                                </w:rPr>
                              </w:pPr>
                              <w:r>
                                <w:t>队列1</w:t>
                              </w:r>
                            </w:p>
                            <w:p w14:paraId="59B6772E" w14:textId="77777777">
                              <w:pPr>
                                <w:pStyle w:val="P68B1DB1-Figure10"/>
                                <w:snapToGrid w:val="0"/>
                                <w:spacing w:after="0"/>
                                <w:jc w:val="left"/>
                                <w:rPr>
                                  <w:sz w:val="15"/>
                                </w:rPr>
                              </w:pPr>
                              <w:r>
                                <w:t>队列2</w:t>
                              </w:r>
                            </w:p>
                            <w:p w14:paraId="480714F9" w14:textId="77777777">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半对数坐标</w:t>
      </w:r>
    </w:p>
    <w:p w14:paraId="49DC6435" w14:textId="77777777">
      <w:pPr>
        <w:pStyle w:val="Figure"/>
      </w:pPr>
      <w:r>
        <w:drawing>
          <wp:inline distT="0" distB="0" distL="0" distR="0" wp14:anchorId="3601A2D9" wp14:editId="77D12BDB">
            <wp:extent cx="5486400" cy="2477135"/>
            <wp:effectExtent l="0" t="0" r="0" b="0"/>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486400" cy="2477135"/>
                    </a:xfrm>
                    <a:prstGeom prst="rect">
                      <a:avLst/>
                    </a:prstGeom>
                  </pic:spPr>
                </pic:pic>
              </a:graphicData>
            </a:graphic>
          </wp:inline>
        </w:drawing>
      </w:r>
    </w:p>
    <w:p w14:paraId="26FD192D" w14:textId="77777777">
      <w:pPr>
        <w:pStyle w:val="TableFootnoteInfo"/>
      </w:pPr>
      <w:r>
        <w:t>IV=静脉给药；SC=皮下给药</w:t>
      </w:r>
    </w:p>
    <w:p w14:paraId="56BB979B" w14:textId="77777777">
      <w:pPr>
        <w:pStyle w:val="TableFootnoteInfo"/>
      </w:pPr>
      <w:r>
        <w:t xml:space="preserve">队列1：受试者接受15 mg单次IV给药，随后间隔1周接受15 mg SC给药，共给药3次；</w:t>
      </w:r>
    </w:p>
    <w:p w14:paraId="75B4015A" w14:textId="77777777">
      <w:pPr>
        <w:pStyle w:val="TableFootnoteInfo"/>
      </w:pPr>
      <w:r>
        <w:t xml:space="preserve">队列2：受试者接受45 mg单次IV给药，随后间隔1周接受45 mg SC给药，共给药3次；</w:t>
      </w:r>
    </w:p>
    <w:p w14:paraId="36B72321" w14:textId="77777777">
      <w:pPr>
        <w:pStyle w:val="TableFootnoteInfo"/>
      </w:pPr>
      <w:r>
        <w:t xml:space="preserve">队列3：受试者接受90 mg单次IV给药，随后间隔1周接受90 mg SC给药，共给药3次。</w:t>
      </w:r>
    </w:p>
    <w:p w14:paraId="15A4D70E" w14:textId="5AB040E9">
      <w:pPr>
        <w:pStyle w:val="TableFootnoteInfo"/>
      </w:pPr>
      <w:r>
        <w:t>来源：正文结束图14.2.1.7</w:t>
      </w:r>
    </w:p>
    <w:p w14:paraId="6FDAE337" w14:textId="77777777">
      <w:pPr>
        <w:pStyle w:val="ListEnd"/>
      </w:pPr>
    </w:p>
    <w:p w14:paraId="3B4B987C" w14:textId="7EF9FF46">
      <w:pPr>
        <w:pStyle w:val="FigureTitle"/>
        <w:pageBreakBefore/>
      </w:pPr>
      <w:bookmarkStart w:id="142" w:name="_Ref138786750"/>
      <w:bookmarkStart w:id="143" w:name="_Toc139384582"/>
      <w:r>
        <w:t>图</w:t>
      </w:r>
      <w:r>
        <w:fldChar w:fldCharType="begin"/>
      </w:r>
      <w:r>
        <w:instrText>SEQ Figure \* ARABIC</w:instrText>
      </w:r>
      <w:r>
        <w:fldChar w:fldCharType="separate"/>
      </w:r>
      <w:r>
        <w:rPr/>
        <w:t>6</w:t>
      </w:r>
      <w:r>
        <w:fldChar w:fldCharType="end"/>
      </w:r>
      <w:bookmarkEnd w:id="142"/>
      <w:r>
        <w:t>：</w:t>
        <w:tab/>
        <w:t>按重叠队列列出的ALXN1850平均（±SD）血浆浓度-经时曲线（线性和半对数坐标）（药代动力学分析集）</w:t>
      </w:r>
      <w:bookmarkEnd w:id="143"/>
    </w:p>
    <w:p w14:paraId="5E25AF47" w14:textId="77777777">
      <w:pPr>
        <w:pStyle w:val="Figure"/>
        <w:jc w:val="left"/>
      </w:pPr>
      <w:r>
        <w:t>受试者：队列中的首例受试者</w:t>
      </w:r>
    </w:p>
    <w:p w14:paraId="66C215A6" w14:textId="2709AED9">
      <w:pPr>
        <w:pStyle w:val="Figure"/>
      </w:pPr>
      <w:r>
        <mc:AlternateContent>
          <mc:Choice Requires="wpg">
            <w:drawing>
              <wp:anchor distT="0" distB="0" distL="114300" distR="114300" simplePos="0" relativeHeight="251658269" behindDoc="0" locked="0" layoutInCell="1" allowOverlap="1" wp14:anchorId="2E8C6646" wp14:editId="5B3C4CB1">
                <wp:simplePos x="0" y="0"/>
                <wp:positionH relativeFrom="column">
                  <wp:posOffset>107397</wp:posOffset>
                </wp:positionH>
                <wp:positionV relativeFrom="paragraph">
                  <wp:posOffset>126513</wp:posOffset>
                </wp:positionV>
                <wp:extent cx="4213860" cy="2051365"/>
                <wp:effectExtent l="0" t="0" r="0" b="6350"/>
                <wp:wrapNone/>
                <wp:docPr id="1476" name="Group 1476"/>
                <wp:cNvGraphicFramePr/>
                <a:graphic xmlns:a="http://schemas.openxmlformats.org/drawingml/2006/main">
                  <a:graphicData uri="http://schemas.microsoft.com/office/word/2010/wordprocessingGroup">
                    <wpg:wgp>
                      <wpg:cNvGrpSpPr/>
                      <wpg:grpSpPr>
                        <a:xfrm>
                          <a:off x="0" y="0"/>
                          <a:ext cx="4213860" cy="2051365"/>
                          <a:chOff x="-11879" y="-35643"/>
                          <a:chExt cx="4215744" cy="2053678"/>
                        </a:xfrm>
                      </wpg:grpSpPr>
                      <wps:wsp>
                        <wps:cNvPr id="1477" name="文本框 2"/>
                        <wps:cNvSpPr txBox="1">
                          <a:spLocks noChangeArrowheads="1"/>
                        </wps:cNvSpPr>
                        <wps:spPr bwMode="auto">
                          <a:xfrm>
                            <a:off x="1888177" y="1828030"/>
                            <a:ext cx="2315688" cy="190005"/>
                          </a:xfrm>
                          <a:prstGeom prst="rect">
                            <a:avLst/>
                          </a:prstGeom>
                          <a:solidFill>
                            <a:srgbClr val="FFFFFF"/>
                          </a:solidFill>
                          <a:ln w="9525">
                            <a:noFill/>
                            <a:miter lim="800000"/>
                            <a:headEnd/>
                            <a:tailEnd/>
                          </a:ln>
                        </wps:spPr>
                        <wps:txbx>
                          <w:txbxContent>
                            <w:p w14:paraId="2369F991" w14:textId="77777777">
                              <w:pPr>
                                <w:pStyle w:val="P68B1DB1-Figure14"/>
                                <w:snapToGrid w:val="0"/>
                                <w:spacing w:after="0"/>
                                <w:rPr>
                                  <w:sz w:val="21"/>
                                </w:rPr>
                              </w:pPr>
                              <w:r>
                                <w:t>经过时间（天）</w:t>
                              </w:r>
                            </w:p>
                          </w:txbxContent>
                        </wps:txbx>
                        <wps:bodyPr rot="0" vert="horz" wrap="square" lIns="0" tIns="0" rIns="0" bIns="0" anchor="t" anchorCtr="0">
                          <a:noAutofit/>
                        </wps:bodyPr>
                      </wps:wsp>
                      <wps:wsp>
                        <wps:cNvPr id="1478" name="文本框 2"/>
                        <wps:cNvSpPr txBox="1">
                          <a:spLocks noChangeArrowheads="1"/>
                        </wps:cNvSpPr>
                        <wps:spPr bwMode="auto">
                          <a:xfrm>
                            <a:off x="-11879" y="-35643"/>
                            <a:ext cx="213360" cy="1958975"/>
                          </a:xfrm>
                          <a:prstGeom prst="rect">
                            <a:avLst/>
                          </a:prstGeom>
                          <a:solidFill>
                            <a:srgbClr val="FFFFFF"/>
                          </a:solidFill>
                          <a:ln w="9525">
                            <a:noFill/>
                            <a:miter lim="800000"/>
                            <a:headEnd/>
                            <a:tailEnd/>
                          </a:ln>
                        </wps:spPr>
                        <wps:txbx>
                          <w:txbxContent>
                            <w:p w14:paraId="6681AEDD" w14:textId="77777777">
                              <w:pPr>
                                <w:pStyle w:val="P68B1DB1-Figure14"/>
                                <w:snapToGrid w:val="0"/>
                                <w:spacing w:after="0"/>
                                <w:rPr>
                                  <w:sz w:val="21"/>
                                </w:rPr>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线性坐标</w:t>
      </w:r>
    </w:p>
    <w:p w14:paraId="3EC57FDC" w14:textId="77777777">
      <w:pPr>
        <w:pStyle w:val="Figure"/>
      </w:pPr>
      <w:r>
        <w:drawing>
          <wp:inline distT="0" distB="0" distL="0" distR="0" wp14:anchorId="33570429" wp14:editId="2C4754EA">
            <wp:extent cx="5486400" cy="1797685"/>
            <wp:effectExtent l="0" t="0" r="0" b="0"/>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486400" cy="1797685"/>
                    </a:xfrm>
                    <a:prstGeom prst="rect">
                      <a:avLst/>
                    </a:prstGeom>
                  </pic:spPr>
                </pic:pic>
              </a:graphicData>
            </a:graphic>
          </wp:inline>
        </w:drawing>
      </w:r>
    </w:p>
    <w:p w14:paraId="39C6ECBF" w14:textId="77777777">
      <w:pPr>
        <w:pStyle w:val="ListEnd"/>
      </w:pPr>
    </w:p>
    <w:p w14:paraId="1F751C5A" w14:textId="398572CE">
      <w:pPr>
        <w:pStyle w:val="Figure"/>
      </w:pPr>
      <w:r>
        <mc:AlternateContent>
          <mc:Choice Requires="wpg">
            <w:drawing>
              <wp:anchor distT="0" distB="0" distL="114300" distR="114300" simplePos="0" relativeHeight="251658270" behindDoc="0" locked="0" layoutInCell="1" allowOverlap="1" wp14:anchorId="47915B71" wp14:editId="0C1245B8">
                <wp:simplePos x="0" y="0"/>
                <wp:positionH relativeFrom="column">
                  <wp:posOffset>156134</wp:posOffset>
                </wp:positionH>
                <wp:positionV relativeFrom="paragraph">
                  <wp:posOffset>118364</wp:posOffset>
                </wp:positionV>
                <wp:extent cx="4225290" cy="2322961"/>
                <wp:effectExtent l="0" t="0" r="3810" b="1270"/>
                <wp:wrapNone/>
                <wp:docPr id="1479" name="Group 1479"/>
                <wp:cNvGraphicFramePr/>
                <a:graphic xmlns:a="http://schemas.openxmlformats.org/drawingml/2006/main">
                  <a:graphicData uri="http://schemas.microsoft.com/office/word/2010/wordprocessingGroup">
                    <wpg:wgp>
                      <wpg:cNvGrpSpPr/>
                      <wpg:grpSpPr>
                        <a:xfrm>
                          <a:off x="0" y="0"/>
                          <a:ext cx="4225290" cy="2322961"/>
                          <a:chOff x="-23752" y="0"/>
                          <a:chExt cx="4226182" cy="2323445"/>
                        </a:xfrm>
                      </wpg:grpSpPr>
                      <wpg:grpSp>
                        <wpg:cNvPr id="1480" name="组合 1480"/>
                        <wpg:cNvGrpSpPr/>
                        <wpg:grpSpPr>
                          <a:xfrm>
                            <a:off x="-23752" y="0"/>
                            <a:ext cx="4226182" cy="1957635"/>
                            <a:chOff x="-23760" y="-35643"/>
                            <a:chExt cx="4227625" cy="1958975"/>
                          </a:xfrm>
                        </wpg:grpSpPr>
                        <wps:wsp>
                          <wps:cNvPr id="1481" name="文本框 2"/>
                          <wps:cNvSpPr txBox="1">
                            <a:spLocks noChangeArrowheads="1"/>
                          </wps:cNvSpPr>
                          <wps:spPr bwMode="auto">
                            <a:xfrm>
                              <a:off x="1888177" y="1602563"/>
                              <a:ext cx="2315688" cy="190005"/>
                            </a:xfrm>
                            <a:prstGeom prst="rect">
                              <a:avLst/>
                            </a:prstGeom>
                            <a:solidFill>
                              <a:srgbClr val="FFFFFF"/>
                            </a:solidFill>
                            <a:ln w="9525">
                              <a:noFill/>
                              <a:miter lim="800000"/>
                              <a:headEnd/>
                              <a:tailEnd/>
                            </a:ln>
                          </wps:spPr>
                          <wps:txbx>
                            <w:txbxContent>
                              <w:p w14:paraId="592FAF8C" w14:textId="77777777">
                                <w:pPr>
                                  <w:pStyle w:val="P68B1DB1-Figure14"/>
                                  <w:snapToGrid w:val="0"/>
                                  <w:spacing w:after="0"/>
                                  <w:rPr>
                                    <w:sz w:val="21"/>
                                  </w:rPr>
                                </w:pPr>
                                <w:r>
                                  <w:t>经过时间（天）</w:t>
                                </w:r>
                              </w:p>
                            </w:txbxContent>
                          </wps:txbx>
                          <wps:bodyPr rot="0" vert="horz" wrap="square" lIns="0" tIns="0" rIns="0" bIns="0" anchor="t" anchorCtr="0">
                            <a:noAutofit/>
                          </wps:bodyPr>
                        </wps:wsp>
                        <wps:wsp>
                          <wps:cNvPr id="1482"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46D2381B" w14:textId="77777777">
                                <w:pPr>
                                  <w:pStyle w:val="P68B1DB1-Figure14"/>
                                  <w:snapToGrid w:val="0"/>
                                  <w:spacing w:after="0"/>
                                  <w:rPr>
                                    <w:sz w:val="21"/>
                                  </w:rPr>
                                </w:pPr>
                                <w:r>
                                  <w:t>浓度（μg/mL）</w:t>
                                </w:r>
                              </w:p>
                            </w:txbxContent>
                          </wps:txbx>
                          <wps:bodyPr rot="0" vert="vert270" wrap="square" lIns="0" tIns="0" rIns="0" bIns="0" anchor="t" anchorCtr="0">
                            <a:noAutofit/>
                          </wps:bodyPr>
                        </wps:wsp>
                      </wpg:grpSp>
                      <wps:wsp>
                        <wps:cNvPr id="1483" name="文本框 2"/>
                        <wps:cNvSpPr txBox="1">
                          <a:spLocks noChangeArrowheads="1"/>
                        </wps:cNvSpPr>
                        <wps:spPr bwMode="auto">
                          <a:xfrm>
                            <a:off x="2802033" y="1864414"/>
                            <a:ext cx="1045867" cy="459031"/>
                          </a:xfrm>
                          <a:prstGeom prst="rect">
                            <a:avLst/>
                          </a:prstGeom>
                          <a:solidFill>
                            <a:srgbClr val="FFFFFF"/>
                          </a:solidFill>
                          <a:ln w="9525">
                            <a:noFill/>
                            <a:miter lim="800000"/>
                            <a:headEnd/>
                            <a:tailEnd/>
                          </a:ln>
                        </wps:spPr>
                        <wps:txbx>
                          <w:txbxContent>
                            <w:p w14:paraId="0881BCEC" w14:textId="77777777">
                              <w:pPr>
                                <w:pStyle w:val="P68B1DB1-Figure10"/>
                                <w:snapToGrid w:val="0"/>
                                <w:spacing w:after="0"/>
                                <w:jc w:val="left"/>
                                <w:rPr>
                                  <w:sz w:val="15"/>
                                </w:rPr>
                              </w:pPr>
                              <w:r>
                                <w:t>队列1</w:t>
                              </w:r>
                            </w:p>
                            <w:p w14:paraId="74394DD9" w14:textId="77777777">
                              <w:pPr>
                                <w:pStyle w:val="P68B1DB1-Figure10"/>
                                <w:snapToGrid w:val="0"/>
                                <w:spacing w:after="0"/>
                                <w:jc w:val="left"/>
                                <w:rPr>
                                  <w:sz w:val="15"/>
                                </w:rPr>
                              </w:pPr>
                              <w:r>
                                <w:t>队列2</w:t>
                              </w:r>
                            </w:p>
                            <w:p w14:paraId="556C6CCD" w14:textId="77777777">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半对数坐标</w:t>
      </w:r>
    </w:p>
    <w:p w14:paraId="6ACD6EAD" w14:textId="77777777">
      <w:pPr>
        <w:pStyle w:val="Figure"/>
      </w:pPr>
      <w:r>
        <w:drawing>
          <wp:inline distT="0" distB="0" distL="0" distR="0" wp14:anchorId="4584A892" wp14:editId="0D43C953">
            <wp:extent cx="5486400" cy="2002155"/>
            <wp:effectExtent l="0" t="0" r="0" b="0"/>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486400" cy="2002155"/>
                    </a:xfrm>
                    <a:prstGeom prst="rect">
                      <a:avLst/>
                    </a:prstGeom>
                  </pic:spPr>
                </pic:pic>
              </a:graphicData>
            </a:graphic>
          </wp:inline>
        </w:drawing>
      </w:r>
    </w:p>
    <w:p w14:paraId="661BD5B6" w14:textId="77777777">
      <w:pPr>
        <w:pStyle w:val="ListEnd"/>
      </w:pPr>
    </w:p>
    <w:p w14:paraId="54E2927D" w14:textId="77777777">
      <w:pPr>
        <w:pStyle w:val="Figure"/>
        <w:pageBreakBefore/>
        <w:jc w:val="left"/>
      </w:pPr>
      <w:r>
        <w:t>受试者：队列中的后续受试者</w:t>
      </w:r>
    </w:p>
    <w:p w14:paraId="131AAA6B" w14:textId="4F92169C">
      <w:pPr>
        <w:pStyle w:val="Figure"/>
      </w:pPr>
      <w:r>
        <mc:AlternateContent>
          <mc:Choice Requires="wpg">
            <w:drawing>
              <wp:anchor distT="0" distB="0" distL="114300" distR="114300" simplePos="0" relativeHeight="251658271" behindDoc="0" locked="0" layoutInCell="1" allowOverlap="1" wp14:anchorId="7C8F3849" wp14:editId="1D6F3F22">
                <wp:simplePos x="0" y="0"/>
                <wp:positionH relativeFrom="column">
                  <wp:posOffset>186055</wp:posOffset>
                </wp:positionH>
                <wp:positionV relativeFrom="paragraph">
                  <wp:posOffset>125285</wp:posOffset>
                </wp:positionV>
                <wp:extent cx="4213860" cy="2051050"/>
                <wp:effectExtent l="0" t="0" r="0" b="6350"/>
                <wp:wrapNone/>
                <wp:docPr id="2" name="Group 2"/>
                <wp:cNvGraphicFramePr/>
                <a:graphic xmlns:a="http://schemas.openxmlformats.org/drawingml/2006/main">
                  <a:graphicData uri="http://schemas.microsoft.com/office/word/2010/wordprocessingGroup">
                    <wpg:wgp>
                      <wpg:cNvGrpSpPr/>
                      <wpg:grpSpPr>
                        <a:xfrm>
                          <a:off x="0" y="0"/>
                          <a:ext cx="4213860" cy="2051050"/>
                          <a:chOff x="-11879" y="-35643"/>
                          <a:chExt cx="4215744" cy="2053678"/>
                        </a:xfrm>
                      </wpg:grpSpPr>
                      <wps:wsp>
                        <wps:cNvPr id="3" name="文本框 2"/>
                        <wps:cNvSpPr txBox="1">
                          <a:spLocks noChangeArrowheads="1"/>
                        </wps:cNvSpPr>
                        <wps:spPr bwMode="auto">
                          <a:xfrm>
                            <a:off x="1888177" y="1828030"/>
                            <a:ext cx="2315688" cy="190005"/>
                          </a:xfrm>
                          <a:prstGeom prst="rect">
                            <a:avLst/>
                          </a:prstGeom>
                          <a:solidFill>
                            <a:srgbClr val="FFFFFF"/>
                          </a:solidFill>
                          <a:ln w="9525">
                            <a:noFill/>
                            <a:miter lim="800000"/>
                            <a:headEnd/>
                            <a:tailEnd/>
                          </a:ln>
                        </wps:spPr>
                        <wps:txbx>
                          <w:txbxContent>
                            <w:p w14:paraId="2386E3F6" w14:textId="77777777">
                              <w:pPr>
                                <w:pStyle w:val="P68B1DB1-Figure14"/>
                                <w:snapToGrid w:val="0"/>
                                <w:spacing w:after="0"/>
                                <w:rPr>
                                  <w:sz w:val="21"/>
                                </w:rPr>
                              </w:pPr>
                              <w:r>
                                <w:t>经过时间（天）</w:t>
                              </w:r>
                            </w:p>
                          </w:txbxContent>
                        </wps:txbx>
                        <wps:bodyPr rot="0" vert="horz" wrap="square" lIns="0" tIns="0" rIns="0" bIns="0" anchor="t" anchorCtr="0">
                          <a:noAutofit/>
                        </wps:bodyPr>
                      </wps:wsp>
                      <wps:wsp>
                        <wps:cNvPr id="4" name="文本框 2"/>
                        <wps:cNvSpPr txBox="1">
                          <a:spLocks noChangeArrowheads="1"/>
                        </wps:cNvSpPr>
                        <wps:spPr bwMode="auto">
                          <a:xfrm>
                            <a:off x="-11879" y="-35643"/>
                            <a:ext cx="213360" cy="1958975"/>
                          </a:xfrm>
                          <a:prstGeom prst="rect">
                            <a:avLst/>
                          </a:prstGeom>
                          <a:solidFill>
                            <a:srgbClr val="FFFFFF"/>
                          </a:solidFill>
                          <a:ln w="9525">
                            <a:noFill/>
                            <a:miter lim="800000"/>
                            <a:headEnd/>
                            <a:tailEnd/>
                          </a:ln>
                        </wps:spPr>
                        <wps:txbx>
                          <w:txbxContent>
                            <w:p w14:paraId="3107A461" w14:textId="77777777">
                              <w:pPr>
                                <w:pStyle w:val="P68B1DB1-Figure14"/>
                                <w:snapToGrid w:val="0"/>
                                <w:spacing w:after="0"/>
                                <w:rPr>
                                  <w:sz w:val="21"/>
                                </w:rPr>
                              </w:pPr>
                              <w:r>
                                <w:t>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线性坐标</w:t>
      </w:r>
    </w:p>
    <w:p w14:paraId="010878A8" w14:textId="77777777">
      <w:pPr>
        <w:pStyle w:val="Figure"/>
      </w:pPr>
      <w:r>
        <w:drawing>
          <wp:inline distT="0" distB="0" distL="0" distR="0" wp14:anchorId="4FD5C382" wp14:editId="56BA28FE">
            <wp:extent cx="5486400" cy="1805305"/>
            <wp:effectExtent l="0" t="0" r="0" b="4445"/>
            <wp:docPr id="1368" name="Picture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486400" cy="1805305"/>
                    </a:xfrm>
                    <a:prstGeom prst="rect">
                      <a:avLst/>
                    </a:prstGeom>
                  </pic:spPr>
                </pic:pic>
              </a:graphicData>
            </a:graphic>
          </wp:inline>
        </w:drawing>
      </w:r>
    </w:p>
    <w:p w14:paraId="3D0977D5" w14:textId="77777777">
      <w:pPr>
        <w:pStyle w:val="ListEnd"/>
      </w:pPr>
    </w:p>
    <w:p w14:paraId="2F470611" w14:textId="327A4D58">
      <w:pPr>
        <w:pStyle w:val="Figure"/>
      </w:pPr>
      <w:r>
        <mc:AlternateContent>
          <mc:Choice Requires="wpg">
            <w:drawing>
              <wp:anchor distT="0" distB="0" distL="114300" distR="114300" simplePos="0" relativeHeight="251658272" behindDoc="0" locked="0" layoutInCell="1" allowOverlap="1" wp14:anchorId="3EC37F26" wp14:editId="5F235E02">
                <wp:simplePos x="0" y="0"/>
                <wp:positionH relativeFrom="column">
                  <wp:posOffset>141503</wp:posOffset>
                </wp:positionH>
                <wp:positionV relativeFrom="paragraph">
                  <wp:posOffset>43459</wp:posOffset>
                </wp:positionV>
                <wp:extent cx="4225290" cy="2429476"/>
                <wp:effectExtent l="0" t="0" r="3810" b="9525"/>
                <wp:wrapNone/>
                <wp:docPr id="5" name="Group 5"/>
                <wp:cNvGraphicFramePr/>
                <a:graphic xmlns:a="http://schemas.openxmlformats.org/drawingml/2006/main">
                  <a:graphicData uri="http://schemas.microsoft.com/office/word/2010/wordprocessingGroup">
                    <wpg:wgp>
                      <wpg:cNvGrpSpPr/>
                      <wpg:grpSpPr>
                        <a:xfrm>
                          <a:off x="0" y="0"/>
                          <a:ext cx="4225290" cy="2429476"/>
                          <a:chOff x="-23752" y="0"/>
                          <a:chExt cx="4226182" cy="2430369"/>
                        </a:xfrm>
                      </wpg:grpSpPr>
                      <wpg:grpSp>
                        <wpg:cNvPr id="6" name="组合 6"/>
                        <wpg:cNvGrpSpPr/>
                        <wpg:grpSpPr>
                          <a:xfrm>
                            <a:off x="-23752" y="0"/>
                            <a:ext cx="4226182" cy="1957635"/>
                            <a:chOff x="-23760" y="-35643"/>
                            <a:chExt cx="4227625" cy="1958975"/>
                          </a:xfrm>
                        </wpg:grpSpPr>
                        <wps:wsp>
                          <wps:cNvPr id="7" name="文本框 2"/>
                          <wps:cNvSpPr txBox="1">
                            <a:spLocks noChangeArrowheads="1"/>
                          </wps:cNvSpPr>
                          <wps:spPr bwMode="auto">
                            <a:xfrm>
                              <a:off x="1888177" y="1709550"/>
                              <a:ext cx="2315688" cy="190005"/>
                            </a:xfrm>
                            <a:prstGeom prst="rect">
                              <a:avLst/>
                            </a:prstGeom>
                            <a:solidFill>
                              <a:srgbClr val="FFFFFF"/>
                            </a:solidFill>
                            <a:ln w="9525">
                              <a:noFill/>
                              <a:miter lim="800000"/>
                              <a:headEnd/>
                              <a:tailEnd/>
                            </a:ln>
                          </wps:spPr>
                          <wps:txbx>
                            <w:txbxContent>
                              <w:p w14:paraId="04414682" w14:textId="77777777">
                                <w:pPr>
                                  <w:pStyle w:val="P68B1DB1-Figure14"/>
                                  <w:snapToGrid w:val="0"/>
                                  <w:spacing w:after="0"/>
                                  <w:rPr>
                                    <w:sz w:val="21"/>
                                  </w:rPr>
                                </w:pPr>
                                <w:r>
                                  <w:t>经过时间（天）</w:t>
                                </w:r>
                              </w:p>
                            </w:txbxContent>
                          </wps:txbx>
                          <wps:bodyPr rot="0" vert="horz" wrap="square" lIns="0" tIns="0" rIns="0" bIns="0" anchor="t" anchorCtr="0">
                            <a:noAutofit/>
                          </wps:bodyPr>
                        </wps:wsp>
                        <wps:wsp>
                          <wps:cNvPr id="8"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0157D783" w14:textId="77777777">
                                <w:pPr>
                                  <w:pStyle w:val="P68B1DB1-Figure14"/>
                                  <w:snapToGrid w:val="0"/>
                                  <w:spacing w:after="0"/>
                                  <w:rPr>
                                    <w:sz w:val="21"/>
                                  </w:rPr>
                                </w:pPr>
                                <w:r>
                                  <w:t>浓度（μg/mL）</w:t>
                                </w:r>
                              </w:p>
                            </w:txbxContent>
                          </wps:txbx>
                          <wps:bodyPr rot="0" vert="vert270" wrap="square" lIns="0" tIns="0" rIns="0" bIns="0" anchor="t" anchorCtr="0">
                            <a:noAutofit/>
                          </wps:bodyPr>
                        </wps:wsp>
                      </wpg:grpSp>
                      <wps:wsp>
                        <wps:cNvPr id="9" name="文本框 2"/>
                        <wps:cNvSpPr txBox="1">
                          <a:spLocks noChangeArrowheads="1"/>
                        </wps:cNvSpPr>
                        <wps:spPr bwMode="auto">
                          <a:xfrm>
                            <a:off x="2802033" y="1971338"/>
                            <a:ext cx="1045867" cy="459031"/>
                          </a:xfrm>
                          <a:prstGeom prst="rect">
                            <a:avLst/>
                          </a:prstGeom>
                          <a:solidFill>
                            <a:srgbClr val="FFFFFF"/>
                          </a:solidFill>
                          <a:ln w="9525">
                            <a:noFill/>
                            <a:miter lim="800000"/>
                            <a:headEnd/>
                            <a:tailEnd/>
                          </a:ln>
                        </wps:spPr>
                        <wps:txbx>
                          <w:txbxContent>
                            <w:p w14:paraId="11D75C98" w14:textId="77777777">
                              <w:pPr>
                                <w:pStyle w:val="P68B1DB1-Figure10"/>
                                <w:snapToGrid w:val="0"/>
                                <w:spacing w:after="0"/>
                                <w:jc w:val="left"/>
                                <w:rPr>
                                  <w:sz w:val="15"/>
                                </w:rPr>
                              </w:pPr>
                              <w:r>
                                <w:t>队列1</w:t>
                              </w:r>
                            </w:p>
                            <w:p w14:paraId="0E07FB31" w14:textId="77777777">
                              <w:pPr>
                                <w:pStyle w:val="P68B1DB1-Figure10"/>
                                <w:snapToGrid w:val="0"/>
                                <w:spacing w:after="0"/>
                                <w:jc w:val="left"/>
                                <w:rPr>
                                  <w:sz w:val="15"/>
                                </w:rPr>
                              </w:pPr>
                              <w:r>
                                <w:t>队列2</w:t>
                              </w:r>
                            </w:p>
                            <w:p w14:paraId="633C38F7" w14:textId="77777777">
                              <w:pPr>
                                <w:pStyle w:val="P68B1DB1-Figure10"/>
                                <w:snapToGrid w:val="0"/>
                                <w:spacing w:after="0"/>
                                <w:jc w:val="left"/>
                                <w:rPr>
                                  <w:sz w:val="15"/>
                                </w:rPr>
                              </w:pPr>
                              <w:r>
                                <w:t>队列3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半对数坐标</w:t>
      </w:r>
    </w:p>
    <w:p w14:paraId="52C07764" w14:textId="77777777">
      <w:pPr>
        <w:pStyle w:val="Figure"/>
      </w:pPr>
      <w:r>
        <w:drawing>
          <wp:inline distT="0" distB="0" distL="0" distR="0" wp14:anchorId="1107879F" wp14:editId="68EAA185">
            <wp:extent cx="5486400" cy="2027555"/>
            <wp:effectExtent l="0" t="0" r="0" b="0"/>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486400" cy="2027555"/>
                    </a:xfrm>
                    <a:prstGeom prst="rect">
                      <a:avLst/>
                    </a:prstGeom>
                  </pic:spPr>
                </pic:pic>
              </a:graphicData>
            </a:graphic>
          </wp:inline>
        </w:drawing>
      </w:r>
    </w:p>
    <w:p w14:paraId="3CB12087" w14:textId="77777777">
      <w:pPr>
        <w:pStyle w:val="TableFootnoteInfo"/>
      </w:pPr>
      <w:r>
        <w:t>IV=静脉给药；SC=皮下给药</w:t>
      </w:r>
    </w:p>
    <w:p w14:paraId="55EE6EDF" w14:textId="77777777">
      <w:pPr>
        <w:pStyle w:val="TableFootnoteInfo"/>
      </w:pPr>
      <w:r>
        <w:t xml:space="preserve">队列1：受试者接受15 mg单次IV给药，随后间隔1周接受15 mg SC给药，共给药3次；</w:t>
      </w:r>
    </w:p>
    <w:p w14:paraId="69819A3F" w14:textId="77777777">
      <w:pPr>
        <w:pStyle w:val="TableFootnoteInfo"/>
      </w:pPr>
      <w:r>
        <w:t xml:space="preserve">队列2：受试者接受45 mg单次IV给药，随后间隔1周接受45 mg SC给药，共给药3次；</w:t>
      </w:r>
    </w:p>
    <w:p w14:paraId="7239B5C7" w14:textId="37203442">
      <w:pPr>
        <w:pStyle w:val="TableFootnoteInfo"/>
      </w:pPr>
      <w:r>
        <w:t xml:space="preserve">队列3：受试者接受90 mg单次IV给药，随后间隔1周接受90 mg SC给药，共给药3次。</w:t>
      </w:r>
    </w:p>
    <w:p w14:paraId="2AFF9239" w14:textId="77777777">
      <w:pPr>
        <w:pStyle w:val="TableFootnoteInfo"/>
      </w:pPr>
      <w:r>
        <w:t>将缺失给药后受试者的可用数据（受试者01500006缺失第1次SC给药；受试者01500018缺失第2次SC给药；受试者01500020缺失第3次SC给药）从分析中排除。</w:t>
      </w:r>
    </w:p>
    <w:p w14:paraId="29996329" w14:textId="77777777">
      <w:pPr>
        <w:pStyle w:val="TableFootnoteInfo"/>
      </w:pPr>
      <w:r>
        <w:t>来源：</w:t>
      </w:r>
      <w:r>
        <w:rPr>
          <w:color w:val="0000FF"/>
        </w:rPr>
        <w:t>正文结束图14.2.1.8</w:t>
      </w:r>
    </w:p>
    <w:p w14:paraId="7C7DD62F" w14:textId="77777777">
      <w:pPr>
        <w:pStyle w:val="ListEnd"/>
      </w:pPr>
    </w:p>
    <w:p w14:paraId="028ED56B" w14:textId="77777777">
      <w:pPr>
        <w:pStyle w:val="Paragraph"/>
        <w:snapToGrid w:val="0"/>
        <w:ind w:firstLine="480"/>
      </w:pPr>
      <w:r>
        <w:t xml:space="preserve">在各队列（15、45和90 mg剂量）中，首例和后续受试者的ALXN1850平均血浆浓度-标称时间（自首次给药后的时间，天）曲线总体稳定，且遵循相似趋势。观察到平均浓度随剂量增加而增加（即，队列3 &gt; 队列2 &gt; 队列1）。排除缺失给药受试者的ALXN1850浓度-时间数据（敏感性分析）后显示出了一致性PK特征。</w:t>
      </w:r>
    </w:p>
    <w:p w14:paraId="3C9E2597" w14:textId="18F5E750">
      <w:pPr>
        <w:pStyle w:val="Paragraph"/>
        <w:snapToGrid w:val="0"/>
        <w:ind w:firstLine="480"/>
      </w:pPr>
      <w:r>
        <w:t>IV和SC给药后ALXN1850的个体和平均血浆谷浓度以及按队列列出的血浆谷浓度的箱形图（线性和半对数坐标）分别参见</w:t>
      </w:r>
      <w:r>
        <w:rPr>
          <w:color w:val="0000FF"/>
        </w:rPr>
        <w:fldChar w:fldCharType="begin"/>
      </w:r>
      <w:r>
        <w:rPr>
          <w:color w:val="0000FF"/>
        </w:rPr>
        <w:instrText xml:space="preserve"> REF _Ref138786772 \h </w:instrText>
      </w:r>
      <w:r>
        <w:rPr>
          <w:color w:val="0000FF"/>
        </w:rPr>
        <w:instrText xml:space="preserve"> \* MERGEFORMAT </w:instrText>
      </w:r>
      <w:r>
        <w:rPr>
          <w:color w:val="0000FF"/>
        </w:rPr>
      </w:r>
      <w:r>
        <w:rPr>
          <w:color w:val="0000FF"/>
        </w:rPr>
        <w:fldChar w:fldCharType="separate"/>
      </w:r>
      <w:r>
        <w:rPr>
          <w:color w:val="0000FF"/>
        </w:rPr>
        <w:t>图</w:t>
      </w:r>
      <w:r>
        <w:rPr>
          <w:color w:val="0000FF"/>
        </w:rPr>
        <w:t>7</w:t>
      </w:r>
      <w:r>
        <w:rPr>
          <w:color w:val="0000FF"/>
        </w:rPr>
        <w:fldChar w:fldCharType="end"/>
      </w:r>
      <w:r>
        <w:t>和</w:t>
      </w:r>
      <w:r>
        <w:rPr>
          <w:color w:val="0000FF"/>
        </w:rPr>
        <w:fldChar w:fldCharType="begin"/>
      </w:r>
      <w:r>
        <w:rPr>
          <w:color w:val="0000FF"/>
        </w:rPr>
        <w:instrText xml:space="preserve"> REF _Ref138786775 \h </w:instrText>
      </w:r>
      <w:r>
        <w:rPr>
          <w:color w:val="0000FF"/>
        </w:rPr>
        <w:instrText xml:space="preserve"> \* MERGEFORMAT </w:instrText>
      </w:r>
      <w:r>
        <w:rPr>
          <w:color w:val="0000FF"/>
        </w:rPr>
      </w:r>
      <w:r>
        <w:rPr>
          <w:color w:val="0000FF"/>
        </w:rPr>
        <w:fldChar w:fldCharType="separate"/>
      </w:r>
      <w:r>
        <w:rPr>
          <w:color w:val="0000FF"/>
        </w:rPr>
        <w:t>图</w:t>
      </w:r>
      <w:r>
        <w:rPr>
          <w:color w:val="0000FF"/>
        </w:rPr>
        <w:t>8</w:t>
      </w:r>
      <w:r>
        <w:rPr>
          <w:color w:val="0000FF"/>
        </w:rPr>
        <w:fldChar w:fldCharType="end"/>
      </w:r>
      <w:r>
        <w:t>。</w:t>
      </w:r>
    </w:p>
    <w:p w14:paraId="1A14E2C8" w14:textId="2CB7A056">
      <w:pPr>
        <w:pStyle w:val="FigureTitle"/>
      </w:pPr>
      <w:bookmarkStart w:id="144" w:name="_Ref138786772"/>
      <w:bookmarkStart w:id="145" w:name="_Toc139384583"/>
      <w:r>
        <w:t>图</w:t>
      </w:r>
      <w:r>
        <w:fldChar w:fldCharType="begin"/>
      </w:r>
      <w:r>
        <w:instrText>SEQ Figure \* ARABIC</w:instrText>
      </w:r>
      <w:r>
        <w:fldChar w:fldCharType="separate"/>
      </w:r>
      <w:r>
        <w:rPr>
          <w:b w:val="0"/>
        </w:rPr>
        <w:t>7</w:t>
      </w:r>
      <w:r>
        <w:fldChar w:fldCharType="end"/>
      </w:r>
      <w:bookmarkEnd w:id="144"/>
      <w:r>
        <w:rPr>
          <w:b w:val="0"/>
        </w:rPr>
        <w:t>：</w:t>
        <w:tab/>
      </w:r>
      <w:r>
        <w:t>IV和SC给药后ALXN1850的个体和平均血浆谷浓度（线性和半对数坐标）（药代动力学分析集）</w:t>
      </w:r>
      <w:bookmarkEnd w:id="145"/>
    </w:p>
    <w:p w14:paraId="2E4CE3BB" w14:textId="58F65925">
      <w:pPr>
        <w:pStyle w:val="Figure"/>
      </w:pPr>
      <w:r>
        <mc:AlternateContent>
          <mc:Choice Requires="wpg">
            <w:drawing>
              <wp:anchor distT="0" distB="0" distL="114300" distR="114300" simplePos="0" relativeHeight="251658273" behindDoc="0" locked="0" layoutInCell="1" allowOverlap="1" wp14:anchorId="0C436574" wp14:editId="1097C978">
                <wp:simplePos x="0" y="0"/>
                <wp:positionH relativeFrom="column">
                  <wp:posOffset>119273</wp:posOffset>
                </wp:positionH>
                <wp:positionV relativeFrom="paragraph">
                  <wp:posOffset>220403</wp:posOffset>
                </wp:positionV>
                <wp:extent cx="3491346" cy="2241035"/>
                <wp:effectExtent l="0" t="0" r="0" b="6985"/>
                <wp:wrapNone/>
                <wp:docPr id="10" name="Group 10"/>
                <wp:cNvGraphicFramePr/>
                <a:graphic xmlns:a="http://schemas.openxmlformats.org/drawingml/2006/main">
                  <a:graphicData uri="http://schemas.microsoft.com/office/word/2010/wordprocessingGroup">
                    <wpg:wgp>
                      <wpg:cNvGrpSpPr/>
                      <wpg:grpSpPr>
                        <a:xfrm>
                          <a:off x="0" y="0"/>
                          <a:ext cx="3491346" cy="2241035"/>
                          <a:chOff x="-225239" y="975053"/>
                          <a:chExt cx="3493333" cy="2243943"/>
                        </a:xfrm>
                      </wpg:grpSpPr>
                      <wps:wsp>
                        <wps:cNvPr id="11" name="文本框 2"/>
                        <wps:cNvSpPr txBox="1">
                          <a:spLocks noChangeArrowheads="1"/>
                        </wps:cNvSpPr>
                        <wps:spPr bwMode="auto">
                          <a:xfrm>
                            <a:off x="2327815" y="3028991"/>
                            <a:ext cx="940279" cy="190005"/>
                          </a:xfrm>
                          <a:prstGeom prst="rect">
                            <a:avLst/>
                          </a:prstGeom>
                          <a:solidFill>
                            <a:srgbClr val="FFFFFF"/>
                          </a:solidFill>
                          <a:ln w="9525">
                            <a:noFill/>
                            <a:miter lim="800000"/>
                            <a:headEnd/>
                            <a:tailEnd/>
                          </a:ln>
                        </wps:spPr>
                        <wps:txbx>
                          <w:txbxContent>
                            <w:p w14:paraId="0B4D7C93" w14:textId="77777777">
                              <w:pPr>
                                <w:pStyle w:val="P68B1DB1-Figure14"/>
                                <w:snapToGrid w:val="0"/>
                                <w:spacing w:after="0"/>
                                <w:rPr>
                                  <w:sz w:val="21"/>
                                </w:rPr>
                              </w:pPr>
                              <w:r>
                                <w:t>天</w:t>
                              </w:r>
                            </w:p>
                          </w:txbxContent>
                        </wps:txbx>
                        <wps:bodyPr rot="0" vert="horz" wrap="square" lIns="0" tIns="0" rIns="0" bIns="0" anchor="t" anchorCtr="0">
                          <a:noAutofit/>
                        </wps:bodyPr>
                      </wps:wsp>
                      <wps:wsp>
                        <wps:cNvPr id="12" name="文本框 2"/>
                        <wps:cNvSpPr txBox="1">
                          <a:spLocks noChangeArrowheads="1"/>
                        </wps:cNvSpPr>
                        <wps:spPr bwMode="auto">
                          <a:xfrm>
                            <a:off x="-225239" y="975053"/>
                            <a:ext cx="213360" cy="1958975"/>
                          </a:xfrm>
                          <a:prstGeom prst="rect">
                            <a:avLst/>
                          </a:prstGeom>
                          <a:solidFill>
                            <a:srgbClr val="FFFFFF"/>
                          </a:solidFill>
                          <a:ln w="9525">
                            <a:noFill/>
                            <a:miter lim="800000"/>
                            <a:headEnd/>
                            <a:tailEnd/>
                          </a:ln>
                        </wps:spPr>
                        <wps:txbx>
                          <w:txbxContent>
                            <w:p w14:paraId="3776EFA7" w14:textId="77777777">
                              <w:pPr>
                                <w:pStyle w:val="P68B1DB1-Figure14"/>
                                <w:snapToGrid w:val="0"/>
                                <w:spacing w:after="0"/>
                                <w:rPr>
                                  <w:sz w:val="21"/>
                                </w:rPr>
                              </w:pPr>
                              <w:r>
                                <w:t>C</w:t>
                              </w:r>
                              <w:r>
                                <w:rPr>
                                  <w:vertAlign w:val="subscript"/>
                                </w:rPr>
                                <w:t>trough</w:t>
                              </w:r>
                              <w:r>
                                <w:t>浓度（ug/mL）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线性坐标</w:t>
      </w:r>
    </w:p>
    <w:p w14:paraId="56C944F0" w14:textId="77777777">
      <w:pPr>
        <w:pStyle w:val="Figure"/>
      </w:pPr>
      <w:r>
        <w:drawing>
          <wp:inline distT="0" distB="0" distL="0" distR="0" wp14:anchorId="2A18A828" wp14:editId="0EF7DCC7">
            <wp:extent cx="5486400" cy="2115185"/>
            <wp:effectExtent l="0" t="0" r="0" b="0"/>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486400" cy="2115185"/>
                    </a:xfrm>
                    <a:prstGeom prst="rect">
                      <a:avLst/>
                    </a:prstGeom>
                  </pic:spPr>
                </pic:pic>
              </a:graphicData>
            </a:graphic>
          </wp:inline>
        </w:drawing>
      </w:r>
    </w:p>
    <w:p w14:paraId="02669A63" w14:textId="77777777">
      <w:pPr>
        <w:pStyle w:val="ListEnd"/>
      </w:pPr>
    </w:p>
    <w:p w14:paraId="353D6A5C" w14:textId="7DC6BF5F">
      <w:pPr>
        <w:pStyle w:val="Figure"/>
      </w:pPr>
      <w:r>
        <mc:AlternateContent>
          <mc:Choice Requires="wpg">
            <w:drawing>
              <wp:anchor distT="0" distB="0" distL="114300" distR="114300" simplePos="0" relativeHeight="251658274" behindDoc="0" locked="0" layoutInCell="1" allowOverlap="1" wp14:anchorId="55DD7464" wp14:editId="2BC6FFB7">
                <wp:simplePos x="0" y="0"/>
                <wp:positionH relativeFrom="column">
                  <wp:posOffset>143023</wp:posOffset>
                </wp:positionH>
                <wp:positionV relativeFrom="paragraph">
                  <wp:posOffset>145596</wp:posOffset>
                </wp:positionV>
                <wp:extent cx="4169600" cy="2564993"/>
                <wp:effectExtent l="0" t="0" r="2540" b="6985"/>
                <wp:wrapNone/>
                <wp:docPr id="20" name="Group 20"/>
                <wp:cNvGraphicFramePr/>
                <a:graphic xmlns:a="http://schemas.openxmlformats.org/drawingml/2006/main">
                  <a:graphicData uri="http://schemas.microsoft.com/office/word/2010/wordprocessingGroup">
                    <wpg:wgp>
                      <wpg:cNvGrpSpPr/>
                      <wpg:grpSpPr>
                        <a:xfrm>
                          <a:off x="0" y="0"/>
                          <a:ext cx="4169600" cy="2564993"/>
                          <a:chOff x="0" y="0"/>
                          <a:chExt cx="4169600" cy="2564993"/>
                        </a:xfrm>
                      </wpg:grpSpPr>
                      <wpg:grpSp>
                        <wpg:cNvPr id="13" name="组合 13"/>
                        <wpg:cNvGrpSpPr/>
                        <wpg:grpSpPr>
                          <a:xfrm>
                            <a:off x="0" y="0"/>
                            <a:ext cx="3645750" cy="2564993"/>
                            <a:chOff x="-23752" y="0"/>
                            <a:chExt cx="3646519" cy="2566150"/>
                          </a:xfrm>
                        </wpg:grpSpPr>
                        <wpg:grpSp>
                          <wpg:cNvPr id="14" name="组合 14"/>
                          <wpg:cNvGrpSpPr/>
                          <wpg:grpSpPr>
                            <a:xfrm>
                              <a:off x="-23752" y="0"/>
                              <a:ext cx="3646519" cy="2361580"/>
                              <a:chOff x="-23760" y="-35643"/>
                              <a:chExt cx="3647765" cy="2363197"/>
                            </a:xfrm>
                          </wpg:grpSpPr>
                          <wps:wsp>
                            <wps:cNvPr id="15" name="文本框 2"/>
                            <wps:cNvSpPr txBox="1">
                              <a:spLocks noChangeArrowheads="1"/>
                            </wps:cNvSpPr>
                            <wps:spPr bwMode="auto">
                              <a:xfrm>
                                <a:off x="2434769" y="2137549"/>
                                <a:ext cx="1189236" cy="190005"/>
                              </a:xfrm>
                              <a:prstGeom prst="rect">
                                <a:avLst/>
                              </a:prstGeom>
                              <a:solidFill>
                                <a:srgbClr val="FFFFFF"/>
                              </a:solidFill>
                              <a:ln w="9525">
                                <a:noFill/>
                                <a:miter lim="800000"/>
                                <a:headEnd/>
                                <a:tailEnd/>
                              </a:ln>
                            </wps:spPr>
                            <wps:txbx>
                              <w:txbxContent>
                                <w:p w14:paraId="4056B229" w14:textId="77777777">
                                  <w:pPr>
                                    <w:pStyle w:val="P68B1DB1-Figure14"/>
                                    <w:snapToGrid w:val="0"/>
                                    <w:spacing w:after="0"/>
                                    <w:rPr>
                                      <w:sz w:val="21"/>
                                    </w:rPr>
                                  </w:pPr>
                                  <w:r>
                                    <w:t>天</w:t>
                                  </w:r>
                                </w:p>
                              </w:txbxContent>
                            </wps:txbx>
                            <wps:bodyPr rot="0" vert="horz" wrap="square" lIns="0" tIns="0" rIns="0" bIns="0" anchor="t" anchorCtr="0">
                              <a:noAutofit/>
                            </wps:bodyPr>
                          </wps:wsp>
                          <wps:wsp>
                            <wps:cNvPr id="16"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16F6FDB2" w14:textId="77777777">
                                  <w:pPr>
                                    <w:pStyle w:val="P68B1DB1-Figure14"/>
                                    <w:snapToGrid w:val="0"/>
                                    <w:spacing w:after="0"/>
                                    <w:rPr>
                                      <w:sz w:val="21"/>
                                    </w:rPr>
                                  </w:pPr>
                                  <w:r>
                                    <w:t>C</w:t>
                                  </w:r>
                                  <w:r>
                                    <w:rPr>
                                      <w:vertAlign w:val="subscript"/>
                                    </w:rPr>
                                    <w:t>trough</w:t>
                                  </w:r>
                                  <w:r>
                                    <w:t>浓度（ug/mL）</w:t>
                                  </w:r>
                                </w:p>
                              </w:txbxContent>
                            </wps:txbx>
                            <wps:bodyPr rot="0" vert="vert270" wrap="square" lIns="0" tIns="0" rIns="0" bIns="0" anchor="t" anchorCtr="0">
                              <a:noAutofit/>
                            </wps:bodyPr>
                          </wps:wsp>
                        </wpg:grpSp>
                        <wps:wsp>
                          <wps:cNvPr id="17" name="文本框 2"/>
                          <wps:cNvSpPr txBox="1">
                            <a:spLocks noChangeArrowheads="1"/>
                          </wps:cNvSpPr>
                          <wps:spPr bwMode="auto">
                            <a:xfrm>
                              <a:off x="2053258" y="2383386"/>
                              <a:ext cx="524237" cy="182764"/>
                            </a:xfrm>
                            <a:prstGeom prst="rect">
                              <a:avLst/>
                            </a:prstGeom>
                            <a:solidFill>
                              <a:srgbClr val="FFFFFF"/>
                            </a:solidFill>
                            <a:ln w="9525">
                              <a:noFill/>
                              <a:miter lim="800000"/>
                              <a:headEnd/>
                              <a:tailEnd/>
                            </a:ln>
                          </wps:spPr>
                          <wps:txbx>
                            <w:txbxContent>
                              <w:p w14:paraId="74FC743F" w14:textId="77777777">
                                <w:pPr>
                                  <w:pStyle w:val="P68B1DB1-Figure14"/>
                                  <w:snapToGrid w:val="0"/>
                                  <w:spacing w:after="0"/>
                                  <w:jc w:val="left"/>
                                  <w:rPr>
                                    <w:sz w:val="21"/>
                                  </w:rPr>
                                </w:pPr>
                                <w:r>
                                  <w:t>队列1</w:t>
                                </w:r>
                              </w:p>
                            </w:txbxContent>
                          </wps:txbx>
                          <wps:bodyPr rot="0" vert="horz" wrap="square" lIns="0" tIns="0" rIns="0" bIns="0" anchor="t" anchorCtr="0">
                            <a:noAutofit/>
                          </wps:bodyPr>
                        </wps:wsp>
                      </wpg:grpSp>
                      <wps:wsp>
                        <wps:cNvPr id="18" name="文本框 2"/>
                        <wps:cNvSpPr txBox="1">
                          <a:spLocks noChangeArrowheads="1"/>
                        </wps:cNvSpPr>
                        <wps:spPr bwMode="auto">
                          <a:xfrm>
                            <a:off x="2897580" y="2375065"/>
                            <a:ext cx="523875" cy="182245"/>
                          </a:xfrm>
                          <a:prstGeom prst="rect">
                            <a:avLst/>
                          </a:prstGeom>
                          <a:solidFill>
                            <a:srgbClr val="FFFFFF"/>
                          </a:solidFill>
                          <a:ln w="9525">
                            <a:noFill/>
                            <a:miter lim="800000"/>
                            <a:headEnd/>
                            <a:tailEnd/>
                          </a:ln>
                        </wps:spPr>
                        <wps:txbx>
                          <w:txbxContent>
                            <w:p w14:paraId="0D73F524" w14:textId="77777777">
                              <w:pPr>
                                <w:pStyle w:val="P68B1DB1-Figure14"/>
                                <w:snapToGrid w:val="0"/>
                                <w:spacing w:after="0"/>
                                <w:jc w:val="left"/>
                                <w:rPr>
                                  <w:sz w:val="21"/>
                                </w:rPr>
                              </w:pPr>
                              <w:r>
                                <w:t>队列2</w:t>
                              </w:r>
                            </w:p>
                          </w:txbxContent>
                        </wps:txbx>
                        <wps:bodyPr rot="0" vert="horz" wrap="square" lIns="0" tIns="0" rIns="0" bIns="0" anchor="t" anchorCtr="0">
                          <a:noAutofit/>
                        </wps:bodyPr>
                      </wps:wsp>
                      <wps:wsp>
                        <wps:cNvPr id="19" name="文本框 2"/>
                        <wps:cNvSpPr txBox="1">
                          <a:spLocks noChangeArrowheads="1"/>
                        </wps:cNvSpPr>
                        <wps:spPr bwMode="auto">
                          <a:xfrm>
                            <a:off x="3645725" y="2375065"/>
                            <a:ext cx="523875" cy="182245"/>
                          </a:xfrm>
                          <a:prstGeom prst="rect">
                            <a:avLst/>
                          </a:prstGeom>
                          <a:solidFill>
                            <a:srgbClr val="FFFFFF"/>
                          </a:solidFill>
                          <a:ln w="9525">
                            <a:noFill/>
                            <a:miter lim="800000"/>
                            <a:headEnd/>
                            <a:tailEnd/>
                          </a:ln>
                        </wps:spPr>
                        <wps:txbx>
                          <w:txbxContent>
                            <w:p w14:paraId="1A02ADCD" w14:textId="77777777">
                              <w:pPr>
                                <w:pStyle w:val="P68B1DB1-Figure14"/>
                                <w:snapToGrid w:val="0"/>
                                <w:spacing w:after="0"/>
                                <w:jc w:val="left"/>
                                <w:rPr>
                                  <w:sz w:val="21"/>
                                </w:rPr>
                              </w:pPr>
                              <w:r>
                                <w:t>队列3</w:t>
                              </w:r>
                            </w:p>
                          </w:txbxContent>
                        </wps:txbx>
                        <wps:bodyPr rot="0" vert="horz" wrap="square" lIns="0" tIns="0" rIns="0" bIns="0" anchor="t" anchorCtr="0">
                          <a:noAutofit/>
                        </wps:bodyPr>
                      </wps:wsp>
                    </wpg:wgp>
                  </a:graphicData>
                </a:graphic>
              </wp:anchor>
            </w:drawing>
          </mc:Choice>
        </mc:AlternateContent>
      </w:r>
      <w:r>
        <w:t>半对数坐标</w:t>
      </w:r>
    </w:p>
    <w:p w14:paraId="10260D37" w14:textId="77777777">
      <w:pPr>
        <w:pStyle w:val="Figure"/>
      </w:pPr>
      <w:r>
        <w:drawing>
          <wp:inline distT="0" distB="0" distL="0" distR="0" wp14:anchorId="0C4CCBBA" wp14:editId="7930538B">
            <wp:extent cx="5486400" cy="2374900"/>
            <wp:effectExtent l="0" t="0" r="0" b="6350"/>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486400" cy="2374900"/>
                    </a:xfrm>
                    <a:prstGeom prst="rect">
                      <a:avLst/>
                    </a:prstGeom>
                  </pic:spPr>
                </pic:pic>
              </a:graphicData>
            </a:graphic>
          </wp:inline>
        </w:drawing>
      </w:r>
    </w:p>
    <w:p w14:paraId="1ED5AD88" w14:textId="77777777">
      <w:pPr>
        <w:pStyle w:val="TableFootnoteInfo"/>
      </w:pPr>
      <w:r>
        <w:t>IV=静脉给药；SC=皮下给药</w:t>
      </w:r>
    </w:p>
    <w:p w14:paraId="066EF6E1" w14:textId="77777777">
      <w:pPr>
        <w:pStyle w:val="TableFootnoteInfo"/>
      </w:pPr>
      <w:r>
        <w:t xml:space="preserve">队列1：受试者接受15 mg单次IV给药，随后间隔1周接受15 mg SC给药，共给药3次；</w:t>
      </w:r>
    </w:p>
    <w:p w14:paraId="6A01B941" w14:textId="77777777">
      <w:pPr>
        <w:pStyle w:val="TableFootnoteInfo"/>
      </w:pPr>
      <w:r>
        <w:t xml:space="preserve">队列2：受试者接受45 mg单次IV给药，随后间隔1周接受45 mg SC给药，共给药3次；</w:t>
      </w:r>
    </w:p>
    <w:p w14:paraId="5F2CD032" w14:textId="77777777">
      <w:pPr>
        <w:pStyle w:val="TableFootnoteInfo"/>
      </w:pPr>
      <w:r>
        <w:t xml:space="preserve">队列3：受试者接受90 mg单次IV给药，随后间隔1周接受90 mg SC给药，共给药3次。</w:t>
      </w:r>
    </w:p>
    <w:p w14:paraId="553C0958" w14:textId="77777777">
      <w:pPr>
        <w:pStyle w:val="TableFootnoteInfo"/>
      </w:pPr>
      <w:r>
        <w:t>来源：正文结束图14.2.1.3</w:t>
      </w:r>
    </w:p>
    <w:p w14:paraId="7B3F667B" w14:textId="77777777">
      <w:pPr>
        <w:pStyle w:val="FigureTitle"/>
        <w:pageBreakBefore/>
      </w:pPr>
      <w:bookmarkStart w:id="146" w:name="_Ref138786775"/>
      <w:bookmarkStart w:id="147" w:name="_Toc139384584"/>
      <w:r>
        <w:t>图</w:t>
      </w:r>
      <w:r>
        <w:fldChar w:fldCharType="begin"/>
      </w:r>
      <w:r>
        <w:instrText>SEQ Figure \* ARABIC</w:instrText>
      </w:r>
      <w:r>
        <w:fldChar w:fldCharType="separate"/>
      </w:r>
      <w:r>
        <w:rPr/>
        <w:t>8</w:t>
      </w:r>
      <w:r>
        <w:fldChar w:fldCharType="end"/>
      </w:r>
      <w:bookmarkEnd w:id="146"/>
      <w:r>
        <w:t>：</w:t>
        <w:tab/>
        <w:t xml:space="preserve">按队列列出的ALXN1850 IV和SC给药后的血浆谷浓度箱形图（药代动力学分析集）</w:t>
      </w:r>
      <w:bookmarkEnd w:id="147"/>
    </w:p>
    <w:p w14:paraId="4A4B8401" w14:textId="77777777">
      <w:pPr>
        <w:pStyle w:val="Figure"/>
      </w:pPr>
      <w:r>
        <w:t>队列1</w:t>
      </w:r>
    </w:p>
    <w:p w14:paraId="4E13F600" w14:textId="77777777">
      <w:pPr>
        <w:pStyle w:val="Figure"/>
      </w:pPr>
      <w:r>
        <mc:AlternateContent>
          <mc:Choice Requires="wpg">
            <w:drawing>
              <wp:anchor distT="0" distB="0" distL="114300" distR="114300" simplePos="0" relativeHeight="251658275" behindDoc="0" locked="0" layoutInCell="1" allowOverlap="1" wp14:anchorId="4E01E572" wp14:editId="39CC1A42">
                <wp:simplePos x="0" y="0"/>
                <wp:positionH relativeFrom="column">
                  <wp:posOffset>178649</wp:posOffset>
                </wp:positionH>
                <wp:positionV relativeFrom="paragraph">
                  <wp:posOffset>468663</wp:posOffset>
                </wp:positionV>
                <wp:extent cx="3491230" cy="2668425"/>
                <wp:effectExtent l="0" t="0" r="0" b="0"/>
                <wp:wrapNone/>
                <wp:docPr id="21" name="Group 21"/>
                <wp:cNvGraphicFramePr/>
                <a:graphic xmlns:a="http://schemas.openxmlformats.org/drawingml/2006/main">
                  <a:graphicData uri="http://schemas.microsoft.com/office/word/2010/wordprocessingGroup">
                    <wpg:wgp>
                      <wpg:cNvGrpSpPr/>
                      <wpg:grpSpPr>
                        <a:xfrm>
                          <a:off x="0" y="0"/>
                          <a:ext cx="3491230" cy="2668425"/>
                          <a:chOff x="-225239" y="975053"/>
                          <a:chExt cx="3493333" cy="2672031"/>
                        </a:xfrm>
                      </wpg:grpSpPr>
                      <wps:wsp>
                        <wps:cNvPr id="22" name="文本框 2"/>
                        <wps:cNvSpPr txBox="1">
                          <a:spLocks noChangeArrowheads="1"/>
                        </wps:cNvSpPr>
                        <wps:spPr bwMode="auto">
                          <a:xfrm>
                            <a:off x="2327815" y="3457079"/>
                            <a:ext cx="940279" cy="190005"/>
                          </a:xfrm>
                          <a:prstGeom prst="rect">
                            <a:avLst/>
                          </a:prstGeom>
                          <a:solidFill>
                            <a:srgbClr val="FFFFFF"/>
                          </a:solidFill>
                          <a:ln w="9525">
                            <a:noFill/>
                            <a:miter lim="800000"/>
                            <a:headEnd/>
                            <a:tailEnd/>
                          </a:ln>
                        </wps:spPr>
                        <wps:txbx>
                          <w:txbxContent>
                            <w:p w14:paraId="64D14E44" w14:textId="77777777">
                              <w:pPr>
                                <w:pStyle w:val="P68B1DB1-Figure14"/>
                                <w:snapToGrid w:val="0"/>
                                <w:spacing w:after="0"/>
                                <w:rPr>
                                  <w:sz w:val="21"/>
                                </w:rPr>
                              </w:pPr>
                              <w:r>
                                <w:t>天</w:t>
                              </w:r>
                            </w:p>
                          </w:txbxContent>
                        </wps:txbx>
                        <wps:bodyPr rot="0" vert="horz" wrap="square" lIns="0" tIns="0" rIns="0" bIns="0" anchor="t" anchorCtr="0">
                          <a:noAutofit/>
                        </wps:bodyPr>
                      </wps:wsp>
                      <wps:wsp>
                        <wps:cNvPr id="23" name="文本框 2"/>
                        <wps:cNvSpPr txBox="1">
                          <a:spLocks noChangeArrowheads="1"/>
                        </wps:cNvSpPr>
                        <wps:spPr bwMode="auto">
                          <a:xfrm>
                            <a:off x="-225239" y="975053"/>
                            <a:ext cx="213360" cy="1958975"/>
                          </a:xfrm>
                          <a:prstGeom prst="rect">
                            <a:avLst/>
                          </a:prstGeom>
                          <a:solidFill>
                            <a:srgbClr val="FFFFFF"/>
                          </a:solidFill>
                          <a:ln w="9525">
                            <a:noFill/>
                            <a:miter lim="800000"/>
                            <a:headEnd/>
                            <a:tailEnd/>
                          </a:ln>
                        </wps:spPr>
                        <wps:txbx>
                          <w:txbxContent>
                            <w:p w14:paraId="42525EDA" w14:textId="77777777">
                              <w:pPr>
                                <w:pStyle w:val="P68B1DB1-Figure14"/>
                                <w:snapToGrid w:val="0"/>
                                <w:spacing w:after="0"/>
                                <w:rPr>
                                  <w:sz w:val="21"/>
                                </w:rPr>
                              </w:pPr>
                              <w:r>
                                <w:t>谷浓度（μg/mL）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661839A1" wp14:editId="4A67C5A8">
            <wp:extent cx="5486400" cy="3155315"/>
            <wp:effectExtent l="0" t="0" r="0" b="6985"/>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486400" cy="3155315"/>
                    </a:xfrm>
                    <a:prstGeom prst="rect">
                      <a:avLst/>
                    </a:prstGeom>
                  </pic:spPr>
                </pic:pic>
              </a:graphicData>
            </a:graphic>
          </wp:inline>
        </w:drawing>
      </w:r>
    </w:p>
    <w:p w14:paraId="6ED13D75" w14:textId="77777777">
      <w:pPr>
        <w:pStyle w:val="ListEnd"/>
      </w:pPr>
    </w:p>
    <w:p w14:paraId="6C2F9B13" w14:textId="77777777">
      <w:pPr>
        <w:pStyle w:val="Figure"/>
      </w:pPr>
      <w:r>
        <w:t>队列2</w:t>
      </w:r>
    </w:p>
    <w:p w14:paraId="795D258E" w14:textId="77777777">
      <w:pPr>
        <w:pStyle w:val="Figure"/>
      </w:pPr>
      <w:r>
        <mc:AlternateContent>
          <mc:Choice Requires="wpg">
            <w:drawing>
              <wp:anchor distT="0" distB="0" distL="114300" distR="114300" simplePos="0" relativeHeight="251658276" behindDoc="0" locked="0" layoutInCell="1" allowOverlap="1" wp14:anchorId="0A1694A7" wp14:editId="1F517D3F">
                <wp:simplePos x="0" y="0"/>
                <wp:positionH relativeFrom="column">
                  <wp:posOffset>163640</wp:posOffset>
                </wp:positionH>
                <wp:positionV relativeFrom="paragraph">
                  <wp:posOffset>478790</wp:posOffset>
                </wp:positionV>
                <wp:extent cx="3491230" cy="2668270"/>
                <wp:effectExtent l="0" t="0" r="0" b="0"/>
                <wp:wrapNone/>
                <wp:docPr id="24" name="Group 24"/>
                <wp:cNvGraphicFramePr/>
                <a:graphic xmlns:a="http://schemas.openxmlformats.org/drawingml/2006/main">
                  <a:graphicData uri="http://schemas.microsoft.com/office/word/2010/wordprocessingGroup">
                    <wpg:wgp>
                      <wpg:cNvGrpSpPr/>
                      <wpg:grpSpPr>
                        <a:xfrm>
                          <a:off x="0" y="0"/>
                          <a:ext cx="3491230" cy="2668270"/>
                          <a:chOff x="-225239" y="975053"/>
                          <a:chExt cx="3493333" cy="2672031"/>
                        </a:xfrm>
                      </wpg:grpSpPr>
                      <wps:wsp>
                        <wps:cNvPr id="25" name="文本框 2"/>
                        <wps:cNvSpPr txBox="1">
                          <a:spLocks noChangeArrowheads="1"/>
                        </wps:cNvSpPr>
                        <wps:spPr bwMode="auto">
                          <a:xfrm>
                            <a:off x="2327815" y="3457079"/>
                            <a:ext cx="940279" cy="190005"/>
                          </a:xfrm>
                          <a:prstGeom prst="rect">
                            <a:avLst/>
                          </a:prstGeom>
                          <a:solidFill>
                            <a:srgbClr val="FFFFFF"/>
                          </a:solidFill>
                          <a:ln w="9525">
                            <a:noFill/>
                            <a:miter lim="800000"/>
                            <a:headEnd/>
                            <a:tailEnd/>
                          </a:ln>
                        </wps:spPr>
                        <wps:txbx>
                          <w:txbxContent>
                            <w:p w14:paraId="424FF3F5" w14:textId="77777777">
                              <w:pPr>
                                <w:pStyle w:val="P68B1DB1-Figure14"/>
                                <w:snapToGrid w:val="0"/>
                                <w:spacing w:after="0"/>
                                <w:rPr>
                                  <w:sz w:val="21"/>
                                </w:rPr>
                              </w:pPr>
                              <w:r>
                                <w:t>天</w:t>
                              </w:r>
                            </w:p>
                          </w:txbxContent>
                        </wps:txbx>
                        <wps:bodyPr rot="0" vert="horz" wrap="square" lIns="0" tIns="0" rIns="0" bIns="0" anchor="t" anchorCtr="0">
                          <a:noAutofit/>
                        </wps:bodyPr>
                      </wps:wsp>
                      <wps:wsp>
                        <wps:cNvPr id="26" name="文本框 2"/>
                        <wps:cNvSpPr txBox="1">
                          <a:spLocks noChangeArrowheads="1"/>
                        </wps:cNvSpPr>
                        <wps:spPr bwMode="auto">
                          <a:xfrm>
                            <a:off x="-225239" y="975053"/>
                            <a:ext cx="213360" cy="1958975"/>
                          </a:xfrm>
                          <a:prstGeom prst="rect">
                            <a:avLst/>
                          </a:prstGeom>
                          <a:solidFill>
                            <a:srgbClr val="FFFFFF"/>
                          </a:solidFill>
                          <a:ln w="9525">
                            <a:noFill/>
                            <a:miter lim="800000"/>
                            <a:headEnd/>
                            <a:tailEnd/>
                          </a:ln>
                        </wps:spPr>
                        <wps:txbx>
                          <w:txbxContent>
                            <w:p w14:paraId="3A28DD3F" w14:textId="77777777">
                              <w:pPr>
                                <w:pStyle w:val="P68B1DB1-Figure14"/>
                                <w:snapToGrid w:val="0"/>
                                <w:spacing w:after="0"/>
                                <w:rPr>
                                  <w:sz w:val="21"/>
                                </w:rPr>
                              </w:pPr>
                              <w:r>
                                <w:t>谷浓度（μg/mL）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143EA4AB" wp14:editId="423FF23D">
            <wp:extent cx="5486400" cy="3171825"/>
            <wp:effectExtent l="0" t="0" r="0" b="9525"/>
            <wp:docPr id="1373"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486400" cy="3171825"/>
                    </a:xfrm>
                    <a:prstGeom prst="rect">
                      <a:avLst/>
                    </a:prstGeom>
                  </pic:spPr>
                </pic:pic>
              </a:graphicData>
            </a:graphic>
          </wp:inline>
        </w:drawing>
      </w:r>
    </w:p>
    <w:p w14:paraId="0576A9F5" w14:textId="77777777">
      <w:pPr>
        <w:pStyle w:val="ListEnd"/>
      </w:pPr>
    </w:p>
    <w:p w14:paraId="3462C8BD" w14:textId="77777777">
      <w:pPr>
        <w:pStyle w:val="Figure"/>
        <w:pageBreakBefore/>
      </w:pPr>
      <w:r>
        <w:t>队列3</w:t>
      </w:r>
    </w:p>
    <w:p w14:paraId="4CBBBEFF" w14:textId="77777777">
      <w:pPr>
        <w:pStyle w:val="Figure"/>
      </w:pPr>
      <w:r>
        <mc:AlternateContent>
          <mc:Choice Requires="wpg">
            <w:drawing>
              <wp:anchor distT="0" distB="0" distL="114300" distR="114300" simplePos="0" relativeHeight="251658277" behindDoc="0" locked="0" layoutInCell="1" allowOverlap="1" wp14:anchorId="2A3CD7E4" wp14:editId="7B331579">
                <wp:simplePos x="0" y="0"/>
                <wp:positionH relativeFrom="column">
                  <wp:posOffset>172530</wp:posOffset>
                </wp:positionH>
                <wp:positionV relativeFrom="paragraph">
                  <wp:posOffset>480695</wp:posOffset>
                </wp:positionV>
                <wp:extent cx="3491230" cy="2668270"/>
                <wp:effectExtent l="0" t="0" r="0" b="0"/>
                <wp:wrapNone/>
                <wp:docPr id="27" name="Group 27"/>
                <wp:cNvGraphicFramePr/>
                <a:graphic xmlns:a="http://schemas.openxmlformats.org/drawingml/2006/main">
                  <a:graphicData uri="http://schemas.microsoft.com/office/word/2010/wordprocessingGroup">
                    <wpg:wgp>
                      <wpg:cNvGrpSpPr/>
                      <wpg:grpSpPr>
                        <a:xfrm>
                          <a:off x="0" y="0"/>
                          <a:ext cx="3491230" cy="2668270"/>
                          <a:chOff x="-225239" y="975053"/>
                          <a:chExt cx="3493333" cy="2672031"/>
                        </a:xfrm>
                      </wpg:grpSpPr>
                      <wps:wsp>
                        <wps:cNvPr id="28" name="文本框 2"/>
                        <wps:cNvSpPr txBox="1">
                          <a:spLocks noChangeArrowheads="1"/>
                        </wps:cNvSpPr>
                        <wps:spPr bwMode="auto">
                          <a:xfrm>
                            <a:off x="2327815" y="3457079"/>
                            <a:ext cx="940279" cy="190005"/>
                          </a:xfrm>
                          <a:prstGeom prst="rect">
                            <a:avLst/>
                          </a:prstGeom>
                          <a:solidFill>
                            <a:srgbClr val="FFFFFF"/>
                          </a:solidFill>
                          <a:ln w="9525">
                            <a:noFill/>
                            <a:miter lim="800000"/>
                            <a:headEnd/>
                            <a:tailEnd/>
                          </a:ln>
                        </wps:spPr>
                        <wps:txbx>
                          <w:txbxContent>
                            <w:p w14:paraId="79A4566E" w14:textId="77777777">
                              <w:pPr>
                                <w:pStyle w:val="P68B1DB1-Figure14"/>
                                <w:snapToGrid w:val="0"/>
                                <w:spacing w:after="0"/>
                                <w:rPr>
                                  <w:sz w:val="21"/>
                                </w:rPr>
                              </w:pPr>
                              <w:r>
                                <w:t>天</w:t>
                              </w:r>
                            </w:p>
                          </w:txbxContent>
                        </wps:txbx>
                        <wps:bodyPr rot="0" vert="horz" wrap="square" lIns="0" tIns="0" rIns="0" bIns="0" anchor="t" anchorCtr="0">
                          <a:noAutofit/>
                        </wps:bodyPr>
                      </wps:wsp>
                      <wps:wsp>
                        <wps:cNvPr id="29" name="文本框 2"/>
                        <wps:cNvSpPr txBox="1">
                          <a:spLocks noChangeArrowheads="1"/>
                        </wps:cNvSpPr>
                        <wps:spPr bwMode="auto">
                          <a:xfrm>
                            <a:off x="-225239" y="975053"/>
                            <a:ext cx="213360" cy="1958975"/>
                          </a:xfrm>
                          <a:prstGeom prst="rect">
                            <a:avLst/>
                          </a:prstGeom>
                          <a:solidFill>
                            <a:srgbClr val="FFFFFF"/>
                          </a:solidFill>
                          <a:ln w="9525">
                            <a:noFill/>
                            <a:miter lim="800000"/>
                            <a:headEnd/>
                            <a:tailEnd/>
                          </a:ln>
                        </wps:spPr>
                        <wps:txbx>
                          <w:txbxContent>
                            <w:p w14:paraId="51BFD125" w14:textId="77777777">
                              <w:pPr>
                                <w:pStyle w:val="P68B1DB1-Figure14"/>
                                <w:snapToGrid w:val="0"/>
                                <w:spacing w:after="0"/>
                                <w:rPr>
                                  <w:sz w:val="21"/>
                                </w:rPr>
                              </w:pPr>
                              <w:r>
                                <w:t>谷浓度（μg/mL）</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71CBC661" wp14:editId="31866828">
            <wp:extent cx="5486400" cy="3146425"/>
            <wp:effectExtent l="0" t="0" r="0" b="0"/>
            <wp:docPr id="1374"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486400" cy="3146425"/>
                    </a:xfrm>
                    <a:prstGeom prst="rect">
                      <a:avLst/>
                    </a:prstGeom>
                  </pic:spPr>
                </pic:pic>
              </a:graphicData>
            </a:graphic>
          </wp:inline>
        </w:drawing>
      </w:r>
    </w:p>
    <w:p w14:paraId="599B094A" w14:textId="77777777">
      <w:pPr>
        <w:pStyle w:val="TableFootnoteInfo"/>
      </w:pPr>
      <w:r>
        <w:t>IV=静脉给药；SC=皮下给药</w:t>
      </w:r>
    </w:p>
    <w:p w14:paraId="2BC02EC1" w14:textId="77777777">
      <w:pPr>
        <w:pStyle w:val="TableFootnoteInfo"/>
      </w:pPr>
      <w:r>
        <w:t xml:space="preserve">队列1：受试者接受15 mg单次IV给药，随后间隔1周接受15 mg SC给药，共给药3次；</w:t>
      </w:r>
    </w:p>
    <w:p w14:paraId="06CE77E9" w14:textId="77777777">
      <w:pPr>
        <w:pStyle w:val="TableFootnoteInfo"/>
      </w:pPr>
      <w:r>
        <w:t xml:space="preserve">队列2：受试者接受45 mg单次IV给药，随后间隔1周接受45 mg SC给药，共给药3次；</w:t>
      </w:r>
    </w:p>
    <w:p w14:paraId="39DAD84C" w14:textId="77777777">
      <w:pPr>
        <w:pStyle w:val="TableFootnoteInfo"/>
      </w:pPr>
      <w:r>
        <w:t xml:space="preserve">队列3：受试者接受90 mg单次IV给药，随后间隔1周接受90 mg SC给药，共给药3次。</w:t>
      </w:r>
    </w:p>
    <w:p w14:paraId="1BA8AD5C" w14:textId="77777777">
      <w:pPr>
        <w:pStyle w:val="TableFootnoteInfo"/>
      </w:pPr>
      <w:r>
        <w:t>箱体的底部和顶部边框分别表示下四分位数和上四分位数Q1和Q3，箱体中线表示中位值。顶部和底部须线分别表示最大值和最小值。</w:t>
      </w:r>
    </w:p>
    <w:p w14:paraId="310F5C6B" w14:textId="77777777">
      <w:pPr>
        <w:pStyle w:val="TableFootnoteInfo"/>
      </w:pPr>
      <w:r>
        <w:t>来源：正文结束图14.2.1.4</w:t>
      </w:r>
    </w:p>
    <w:p w14:paraId="35593EFA" w14:textId="77777777">
      <w:pPr>
        <w:pStyle w:val="ListEnd"/>
      </w:pPr>
    </w:p>
    <w:p w14:paraId="3BD1C8F3" w14:textId="77777777">
      <w:pPr>
        <w:pStyle w:val="Paragraph"/>
        <w:snapToGrid w:val="0"/>
        <w:ind w:firstLine="480"/>
      </w:pPr>
      <w:r>
        <w:t>后续受试者间隔1周在第1、8和15天接受单次IV和2次SC给药后，观察到各队列第8、15和22天的平均血浆谷浓度相似，表明达到稳态。按队列列出的IV和2次SC给药后ALXN1850血浆谷浓度的箱形图也显示达到稳态。</w:t>
      </w:r>
    </w:p>
    <w:p w14:paraId="7A16DABB" w14:textId="77777777">
      <w:pPr>
        <w:pStyle w:val="31"/>
      </w:pPr>
      <w:bookmarkStart w:id="148" w:name="_TOC_250006"/>
      <w:bookmarkStart w:id="149" w:name="_Toc139384983"/>
      <w:r>
        <w:t>ALXN1850的血浆药代动力学参数</w:t>
      </w:r>
      <w:bookmarkEnd w:id="148"/>
      <w:bookmarkEnd w:id="149"/>
    </w:p>
    <w:p w14:paraId="59D22A93" w14:textId="6A079A75">
      <w:pPr>
        <w:pStyle w:val="Paragraph"/>
        <w:snapToGrid w:val="0"/>
        <w:ind w:firstLine="480"/>
      </w:pPr>
      <w:r>
        <w:t xml:space="preserve">HPP成人受试者接受ALXN1850 IV给药继之以3次SC给药后的血浆PK参数总结分别参见</w:t>
      </w:r>
      <w:r>
        <w:rPr>
          <w:color w:val="0000FF"/>
        </w:rPr>
        <w:fldChar w:fldCharType="begin"/>
      </w:r>
      <w:r>
        <w:rPr>
          <w:color w:val="0000FF"/>
        </w:rPr>
        <w:instrText xml:space="preserve"> REF _Ref138786792 \h </w:instrText>
      </w:r>
      <w:r>
        <w:rPr>
          <w:color w:val="0000FF"/>
        </w:rPr>
        <w:instrText xml:space="preserve"> \* MERGEFORMAT </w:instrText>
      </w:r>
      <w:r>
        <w:rPr>
          <w:color w:val="0000FF"/>
        </w:rPr>
      </w:r>
      <w:r>
        <w:rPr>
          <w:color w:val="0000FF"/>
        </w:rPr>
        <w:fldChar w:fldCharType="separate"/>
      </w:r>
      <w:r>
        <w:rPr>
          <w:color w:val="0000FF"/>
        </w:rPr>
        <w:t>表</w:t>
      </w:r>
      <w:r>
        <w:rPr>
          <w:color w:val="0000FF"/>
        </w:rPr>
        <w:t>8</w:t>
      </w:r>
      <w:r>
        <w:rPr>
          <w:color w:val="0000FF"/>
        </w:rPr>
        <w:fldChar w:fldCharType="end"/>
      </w:r>
      <w:r>
        <w:t>（IV给药）、</w:t>
      </w:r>
      <w:r>
        <w:rPr>
          <w:color w:val="0000FF"/>
        </w:rPr>
        <w:fldChar w:fldCharType="begin"/>
      </w:r>
      <w:r>
        <w:rPr>
          <w:color w:val="0000FF"/>
        </w:rPr>
        <w:instrText xml:space="preserve"> REF _Ref138786795 \h </w:instrText>
      </w:r>
      <w:r>
        <w:rPr>
          <w:color w:val="0000FF"/>
        </w:rPr>
        <w:instrText xml:space="preserve"> \* MERGEFORMAT </w:instrText>
      </w:r>
      <w:r>
        <w:rPr>
          <w:color w:val="0000FF"/>
        </w:rPr>
      </w:r>
      <w:r>
        <w:rPr>
          <w:color w:val="0000FF"/>
        </w:rPr>
        <w:fldChar w:fldCharType="separate"/>
      </w:r>
      <w:r>
        <w:rPr>
          <w:color w:val="0000FF"/>
        </w:rPr>
        <w:t>表</w:t>
      </w:r>
      <w:r>
        <w:rPr>
          <w:color w:val="0000FF"/>
        </w:rPr>
        <w:t>9</w:t>
      </w:r>
      <w:r>
        <w:rPr>
          <w:color w:val="0000FF"/>
        </w:rPr>
        <w:fldChar w:fldCharType="end"/>
      </w:r>
      <w:r>
        <w:t>（第1次SC给药）、</w:t>
      </w:r>
      <w:r>
        <w:rPr>
          <w:color w:val="0000FF"/>
        </w:rPr>
        <w:fldChar w:fldCharType="begin"/>
      </w:r>
      <w:r>
        <w:rPr>
          <w:color w:val="0000FF"/>
        </w:rPr>
        <w:instrText xml:space="preserve"> REF _Ref138786809 \h </w:instrText>
      </w:r>
      <w:r>
        <w:rPr>
          <w:color w:val="0000FF"/>
        </w:rPr>
        <w:instrText xml:space="preserve"> \* MERGEFORMAT </w:instrText>
      </w:r>
      <w:r>
        <w:rPr>
          <w:color w:val="0000FF"/>
        </w:rPr>
      </w:r>
      <w:r>
        <w:rPr>
          <w:color w:val="0000FF"/>
        </w:rPr>
        <w:fldChar w:fldCharType="separate"/>
      </w:r>
      <w:r>
        <w:rPr>
          <w:color w:val="0000FF"/>
        </w:rPr>
        <w:t>表</w:t>
      </w:r>
      <w:r>
        <w:rPr>
          <w:color w:val="0000FF"/>
        </w:rPr>
        <w:t>10</w:t>
      </w:r>
      <w:r>
        <w:rPr>
          <w:color w:val="0000FF"/>
        </w:rPr>
        <w:fldChar w:fldCharType="end"/>
      </w:r>
      <w:r>
        <w:t>（第2次SC给药）和</w:t>
      </w:r>
      <w:r>
        <w:rPr>
          <w:color w:val="0000FF"/>
        </w:rPr>
        <w:fldChar w:fldCharType="begin"/>
      </w:r>
      <w:r>
        <w:rPr>
          <w:color w:val="0000FF"/>
        </w:rPr>
        <w:instrText xml:space="preserve"> REF _Ref138786811 \h </w:instrText>
      </w:r>
      <w:r>
        <w:rPr>
          <w:color w:val="0000FF"/>
        </w:rPr>
        <w:instrText xml:space="preserve"> \* MERGEFORMAT </w:instrText>
      </w:r>
      <w:r>
        <w:rPr>
          <w:color w:val="0000FF"/>
        </w:rPr>
      </w:r>
      <w:r>
        <w:rPr>
          <w:color w:val="0000FF"/>
        </w:rPr>
        <w:fldChar w:fldCharType="separate"/>
      </w:r>
      <w:r>
        <w:rPr>
          <w:color w:val="0000FF"/>
        </w:rPr>
        <w:t>表</w:t>
      </w:r>
      <w:r>
        <w:rPr>
          <w:color w:val="0000FF"/>
        </w:rPr>
        <w:t>11</w:t>
      </w:r>
      <w:r>
        <w:rPr>
          <w:color w:val="0000FF"/>
        </w:rPr>
        <w:fldChar w:fldCharType="end"/>
      </w:r>
      <w:r>
        <w:t>（第3次SC给药）。</w:t>
      </w:r>
    </w:p>
    <w:p w14:paraId="6EB81FF1" w14:textId="77777777">
      <w:pPr>
        <w:pStyle w:val="Paragraph"/>
        <w:snapToGrid w:val="0"/>
        <w:ind w:firstLine="480"/>
      </w:pPr>
      <w:r>
        <w:t>按ADA状态列出的个体血浆ALXN1850浓度-时间曲线参见图14.2.1.5。</w:t>
      </w:r>
    </w:p>
    <w:p w14:paraId="28AE58E3" w14:textId="77777777">
      <w:pPr>
        <w:pStyle w:val="Paragraph"/>
        <w:snapToGrid w:val="0"/>
        <w:ind w:firstLine="480"/>
      </w:pPr>
      <w:r>
        <w:t>1例受试者（队列1，01500003）在第51、65和85天显示治疗中出现的ADA应答，3例受试者（队列1，01500004；队列3，01500019和01500020）显示出既存免疫反应性；但无受试者的NAb检测结果呈阳性。ADA阳性显然不会对ALXN1850的PK特征产生任何影响。</w:t>
      </w:r>
    </w:p>
    <w:p w14:paraId="4394CB84" w14:textId="77777777">
      <w:pPr>
        <w:pStyle w:val="TableTitle"/>
      </w:pPr>
      <w:bookmarkStart w:id="150" w:name="_Ref138786792"/>
      <w:bookmarkStart w:id="151" w:name="_Toc139384997"/>
      <w:r>
        <w:t>表</w:t>
      </w:r>
      <w:r>
        <w:fldChar w:fldCharType="begin"/>
      </w:r>
      <w:r>
        <w:instrText>SEQ Table \* ARABIC</w:instrText>
      </w:r>
      <w:r>
        <w:fldChar w:fldCharType="separate"/>
      </w:r>
      <w:r>
        <w:rPr/>
        <w:t>8</w:t>
      </w:r>
      <w:r>
        <w:fldChar w:fldCharType="end"/>
      </w:r>
      <w:bookmarkEnd w:id="150"/>
      <w:r>
        <w:t>：</w:t>
        <w:tab/>
        <w:t xml:space="preserve">ALXN1850 IV给药后的算术平均（算术CV%）血浆药代动力学参数（药代动力学分析集）</w:t>
      </w:r>
      <w:bookmarkEnd w:id="151"/>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76"/>
        <w:gridCol w:w="988"/>
        <w:gridCol w:w="2204"/>
        <w:gridCol w:w="1406"/>
        <w:gridCol w:w="1014"/>
        <w:gridCol w:w="1014"/>
        <w:gridCol w:w="1014"/>
      </w:tblGrid>
      <w:tr w14:paraId="4256F88A" w14:textId="77777777">
        <w:tc>
          <w:tcPr>
            <w:tcW w:w="949" w:type="pct"/>
            <w:tcMar>
              <w:left w:w="108" w:type="dxa"/>
              <w:right w:w="108" w:type="dxa"/>
            </w:tcMar>
          </w:tcPr>
          <w:p w14:paraId="3E5052A2" w14:textId="77777777">
            <w:pPr>
              <w:pStyle w:val="TableHead"/>
              <w:jc w:val="left"/>
            </w:pPr>
            <w:r>
              <w:t>给药</w:t>
            </w:r>
          </w:p>
        </w:tc>
        <w:tc>
          <w:tcPr>
            <w:tcW w:w="579" w:type="pct"/>
            <w:tcMar>
              <w:left w:w="108" w:type="dxa"/>
              <w:right w:w="108" w:type="dxa"/>
            </w:tcMar>
          </w:tcPr>
          <w:p w14:paraId="2A7ED5DD" w14:textId="77777777">
            <w:pPr>
              <w:pStyle w:val="TableHead"/>
            </w:pPr>
            <w:r>
              <w:t>给药次数</w:t>
            </w:r>
          </w:p>
        </w:tc>
        <w:tc>
          <w:tcPr>
            <w:tcW w:w="1232" w:type="pct"/>
            <w:tcMar>
              <w:left w:w="108" w:type="dxa"/>
              <w:right w:w="108" w:type="dxa"/>
            </w:tcMar>
          </w:tcPr>
          <w:p w14:paraId="5EDF3DEC" w14:textId="77777777">
            <w:pPr>
              <w:pStyle w:val="TableHead"/>
            </w:pPr>
            <w:r>
              <w:t>首例/后续/所有受试者</w:t>
            </w:r>
          </w:p>
        </w:tc>
        <w:tc>
          <w:tcPr>
            <w:tcW w:w="698" w:type="pct"/>
            <w:tcMar>
              <w:left w:w="108" w:type="dxa"/>
              <w:right w:w="108" w:type="dxa"/>
            </w:tcMar>
          </w:tcPr>
          <w:p w14:paraId="3557813E" w14:textId="77777777">
            <w:pPr>
              <w:pStyle w:val="TableHead"/>
            </w:pPr>
            <w:r>
              <w:t>参数（单位）</w:t>
            </w:r>
          </w:p>
        </w:tc>
        <w:tc>
          <w:tcPr>
            <w:tcW w:w="513" w:type="pct"/>
            <w:tcMar>
              <w:left w:w="108" w:type="dxa"/>
              <w:right w:w="108" w:type="dxa"/>
            </w:tcMar>
          </w:tcPr>
          <w:p w14:paraId="790600AF" w14:textId="77777777">
            <w:pPr>
              <w:pStyle w:val="TableHead"/>
            </w:pPr>
            <w:r>
              <w:t>队列1（N=5）</w:t>
            </w:r>
          </w:p>
        </w:tc>
        <w:tc>
          <w:tcPr>
            <w:tcW w:w="516" w:type="pct"/>
            <w:tcMar>
              <w:left w:w="108" w:type="dxa"/>
              <w:right w:w="108" w:type="dxa"/>
            </w:tcMar>
          </w:tcPr>
          <w:p w14:paraId="76553F9E" w14:textId="77777777">
            <w:pPr>
              <w:pStyle w:val="TableHead"/>
            </w:pPr>
            <w:r>
              <w:t>队列2（N=5）</w:t>
            </w:r>
          </w:p>
        </w:tc>
        <w:tc>
          <w:tcPr>
            <w:tcW w:w="513" w:type="pct"/>
            <w:tcMar>
              <w:left w:w="108" w:type="dxa"/>
              <w:right w:w="108" w:type="dxa"/>
            </w:tcMar>
          </w:tcPr>
          <w:p w14:paraId="3F768EF4" w14:textId="77777777">
            <w:pPr>
              <w:pStyle w:val="TableHead"/>
            </w:pPr>
            <w:r>
              <w:t>队列3（N=5）</w:t>
            </w:r>
          </w:p>
        </w:tc>
      </w:tr>
      <w:tr w14:paraId="0875B337" w14:textId="77777777">
        <w:tc>
          <w:tcPr>
            <w:tcW w:w="949" w:type="pct"/>
            <w:tcMar>
              <w:left w:w="108" w:type="dxa"/>
              <w:right w:w="108" w:type="dxa"/>
            </w:tcMar>
          </w:tcPr>
          <w:p w14:paraId="1D898E11" w14:textId="77777777">
            <w:pPr>
              <w:pStyle w:val="P68B1DB1-TableLeft3"/>
              <w:snapToGrid w:val="0"/>
              <w:ind w:firstLineChars="0" w:firstLine="0"/>
              <w:rPr>
                <w:rFonts w:cs="Times New Roman"/>
              </w:rPr>
            </w:pPr>
            <w:r>
              <w:t>IV</w:t>
            </w:r>
          </w:p>
        </w:tc>
        <w:tc>
          <w:tcPr>
            <w:tcW w:w="579" w:type="pct"/>
            <w:tcMar>
              <w:left w:w="108" w:type="dxa"/>
              <w:right w:w="108" w:type="dxa"/>
            </w:tcMar>
          </w:tcPr>
          <w:p w14:paraId="411BE40A" w14:textId="77777777">
            <w:pPr>
              <w:pStyle w:val="TableCenter"/>
            </w:pPr>
            <w:r>
              <w:t>1</w:t>
            </w:r>
          </w:p>
        </w:tc>
        <w:tc>
          <w:tcPr>
            <w:tcW w:w="1232" w:type="pct"/>
            <w:tcMar>
              <w:left w:w="108" w:type="dxa"/>
              <w:right w:w="108" w:type="dxa"/>
            </w:tcMar>
          </w:tcPr>
          <w:p w14:paraId="66082082" w14:textId="77777777">
            <w:pPr>
              <w:pStyle w:val="TableCenter"/>
            </w:pPr>
            <w:r>
              <w:t>所有受试者</w:t>
            </w:r>
          </w:p>
        </w:tc>
        <w:tc>
          <w:tcPr>
            <w:tcW w:w="698" w:type="pct"/>
            <w:tcMar>
              <w:left w:w="108" w:type="dxa"/>
              <w:right w:w="108" w:type="dxa"/>
            </w:tcMar>
          </w:tcPr>
          <w:p w14:paraId="60D40300" w14:textId="77777777">
            <w:pPr>
              <w:pStyle w:val="TableCenter"/>
            </w:pPr>
            <w:r>
              <w:t>C</w:t>
            </w:r>
            <w:r>
              <w:rPr>
                <w:vertAlign w:val="subscript"/>
              </w:rPr>
              <w:t>max</w:t>
            </w:r>
            <w:r>
              <w:t>（ug/mL）</w:t>
            </w:r>
          </w:p>
        </w:tc>
        <w:tc>
          <w:tcPr>
            <w:tcW w:w="513" w:type="pct"/>
            <w:tcMar>
              <w:left w:w="108" w:type="dxa"/>
              <w:right w:w="108" w:type="dxa"/>
            </w:tcMar>
          </w:tcPr>
          <w:p w14:paraId="408406CB" w14:textId="77777777">
            <w:pPr>
              <w:pStyle w:val="TableCenter"/>
            </w:pPr>
            <w:r>
              <w:t xml:space="preserve">5.48 (28.2)</w:t>
            </w:r>
          </w:p>
        </w:tc>
        <w:tc>
          <w:tcPr>
            <w:tcW w:w="516" w:type="pct"/>
            <w:tcMar>
              <w:left w:w="108" w:type="dxa"/>
              <w:right w:w="108" w:type="dxa"/>
            </w:tcMar>
          </w:tcPr>
          <w:p w14:paraId="240573E3" w14:textId="77777777">
            <w:pPr>
              <w:pStyle w:val="TableCenter"/>
            </w:pPr>
            <w:r>
              <w:t xml:space="preserve">13.8 (21.9)</w:t>
            </w:r>
          </w:p>
        </w:tc>
        <w:tc>
          <w:tcPr>
            <w:tcW w:w="513" w:type="pct"/>
            <w:tcMar>
              <w:left w:w="108" w:type="dxa"/>
              <w:right w:w="108" w:type="dxa"/>
            </w:tcMar>
          </w:tcPr>
          <w:p w14:paraId="003B92A7" w14:textId="77777777">
            <w:pPr>
              <w:pStyle w:val="TableCenter"/>
            </w:pPr>
            <w:r>
              <w:t xml:space="preserve">33.5 (27.9)</w:t>
            </w:r>
          </w:p>
        </w:tc>
      </w:tr>
      <w:tr w14:paraId="0FE7459B" w14:textId="77777777">
        <w:tc>
          <w:tcPr>
            <w:tcW w:w="949" w:type="pct"/>
            <w:tcMar>
              <w:left w:w="108" w:type="dxa"/>
              <w:right w:w="108" w:type="dxa"/>
            </w:tcMar>
          </w:tcPr>
          <w:p w14:paraId="2668EE58" w14:textId="77777777">
            <w:pPr>
              <w:pStyle w:val="TableLeft"/>
              <w:snapToGrid w:val="0"/>
              <w:ind w:firstLineChars="0" w:firstLine="0"/>
              <w:rPr>
                <w:rFonts w:cs="Times New Roman"/>
              </w:rPr>
            </w:pPr>
          </w:p>
        </w:tc>
        <w:tc>
          <w:tcPr>
            <w:tcW w:w="579" w:type="pct"/>
            <w:tcMar>
              <w:left w:w="108" w:type="dxa"/>
              <w:right w:w="108" w:type="dxa"/>
            </w:tcMar>
          </w:tcPr>
          <w:p w14:paraId="228C7204" w14:textId="77777777">
            <w:pPr>
              <w:pStyle w:val="TableCenter"/>
            </w:pPr>
          </w:p>
        </w:tc>
        <w:tc>
          <w:tcPr>
            <w:tcW w:w="1232" w:type="pct"/>
            <w:tcMar>
              <w:left w:w="108" w:type="dxa"/>
              <w:right w:w="108" w:type="dxa"/>
            </w:tcMar>
          </w:tcPr>
          <w:p w14:paraId="00FEB5B2" w14:textId="77777777">
            <w:pPr>
              <w:pStyle w:val="TableCenter"/>
            </w:pPr>
          </w:p>
        </w:tc>
        <w:tc>
          <w:tcPr>
            <w:tcW w:w="698" w:type="pct"/>
            <w:tcMar>
              <w:left w:w="108" w:type="dxa"/>
              <w:right w:w="108" w:type="dxa"/>
            </w:tcMar>
          </w:tcPr>
          <w:p w14:paraId="468D2C44" w14:textId="77777777">
            <w:pPr>
              <w:pStyle w:val="TableCenter"/>
            </w:pPr>
            <w:r>
              <w:t>T</w:t>
            </w:r>
            <w:r>
              <w:rPr>
                <w:vertAlign w:val="subscript"/>
              </w:rPr>
              <w:t>max</w:t>
            </w:r>
            <w:r>
              <w:t>（h）</w:t>
            </w:r>
            <w:r>
              <w:rPr>
                <w:vertAlign w:val="superscript"/>
              </w:rPr>
              <w:t>（a）</w:t>
            </w:r>
          </w:p>
        </w:tc>
        <w:tc>
          <w:tcPr>
            <w:tcW w:w="513" w:type="pct"/>
            <w:tcMar>
              <w:left w:w="108" w:type="dxa"/>
              <w:right w:w="108" w:type="dxa"/>
            </w:tcMar>
          </w:tcPr>
          <w:p w14:paraId="30E8108C" w14:textId="77777777">
            <w:pPr>
              <w:pStyle w:val="TableCenter"/>
            </w:pPr>
            <w:r>
              <w:t xml:space="preserve">2.00 (0.63, 2.02)</w:t>
            </w:r>
          </w:p>
        </w:tc>
        <w:tc>
          <w:tcPr>
            <w:tcW w:w="516" w:type="pct"/>
            <w:tcMar>
              <w:left w:w="108" w:type="dxa"/>
              <w:right w:w="108" w:type="dxa"/>
            </w:tcMar>
          </w:tcPr>
          <w:p w14:paraId="51CF9E67" w14:textId="77777777">
            <w:pPr>
              <w:pStyle w:val="TableCenter"/>
            </w:pPr>
            <w:r>
              <w:t xml:space="preserve">0.60 (0.53, 1.95)</w:t>
            </w:r>
          </w:p>
        </w:tc>
        <w:tc>
          <w:tcPr>
            <w:tcW w:w="513" w:type="pct"/>
            <w:tcMar>
              <w:left w:w="108" w:type="dxa"/>
              <w:right w:w="108" w:type="dxa"/>
            </w:tcMar>
          </w:tcPr>
          <w:p w14:paraId="24FCC391" w14:textId="77777777">
            <w:pPr>
              <w:pStyle w:val="TableCenter"/>
            </w:pPr>
            <w:r>
              <w:t xml:space="preserve">0.72 (0.67, 0.83)</w:t>
            </w:r>
          </w:p>
        </w:tc>
      </w:tr>
      <w:tr w14:paraId="154EC308" w14:textId="77777777">
        <w:tc>
          <w:tcPr>
            <w:tcW w:w="949" w:type="pct"/>
            <w:tcMar>
              <w:left w:w="108" w:type="dxa"/>
              <w:right w:w="108" w:type="dxa"/>
            </w:tcMar>
          </w:tcPr>
          <w:p w14:paraId="3665FA11" w14:textId="77777777">
            <w:pPr>
              <w:pStyle w:val="TableLeft"/>
              <w:snapToGrid w:val="0"/>
              <w:ind w:firstLineChars="0" w:firstLine="0"/>
              <w:rPr>
                <w:rFonts w:cs="Times New Roman"/>
              </w:rPr>
            </w:pPr>
          </w:p>
        </w:tc>
        <w:tc>
          <w:tcPr>
            <w:tcW w:w="579" w:type="pct"/>
            <w:tcMar>
              <w:left w:w="108" w:type="dxa"/>
              <w:right w:w="108" w:type="dxa"/>
            </w:tcMar>
          </w:tcPr>
          <w:p w14:paraId="01371ED8" w14:textId="77777777">
            <w:pPr>
              <w:pStyle w:val="TableCenter"/>
            </w:pPr>
          </w:p>
        </w:tc>
        <w:tc>
          <w:tcPr>
            <w:tcW w:w="1232" w:type="pct"/>
            <w:tcMar>
              <w:left w:w="108" w:type="dxa"/>
              <w:right w:w="108" w:type="dxa"/>
            </w:tcMar>
          </w:tcPr>
          <w:p w14:paraId="3AA6EE94" w14:textId="77777777">
            <w:pPr>
              <w:pStyle w:val="TableCenter"/>
            </w:pPr>
          </w:p>
        </w:tc>
        <w:tc>
          <w:tcPr>
            <w:tcW w:w="698" w:type="pct"/>
            <w:tcMar>
              <w:left w:w="108" w:type="dxa"/>
              <w:right w:w="108" w:type="dxa"/>
            </w:tcMar>
          </w:tcPr>
          <w:p w14:paraId="311B80C1" w14:textId="77777777">
            <w:pPr>
              <w:pStyle w:val="TableCenter"/>
            </w:pPr>
            <w:r>
              <w:t>AUC</w:t>
            </w:r>
            <w:r>
              <w:rPr>
                <w:vertAlign w:val="subscript"/>
              </w:rPr>
              <w:t>168</w:t>
            </w:r>
          </w:p>
          <w:p w14:paraId="07273B04" w14:textId="77777777">
            <w:pPr>
              <w:pStyle w:val="TableCenter"/>
            </w:pPr>
            <w:r>
              <w:t>（h*ug/mL）</w:t>
            </w:r>
          </w:p>
        </w:tc>
        <w:tc>
          <w:tcPr>
            <w:tcW w:w="513" w:type="pct"/>
            <w:tcMar>
              <w:left w:w="108" w:type="dxa"/>
              <w:right w:w="108" w:type="dxa"/>
            </w:tcMar>
          </w:tcPr>
          <w:p w14:paraId="070FC633" w14:textId="77777777">
            <w:pPr>
              <w:pStyle w:val="TableCenter"/>
            </w:pPr>
            <w:r>
              <w:t xml:space="preserve">338 (32.0)</w:t>
            </w:r>
          </w:p>
        </w:tc>
        <w:tc>
          <w:tcPr>
            <w:tcW w:w="516" w:type="pct"/>
            <w:tcMar>
              <w:left w:w="108" w:type="dxa"/>
              <w:right w:w="108" w:type="dxa"/>
            </w:tcMar>
          </w:tcPr>
          <w:p w14:paraId="0333396B" w14:textId="77777777">
            <w:pPr>
              <w:pStyle w:val="TableCenter"/>
            </w:pPr>
            <w:r>
              <w:t xml:space="preserve">856 (21.2)</w:t>
            </w:r>
          </w:p>
        </w:tc>
        <w:tc>
          <w:tcPr>
            <w:tcW w:w="513" w:type="pct"/>
            <w:tcMar>
              <w:left w:w="108" w:type="dxa"/>
              <w:right w:w="108" w:type="dxa"/>
            </w:tcMar>
          </w:tcPr>
          <w:p w14:paraId="5F2E7BC3" w14:textId="77777777">
            <w:pPr>
              <w:pStyle w:val="TableCenter"/>
            </w:pPr>
            <w:r>
              <w:t xml:space="preserve">2070 (27.0)</w:t>
            </w:r>
          </w:p>
        </w:tc>
      </w:tr>
      <w:tr w14:paraId="6BBA3B25" w14:textId="77777777">
        <w:tc>
          <w:tcPr>
            <w:tcW w:w="949" w:type="pct"/>
            <w:tcMar>
              <w:left w:w="108" w:type="dxa"/>
              <w:right w:w="108" w:type="dxa"/>
            </w:tcMar>
          </w:tcPr>
          <w:p w14:paraId="099CD690" w14:textId="77777777">
            <w:pPr>
              <w:pStyle w:val="TableLeft"/>
              <w:snapToGrid w:val="0"/>
              <w:ind w:firstLineChars="0" w:firstLine="0"/>
              <w:rPr>
                <w:rFonts w:cs="Times New Roman"/>
              </w:rPr>
            </w:pPr>
          </w:p>
        </w:tc>
        <w:tc>
          <w:tcPr>
            <w:tcW w:w="579" w:type="pct"/>
            <w:tcMar>
              <w:left w:w="108" w:type="dxa"/>
              <w:right w:w="108" w:type="dxa"/>
            </w:tcMar>
          </w:tcPr>
          <w:p w14:paraId="60DFFED1" w14:textId="77777777">
            <w:pPr>
              <w:pStyle w:val="TableCenter"/>
            </w:pPr>
          </w:p>
        </w:tc>
        <w:tc>
          <w:tcPr>
            <w:tcW w:w="1232" w:type="pct"/>
            <w:tcMar>
              <w:left w:w="108" w:type="dxa"/>
              <w:right w:w="108" w:type="dxa"/>
            </w:tcMar>
          </w:tcPr>
          <w:p w14:paraId="0C3F9416" w14:textId="77777777">
            <w:pPr>
              <w:pStyle w:val="TableCenter"/>
            </w:pPr>
          </w:p>
        </w:tc>
        <w:tc>
          <w:tcPr>
            <w:tcW w:w="698" w:type="pct"/>
            <w:tcMar>
              <w:left w:w="108" w:type="dxa"/>
              <w:right w:w="108" w:type="dxa"/>
            </w:tcMar>
          </w:tcPr>
          <w:p w14:paraId="7E20C2A4" w14:textId="77777777">
            <w:pPr>
              <w:pStyle w:val="TableCenter"/>
            </w:pPr>
            <w:r>
              <w:t>AUC</w:t>
            </w:r>
            <w:r>
              <w:rPr>
                <w:vertAlign w:val="subscript"/>
              </w:rPr>
              <w:t>inf</w:t>
            </w:r>
          </w:p>
          <w:p w14:paraId="49D805B0" w14:textId="77777777">
            <w:pPr>
              <w:pStyle w:val="TableCenter"/>
            </w:pPr>
            <w:r>
              <w:t>（h*ug/mL）</w:t>
            </w:r>
          </w:p>
        </w:tc>
        <w:tc>
          <w:tcPr>
            <w:tcW w:w="513" w:type="pct"/>
            <w:tcMar>
              <w:left w:w="108" w:type="dxa"/>
              <w:right w:w="108" w:type="dxa"/>
            </w:tcMar>
          </w:tcPr>
          <w:p w14:paraId="7F5F115E" w14:textId="77777777">
            <w:pPr>
              <w:pStyle w:val="TableCenter"/>
            </w:pPr>
            <w:r>
              <w:t xml:space="preserve">427 (33.3)</w:t>
            </w:r>
          </w:p>
        </w:tc>
        <w:tc>
          <w:tcPr>
            <w:tcW w:w="516" w:type="pct"/>
            <w:tcMar>
              <w:left w:w="108" w:type="dxa"/>
              <w:right w:w="108" w:type="dxa"/>
            </w:tcMar>
          </w:tcPr>
          <w:p w14:paraId="7D2A3A95" w14:textId="77777777">
            <w:pPr>
              <w:pStyle w:val="TableCenter"/>
            </w:pPr>
            <w:r>
              <w:t xml:space="preserve">1030 (22.8)</w:t>
            </w:r>
          </w:p>
        </w:tc>
        <w:tc>
          <w:tcPr>
            <w:tcW w:w="513" w:type="pct"/>
            <w:tcMar>
              <w:left w:w="108" w:type="dxa"/>
              <w:right w:w="108" w:type="dxa"/>
            </w:tcMar>
          </w:tcPr>
          <w:p w14:paraId="581654A6" w14:textId="77777777">
            <w:pPr>
              <w:pStyle w:val="TableCenter"/>
            </w:pPr>
            <w:r>
              <w:t xml:space="preserve">2550 (29.9)</w:t>
            </w:r>
          </w:p>
        </w:tc>
      </w:tr>
      <w:tr w14:paraId="101DAA18" w14:textId="77777777">
        <w:tc>
          <w:tcPr>
            <w:tcW w:w="949" w:type="pct"/>
            <w:tcMar>
              <w:left w:w="108" w:type="dxa"/>
              <w:right w:w="108" w:type="dxa"/>
            </w:tcMar>
          </w:tcPr>
          <w:p w14:paraId="627BE849" w14:textId="77777777">
            <w:pPr>
              <w:pStyle w:val="TableLeft"/>
              <w:snapToGrid w:val="0"/>
              <w:ind w:firstLineChars="0" w:firstLine="0"/>
              <w:rPr>
                <w:rFonts w:cs="Times New Roman"/>
              </w:rPr>
            </w:pPr>
          </w:p>
        </w:tc>
        <w:tc>
          <w:tcPr>
            <w:tcW w:w="579" w:type="pct"/>
            <w:tcMar>
              <w:left w:w="108" w:type="dxa"/>
              <w:right w:w="108" w:type="dxa"/>
            </w:tcMar>
          </w:tcPr>
          <w:p w14:paraId="468B1D73" w14:textId="77777777">
            <w:pPr>
              <w:pStyle w:val="TableCenter"/>
            </w:pPr>
          </w:p>
        </w:tc>
        <w:tc>
          <w:tcPr>
            <w:tcW w:w="1232" w:type="pct"/>
            <w:tcMar>
              <w:left w:w="108" w:type="dxa"/>
              <w:right w:w="108" w:type="dxa"/>
            </w:tcMar>
          </w:tcPr>
          <w:p w14:paraId="61F591F4" w14:textId="77777777">
            <w:pPr>
              <w:pStyle w:val="TableCenter"/>
            </w:pPr>
          </w:p>
        </w:tc>
        <w:tc>
          <w:tcPr>
            <w:tcW w:w="698" w:type="pct"/>
            <w:tcMar>
              <w:left w:w="108" w:type="dxa"/>
              <w:right w:w="108" w:type="dxa"/>
            </w:tcMar>
          </w:tcPr>
          <w:p w14:paraId="24ED1AEE" w14:textId="77777777">
            <w:pPr>
              <w:pStyle w:val="TableCenter"/>
            </w:pPr>
            <w:r>
              <w:t>t</w:t>
            </w:r>
            <w:r>
              <w:rPr>
                <w:vertAlign w:val="subscript"/>
              </w:rPr>
              <w:t>1/2</w:t>
            </w:r>
            <w:r>
              <w:t>（h）</w:t>
            </w:r>
          </w:p>
        </w:tc>
        <w:tc>
          <w:tcPr>
            <w:tcW w:w="513" w:type="pct"/>
            <w:tcMar>
              <w:left w:w="108" w:type="dxa"/>
              <w:right w:w="108" w:type="dxa"/>
            </w:tcMar>
          </w:tcPr>
          <w:p w14:paraId="372ED568" w14:textId="77777777">
            <w:pPr>
              <w:pStyle w:val="TableCenter"/>
            </w:pPr>
            <w:r>
              <w:t xml:space="preserve">78.0 (15.8)</w:t>
            </w:r>
          </w:p>
        </w:tc>
        <w:tc>
          <w:tcPr>
            <w:tcW w:w="516" w:type="pct"/>
            <w:tcMar>
              <w:left w:w="108" w:type="dxa"/>
              <w:right w:w="108" w:type="dxa"/>
            </w:tcMar>
          </w:tcPr>
          <w:p w14:paraId="1ABDD26C" w14:textId="77777777">
            <w:pPr>
              <w:pStyle w:val="TableCenter"/>
            </w:pPr>
            <w:r>
              <w:t xml:space="preserve">66.7 (10.4)</w:t>
            </w:r>
          </w:p>
        </w:tc>
        <w:tc>
          <w:tcPr>
            <w:tcW w:w="513" w:type="pct"/>
            <w:tcMar>
              <w:left w:w="108" w:type="dxa"/>
              <w:right w:w="108" w:type="dxa"/>
            </w:tcMar>
          </w:tcPr>
          <w:p w14:paraId="7F3E3254" w14:textId="77777777">
            <w:pPr>
              <w:pStyle w:val="TableCenter"/>
            </w:pPr>
            <w:r>
              <w:t xml:space="preserve">73.1 (32.2)</w:t>
            </w:r>
          </w:p>
        </w:tc>
      </w:tr>
      <w:tr w14:paraId="00CCCE20" w14:textId="77777777">
        <w:tc>
          <w:tcPr>
            <w:tcW w:w="949" w:type="pct"/>
            <w:tcMar>
              <w:left w:w="108" w:type="dxa"/>
              <w:right w:w="108" w:type="dxa"/>
            </w:tcMar>
          </w:tcPr>
          <w:p w14:paraId="5D130BA5" w14:textId="77777777">
            <w:pPr>
              <w:pStyle w:val="TableLeft"/>
              <w:snapToGrid w:val="0"/>
              <w:ind w:firstLineChars="0" w:firstLine="0"/>
              <w:rPr>
                <w:rFonts w:cs="Times New Roman"/>
              </w:rPr>
            </w:pPr>
          </w:p>
        </w:tc>
        <w:tc>
          <w:tcPr>
            <w:tcW w:w="579" w:type="pct"/>
            <w:tcMar>
              <w:left w:w="108" w:type="dxa"/>
              <w:right w:w="108" w:type="dxa"/>
            </w:tcMar>
          </w:tcPr>
          <w:p w14:paraId="3EB2AA3C" w14:textId="77777777">
            <w:pPr>
              <w:pStyle w:val="TableCenter"/>
            </w:pPr>
          </w:p>
        </w:tc>
        <w:tc>
          <w:tcPr>
            <w:tcW w:w="1232" w:type="pct"/>
            <w:tcMar>
              <w:left w:w="108" w:type="dxa"/>
              <w:right w:w="108" w:type="dxa"/>
            </w:tcMar>
          </w:tcPr>
          <w:p w14:paraId="67398BD9" w14:textId="77777777">
            <w:pPr>
              <w:pStyle w:val="TableCenter"/>
            </w:pPr>
          </w:p>
        </w:tc>
        <w:tc>
          <w:tcPr>
            <w:tcW w:w="698" w:type="pct"/>
            <w:tcMar>
              <w:left w:w="108" w:type="dxa"/>
              <w:right w:w="108" w:type="dxa"/>
            </w:tcMar>
          </w:tcPr>
          <w:p w14:paraId="25B6EBAF" w14:textId="77777777">
            <w:pPr>
              <w:pStyle w:val="TableCenter"/>
            </w:pPr>
            <w:r>
              <w:t>CL（L/h）</w:t>
            </w:r>
          </w:p>
        </w:tc>
        <w:tc>
          <w:tcPr>
            <w:tcW w:w="513" w:type="pct"/>
            <w:tcMar>
              <w:left w:w="108" w:type="dxa"/>
              <w:right w:w="108" w:type="dxa"/>
            </w:tcMar>
          </w:tcPr>
          <w:p w14:paraId="757C68F8" w14:textId="77777777">
            <w:pPr>
              <w:pStyle w:val="TableCenter"/>
            </w:pPr>
            <w:r>
              <w:t xml:space="preserve">0.0389 (40.0)</w:t>
            </w:r>
          </w:p>
        </w:tc>
        <w:tc>
          <w:tcPr>
            <w:tcW w:w="516" w:type="pct"/>
            <w:tcMar>
              <w:left w:w="108" w:type="dxa"/>
              <w:right w:w="108" w:type="dxa"/>
            </w:tcMar>
          </w:tcPr>
          <w:p w14:paraId="40D3EE7A" w14:textId="77777777">
            <w:pPr>
              <w:pStyle w:val="TableCenter"/>
            </w:pPr>
            <w:r>
              <w:t xml:space="preserve">0.0460 (28.4)</w:t>
            </w:r>
          </w:p>
        </w:tc>
        <w:tc>
          <w:tcPr>
            <w:tcW w:w="513" w:type="pct"/>
            <w:tcMar>
              <w:left w:w="108" w:type="dxa"/>
              <w:right w:w="108" w:type="dxa"/>
            </w:tcMar>
          </w:tcPr>
          <w:p w14:paraId="1D7085E1" w14:textId="77777777">
            <w:pPr>
              <w:pStyle w:val="TableCenter"/>
            </w:pPr>
            <w:r>
              <w:t xml:space="preserve">0.0383 (34.6)</w:t>
            </w:r>
          </w:p>
        </w:tc>
      </w:tr>
      <w:tr w14:paraId="49931161" w14:textId="77777777">
        <w:tc>
          <w:tcPr>
            <w:tcW w:w="949" w:type="pct"/>
            <w:tcMar>
              <w:left w:w="108" w:type="dxa"/>
              <w:right w:w="108" w:type="dxa"/>
            </w:tcMar>
          </w:tcPr>
          <w:p w14:paraId="4C0C5CBE" w14:textId="77777777">
            <w:pPr>
              <w:pStyle w:val="TableLeft"/>
              <w:snapToGrid w:val="0"/>
              <w:ind w:firstLineChars="0" w:firstLine="0"/>
              <w:rPr>
                <w:rFonts w:cs="Times New Roman"/>
              </w:rPr>
            </w:pPr>
          </w:p>
        </w:tc>
        <w:tc>
          <w:tcPr>
            <w:tcW w:w="579" w:type="pct"/>
            <w:tcMar>
              <w:left w:w="108" w:type="dxa"/>
              <w:right w:w="108" w:type="dxa"/>
            </w:tcMar>
          </w:tcPr>
          <w:p w14:paraId="114ECAEE" w14:textId="77777777">
            <w:pPr>
              <w:pStyle w:val="TableCenter"/>
            </w:pPr>
          </w:p>
        </w:tc>
        <w:tc>
          <w:tcPr>
            <w:tcW w:w="1232" w:type="pct"/>
            <w:tcMar>
              <w:left w:w="108" w:type="dxa"/>
              <w:right w:w="108" w:type="dxa"/>
            </w:tcMar>
          </w:tcPr>
          <w:p w14:paraId="16CBCC9A" w14:textId="77777777">
            <w:pPr>
              <w:pStyle w:val="TableCenter"/>
            </w:pPr>
          </w:p>
        </w:tc>
        <w:tc>
          <w:tcPr>
            <w:tcW w:w="698" w:type="pct"/>
            <w:tcMar>
              <w:left w:w="108" w:type="dxa"/>
              <w:right w:w="108" w:type="dxa"/>
            </w:tcMar>
          </w:tcPr>
          <w:p w14:paraId="2374F601" w14:textId="77777777">
            <w:pPr>
              <w:pStyle w:val="TableCenter"/>
            </w:pPr>
            <w:r>
              <w:t>Vd（L）</w:t>
            </w:r>
          </w:p>
        </w:tc>
        <w:tc>
          <w:tcPr>
            <w:tcW w:w="513" w:type="pct"/>
            <w:tcMar>
              <w:left w:w="108" w:type="dxa"/>
              <w:right w:w="108" w:type="dxa"/>
            </w:tcMar>
          </w:tcPr>
          <w:p w14:paraId="590E57D5" w14:textId="77777777">
            <w:pPr>
              <w:pStyle w:val="TableCenter"/>
            </w:pPr>
            <w:r>
              <w:t xml:space="preserve">4.29 (44.1)</w:t>
            </w:r>
          </w:p>
        </w:tc>
        <w:tc>
          <w:tcPr>
            <w:tcW w:w="516" w:type="pct"/>
            <w:tcMar>
              <w:left w:w="108" w:type="dxa"/>
              <w:right w:w="108" w:type="dxa"/>
            </w:tcMar>
          </w:tcPr>
          <w:p w14:paraId="164C6D8F" w14:textId="77777777">
            <w:pPr>
              <w:pStyle w:val="TableCenter"/>
            </w:pPr>
            <w:r>
              <w:t xml:space="preserve">4.33 (16.1)</w:t>
            </w:r>
          </w:p>
        </w:tc>
        <w:tc>
          <w:tcPr>
            <w:tcW w:w="513" w:type="pct"/>
            <w:tcMar>
              <w:left w:w="108" w:type="dxa"/>
              <w:right w:w="108" w:type="dxa"/>
            </w:tcMar>
          </w:tcPr>
          <w:p w14:paraId="0D13BF00" w14:textId="77777777">
            <w:pPr>
              <w:pStyle w:val="TableCenter"/>
            </w:pPr>
            <w:r>
              <w:t xml:space="preserve">3.97 (42.9)</w:t>
            </w:r>
          </w:p>
        </w:tc>
      </w:tr>
      <w:tr w14:paraId="66A46DEB" w14:textId="77777777">
        <w:tc>
          <w:tcPr>
            <w:tcW w:w="949" w:type="pct"/>
            <w:tcMar>
              <w:left w:w="108" w:type="dxa"/>
              <w:right w:w="108" w:type="dxa"/>
            </w:tcMar>
          </w:tcPr>
          <w:p w14:paraId="2A0EA0CA" w14:textId="77777777">
            <w:pPr>
              <w:pStyle w:val="P68B1DB1-TableLeft3"/>
              <w:snapToGrid w:val="0"/>
              <w:ind w:firstLineChars="0" w:firstLine="0"/>
              <w:rPr>
                <w:rFonts w:cs="Times New Roman"/>
              </w:rPr>
            </w:pPr>
            <w:r>
              <w:t>IV</w:t>
            </w:r>
          </w:p>
        </w:tc>
        <w:tc>
          <w:tcPr>
            <w:tcW w:w="579" w:type="pct"/>
            <w:tcMar>
              <w:left w:w="108" w:type="dxa"/>
              <w:right w:w="108" w:type="dxa"/>
            </w:tcMar>
          </w:tcPr>
          <w:p w14:paraId="0E3B241A" w14:textId="77777777">
            <w:pPr>
              <w:pStyle w:val="TableCenter"/>
            </w:pPr>
            <w:r>
              <w:t>1</w:t>
            </w:r>
          </w:p>
        </w:tc>
        <w:tc>
          <w:tcPr>
            <w:tcW w:w="1232" w:type="pct"/>
            <w:tcMar>
              <w:left w:w="108" w:type="dxa"/>
              <w:right w:w="108" w:type="dxa"/>
            </w:tcMar>
          </w:tcPr>
          <w:p w14:paraId="0DE4AE33" w14:textId="77777777">
            <w:pPr>
              <w:pStyle w:val="TableCenter"/>
            </w:pPr>
            <w:r>
              <w:t>首例受试者</w:t>
            </w:r>
          </w:p>
        </w:tc>
        <w:tc>
          <w:tcPr>
            <w:tcW w:w="698" w:type="pct"/>
            <w:tcMar>
              <w:left w:w="108" w:type="dxa"/>
              <w:right w:w="108" w:type="dxa"/>
            </w:tcMar>
          </w:tcPr>
          <w:p w14:paraId="18FB8936" w14:textId="77777777">
            <w:pPr>
              <w:pStyle w:val="TableCenter"/>
            </w:pPr>
            <w:r>
              <w:t>AUC</w:t>
            </w:r>
            <w:r>
              <w:rPr>
                <w:vertAlign w:val="subscript"/>
              </w:rPr>
              <w:t>t</w:t>
            </w:r>
          </w:p>
          <w:p w14:paraId="04CB9651" w14:textId="77777777">
            <w:pPr>
              <w:pStyle w:val="TableCenter"/>
            </w:pPr>
            <w:r>
              <w:t>（h*ug/mL）</w:t>
            </w:r>
          </w:p>
        </w:tc>
        <w:tc>
          <w:tcPr>
            <w:tcW w:w="513" w:type="pct"/>
            <w:tcMar>
              <w:left w:w="108" w:type="dxa"/>
              <w:right w:w="108" w:type="dxa"/>
            </w:tcMar>
          </w:tcPr>
          <w:p w14:paraId="11524FA9" w14:textId="77777777">
            <w:pPr>
              <w:pStyle w:val="TableCenter"/>
            </w:pPr>
            <w:r>
              <w:t xml:space="preserve">422 [1]</w:t>
            </w:r>
          </w:p>
        </w:tc>
        <w:tc>
          <w:tcPr>
            <w:tcW w:w="516" w:type="pct"/>
            <w:tcMar>
              <w:left w:w="108" w:type="dxa"/>
              <w:right w:w="108" w:type="dxa"/>
            </w:tcMar>
          </w:tcPr>
          <w:p w14:paraId="1DC6BCA5" w14:textId="77777777">
            <w:pPr>
              <w:pStyle w:val="TableCenter"/>
            </w:pPr>
            <w:r>
              <w:t xml:space="preserve">863 [1]</w:t>
            </w:r>
          </w:p>
        </w:tc>
        <w:tc>
          <w:tcPr>
            <w:tcW w:w="513" w:type="pct"/>
            <w:tcMar>
              <w:left w:w="108" w:type="dxa"/>
              <w:right w:w="108" w:type="dxa"/>
            </w:tcMar>
          </w:tcPr>
          <w:p w14:paraId="6C3FCCE5" w14:textId="77777777">
            <w:pPr>
              <w:pStyle w:val="TableCenter"/>
            </w:pPr>
            <w:r>
              <w:t xml:space="preserve">2030 [1]</w:t>
            </w:r>
          </w:p>
        </w:tc>
      </w:tr>
      <w:tr w14:paraId="422842E5" w14:textId="77777777">
        <w:tc>
          <w:tcPr>
            <w:tcW w:w="949" w:type="pct"/>
            <w:tcMar>
              <w:left w:w="108" w:type="dxa"/>
              <w:right w:w="108" w:type="dxa"/>
            </w:tcMar>
          </w:tcPr>
          <w:p w14:paraId="4D19AC9B" w14:textId="77777777">
            <w:pPr>
              <w:pStyle w:val="TableLeft"/>
              <w:snapToGrid w:val="0"/>
              <w:ind w:firstLineChars="0" w:firstLine="0"/>
              <w:rPr>
                <w:rFonts w:cs="Times New Roman"/>
              </w:rPr>
            </w:pPr>
          </w:p>
        </w:tc>
        <w:tc>
          <w:tcPr>
            <w:tcW w:w="579" w:type="pct"/>
            <w:tcMar>
              <w:left w:w="108" w:type="dxa"/>
              <w:right w:w="108" w:type="dxa"/>
            </w:tcMar>
          </w:tcPr>
          <w:p w14:paraId="6CFFA726" w14:textId="77777777">
            <w:pPr>
              <w:pStyle w:val="TableCenter"/>
            </w:pPr>
          </w:p>
        </w:tc>
        <w:tc>
          <w:tcPr>
            <w:tcW w:w="1232" w:type="pct"/>
            <w:tcMar>
              <w:left w:w="108" w:type="dxa"/>
              <w:right w:w="108" w:type="dxa"/>
            </w:tcMar>
          </w:tcPr>
          <w:p w14:paraId="26BC4BC6" w14:textId="77777777">
            <w:pPr>
              <w:pStyle w:val="TableCenter"/>
            </w:pPr>
          </w:p>
        </w:tc>
        <w:tc>
          <w:tcPr>
            <w:tcW w:w="698" w:type="pct"/>
            <w:tcMar>
              <w:left w:w="108" w:type="dxa"/>
              <w:right w:w="108" w:type="dxa"/>
            </w:tcMar>
          </w:tcPr>
          <w:p w14:paraId="20B3C538" w14:textId="77777777">
            <w:pPr>
              <w:pStyle w:val="TableCenter"/>
            </w:pPr>
          </w:p>
        </w:tc>
        <w:tc>
          <w:tcPr>
            <w:tcW w:w="513" w:type="pct"/>
            <w:tcMar>
              <w:left w:w="108" w:type="dxa"/>
              <w:right w:w="108" w:type="dxa"/>
            </w:tcMar>
          </w:tcPr>
          <w:p w14:paraId="2BA1CA77" w14:textId="77777777">
            <w:pPr>
              <w:pStyle w:val="TableCenter"/>
            </w:pPr>
          </w:p>
        </w:tc>
        <w:tc>
          <w:tcPr>
            <w:tcW w:w="516" w:type="pct"/>
            <w:tcMar>
              <w:left w:w="108" w:type="dxa"/>
              <w:right w:w="108" w:type="dxa"/>
            </w:tcMar>
          </w:tcPr>
          <w:p w14:paraId="78E0F7E4" w14:textId="77777777">
            <w:pPr>
              <w:pStyle w:val="TableCenter"/>
            </w:pPr>
          </w:p>
        </w:tc>
        <w:tc>
          <w:tcPr>
            <w:tcW w:w="513" w:type="pct"/>
            <w:tcMar>
              <w:left w:w="108" w:type="dxa"/>
              <w:right w:w="108" w:type="dxa"/>
            </w:tcMar>
          </w:tcPr>
          <w:p w14:paraId="6992DCAA" w14:textId="77777777">
            <w:pPr>
              <w:pStyle w:val="TableCenter"/>
            </w:pPr>
          </w:p>
        </w:tc>
      </w:tr>
      <w:tr w14:paraId="0AA25F4E" w14:textId="77777777">
        <w:tc>
          <w:tcPr>
            <w:tcW w:w="949" w:type="pct"/>
            <w:tcMar>
              <w:left w:w="108" w:type="dxa"/>
              <w:right w:w="108" w:type="dxa"/>
            </w:tcMar>
          </w:tcPr>
          <w:p w14:paraId="1D9B1C91" w14:textId="77777777">
            <w:pPr>
              <w:pStyle w:val="P68B1DB1-TableLeft3"/>
              <w:snapToGrid w:val="0"/>
              <w:ind w:firstLineChars="0" w:firstLine="0"/>
              <w:rPr>
                <w:rFonts w:cs="Times New Roman"/>
              </w:rPr>
            </w:pPr>
            <w:r>
              <w:t>IV</w:t>
            </w:r>
          </w:p>
        </w:tc>
        <w:tc>
          <w:tcPr>
            <w:tcW w:w="579" w:type="pct"/>
            <w:tcMar>
              <w:left w:w="108" w:type="dxa"/>
              <w:right w:w="108" w:type="dxa"/>
            </w:tcMar>
          </w:tcPr>
          <w:p w14:paraId="62A3A431" w14:textId="77777777">
            <w:pPr>
              <w:pStyle w:val="TableCenter"/>
            </w:pPr>
            <w:r>
              <w:t>1</w:t>
            </w:r>
          </w:p>
        </w:tc>
        <w:tc>
          <w:tcPr>
            <w:tcW w:w="1232" w:type="pct"/>
            <w:tcMar>
              <w:left w:w="108" w:type="dxa"/>
              <w:right w:w="108" w:type="dxa"/>
            </w:tcMar>
          </w:tcPr>
          <w:p w14:paraId="3ADECA83" w14:textId="77777777">
            <w:pPr>
              <w:pStyle w:val="TableCenter"/>
            </w:pPr>
            <w:r>
              <w:t>后续受试者</w:t>
            </w:r>
          </w:p>
        </w:tc>
        <w:tc>
          <w:tcPr>
            <w:tcW w:w="698" w:type="pct"/>
            <w:tcMar>
              <w:left w:w="108" w:type="dxa"/>
              <w:right w:w="108" w:type="dxa"/>
            </w:tcMar>
          </w:tcPr>
          <w:p w14:paraId="100BCDD9" w14:textId="77777777">
            <w:pPr>
              <w:pStyle w:val="TableCenter"/>
            </w:pPr>
            <w:r>
              <w:t>AUC</w:t>
            </w:r>
            <w:r>
              <w:rPr>
                <w:vertAlign w:val="subscript"/>
              </w:rPr>
              <w:t>t</w:t>
            </w:r>
          </w:p>
          <w:p w14:paraId="2FE4B189" w14:textId="77777777">
            <w:pPr>
              <w:pStyle w:val="TableCenter"/>
            </w:pPr>
            <w:r>
              <w:t>（h*ug/mL）</w:t>
            </w:r>
          </w:p>
        </w:tc>
        <w:tc>
          <w:tcPr>
            <w:tcW w:w="513" w:type="pct"/>
            <w:tcMar>
              <w:left w:w="108" w:type="dxa"/>
              <w:right w:w="108" w:type="dxa"/>
            </w:tcMar>
          </w:tcPr>
          <w:p w14:paraId="737B94FB" w14:textId="77777777">
            <w:pPr>
              <w:pStyle w:val="TableCenter"/>
            </w:pPr>
            <w:r>
              <w:t xml:space="preserve">339 (36.8) [4]</w:t>
            </w:r>
          </w:p>
        </w:tc>
        <w:tc>
          <w:tcPr>
            <w:tcW w:w="516" w:type="pct"/>
            <w:tcMar>
              <w:left w:w="108" w:type="dxa"/>
              <w:right w:w="108" w:type="dxa"/>
            </w:tcMar>
          </w:tcPr>
          <w:p w14:paraId="670F5492" w14:textId="77777777">
            <w:pPr>
              <w:pStyle w:val="TableCenter"/>
            </w:pPr>
            <w:r>
              <w:t xml:space="preserve">851 (24.6) [4]</w:t>
            </w:r>
          </w:p>
        </w:tc>
        <w:tc>
          <w:tcPr>
            <w:tcW w:w="513" w:type="pct"/>
            <w:tcMar>
              <w:left w:w="108" w:type="dxa"/>
              <w:right w:w="108" w:type="dxa"/>
            </w:tcMar>
          </w:tcPr>
          <w:p w14:paraId="522C5AC0" w14:textId="77777777">
            <w:pPr>
              <w:pStyle w:val="TableCenter"/>
            </w:pPr>
            <w:r>
              <w:t xml:space="preserve">2190 (24.6) [4]</w:t>
            </w:r>
          </w:p>
        </w:tc>
      </w:tr>
    </w:tbl>
    <w:p w14:paraId="122EE7DD" w14:textId="77777777">
      <w:pPr>
        <w:pStyle w:val="TableFootnoteInfo"/>
      </w:pPr>
      <w:r>
        <w:t>注：</w:t>
      </w:r>
    </w:p>
    <w:p w14:paraId="2C81C96D" w14:textId="563A2C89">
      <w:pPr>
        <w:pStyle w:val="TableFootnoteInfo"/>
        <w:ind w:left="315" w:hangingChars="150" w:hanging="315"/>
      </w:pPr>
      <w:r>
        <w:rPr>
          <w:rFonts w:hint="eastAsia"/>
        </w:rPr>
        <w:t>除</w:t>
      </w:r>
      <w:r>
        <w:t xml:space="preserve"> []</w:t>
      </w:r>
      <w:r>
        <w:rPr>
          <w:rFonts w:hint="eastAsia"/>
        </w:rPr>
        <w:t>内的</w:t>
      </w:r>
      <w:r>
        <w:t>另有说明</w:t>
      </w:r>
      <w:r>
        <w:rPr>
          <w:rFonts w:hint="eastAsia"/>
        </w:rPr>
        <w:t>外，</w:t>
      </w:r>
      <w:r>
        <w:t xml:space="preserve">n = N。未估算终末消除相依赖性参数（AUC</w:t>
      </w:r>
      <w:r>
        <w:rPr>
          <w:vertAlign w:val="subscript"/>
        </w:rPr>
        <w:t>inf</w:t>
      </w:r>
      <w:r>
        <w:t>、CL/F和Vz/F），其中终末消除相未明确定义。在AUC</w:t>
      </w:r>
      <w:r>
        <w:rPr>
          <w:vertAlign w:val="subscript"/>
        </w:rPr>
        <w:t>extrap</w:t>
      </w:r>
      <w:r>
        <w:t>&gt;20%的情况下，汇总统计量中不包括AUC</w:t>
      </w:r>
      <w:r>
        <w:rPr>
          <w:vertAlign w:val="subscript"/>
        </w:rPr>
        <w:t>inf</w:t>
      </w:r>
      <w:r>
        <w:t>、CL/F和Vz/F。</w:t>
      </w:r>
    </w:p>
    <w:p w14:paraId="0A1920A9" w14:textId="77777777">
      <w:pPr>
        <w:pStyle w:val="TableFootnoteLetter"/>
      </w:pPr>
      <w:r>
        <w:t>列出了T</w:t>
      </w:r>
      <w:r>
        <w:rPr>
          <w:vertAlign w:val="subscript"/>
        </w:rPr>
        <w:t>max</w:t>
      </w:r>
      <w:r>
        <w:t>中位值（最小值，最大值）。</w:t>
      </w:r>
    </w:p>
    <w:p w14:paraId="0106A081" w14:textId="77777777">
      <w:pPr>
        <w:pStyle w:val="TableFootnoteInfo"/>
      </w:pPr>
      <w:r>
        <w:t>缩略语：AUC</w:t>
      </w:r>
      <w:r>
        <w:rPr>
          <w:vertAlign w:val="subscript"/>
        </w:rPr>
        <w:t>inf</w:t>
      </w:r>
      <w:r>
        <w:t>=从0时外推至无穷大时间的血浆浓度-时间曲线下面积；AUC</w:t>
      </w:r>
      <w:r>
        <w:rPr>
          <w:vertAlign w:val="subscript"/>
        </w:rPr>
        <w:t>168</w:t>
      </w:r>
      <w:r>
        <w:t>=从0时至168小时的血浆浓度-时间曲线下面积；AUC</w:t>
      </w:r>
      <w:r>
        <w:rPr>
          <w:vertAlign w:val="subscript"/>
        </w:rPr>
        <w:t>t</w:t>
      </w:r>
      <w:r>
        <w:t>=从0时至最后可定量浓度时间的血浆浓度-时间曲线下面积；CL=总清除率；C</w:t>
      </w:r>
      <w:r>
        <w:rPr>
          <w:vertAlign w:val="subscript"/>
        </w:rPr>
        <w:t>max</w:t>
      </w:r>
      <w:r>
        <w:t>=实测血浆峰浓度；CV=变异系数；N=受试者人数；t</w:t>
      </w:r>
      <w:r>
        <w:rPr>
          <w:vertAlign w:val="subscript"/>
        </w:rPr>
        <w:t>1/2</w:t>
      </w:r>
      <w:r>
        <w:t>=终末消除半衰期；t</w:t>
      </w:r>
      <w:r>
        <w:rPr>
          <w:vertAlign w:val="subscript"/>
        </w:rPr>
        <w:t>max</w:t>
      </w:r>
      <w:r>
        <w:t>=实测血浆浓度达峰时间；Vd=分布容积。</w:t>
      </w:r>
    </w:p>
    <w:p w14:paraId="764835AC" w14:textId="77777777">
      <w:pPr>
        <w:pStyle w:val="TableFootnoteInfo"/>
      </w:pPr>
      <w:r>
        <w:t>来源：正文结束表14.2.2.1。</w:t>
      </w:r>
    </w:p>
    <w:p w14:paraId="4B400C42" w14:textId="77777777">
      <w:pPr>
        <w:pStyle w:val="ListEnd"/>
      </w:pPr>
    </w:p>
    <w:p w14:paraId="73232042" w14:textId="77777777">
      <w:pPr>
        <w:pStyle w:val="TableTitle"/>
      </w:pPr>
      <w:bookmarkStart w:id="152" w:name="_Ref138786795"/>
      <w:bookmarkStart w:id="153" w:name="_Toc139384998"/>
      <w:r>
        <w:t>表</w:t>
      </w:r>
      <w:r>
        <w:fldChar w:fldCharType="begin"/>
      </w:r>
      <w:r>
        <w:instrText>SEQ Table \* ARABIC</w:instrText>
      </w:r>
      <w:r>
        <w:fldChar w:fldCharType="separate"/>
      </w:r>
      <w:r>
        <w:rPr/>
        <w:t>9</w:t>
      </w:r>
      <w:r>
        <w:fldChar w:fldCharType="end"/>
      </w:r>
      <w:bookmarkEnd w:id="152"/>
      <w:r>
        <w:t>：</w:t>
        <w:tab/>
        <w:t>ALXN1850首次SC给药后的算术平均（算术CV%）血浆药代动力学参数（药代动力学分析集）</w:t>
      </w:r>
      <w:bookmarkEnd w:id="153"/>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34"/>
        <w:gridCol w:w="708"/>
        <w:gridCol w:w="1812"/>
        <w:gridCol w:w="1406"/>
        <w:gridCol w:w="1014"/>
        <w:gridCol w:w="1014"/>
        <w:gridCol w:w="1014"/>
        <w:gridCol w:w="1014"/>
      </w:tblGrid>
      <w:tr w14:paraId="4DE22B16" w14:textId="77777777">
        <w:tc>
          <w:tcPr>
            <w:tcW w:w="852" w:type="pct"/>
            <w:tcMar>
              <w:left w:w="108" w:type="dxa"/>
              <w:right w:w="108" w:type="dxa"/>
            </w:tcMar>
          </w:tcPr>
          <w:p w14:paraId="25996D7A" w14:textId="77777777">
            <w:pPr>
              <w:pStyle w:val="TableHead"/>
              <w:jc w:val="left"/>
            </w:pPr>
            <w:r>
              <w:t>给药</w:t>
            </w:r>
          </w:p>
        </w:tc>
        <w:tc>
          <w:tcPr>
            <w:tcW w:w="516" w:type="pct"/>
            <w:tcMar>
              <w:left w:w="108" w:type="dxa"/>
              <w:right w:w="108" w:type="dxa"/>
            </w:tcMar>
          </w:tcPr>
          <w:p w14:paraId="0A09B192" w14:textId="77777777">
            <w:pPr>
              <w:pStyle w:val="TableHead"/>
            </w:pPr>
            <w:r>
              <w:t>给药次数</w:t>
            </w:r>
          </w:p>
        </w:tc>
        <w:tc>
          <w:tcPr>
            <w:tcW w:w="1108" w:type="pct"/>
            <w:tcMar>
              <w:left w:w="108" w:type="dxa"/>
              <w:right w:w="108" w:type="dxa"/>
            </w:tcMar>
          </w:tcPr>
          <w:p w14:paraId="30EDF61F" w14:textId="77777777">
            <w:pPr>
              <w:pStyle w:val="TableHead"/>
            </w:pPr>
            <w:r>
              <w:t>首例/后续/所有受试者</w:t>
            </w:r>
          </w:p>
        </w:tc>
        <w:tc>
          <w:tcPr>
            <w:tcW w:w="627" w:type="pct"/>
            <w:tcMar>
              <w:left w:w="108" w:type="dxa"/>
              <w:right w:w="108" w:type="dxa"/>
            </w:tcMar>
          </w:tcPr>
          <w:p w14:paraId="3407D310" w14:textId="77777777">
            <w:pPr>
              <w:pStyle w:val="TableHead"/>
            </w:pPr>
            <w:r>
              <w:t>参数（单位）</w:t>
            </w:r>
          </w:p>
        </w:tc>
        <w:tc>
          <w:tcPr>
            <w:tcW w:w="464" w:type="pct"/>
            <w:tcMar>
              <w:left w:w="108" w:type="dxa"/>
              <w:right w:w="108" w:type="dxa"/>
            </w:tcMar>
          </w:tcPr>
          <w:p w14:paraId="2B38D173" w14:textId="77777777">
            <w:pPr>
              <w:pStyle w:val="TableHead"/>
            </w:pPr>
            <w:r>
              <w:t>队列1（N=5）</w:t>
            </w:r>
          </w:p>
        </w:tc>
        <w:tc>
          <w:tcPr>
            <w:tcW w:w="459" w:type="pct"/>
            <w:tcMar>
              <w:left w:w="108" w:type="dxa"/>
              <w:right w:w="108" w:type="dxa"/>
            </w:tcMar>
          </w:tcPr>
          <w:p w14:paraId="3DC7EAF1" w14:textId="77777777">
            <w:pPr>
              <w:pStyle w:val="TableHead"/>
            </w:pPr>
            <w:r>
              <w:t>队列2（N=5）</w:t>
            </w:r>
          </w:p>
        </w:tc>
        <w:tc>
          <w:tcPr>
            <w:tcW w:w="515" w:type="pct"/>
            <w:tcMar>
              <w:left w:w="108" w:type="dxa"/>
              <w:right w:w="108" w:type="dxa"/>
            </w:tcMar>
          </w:tcPr>
          <w:p w14:paraId="398CE1F0" w14:textId="77777777">
            <w:pPr>
              <w:pStyle w:val="TableHead"/>
            </w:pPr>
            <w:r>
              <w:t>*队列2</w:t>
            </w:r>
          </w:p>
          <w:p w14:paraId="6CC48B7A" w14:textId="77777777">
            <w:pPr>
              <w:pStyle w:val="TableHead"/>
            </w:pPr>
            <w:r>
              <w:t>（N=5）</w:t>
            </w:r>
          </w:p>
        </w:tc>
        <w:tc>
          <w:tcPr>
            <w:tcW w:w="459" w:type="pct"/>
            <w:tcMar>
              <w:left w:w="108" w:type="dxa"/>
              <w:right w:w="108" w:type="dxa"/>
            </w:tcMar>
          </w:tcPr>
          <w:p w14:paraId="4B27B89D" w14:textId="77777777">
            <w:pPr>
              <w:pStyle w:val="TableHead"/>
            </w:pPr>
            <w:r>
              <w:t>队列3（N=5）</w:t>
            </w:r>
          </w:p>
        </w:tc>
      </w:tr>
      <w:tr w14:paraId="66BB6DF2" w14:textId="77777777">
        <w:tc>
          <w:tcPr>
            <w:tcW w:w="852" w:type="pct"/>
            <w:tcMar>
              <w:left w:w="108" w:type="dxa"/>
              <w:right w:w="108" w:type="dxa"/>
            </w:tcMar>
          </w:tcPr>
          <w:p w14:paraId="789BD2D7" w14:textId="77777777">
            <w:pPr>
              <w:pStyle w:val="P68B1DB1-TableLeft3"/>
              <w:snapToGrid w:val="0"/>
              <w:ind w:firstLineChars="0" w:firstLine="0"/>
              <w:rPr>
                <w:rFonts w:cs="Times New Roman"/>
              </w:rPr>
            </w:pPr>
            <w:r>
              <w:t>SC</w:t>
            </w:r>
          </w:p>
        </w:tc>
        <w:tc>
          <w:tcPr>
            <w:tcW w:w="516" w:type="pct"/>
            <w:tcMar>
              <w:left w:w="108" w:type="dxa"/>
              <w:right w:w="108" w:type="dxa"/>
            </w:tcMar>
          </w:tcPr>
          <w:p w14:paraId="0CF478DF" w14:textId="77777777">
            <w:pPr>
              <w:pStyle w:val="TableCenter"/>
            </w:pPr>
            <w:r>
              <w:t>1</w:t>
            </w:r>
          </w:p>
        </w:tc>
        <w:tc>
          <w:tcPr>
            <w:tcW w:w="1108" w:type="pct"/>
            <w:tcMar>
              <w:left w:w="108" w:type="dxa"/>
              <w:right w:w="108" w:type="dxa"/>
            </w:tcMar>
          </w:tcPr>
          <w:p w14:paraId="19CDB2BE" w14:textId="77777777">
            <w:pPr>
              <w:pStyle w:val="TableCenter"/>
            </w:pPr>
            <w:r>
              <w:t>所有受试者</w:t>
            </w:r>
          </w:p>
        </w:tc>
        <w:tc>
          <w:tcPr>
            <w:tcW w:w="627" w:type="pct"/>
            <w:tcMar>
              <w:left w:w="108" w:type="dxa"/>
              <w:right w:w="108" w:type="dxa"/>
            </w:tcMar>
          </w:tcPr>
          <w:p w14:paraId="034EF18D" w14:textId="77777777">
            <w:pPr>
              <w:pStyle w:val="TableCenter"/>
            </w:pPr>
            <w:r>
              <w:t>C</w:t>
            </w:r>
            <w:r>
              <w:rPr>
                <w:vertAlign w:val="subscript"/>
              </w:rPr>
              <w:t>max</w:t>
            </w:r>
            <w:r>
              <w:t>（ug/mL）</w:t>
            </w:r>
          </w:p>
        </w:tc>
        <w:tc>
          <w:tcPr>
            <w:tcW w:w="464" w:type="pct"/>
            <w:tcMar>
              <w:left w:w="108" w:type="dxa"/>
              <w:right w:w="108" w:type="dxa"/>
            </w:tcMar>
          </w:tcPr>
          <w:p w14:paraId="06956F7D" w14:textId="77777777">
            <w:pPr>
              <w:pStyle w:val="TableCenter"/>
            </w:pPr>
            <w:r>
              <w:t xml:space="preserve">0.925 (33.5)</w:t>
            </w:r>
          </w:p>
        </w:tc>
        <w:tc>
          <w:tcPr>
            <w:tcW w:w="459" w:type="pct"/>
            <w:tcMar>
              <w:left w:w="108" w:type="dxa"/>
              <w:right w:w="108" w:type="dxa"/>
            </w:tcMar>
          </w:tcPr>
          <w:p w14:paraId="2DE2C9E8" w14:textId="77777777">
            <w:pPr>
              <w:pStyle w:val="TableCenter"/>
            </w:pPr>
            <w:r>
              <w:t xml:space="preserve">3.28 (56.9)</w:t>
            </w:r>
          </w:p>
        </w:tc>
        <w:tc>
          <w:tcPr>
            <w:tcW w:w="515" w:type="pct"/>
            <w:tcMar>
              <w:left w:w="108" w:type="dxa"/>
              <w:right w:w="108" w:type="dxa"/>
            </w:tcMar>
          </w:tcPr>
          <w:p w14:paraId="70689C4A" w14:textId="77777777">
            <w:pPr>
              <w:pStyle w:val="TableCenter"/>
            </w:pPr>
            <w:r>
              <w:t xml:space="preserve">3.59 (55.8) [4]</w:t>
            </w:r>
          </w:p>
        </w:tc>
        <w:tc>
          <w:tcPr>
            <w:tcW w:w="459" w:type="pct"/>
            <w:tcMar>
              <w:left w:w="108" w:type="dxa"/>
              <w:right w:w="108" w:type="dxa"/>
            </w:tcMar>
          </w:tcPr>
          <w:p w14:paraId="7840BDBA" w14:textId="77777777">
            <w:pPr>
              <w:pStyle w:val="TableCenter"/>
            </w:pPr>
            <w:r>
              <w:t xml:space="preserve">9.12 (32.4)</w:t>
            </w:r>
          </w:p>
        </w:tc>
      </w:tr>
      <w:tr w14:paraId="2EE4A0F5" w14:textId="77777777">
        <w:tc>
          <w:tcPr>
            <w:tcW w:w="852" w:type="pct"/>
            <w:tcMar>
              <w:left w:w="108" w:type="dxa"/>
              <w:right w:w="108" w:type="dxa"/>
            </w:tcMar>
          </w:tcPr>
          <w:p w14:paraId="3F75D3FA" w14:textId="77777777">
            <w:pPr>
              <w:pStyle w:val="TableLeft"/>
              <w:snapToGrid w:val="0"/>
              <w:ind w:firstLineChars="0" w:firstLine="0"/>
              <w:rPr>
                <w:rFonts w:cs="Times New Roman"/>
              </w:rPr>
            </w:pPr>
          </w:p>
        </w:tc>
        <w:tc>
          <w:tcPr>
            <w:tcW w:w="516" w:type="pct"/>
            <w:tcMar>
              <w:left w:w="108" w:type="dxa"/>
              <w:right w:w="108" w:type="dxa"/>
            </w:tcMar>
          </w:tcPr>
          <w:p w14:paraId="2651E95A" w14:textId="77777777">
            <w:pPr>
              <w:pStyle w:val="TableCenter"/>
            </w:pPr>
          </w:p>
        </w:tc>
        <w:tc>
          <w:tcPr>
            <w:tcW w:w="1108" w:type="pct"/>
            <w:tcMar>
              <w:left w:w="108" w:type="dxa"/>
              <w:right w:w="108" w:type="dxa"/>
            </w:tcMar>
          </w:tcPr>
          <w:p w14:paraId="2F71D8C5" w14:textId="77777777">
            <w:pPr>
              <w:pStyle w:val="TableCenter"/>
            </w:pPr>
          </w:p>
        </w:tc>
        <w:tc>
          <w:tcPr>
            <w:tcW w:w="627" w:type="pct"/>
            <w:tcMar>
              <w:left w:w="108" w:type="dxa"/>
              <w:right w:w="108" w:type="dxa"/>
            </w:tcMar>
          </w:tcPr>
          <w:p w14:paraId="3D95C473" w14:textId="77777777">
            <w:pPr>
              <w:pStyle w:val="TableCenter"/>
            </w:pPr>
            <w:r>
              <w:t>C</w:t>
            </w:r>
            <w:r>
              <w:rPr>
                <w:vertAlign w:val="subscript"/>
              </w:rPr>
              <w:t>trough</w:t>
            </w:r>
            <w:r>
              <w:t>（ug/mL）</w:t>
            </w:r>
          </w:p>
        </w:tc>
        <w:tc>
          <w:tcPr>
            <w:tcW w:w="464" w:type="pct"/>
            <w:tcMar>
              <w:left w:w="108" w:type="dxa"/>
              <w:right w:w="108" w:type="dxa"/>
            </w:tcMar>
          </w:tcPr>
          <w:p w14:paraId="359E432C" w14:textId="77777777">
            <w:pPr>
              <w:pStyle w:val="TableCenter"/>
            </w:pPr>
            <w:r>
              <w:t xml:space="preserve">0.660 (47.0)</w:t>
            </w:r>
          </w:p>
        </w:tc>
        <w:tc>
          <w:tcPr>
            <w:tcW w:w="459" w:type="pct"/>
            <w:tcMar>
              <w:left w:w="108" w:type="dxa"/>
              <w:right w:w="108" w:type="dxa"/>
            </w:tcMar>
          </w:tcPr>
          <w:p w14:paraId="1383CF32" w14:textId="77777777">
            <w:pPr>
              <w:pStyle w:val="TableCenter"/>
            </w:pPr>
            <w:r>
              <w:t xml:space="preserve">1.82 (27.8) [4]</w:t>
            </w:r>
          </w:p>
        </w:tc>
        <w:tc>
          <w:tcPr>
            <w:tcW w:w="515" w:type="pct"/>
            <w:tcMar>
              <w:left w:w="108" w:type="dxa"/>
              <w:right w:w="108" w:type="dxa"/>
            </w:tcMar>
          </w:tcPr>
          <w:p w14:paraId="42B06D55" w14:textId="77777777">
            <w:pPr>
              <w:pStyle w:val="TableCenter"/>
            </w:pPr>
            <w:r>
              <w:t xml:space="preserve">1.82 (27.8) [4]</w:t>
            </w:r>
          </w:p>
        </w:tc>
        <w:tc>
          <w:tcPr>
            <w:tcW w:w="459" w:type="pct"/>
            <w:tcMar>
              <w:left w:w="108" w:type="dxa"/>
              <w:right w:w="108" w:type="dxa"/>
            </w:tcMar>
          </w:tcPr>
          <w:p w14:paraId="055F2A41" w14:textId="77777777">
            <w:pPr>
              <w:pStyle w:val="TableCenter"/>
            </w:pPr>
            <w:r>
              <w:t xml:space="preserve">4.17 (53.3)</w:t>
            </w:r>
          </w:p>
        </w:tc>
      </w:tr>
      <w:tr w14:paraId="2135FB61" w14:textId="77777777">
        <w:tc>
          <w:tcPr>
            <w:tcW w:w="852" w:type="pct"/>
            <w:tcMar>
              <w:left w:w="108" w:type="dxa"/>
              <w:right w:w="108" w:type="dxa"/>
            </w:tcMar>
          </w:tcPr>
          <w:p w14:paraId="13FFAA54" w14:textId="77777777">
            <w:pPr>
              <w:pStyle w:val="TableLeft"/>
              <w:snapToGrid w:val="0"/>
              <w:ind w:firstLineChars="0" w:firstLine="0"/>
              <w:rPr>
                <w:rFonts w:cs="Times New Roman"/>
              </w:rPr>
            </w:pPr>
          </w:p>
        </w:tc>
        <w:tc>
          <w:tcPr>
            <w:tcW w:w="516" w:type="pct"/>
            <w:tcMar>
              <w:left w:w="108" w:type="dxa"/>
              <w:right w:w="108" w:type="dxa"/>
            </w:tcMar>
          </w:tcPr>
          <w:p w14:paraId="52360B64" w14:textId="77777777">
            <w:pPr>
              <w:pStyle w:val="TableCenter"/>
            </w:pPr>
          </w:p>
        </w:tc>
        <w:tc>
          <w:tcPr>
            <w:tcW w:w="1108" w:type="pct"/>
            <w:tcMar>
              <w:left w:w="108" w:type="dxa"/>
              <w:right w:w="108" w:type="dxa"/>
            </w:tcMar>
          </w:tcPr>
          <w:p w14:paraId="7E5FE1FA" w14:textId="77777777">
            <w:pPr>
              <w:pStyle w:val="TableCenter"/>
            </w:pPr>
          </w:p>
        </w:tc>
        <w:tc>
          <w:tcPr>
            <w:tcW w:w="627" w:type="pct"/>
            <w:tcMar>
              <w:left w:w="108" w:type="dxa"/>
              <w:right w:w="108" w:type="dxa"/>
            </w:tcMar>
          </w:tcPr>
          <w:p w14:paraId="3F6D2E2E" w14:textId="77777777">
            <w:pPr>
              <w:pStyle w:val="TableCenter"/>
            </w:pPr>
            <w:r>
              <w:t>T</w:t>
            </w:r>
            <w:r>
              <w:rPr>
                <w:vertAlign w:val="subscript"/>
              </w:rPr>
              <w:t>max</w:t>
            </w:r>
            <w:r>
              <w:t>（h）</w:t>
            </w:r>
            <w:r>
              <w:rPr>
                <w:vertAlign w:val="superscript"/>
              </w:rPr>
              <w:t>（a）</w:t>
            </w:r>
          </w:p>
        </w:tc>
        <w:tc>
          <w:tcPr>
            <w:tcW w:w="464" w:type="pct"/>
            <w:tcMar>
              <w:left w:w="108" w:type="dxa"/>
              <w:right w:w="108" w:type="dxa"/>
            </w:tcMar>
          </w:tcPr>
          <w:p w14:paraId="5A916603" w14:textId="77777777">
            <w:pPr>
              <w:pStyle w:val="TableCenter"/>
            </w:pPr>
            <w:r>
              <w:t xml:space="preserve">48.03 (4.00, 168.00)</w:t>
            </w:r>
          </w:p>
        </w:tc>
        <w:tc>
          <w:tcPr>
            <w:tcW w:w="459" w:type="pct"/>
            <w:tcMar>
              <w:left w:w="108" w:type="dxa"/>
              <w:right w:w="108" w:type="dxa"/>
            </w:tcMar>
          </w:tcPr>
          <w:p w14:paraId="17036FFD" w14:textId="77777777">
            <w:pPr>
              <w:pStyle w:val="TableCenter"/>
            </w:pPr>
            <w:r>
              <w:t xml:space="preserve">48.03 (0, 71.17)</w:t>
            </w:r>
          </w:p>
        </w:tc>
        <w:tc>
          <w:tcPr>
            <w:tcW w:w="515" w:type="pct"/>
            <w:tcMar>
              <w:left w:w="108" w:type="dxa"/>
              <w:right w:w="108" w:type="dxa"/>
            </w:tcMar>
          </w:tcPr>
          <w:p w14:paraId="79EBE9CA" w14:textId="77777777">
            <w:pPr>
              <w:pStyle w:val="TableCenter"/>
            </w:pPr>
            <w:r>
              <w:t xml:space="preserve">47.98 (0, 71.17) [4]</w:t>
            </w:r>
          </w:p>
        </w:tc>
        <w:tc>
          <w:tcPr>
            <w:tcW w:w="459" w:type="pct"/>
            <w:tcMar>
              <w:left w:w="108" w:type="dxa"/>
              <w:right w:w="108" w:type="dxa"/>
            </w:tcMar>
          </w:tcPr>
          <w:p w14:paraId="6A74E304" w14:textId="77777777">
            <w:pPr>
              <w:pStyle w:val="TableCenter"/>
            </w:pPr>
            <w:r>
              <w:t xml:space="preserve">48.33 (47.70, 72.32)</w:t>
            </w:r>
          </w:p>
        </w:tc>
      </w:tr>
      <w:tr w14:paraId="430FC995" w14:textId="77777777">
        <w:tc>
          <w:tcPr>
            <w:tcW w:w="852" w:type="pct"/>
            <w:tcMar>
              <w:left w:w="108" w:type="dxa"/>
              <w:right w:w="108" w:type="dxa"/>
            </w:tcMar>
          </w:tcPr>
          <w:p w14:paraId="2EF9736F" w14:textId="77777777">
            <w:pPr>
              <w:pStyle w:val="TableLeft"/>
              <w:snapToGrid w:val="0"/>
              <w:ind w:firstLineChars="0" w:firstLine="0"/>
              <w:rPr>
                <w:rFonts w:cs="Times New Roman"/>
              </w:rPr>
            </w:pPr>
          </w:p>
        </w:tc>
        <w:tc>
          <w:tcPr>
            <w:tcW w:w="516" w:type="pct"/>
            <w:tcMar>
              <w:left w:w="108" w:type="dxa"/>
              <w:right w:w="108" w:type="dxa"/>
            </w:tcMar>
          </w:tcPr>
          <w:p w14:paraId="32CE2FD5" w14:textId="77777777">
            <w:pPr>
              <w:pStyle w:val="TableCenter"/>
            </w:pPr>
          </w:p>
        </w:tc>
        <w:tc>
          <w:tcPr>
            <w:tcW w:w="1108" w:type="pct"/>
            <w:tcMar>
              <w:left w:w="108" w:type="dxa"/>
              <w:right w:w="108" w:type="dxa"/>
            </w:tcMar>
          </w:tcPr>
          <w:p w14:paraId="2B0DD54C" w14:textId="77777777">
            <w:pPr>
              <w:pStyle w:val="TableCenter"/>
            </w:pPr>
          </w:p>
        </w:tc>
        <w:tc>
          <w:tcPr>
            <w:tcW w:w="627" w:type="pct"/>
            <w:tcMar>
              <w:left w:w="108" w:type="dxa"/>
              <w:right w:w="108" w:type="dxa"/>
            </w:tcMar>
          </w:tcPr>
          <w:p w14:paraId="4CBC930F" w14:textId="77777777">
            <w:pPr>
              <w:pStyle w:val="TableCenter"/>
            </w:pPr>
            <w:r>
              <w:t>AUC</w:t>
            </w:r>
            <w:r>
              <w:rPr>
                <w:vertAlign w:val="subscript"/>
              </w:rPr>
              <w:t>tau</w:t>
            </w:r>
            <w:r>
              <w:t>（h*ug/mL）</w:t>
            </w:r>
          </w:p>
        </w:tc>
        <w:tc>
          <w:tcPr>
            <w:tcW w:w="464" w:type="pct"/>
            <w:tcMar>
              <w:left w:w="108" w:type="dxa"/>
              <w:right w:w="108" w:type="dxa"/>
            </w:tcMar>
          </w:tcPr>
          <w:p w14:paraId="7962871B" w14:textId="77777777">
            <w:pPr>
              <w:pStyle w:val="TableCenter"/>
            </w:pPr>
            <w:r>
              <w:t xml:space="preserve">122 (34.3)</w:t>
            </w:r>
          </w:p>
        </w:tc>
        <w:tc>
          <w:tcPr>
            <w:tcW w:w="459" w:type="pct"/>
            <w:tcMar>
              <w:left w:w="108" w:type="dxa"/>
              <w:right w:w="108" w:type="dxa"/>
            </w:tcMar>
          </w:tcPr>
          <w:p w14:paraId="53E5FCC9" w14:textId="77777777">
            <w:pPr>
              <w:pStyle w:val="TableCenter"/>
            </w:pPr>
            <w:r>
              <w:t xml:space="preserve">431 (55.0)</w:t>
            </w:r>
          </w:p>
        </w:tc>
        <w:tc>
          <w:tcPr>
            <w:tcW w:w="515" w:type="pct"/>
            <w:tcMar>
              <w:left w:w="108" w:type="dxa"/>
              <w:right w:w="108" w:type="dxa"/>
            </w:tcMar>
          </w:tcPr>
          <w:p w14:paraId="391F8D1A" w14:textId="77777777">
            <w:pPr>
              <w:pStyle w:val="TableCenter"/>
            </w:pPr>
            <w:r>
              <w:t xml:space="preserve">471 (54.0) [4]</w:t>
            </w:r>
          </w:p>
        </w:tc>
        <w:tc>
          <w:tcPr>
            <w:tcW w:w="459" w:type="pct"/>
            <w:tcMar>
              <w:left w:w="108" w:type="dxa"/>
              <w:right w:w="108" w:type="dxa"/>
            </w:tcMar>
          </w:tcPr>
          <w:p w14:paraId="0A74EF5F" w14:textId="77777777">
            <w:pPr>
              <w:pStyle w:val="TableCenter"/>
            </w:pPr>
            <w:r>
              <w:t xml:space="preserve">1200 (37.6)</w:t>
            </w:r>
          </w:p>
        </w:tc>
      </w:tr>
      <w:tr w14:paraId="0FC40C0D" w14:textId="77777777">
        <w:tc>
          <w:tcPr>
            <w:tcW w:w="852" w:type="pct"/>
            <w:tcMar>
              <w:left w:w="108" w:type="dxa"/>
              <w:right w:w="108" w:type="dxa"/>
            </w:tcMar>
          </w:tcPr>
          <w:p w14:paraId="4FB52A33" w14:textId="77777777">
            <w:pPr>
              <w:pStyle w:val="TableLeft"/>
              <w:snapToGrid w:val="0"/>
              <w:ind w:firstLineChars="0" w:firstLine="0"/>
              <w:rPr>
                <w:rFonts w:cs="Times New Roman"/>
              </w:rPr>
            </w:pPr>
          </w:p>
        </w:tc>
        <w:tc>
          <w:tcPr>
            <w:tcW w:w="516" w:type="pct"/>
            <w:tcMar>
              <w:left w:w="108" w:type="dxa"/>
              <w:right w:w="108" w:type="dxa"/>
            </w:tcMar>
          </w:tcPr>
          <w:p w14:paraId="7420D4E5" w14:textId="77777777">
            <w:pPr>
              <w:pStyle w:val="TableCenter"/>
            </w:pPr>
          </w:p>
        </w:tc>
        <w:tc>
          <w:tcPr>
            <w:tcW w:w="1108" w:type="pct"/>
            <w:tcMar>
              <w:left w:w="108" w:type="dxa"/>
              <w:right w:w="108" w:type="dxa"/>
            </w:tcMar>
          </w:tcPr>
          <w:p w14:paraId="2A944463" w14:textId="77777777">
            <w:pPr>
              <w:pStyle w:val="TableCenter"/>
            </w:pPr>
          </w:p>
        </w:tc>
        <w:tc>
          <w:tcPr>
            <w:tcW w:w="627" w:type="pct"/>
            <w:tcMar>
              <w:left w:w="108" w:type="dxa"/>
              <w:right w:w="108" w:type="dxa"/>
            </w:tcMar>
          </w:tcPr>
          <w:p w14:paraId="151052B9" w14:textId="77777777">
            <w:pPr>
              <w:pStyle w:val="TableCenter"/>
            </w:pPr>
            <w:r>
              <w:t>CL/F（L/h）</w:t>
            </w:r>
          </w:p>
        </w:tc>
        <w:tc>
          <w:tcPr>
            <w:tcW w:w="464" w:type="pct"/>
            <w:tcMar>
              <w:left w:w="108" w:type="dxa"/>
              <w:right w:w="108" w:type="dxa"/>
            </w:tcMar>
          </w:tcPr>
          <w:p w14:paraId="2E4244FF" w14:textId="77777777">
            <w:pPr>
              <w:pStyle w:val="TableCenter"/>
            </w:pPr>
            <w:r>
              <w:t xml:space="preserve">0.254 [1]</w:t>
            </w:r>
          </w:p>
        </w:tc>
        <w:tc>
          <w:tcPr>
            <w:tcW w:w="459" w:type="pct"/>
            <w:tcMar>
              <w:left w:w="108" w:type="dxa"/>
              <w:right w:w="108" w:type="dxa"/>
            </w:tcMar>
          </w:tcPr>
          <w:p w14:paraId="3F5DB08C" w14:textId="77777777">
            <w:pPr>
              <w:pStyle w:val="TableCenter"/>
            </w:pPr>
            <w:r>
              <w:t xml:space="preserve">0.164 [1]</w:t>
            </w:r>
          </w:p>
        </w:tc>
        <w:tc>
          <w:tcPr>
            <w:tcW w:w="515" w:type="pct"/>
            <w:tcMar>
              <w:left w:w="108" w:type="dxa"/>
              <w:right w:w="108" w:type="dxa"/>
            </w:tcMar>
          </w:tcPr>
          <w:p w14:paraId="084AB066" w14:textId="77777777">
            <w:pPr>
              <w:pStyle w:val="TableCenter"/>
            </w:pPr>
            <w:r>
              <w:t>NA</w:t>
            </w:r>
          </w:p>
        </w:tc>
        <w:tc>
          <w:tcPr>
            <w:tcW w:w="459" w:type="pct"/>
            <w:tcMar>
              <w:left w:w="108" w:type="dxa"/>
              <w:right w:w="108" w:type="dxa"/>
            </w:tcMar>
          </w:tcPr>
          <w:p w14:paraId="345DDBBF" w14:textId="77777777">
            <w:pPr>
              <w:pStyle w:val="TableCenter"/>
            </w:pPr>
            <w:r>
              <w:t>NA</w:t>
            </w:r>
          </w:p>
        </w:tc>
      </w:tr>
      <w:tr w14:paraId="67C513D9" w14:textId="77777777">
        <w:tc>
          <w:tcPr>
            <w:tcW w:w="852" w:type="pct"/>
            <w:tcMar>
              <w:left w:w="108" w:type="dxa"/>
              <w:right w:w="108" w:type="dxa"/>
            </w:tcMar>
          </w:tcPr>
          <w:p w14:paraId="6F0F0425" w14:textId="77777777">
            <w:pPr>
              <w:pStyle w:val="TableLeft"/>
              <w:snapToGrid w:val="0"/>
              <w:ind w:firstLineChars="0" w:firstLine="0"/>
              <w:rPr>
                <w:rFonts w:cs="Times New Roman"/>
              </w:rPr>
            </w:pPr>
          </w:p>
        </w:tc>
        <w:tc>
          <w:tcPr>
            <w:tcW w:w="516" w:type="pct"/>
            <w:tcMar>
              <w:left w:w="108" w:type="dxa"/>
              <w:right w:w="108" w:type="dxa"/>
            </w:tcMar>
          </w:tcPr>
          <w:p w14:paraId="2E1EECD7" w14:textId="77777777">
            <w:pPr>
              <w:pStyle w:val="TableCenter"/>
            </w:pPr>
          </w:p>
        </w:tc>
        <w:tc>
          <w:tcPr>
            <w:tcW w:w="1108" w:type="pct"/>
            <w:tcMar>
              <w:left w:w="108" w:type="dxa"/>
              <w:right w:w="108" w:type="dxa"/>
            </w:tcMar>
          </w:tcPr>
          <w:p w14:paraId="7370AF12" w14:textId="77777777">
            <w:pPr>
              <w:pStyle w:val="TableCenter"/>
            </w:pPr>
          </w:p>
        </w:tc>
        <w:tc>
          <w:tcPr>
            <w:tcW w:w="627" w:type="pct"/>
            <w:tcMar>
              <w:left w:w="108" w:type="dxa"/>
              <w:right w:w="108" w:type="dxa"/>
            </w:tcMar>
          </w:tcPr>
          <w:p w14:paraId="44F943DE" w14:textId="77777777">
            <w:pPr>
              <w:pStyle w:val="TableCenter"/>
            </w:pPr>
          </w:p>
        </w:tc>
        <w:tc>
          <w:tcPr>
            <w:tcW w:w="464" w:type="pct"/>
            <w:tcMar>
              <w:left w:w="108" w:type="dxa"/>
              <w:right w:w="108" w:type="dxa"/>
            </w:tcMar>
          </w:tcPr>
          <w:p w14:paraId="29AD7F14" w14:textId="77777777">
            <w:pPr>
              <w:pStyle w:val="TableCenter"/>
            </w:pPr>
          </w:p>
        </w:tc>
        <w:tc>
          <w:tcPr>
            <w:tcW w:w="459" w:type="pct"/>
            <w:tcMar>
              <w:left w:w="108" w:type="dxa"/>
              <w:right w:w="108" w:type="dxa"/>
            </w:tcMar>
          </w:tcPr>
          <w:p w14:paraId="7FF0FD86" w14:textId="77777777">
            <w:pPr>
              <w:pStyle w:val="TableCenter"/>
            </w:pPr>
          </w:p>
        </w:tc>
        <w:tc>
          <w:tcPr>
            <w:tcW w:w="515" w:type="pct"/>
            <w:tcMar>
              <w:left w:w="108" w:type="dxa"/>
              <w:right w:w="108" w:type="dxa"/>
            </w:tcMar>
          </w:tcPr>
          <w:p w14:paraId="5B3B0706" w14:textId="77777777">
            <w:pPr>
              <w:pStyle w:val="TableCenter"/>
            </w:pPr>
          </w:p>
        </w:tc>
        <w:tc>
          <w:tcPr>
            <w:tcW w:w="459" w:type="pct"/>
            <w:tcMar>
              <w:left w:w="108" w:type="dxa"/>
              <w:right w:w="108" w:type="dxa"/>
            </w:tcMar>
          </w:tcPr>
          <w:p w14:paraId="02894913" w14:textId="77777777">
            <w:pPr>
              <w:pStyle w:val="TableCenter"/>
            </w:pPr>
          </w:p>
        </w:tc>
      </w:tr>
      <w:tr w14:paraId="69948BE8" w14:textId="77777777">
        <w:tc>
          <w:tcPr>
            <w:tcW w:w="852" w:type="pct"/>
            <w:tcMar>
              <w:left w:w="108" w:type="dxa"/>
              <w:right w:w="108" w:type="dxa"/>
            </w:tcMar>
          </w:tcPr>
          <w:p w14:paraId="0E9763A6" w14:textId="77777777">
            <w:pPr>
              <w:pStyle w:val="P68B1DB1-TableLeft3"/>
              <w:snapToGrid w:val="0"/>
              <w:ind w:firstLineChars="0" w:firstLine="0"/>
              <w:rPr>
                <w:rFonts w:cs="Times New Roman"/>
              </w:rPr>
            </w:pPr>
            <w:r>
              <w:t>SC</w:t>
            </w:r>
          </w:p>
        </w:tc>
        <w:tc>
          <w:tcPr>
            <w:tcW w:w="516" w:type="pct"/>
            <w:tcMar>
              <w:left w:w="108" w:type="dxa"/>
              <w:right w:w="108" w:type="dxa"/>
            </w:tcMar>
          </w:tcPr>
          <w:p w14:paraId="60D68C6D" w14:textId="77777777">
            <w:pPr>
              <w:pStyle w:val="TableCenter"/>
            </w:pPr>
            <w:r>
              <w:t>1</w:t>
            </w:r>
          </w:p>
        </w:tc>
        <w:tc>
          <w:tcPr>
            <w:tcW w:w="1108" w:type="pct"/>
            <w:tcMar>
              <w:left w:w="108" w:type="dxa"/>
              <w:right w:w="108" w:type="dxa"/>
            </w:tcMar>
          </w:tcPr>
          <w:p w14:paraId="21D6297C" w14:textId="77777777">
            <w:pPr>
              <w:pStyle w:val="TableCenter"/>
            </w:pPr>
            <w:r>
              <w:t>首例受试者</w:t>
            </w:r>
          </w:p>
        </w:tc>
        <w:tc>
          <w:tcPr>
            <w:tcW w:w="627" w:type="pct"/>
            <w:tcMar>
              <w:left w:w="108" w:type="dxa"/>
              <w:right w:w="108" w:type="dxa"/>
            </w:tcMar>
          </w:tcPr>
          <w:p w14:paraId="30024580" w14:textId="77777777">
            <w:pPr>
              <w:pStyle w:val="TableCenter"/>
            </w:pPr>
            <w:r>
              <w:t>AUC</w:t>
            </w:r>
            <w:r>
              <w:rPr>
                <w:vertAlign w:val="subscript"/>
              </w:rPr>
              <w:t>t</w:t>
            </w:r>
          </w:p>
          <w:p w14:paraId="623115F7" w14:textId="77777777">
            <w:pPr>
              <w:pStyle w:val="TableCenter"/>
            </w:pPr>
            <w:r>
              <w:t>（h*ug/mL）</w:t>
            </w:r>
          </w:p>
        </w:tc>
        <w:tc>
          <w:tcPr>
            <w:tcW w:w="464" w:type="pct"/>
            <w:tcMar>
              <w:left w:w="108" w:type="dxa"/>
              <w:right w:w="108" w:type="dxa"/>
            </w:tcMar>
          </w:tcPr>
          <w:p w14:paraId="1024961A" w14:textId="77777777">
            <w:pPr>
              <w:pStyle w:val="TableCenter"/>
            </w:pPr>
            <w:r>
              <w:t xml:space="preserve">59.0 [1]</w:t>
            </w:r>
          </w:p>
        </w:tc>
        <w:tc>
          <w:tcPr>
            <w:tcW w:w="459" w:type="pct"/>
            <w:tcMar>
              <w:left w:w="108" w:type="dxa"/>
              <w:right w:w="108" w:type="dxa"/>
            </w:tcMar>
          </w:tcPr>
          <w:p w14:paraId="669F101A" w14:textId="77777777">
            <w:pPr>
              <w:pStyle w:val="TableCenter"/>
            </w:pPr>
            <w:r>
              <w:t xml:space="preserve">628 [1]</w:t>
            </w:r>
          </w:p>
        </w:tc>
        <w:tc>
          <w:tcPr>
            <w:tcW w:w="515" w:type="pct"/>
            <w:tcMar>
              <w:left w:w="108" w:type="dxa"/>
              <w:right w:w="108" w:type="dxa"/>
            </w:tcMar>
          </w:tcPr>
          <w:p w14:paraId="7F39992C" w14:textId="77777777">
            <w:pPr>
              <w:pStyle w:val="TableCenter"/>
            </w:pPr>
            <w:r>
              <w:t>NA</w:t>
            </w:r>
          </w:p>
        </w:tc>
        <w:tc>
          <w:tcPr>
            <w:tcW w:w="459" w:type="pct"/>
            <w:tcMar>
              <w:left w:w="108" w:type="dxa"/>
              <w:right w:w="108" w:type="dxa"/>
            </w:tcMar>
          </w:tcPr>
          <w:p w14:paraId="5FB6241E" w14:textId="77777777">
            <w:pPr>
              <w:pStyle w:val="TableCenter"/>
            </w:pPr>
            <w:r>
              <w:t xml:space="preserve">577 [1]</w:t>
            </w:r>
          </w:p>
        </w:tc>
      </w:tr>
      <w:tr w14:paraId="46217736" w14:textId="77777777">
        <w:tc>
          <w:tcPr>
            <w:tcW w:w="852" w:type="pct"/>
            <w:tcMar>
              <w:left w:w="108" w:type="dxa"/>
              <w:right w:w="108" w:type="dxa"/>
            </w:tcMar>
          </w:tcPr>
          <w:p w14:paraId="02C82A89" w14:textId="77777777">
            <w:pPr>
              <w:pStyle w:val="TableLeft"/>
              <w:snapToGrid w:val="0"/>
              <w:ind w:firstLineChars="0" w:firstLine="0"/>
              <w:rPr>
                <w:rFonts w:cs="Times New Roman"/>
              </w:rPr>
            </w:pPr>
          </w:p>
        </w:tc>
        <w:tc>
          <w:tcPr>
            <w:tcW w:w="516" w:type="pct"/>
            <w:tcMar>
              <w:left w:w="108" w:type="dxa"/>
              <w:right w:w="108" w:type="dxa"/>
            </w:tcMar>
          </w:tcPr>
          <w:p w14:paraId="541488C9" w14:textId="77777777">
            <w:pPr>
              <w:pStyle w:val="TableCenter"/>
            </w:pPr>
          </w:p>
        </w:tc>
        <w:tc>
          <w:tcPr>
            <w:tcW w:w="1108" w:type="pct"/>
            <w:tcMar>
              <w:left w:w="108" w:type="dxa"/>
              <w:right w:w="108" w:type="dxa"/>
            </w:tcMar>
          </w:tcPr>
          <w:p w14:paraId="32D057A5" w14:textId="77777777">
            <w:pPr>
              <w:pStyle w:val="TableCenter"/>
            </w:pPr>
          </w:p>
        </w:tc>
        <w:tc>
          <w:tcPr>
            <w:tcW w:w="627" w:type="pct"/>
            <w:tcMar>
              <w:left w:w="108" w:type="dxa"/>
              <w:right w:w="108" w:type="dxa"/>
            </w:tcMar>
          </w:tcPr>
          <w:p w14:paraId="7DBF3080" w14:textId="77777777">
            <w:pPr>
              <w:pStyle w:val="TableCenter"/>
            </w:pPr>
          </w:p>
        </w:tc>
        <w:tc>
          <w:tcPr>
            <w:tcW w:w="464" w:type="pct"/>
            <w:tcMar>
              <w:left w:w="108" w:type="dxa"/>
              <w:right w:w="108" w:type="dxa"/>
            </w:tcMar>
          </w:tcPr>
          <w:p w14:paraId="2AB49D5B" w14:textId="77777777">
            <w:pPr>
              <w:pStyle w:val="TableCenter"/>
            </w:pPr>
          </w:p>
        </w:tc>
        <w:tc>
          <w:tcPr>
            <w:tcW w:w="459" w:type="pct"/>
            <w:tcMar>
              <w:left w:w="108" w:type="dxa"/>
              <w:right w:w="108" w:type="dxa"/>
            </w:tcMar>
          </w:tcPr>
          <w:p w14:paraId="6E057376" w14:textId="77777777">
            <w:pPr>
              <w:pStyle w:val="TableCenter"/>
            </w:pPr>
          </w:p>
        </w:tc>
        <w:tc>
          <w:tcPr>
            <w:tcW w:w="515" w:type="pct"/>
            <w:tcMar>
              <w:left w:w="108" w:type="dxa"/>
              <w:right w:w="108" w:type="dxa"/>
            </w:tcMar>
          </w:tcPr>
          <w:p w14:paraId="622B7A0A" w14:textId="77777777">
            <w:pPr>
              <w:pStyle w:val="TableCenter"/>
            </w:pPr>
          </w:p>
        </w:tc>
        <w:tc>
          <w:tcPr>
            <w:tcW w:w="459" w:type="pct"/>
            <w:tcMar>
              <w:left w:w="108" w:type="dxa"/>
              <w:right w:w="108" w:type="dxa"/>
            </w:tcMar>
          </w:tcPr>
          <w:p w14:paraId="38F5BB5B" w14:textId="77777777">
            <w:pPr>
              <w:pStyle w:val="TableCenter"/>
            </w:pPr>
          </w:p>
        </w:tc>
      </w:tr>
      <w:tr w14:paraId="0469E3FE" w14:textId="77777777">
        <w:tc>
          <w:tcPr>
            <w:tcW w:w="852" w:type="pct"/>
            <w:tcMar>
              <w:left w:w="108" w:type="dxa"/>
              <w:right w:w="108" w:type="dxa"/>
            </w:tcMar>
          </w:tcPr>
          <w:p w14:paraId="0CE734B4" w14:textId="77777777">
            <w:pPr>
              <w:pStyle w:val="P68B1DB1-TableLeft3"/>
              <w:snapToGrid w:val="0"/>
              <w:ind w:firstLineChars="0" w:firstLine="0"/>
              <w:rPr>
                <w:rFonts w:cs="Times New Roman"/>
              </w:rPr>
            </w:pPr>
            <w:r>
              <w:t>SC</w:t>
            </w:r>
          </w:p>
        </w:tc>
        <w:tc>
          <w:tcPr>
            <w:tcW w:w="516" w:type="pct"/>
            <w:tcMar>
              <w:left w:w="108" w:type="dxa"/>
              <w:right w:w="108" w:type="dxa"/>
            </w:tcMar>
          </w:tcPr>
          <w:p w14:paraId="1CDD87F4" w14:textId="77777777">
            <w:pPr>
              <w:pStyle w:val="TableCenter"/>
            </w:pPr>
            <w:r>
              <w:t>1</w:t>
            </w:r>
          </w:p>
        </w:tc>
        <w:tc>
          <w:tcPr>
            <w:tcW w:w="1108" w:type="pct"/>
            <w:tcMar>
              <w:left w:w="108" w:type="dxa"/>
              <w:right w:w="108" w:type="dxa"/>
            </w:tcMar>
          </w:tcPr>
          <w:p w14:paraId="79B555B5" w14:textId="77777777">
            <w:pPr>
              <w:pStyle w:val="TableCenter"/>
            </w:pPr>
            <w:r>
              <w:t>后续</w:t>
            </w:r>
          </w:p>
          <w:p w14:paraId="3CA5F831" w14:textId="77777777">
            <w:pPr>
              <w:pStyle w:val="TableCenter"/>
            </w:pPr>
            <w:r>
              <w:t>受试者</w:t>
            </w:r>
          </w:p>
        </w:tc>
        <w:tc>
          <w:tcPr>
            <w:tcW w:w="627" w:type="pct"/>
            <w:tcMar>
              <w:left w:w="108" w:type="dxa"/>
              <w:right w:w="108" w:type="dxa"/>
            </w:tcMar>
          </w:tcPr>
          <w:p w14:paraId="462F37F5" w14:textId="77777777">
            <w:pPr>
              <w:pStyle w:val="TableCenter"/>
            </w:pPr>
            <w:r>
              <w:t>C</w:t>
            </w:r>
            <w:r>
              <w:rPr>
                <w:vertAlign w:val="subscript"/>
              </w:rPr>
              <w:t>max</w:t>
            </w:r>
            <w:r>
              <w:t>（ug/mL）</w:t>
            </w:r>
          </w:p>
        </w:tc>
        <w:tc>
          <w:tcPr>
            <w:tcW w:w="464" w:type="pct"/>
            <w:tcMar>
              <w:left w:w="108" w:type="dxa"/>
              <w:right w:w="108" w:type="dxa"/>
            </w:tcMar>
          </w:tcPr>
          <w:p w14:paraId="1C8288C6" w14:textId="77777777">
            <w:pPr>
              <w:pStyle w:val="TableCenter"/>
            </w:pPr>
            <w:r>
              <w:t xml:space="preserve">1.05 (15.1) [4]</w:t>
            </w:r>
          </w:p>
        </w:tc>
        <w:tc>
          <w:tcPr>
            <w:tcW w:w="459" w:type="pct"/>
            <w:tcMar>
              <w:left w:w="108" w:type="dxa"/>
              <w:right w:w="108" w:type="dxa"/>
            </w:tcMar>
          </w:tcPr>
          <w:p w14:paraId="56C5D471" w14:textId="77777777">
            <w:pPr>
              <w:pStyle w:val="TableCenter"/>
            </w:pPr>
            <w:r>
              <w:t xml:space="preserve">3.59 (55.8) [4]</w:t>
            </w:r>
          </w:p>
        </w:tc>
        <w:tc>
          <w:tcPr>
            <w:tcW w:w="515" w:type="pct"/>
            <w:tcMar>
              <w:left w:w="108" w:type="dxa"/>
              <w:right w:w="108" w:type="dxa"/>
            </w:tcMar>
          </w:tcPr>
          <w:p w14:paraId="7E73DBF2" w14:textId="77777777">
            <w:pPr>
              <w:pStyle w:val="TableCenter"/>
            </w:pPr>
            <w:r>
              <w:t xml:space="preserve">3.59 (55.8) [4]</w:t>
            </w:r>
          </w:p>
        </w:tc>
        <w:tc>
          <w:tcPr>
            <w:tcW w:w="459" w:type="pct"/>
            <w:tcMar>
              <w:left w:w="108" w:type="dxa"/>
              <w:right w:w="108" w:type="dxa"/>
            </w:tcMar>
          </w:tcPr>
          <w:p w14:paraId="3DC9DE82" w14:textId="77777777">
            <w:pPr>
              <w:pStyle w:val="TableCenter"/>
            </w:pPr>
            <w:r>
              <w:t xml:space="preserve">8.97 (37.8) [4]</w:t>
            </w:r>
          </w:p>
        </w:tc>
      </w:tr>
      <w:tr w14:paraId="1FCCFEEB" w14:textId="77777777">
        <w:tc>
          <w:tcPr>
            <w:tcW w:w="852" w:type="pct"/>
            <w:tcMar>
              <w:left w:w="108" w:type="dxa"/>
              <w:right w:w="108" w:type="dxa"/>
            </w:tcMar>
          </w:tcPr>
          <w:p w14:paraId="6D5C34AD" w14:textId="77777777">
            <w:pPr>
              <w:pStyle w:val="TableLeft"/>
              <w:snapToGrid w:val="0"/>
              <w:ind w:firstLineChars="0" w:firstLine="0"/>
              <w:rPr>
                <w:rFonts w:cs="Times New Roman"/>
              </w:rPr>
            </w:pPr>
          </w:p>
        </w:tc>
        <w:tc>
          <w:tcPr>
            <w:tcW w:w="516" w:type="pct"/>
            <w:tcMar>
              <w:left w:w="108" w:type="dxa"/>
              <w:right w:w="108" w:type="dxa"/>
            </w:tcMar>
          </w:tcPr>
          <w:p w14:paraId="055DD3E7" w14:textId="77777777">
            <w:pPr>
              <w:pStyle w:val="TableCenter"/>
            </w:pPr>
          </w:p>
        </w:tc>
        <w:tc>
          <w:tcPr>
            <w:tcW w:w="1108" w:type="pct"/>
            <w:tcMar>
              <w:left w:w="108" w:type="dxa"/>
              <w:right w:w="108" w:type="dxa"/>
            </w:tcMar>
          </w:tcPr>
          <w:p w14:paraId="7B96EC8D" w14:textId="77777777">
            <w:pPr>
              <w:pStyle w:val="TableCenter"/>
            </w:pPr>
          </w:p>
        </w:tc>
        <w:tc>
          <w:tcPr>
            <w:tcW w:w="627" w:type="pct"/>
            <w:tcMar>
              <w:left w:w="108" w:type="dxa"/>
              <w:right w:w="108" w:type="dxa"/>
            </w:tcMar>
          </w:tcPr>
          <w:p w14:paraId="67FDE0CB" w14:textId="77777777">
            <w:pPr>
              <w:pStyle w:val="TableCenter"/>
            </w:pPr>
            <w:r>
              <w:t>C</w:t>
            </w:r>
            <w:r>
              <w:rPr>
                <w:vertAlign w:val="subscript"/>
              </w:rPr>
              <w:t>trough</w:t>
            </w:r>
          </w:p>
          <w:p w14:paraId="11A5CA74" w14:textId="77777777">
            <w:pPr>
              <w:pStyle w:val="TableCenter"/>
            </w:pPr>
            <w:r>
              <w:t>（μg/mL）</w:t>
            </w:r>
          </w:p>
        </w:tc>
        <w:tc>
          <w:tcPr>
            <w:tcW w:w="464" w:type="pct"/>
            <w:tcMar>
              <w:left w:w="108" w:type="dxa"/>
              <w:right w:w="108" w:type="dxa"/>
            </w:tcMar>
          </w:tcPr>
          <w:p w14:paraId="20547D8A" w14:textId="77777777">
            <w:pPr>
              <w:pStyle w:val="TableCenter"/>
            </w:pPr>
            <w:r>
              <w:t xml:space="preserve">0.763 (31.6) [4]</w:t>
            </w:r>
          </w:p>
        </w:tc>
        <w:tc>
          <w:tcPr>
            <w:tcW w:w="459" w:type="pct"/>
            <w:tcMar>
              <w:left w:w="108" w:type="dxa"/>
              <w:right w:w="108" w:type="dxa"/>
            </w:tcMar>
          </w:tcPr>
          <w:p w14:paraId="6460CFDA" w14:textId="77777777">
            <w:pPr>
              <w:pStyle w:val="TableCenter"/>
            </w:pPr>
            <w:r>
              <w:t xml:space="preserve">1.82 (27.8) [4]</w:t>
            </w:r>
          </w:p>
        </w:tc>
        <w:tc>
          <w:tcPr>
            <w:tcW w:w="515" w:type="pct"/>
            <w:tcMar>
              <w:left w:w="108" w:type="dxa"/>
              <w:right w:w="108" w:type="dxa"/>
            </w:tcMar>
          </w:tcPr>
          <w:p w14:paraId="7112CB4A" w14:textId="77777777">
            <w:pPr>
              <w:pStyle w:val="TableCenter"/>
            </w:pPr>
            <w:r>
              <w:t xml:space="preserve">1.82 (27.8) [4]</w:t>
            </w:r>
          </w:p>
        </w:tc>
        <w:tc>
          <w:tcPr>
            <w:tcW w:w="459" w:type="pct"/>
            <w:tcMar>
              <w:left w:w="108" w:type="dxa"/>
              <w:right w:w="108" w:type="dxa"/>
            </w:tcMar>
          </w:tcPr>
          <w:p w14:paraId="790DC1B4" w14:textId="77777777">
            <w:pPr>
              <w:pStyle w:val="TableCenter"/>
            </w:pPr>
            <w:r>
              <w:t xml:space="preserve">4.83 (40.0) [4]</w:t>
            </w:r>
          </w:p>
        </w:tc>
      </w:tr>
      <w:tr w14:paraId="5AA75F5E" w14:textId="77777777">
        <w:tc>
          <w:tcPr>
            <w:tcW w:w="852" w:type="pct"/>
            <w:tcMar>
              <w:left w:w="108" w:type="dxa"/>
              <w:right w:w="108" w:type="dxa"/>
            </w:tcMar>
          </w:tcPr>
          <w:p w14:paraId="165C3FD6" w14:textId="77777777">
            <w:pPr>
              <w:pStyle w:val="TableLeft"/>
              <w:snapToGrid w:val="0"/>
              <w:ind w:firstLineChars="0" w:firstLine="0"/>
              <w:rPr>
                <w:rFonts w:cs="Times New Roman"/>
              </w:rPr>
            </w:pPr>
          </w:p>
        </w:tc>
        <w:tc>
          <w:tcPr>
            <w:tcW w:w="516" w:type="pct"/>
            <w:tcMar>
              <w:left w:w="108" w:type="dxa"/>
              <w:right w:w="108" w:type="dxa"/>
            </w:tcMar>
          </w:tcPr>
          <w:p w14:paraId="6C09ACA3" w14:textId="77777777">
            <w:pPr>
              <w:pStyle w:val="TableCenter"/>
            </w:pPr>
          </w:p>
        </w:tc>
        <w:tc>
          <w:tcPr>
            <w:tcW w:w="1108" w:type="pct"/>
            <w:tcMar>
              <w:left w:w="108" w:type="dxa"/>
              <w:right w:w="108" w:type="dxa"/>
            </w:tcMar>
          </w:tcPr>
          <w:p w14:paraId="4A30D663" w14:textId="77777777">
            <w:pPr>
              <w:pStyle w:val="TableCenter"/>
            </w:pPr>
          </w:p>
        </w:tc>
        <w:tc>
          <w:tcPr>
            <w:tcW w:w="627" w:type="pct"/>
            <w:tcMar>
              <w:left w:w="108" w:type="dxa"/>
              <w:right w:w="108" w:type="dxa"/>
            </w:tcMar>
          </w:tcPr>
          <w:p w14:paraId="4E9D6077" w14:textId="77777777">
            <w:pPr>
              <w:pStyle w:val="TableCenter"/>
            </w:pPr>
            <w:r>
              <w:t>T</w:t>
            </w:r>
            <w:r>
              <w:rPr>
                <w:vertAlign w:val="subscript"/>
              </w:rPr>
              <w:t>max</w:t>
            </w:r>
            <w:r>
              <w:t>（h）</w:t>
            </w:r>
            <w:r>
              <w:rPr>
                <w:vertAlign w:val="superscript"/>
              </w:rPr>
              <w:t>（a）</w:t>
            </w:r>
          </w:p>
        </w:tc>
        <w:tc>
          <w:tcPr>
            <w:tcW w:w="464" w:type="pct"/>
            <w:tcMar>
              <w:left w:w="108" w:type="dxa"/>
              <w:right w:w="108" w:type="dxa"/>
            </w:tcMar>
          </w:tcPr>
          <w:p w14:paraId="068AA088" w14:textId="77777777">
            <w:pPr>
              <w:pStyle w:val="TableCenter"/>
            </w:pPr>
            <w:r>
              <w:t xml:space="preserve">47.98 (4.00, 48.15) [4]</w:t>
            </w:r>
          </w:p>
        </w:tc>
        <w:tc>
          <w:tcPr>
            <w:tcW w:w="459" w:type="pct"/>
            <w:tcMar>
              <w:left w:w="108" w:type="dxa"/>
              <w:right w:w="108" w:type="dxa"/>
            </w:tcMar>
          </w:tcPr>
          <w:p w14:paraId="0F3D3915" w14:textId="77777777">
            <w:pPr>
              <w:pStyle w:val="TableCenter"/>
            </w:pPr>
            <w:r>
              <w:t xml:space="preserve">47.98 (0, 71.17) [4]</w:t>
            </w:r>
          </w:p>
        </w:tc>
        <w:tc>
          <w:tcPr>
            <w:tcW w:w="515" w:type="pct"/>
            <w:tcMar>
              <w:left w:w="108" w:type="dxa"/>
              <w:right w:w="108" w:type="dxa"/>
            </w:tcMar>
          </w:tcPr>
          <w:p w14:paraId="3AC38C88" w14:textId="77777777">
            <w:pPr>
              <w:pStyle w:val="TableCenter"/>
            </w:pPr>
            <w:r>
              <w:t xml:space="preserve">47.98 (0, 71.17) [4]</w:t>
            </w:r>
          </w:p>
        </w:tc>
        <w:tc>
          <w:tcPr>
            <w:tcW w:w="459" w:type="pct"/>
            <w:tcMar>
              <w:left w:w="108" w:type="dxa"/>
              <w:right w:w="108" w:type="dxa"/>
            </w:tcMar>
          </w:tcPr>
          <w:p w14:paraId="7AF31631" w14:textId="77777777">
            <w:pPr>
              <w:pStyle w:val="TableCenter"/>
            </w:pPr>
            <w:r>
              <w:t xml:space="preserve">48.38 (47.70, 72.32) [4]</w:t>
            </w:r>
          </w:p>
        </w:tc>
      </w:tr>
      <w:tr w14:paraId="4D92FA04" w14:textId="77777777">
        <w:tc>
          <w:tcPr>
            <w:tcW w:w="852" w:type="pct"/>
            <w:tcMar>
              <w:left w:w="108" w:type="dxa"/>
              <w:right w:w="108" w:type="dxa"/>
            </w:tcMar>
          </w:tcPr>
          <w:p w14:paraId="620285DE" w14:textId="77777777">
            <w:pPr>
              <w:pStyle w:val="TableLeft"/>
              <w:snapToGrid w:val="0"/>
              <w:ind w:firstLineChars="0" w:firstLine="0"/>
              <w:rPr>
                <w:rFonts w:cs="Times New Roman"/>
              </w:rPr>
            </w:pPr>
          </w:p>
        </w:tc>
        <w:tc>
          <w:tcPr>
            <w:tcW w:w="516" w:type="pct"/>
            <w:tcMar>
              <w:left w:w="108" w:type="dxa"/>
              <w:right w:w="108" w:type="dxa"/>
            </w:tcMar>
          </w:tcPr>
          <w:p w14:paraId="15D684FF" w14:textId="77777777">
            <w:pPr>
              <w:pStyle w:val="TableCenter"/>
            </w:pPr>
          </w:p>
        </w:tc>
        <w:tc>
          <w:tcPr>
            <w:tcW w:w="1108" w:type="pct"/>
            <w:tcMar>
              <w:left w:w="108" w:type="dxa"/>
              <w:right w:w="108" w:type="dxa"/>
            </w:tcMar>
          </w:tcPr>
          <w:p w14:paraId="61B8DAF7" w14:textId="77777777">
            <w:pPr>
              <w:pStyle w:val="TableCenter"/>
            </w:pPr>
          </w:p>
        </w:tc>
        <w:tc>
          <w:tcPr>
            <w:tcW w:w="627" w:type="pct"/>
            <w:tcMar>
              <w:left w:w="108" w:type="dxa"/>
              <w:right w:w="108" w:type="dxa"/>
            </w:tcMar>
          </w:tcPr>
          <w:p w14:paraId="0BB515A4" w14:textId="77777777">
            <w:pPr>
              <w:pStyle w:val="TableCenter"/>
            </w:pPr>
            <w:r>
              <w:t>AUC</w:t>
            </w:r>
            <w:r>
              <w:rPr>
                <w:vertAlign w:val="subscript"/>
              </w:rPr>
              <w:t>tau</w:t>
            </w:r>
          </w:p>
          <w:p w14:paraId="3D0BFB3C" w14:textId="77777777">
            <w:pPr>
              <w:pStyle w:val="TableCenter"/>
            </w:pPr>
            <w:r>
              <w:t>（h*ug/mL）</w:t>
            </w:r>
          </w:p>
        </w:tc>
        <w:tc>
          <w:tcPr>
            <w:tcW w:w="464" w:type="pct"/>
            <w:tcMar>
              <w:left w:w="108" w:type="dxa"/>
              <w:right w:w="108" w:type="dxa"/>
            </w:tcMar>
          </w:tcPr>
          <w:p w14:paraId="0FB211A7" w14:textId="77777777">
            <w:pPr>
              <w:pStyle w:val="TableCenter"/>
            </w:pPr>
            <w:r>
              <w:t xml:space="preserve">137 (19.1) [4]</w:t>
            </w:r>
          </w:p>
        </w:tc>
        <w:tc>
          <w:tcPr>
            <w:tcW w:w="459" w:type="pct"/>
            <w:tcMar>
              <w:left w:w="108" w:type="dxa"/>
              <w:right w:w="108" w:type="dxa"/>
            </w:tcMar>
          </w:tcPr>
          <w:p w14:paraId="3D5BF9E0" w14:textId="77777777">
            <w:pPr>
              <w:pStyle w:val="TableCenter"/>
            </w:pPr>
            <w:r>
              <w:t xml:space="preserve">471 (54.0) [4]</w:t>
            </w:r>
          </w:p>
        </w:tc>
        <w:tc>
          <w:tcPr>
            <w:tcW w:w="515" w:type="pct"/>
            <w:tcMar>
              <w:left w:w="108" w:type="dxa"/>
              <w:right w:w="108" w:type="dxa"/>
            </w:tcMar>
          </w:tcPr>
          <w:p w14:paraId="0C8DE7C9" w14:textId="77777777">
            <w:pPr>
              <w:pStyle w:val="TableCenter"/>
            </w:pPr>
            <w:r>
              <w:t xml:space="preserve">471 (54.0) [4]</w:t>
            </w:r>
          </w:p>
        </w:tc>
        <w:tc>
          <w:tcPr>
            <w:tcW w:w="459" w:type="pct"/>
            <w:tcMar>
              <w:left w:w="108" w:type="dxa"/>
              <w:right w:w="108" w:type="dxa"/>
            </w:tcMar>
          </w:tcPr>
          <w:p w14:paraId="3B01C297" w14:textId="77777777">
            <w:pPr>
              <w:pStyle w:val="TableCenter"/>
            </w:pPr>
            <w:r>
              <w:t xml:space="preserve">1200 (37.6) [4]</w:t>
            </w:r>
          </w:p>
        </w:tc>
      </w:tr>
      <w:tr w14:paraId="131C4D49" w14:textId="77777777">
        <w:tc>
          <w:tcPr>
            <w:tcW w:w="852" w:type="pct"/>
            <w:tcMar>
              <w:left w:w="108" w:type="dxa"/>
              <w:right w:w="108" w:type="dxa"/>
            </w:tcMar>
          </w:tcPr>
          <w:p w14:paraId="1A8E3928" w14:textId="77777777">
            <w:pPr>
              <w:pStyle w:val="TableLeft"/>
              <w:snapToGrid w:val="0"/>
              <w:ind w:firstLineChars="0" w:firstLine="0"/>
              <w:rPr>
                <w:rFonts w:cs="Times New Roman"/>
              </w:rPr>
            </w:pPr>
          </w:p>
        </w:tc>
        <w:tc>
          <w:tcPr>
            <w:tcW w:w="516" w:type="pct"/>
            <w:tcMar>
              <w:left w:w="108" w:type="dxa"/>
              <w:right w:w="108" w:type="dxa"/>
            </w:tcMar>
          </w:tcPr>
          <w:p w14:paraId="5D3374DE" w14:textId="77777777">
            <w:pPr>
              <w:pStyle w:val="TableCenter"/>
            </w:pPr>
          </w:p>
        </w:tc>
        <w:tc>
          <w:tcPr>
            <w:tcW w:w="1108" w:type="pct"/>
            <w:tcMar>
              <w:left w:w="108" w:type="dxa"/>
              <w:right w:w="108" w:type="dxa"/>
            </w:tcMar>
          </w:tcPr>
          <w:p w14:paraId="1A17517A" w14:textId="77777777">
            <w:pPr>
              <w:pStyle w:val="TableCenter"/>
            </w:pPr>
          </w:p>
        </w:tc>
        <w:tc>
          <w:tcPr>
            <w:tcW w:w="627" w:type="pct"/>
            <w:tcMar>
              <w:left w:w="108" w:type="dxa"/>
              <w:right w:w="108" w:type="dxa"/>
            </w:tcMar>
          </w:tcPr>
          <w:p w14:paraId="0B9D6D38" w14:textId="77777777">
            <w:pPr>
              <w:pStyle w:val="TableCenter"/>
            </w:pPr>
            <w:r>
              <w:t>AUC</w:t>
            </w:r>
            <w:r>
              <w:rPr>
                <w:vertAlign w:val="subscript"/>
              </w:rPr>
              <w:t>t</w:t>
            </w:r>
          </w:p>
          <w:p w14:paraId="3173C427" w14:textId="77777777">
            <w:pPr>
              <w:pStyle w:val="TableCenter"/>
            </w:pPr>
            <w:r>
              <w:t>（h*ug/mL）</w:t>
            </w:r>
          </w:p>
        </w:tc>
        <w:tc>
          <w:tcPr>
            <w:tcW w:w="464" w:type="pct"/>
            <w:tcMar>
              <w:left w:w="108" w:type="dxa"/>
              <w:right w:w="108" w:type="dxa"/>
            </w:tcMar>
          </w:tcPr>
          <w:p w14:paraId="4138D898" w14:textId="77777777">
            <w:pPr>
              <w:pStyle w:val="TableCenter"/>
            </w:pPr>
            <w:r>
              <w:t xml:space="preserve">137 (19.1) [4]</w:t>
            </w:r>
          </w:p>
        </w:tc>
        <w:tc>
          <w:tcPr>
            <w:tcW w:w="459" w:type="pct"/>
            <w:tcMar>
              <w:left w:w="108" w:type="dxa"/>
              <w:right w:w="108" w:type="dxa"/>
            </w:tcMar>
          </w:tcPr>
          <w:p w14:paraId="3CDA238C" w14:textId="77777777">
            <w:pPr>
              <w:pStyle w:val="TableCenter"/>
            </w:pPr>
            <w:r>
              <w:t xml:space="preserve">471 (54.0) [4]</w:t>
            </w:r>
          </w:p>
        </w:tc>
        <w:tc>
          <w:tcPr>
            <w:tcW w:w="515" w:type="pct"/>
            <w:tcMar>
              <w:left w:w="108" w:type="dxa"/>
              <w:right w:w="108" w:type="dxa"/>
            </w:tcMar>
          </w:tcPr>
          <w:p w14:paraId="17929405" w14:textId="77777777">
            <w:pPr>
              <w:pStyle w:val="TableCenter"/>
            </w:pPr>
            <w:r>
              <w:t xml:space="preserve">471 (54.0) [4]</w:t>
            </w:r>
          </w:p>
        </w:tc>
        <w:tc>
          <w:tcPr>
            <w:tcW w:w="459" w:type="pct"/>
            <w:tcMar>
              <w:left w:w="108" w:type="dxa"/>
              <w:right w:w="108" w:type="dxa"/>
            </w:tcMar>
          </w:tcPr>
          <w:p w14:paraId="6D453557" w14:textId="77777777">
            <w:pPr>
              <w:pStyle w:val="TableCenter"/>
            </w:pPr>
            <w:r>
              <w:t xml:space="preserve">1200 (37.6) [4]</w:t>
            </w:r>
          </w:p>
        </w:tc>
      </w:tr>
    </w:tbl>
    <w:p w14:paraId="3FCD949B" w14:textId="77777777">
      <w:pPr>
        <w:pStyle w:val="TableFootnoteInfo"/>
      </w:pPr>
      <w:r>
        <w:t>注：</w:t>
      </w:r>
    </w:p>
    <w:p w14:paraId="4CCAC2CB" w14:textId="2E4F464D">
      <w:pPr>
        <w:pStyle w:val="TableFootnoteInfo"/>
        <w:ind w:left="315" w:hangingChars="150" w:hanging="315"/>
      </w:pPr>
      <w:r>
        <w:rPr>
          <w:rFonts w:hint="eastAsia"/>
        </w:rPr>
        <w:t>除</w:t>
      </w:r>
      <w:r>
        <w:t xml:space="preserve"> []</w:t>
      </w:r>
      <w:r>
        <w:rPr>
          <w:rFonts w:hint="eastAsia"/>
        </w:rPr>
        <w:t>内的</w:t>
      </w:r>
      <w:r>
        <w:t>另有说明</w:t>
      </w:r>
      <w:r>
        <w:rPr>
          <w:rFonts w:hint="eastAsia"/>
        </w:rPr>
        <w:t>外，</w:t>
      </w:r>
      <w:r>
        <w:t xml:space="preserve">n = N。未估算终末消除相依赖性参数（AUC</w:t>
      </w:r>
      <w:r>
        <w:rPr>
          <w:vertAlign w:val="subscript"/>
        </w:rPr>
        <w:t>inf</w:t>
      </w:r>
      <w:r>
        <w:t>、CL/F和Vz/F），其中终末消除相未明确定义。在AUC</w:t>
      </w:r>
      <w:r>
        <w:rPr>
          <w:vertAlign w:val="subscript"/>
        </w:rPr>
        <w:t>extrap</w:t>
      </w:r>
      <w:r>
        <w:t>&gt;20%的情况下，汇总统计量中不包含AUC</w:t>
      </w:r>
      <w:r>
        <w:rPr>
          <w:vertAlign w:val="subscript"/>
        </w:rPr>
        <w:t>inf</w:t>
      </w:r>
      <w:r>
        <w:t>、CL/F和Vz/F。</w:t>
      </w:r>
    </w:p>
    <w:p w14:paraId="199FC056" w14:textId="77777777">
      <w:pPr>
        <w:pStyle w:val="TableFootnoteInfo"/>
      </w:pPr>
      <w:r>
        <w:t>*将受试者01500006（首例受试者）缺失第1次SC给药后的数据从分析中排除。</w:t>
      </w:r>
    </w:p>
    <w:p w14:paraId="20A26DDF" w14:textId="77777777">
      <w:pPr>
        <w:pStyle w:val="TableFootnoteLetter"/>
        <w:numPr>
          <w:ilvl w:val="0"/>
          <w:numId w:val="18"/>
        </w:numPr>
      </w:pPr>
      <w:r>
        <w:t>列出了T</w:t>
      </w:r>
      <w:r>
        <w:rPr>
          <w:vertAlign w:val="subscript"/>
        </w:rPr>
        <w:t>max</w:t>
      </w:r>
      <w:r>
        <w:t>中位值（最小值，最大值）。</w:t>
      </w:r>
    </w:p>
    <w:p w14:paraId="125DDA8F" w14:textId="77777777">
      <w:pPr>
        <w:pStyle w:val="TableFootnoteInfo"/>
      </w:pPr>
      <w:r>
        <w:t>缩略语：AUC</w:t>
      </w:r>
      <w:r>
        <w:rPr>
          <w:vertAlign w:val="subscript"/>
        </w:rPr>
        <w:t>tau</w:t>
      </w:r>
      <w:r>
        <w:t>=从0时至给药间期的血浆浓度-时间曲线下面积；AUC</w:t>
      </w:r>
      <w:r>
        <w:rPr>
          <w:vertAlign w:val="subscript"/>
        </w:rPr>
        <w:t>t</w:t>
      </w:r>
      <w:r>
        <w:t>=从0时至最后可定量浓度时间的血浆浓度-时间曲线下面积；CL/F=表观总清除率；C</w:t>
      </w:r>
      <w:r>
        <w:rPr>
          <w:vertAlign w:val="subscript"/>
        </w:rPr>
        <w:t>max</w:t>
      </w:r>
      <w:r>
        <w:t>=实测血浆峰浓度；C</w:t>
      </w:r>
      <w:r>
        <w:rPr>
          <w:vertAlign w:val="subscript"/>
        </w:rPr>
        <w:t>trough</w:t>
      </w:r>
      <w:r>
        <w:t>=给药间期开始时观察到的谷（给药前）浓度；CV=变异系数；N=受试者人数；NA=不可用；T</w:t>
      </w:r>
      <w:r>
        <w:rPr>
          <w:vertAlign w:val="subscript"/>
        </w:rPr>
        <w:t>max</w:t>
      </w:r>
      <w:r>
        <w:t>=实测血浆浓度达峰时间</w:t>
      </w:r>
    </w:p>
    <w:p w14:paraId="35964B8F" w14:textId="77777777">
      <w:pPr>
        <w:pStyle w:val="TableFootnoteInfo"/>
      </w:pPr>
      <w:r>
        <w:t xml:space="preserve">来源：正文结束表14.2.2.1和 14.2.2.3</w:t>
      </w:r>
    </w:p>
    <w:p w14:paraId="61DD7BD9" w14:textId="77777777">
      <w:pPr>
        <w:pStyle w:val="ListEnd"/>
      </w:pPr>
    </w:p>
    <w:p w14:paraId="08E517F1" w14:textId="77777777">
      <w:pPr>
        <w:pStyle w:val="TableTitle"/>
      </w:pPr>
      <w:bookmarkStart w:id="154" w:name="_Ref138786809"/>
      <w:bookmarkStart w:id="155" w:name="_Toc139384999"/>
      <w:r>
        <w:t>表</w:t>
      </w:r>
      <w:r>
        <w:fldChar w:fldCharType="begin"/>
      </w:r>
      <w:r>
        <w:instrText>SEQ Table \* ARABIC</w:instrText>
      </w:r>
      <w:r>
        <w:fldChar w:fldCharType="separate"/>
      </w:r>
      <w:r>
        <w:rPr/>
        <w:t>10</w:t>
      </w:r>
      <w:r>
        <w:fldChar w:fldCharType="end"/>
      </w:r>
      <w:bookmarkEnd w:id="154"/>
      <w:r>
        <w:t>：</w:t>
        <w:tab/>
        <w:t>ALXN1850第2次SC给药后的算术平均（算术CV%）血浆药代动力学参数（药代动力学分析集）</w:t>
      </w:r>
      <w:bookmarkEnd w:id="155"/>
    </w:p>
    <w:tbl>
      <w:tblPr>
        <w:tblW w:w="5000" w:type="pct"/>
        <w:tblCellMar>
          <w:left w:w="0" w:type="dxa"/>
          <w:right w:w="0" w:type="dxa"/>
        </w:tblCellMar>
        <w:tblLook w:val="0000" w:firstRow="0" w:lastRow="0" w:firstColumn="0" w:lastColumn="0" w:noHBand="0" w:noVBand="0"/>
      </w:tblPr>
      <w:tblGrid>
        <w:gridCol w:w="1336"/>
        <w:gridCol w:w="720"/>
        <w:gridCol w:w="1798"/>
        <w:gridCol w:w="1406"/>
        <w:gridCol w:w="1014"/>
        <w:gridCol w:w="1014"/>
        <w:gridCol w:w="1014"/>
        <w:gridCol w:w="1014"/>
      </w:tblGrid>
      <w:tr w14:paraId="763F8C60" w14:textId="77777777">
        <w:tc>
          <w:tcPr>
            <w:tcW w:w="831" w:type="pct"/>
            <w:tcBorders>
              <w:top w:val="single" w:sz="4" w:space="0" w:color="auto"/>
              <w:left w:val="single" w:sz="4" w:space="0" w:color="auto"/>
              <w:bottom w:val="nil"/>
              <w:right w:val="nil"/>
            </w:tcBorders>
            <w:tcMar>
              <w:left w:w="108" w:type="dxa"/>
              <w:right w:w="108" w:type="dxa"/>
            </w:tcMar>
            <w:vAlign w:val="bottom"/>
          </w:tcPr>
          <w:p w14:paraId="57D41F70" w14:textId="77777777">
            <w:pPr>
              <w:pStyle w:val="TableHead"/>
              <w:jc w:val="left"/>
            </w:pPr>
            <w:r>
              <w:t>给药</w:t>
            </w:r>
          </w:p>
        </w:tc>
        <w:tc>
          <w:tcPr>
            <w:tcW w:w="500" w:type="pct"/>
            <w:tcBorders>
              <w:top w:val="single" w:sz="4" w:space="0" w:color="auto"/>
              <w:left w:val="single" w:sz="4" w:space="0" w:color="auto"/>
              <w:bottom w:val="nil"/>
              <w:right w:val="nil"/>
            </w:tcBorders>
            <w:tcMar>
              <w:left w:w="108" w:type="dxa"/>
              <w:right w:w="108" w:type="dxa"/>
            </w:tcMar>
          </w:tcPr>
          <w:p w14:paraId="7FC6EFF0" w14:textId="77777777">
            <w:pPr>
              <w:pStyle w:val="TableHead"/>
            </w:pPr>
            <w:r>
              <w:t>给药次数</w:t>
            </w:r>
          </w:p>
        </w:tc>
        <w:tc>
          <w:tcPr>
            <w:tcW w:w="1078" w:type="pct"/>
            <w:tcBorders>
              <w:top w:val="single" w:sz="4" w:space="0" w:color="auto"/>
              <w:left w:val="single" w:sz="4" w:space="0" w:color="auto"/>
              <w:bottom w:val="nil"/>
              <w:right w:val="nil"/>
            </w:tcBorders>
            <w:tcMar>
              <w:left w:w="108" w:type="dxa"/>
              <w:right w:w="108" w:type="dxa"/>
            </w:tcMar>
          </w:tcPr>
          <w:p w14:paraId="0DEFCBBE" w14:textId="77777777">
            <w:pPr>
              <w:pStyle w:val="TableHead"/>
            </w:pPr>
            <w:r>
              <w:t>首例/后续/所有受试者</w:t>
            </w:r>
          </w:p>
        </w:tc>
        <w:tc>
          <w:tcPr>
            <w:tcW w:w="729" w:type="pct"/>
            <w:tcBorders>
              <w:top w:val="single" w:sz="4" w:space="0" w:color="auto"/>
              <w:left w:val="single" w:sz="4" w:space="0" w:color="auto"/>
              <w:bottom w:val="nil"/>
              <w:right w:val="nil"/>
            </w:tcBorders>
            <w:tcMar>
              <w:left w:w="108" w:type="dxa"/>
              <w:right w:w="108" w:type="dxa"/>
            </w:tcMar>
            <w:vAlign w:val="bottom"/>
          </w:tcPr>
          <w:p w14:paraId="4367EDBF" w14:textId="77777777">
            <w:pPr>
              <w:pStyle w:val="TableHead"/>
            </w:pPr>
            <w:r>
              <w:t>参数（单位）</w:t>
            </w:r>
          </w:p>
        </w:tc>
        <w:tc>
          <w:tcPr>
            <w:tcW w:w="475" w:type="pct"/>
            <w:tcBorders>
              <w:top w:val="single" w:sz="4" w:space="0" w:color="auto"/>
              <w:left w:val="single" w:sz="4" w:space="0" w:color="auto"/>
              <w:bottom w:val="nil"/>
              <w:right w:val="nil"/>
            </w:tcBorders>
            <w:tcMar>
              <w:left w:w="108" w:type="dxa"/>
              <w:right w:w="108" w:type="dxa"/>
            </w:tcMar>
            <w:vAlign w:val="center"/>
          </w:tcPr>
          <w:p w14:paraId="05189B4C" w14:textId="77777777">
            <w:pPr>
              <w:pStyle w:val="TableHead"/>
            </w:pPr>
            <w:r>
              <w:t>队列1（N=5）</w:t>
            </w:r>
          </w:p>
        </w:tc>
        <w:tc>
          <w:tcPr>
            <w:tcW w:w="446" w:type="pct"/>
            <w:tcBorders>
              <w:top w:val="single" w:sz="4" w:space="0" w:color="auto"/>
              <w:left w:val="single" w:sz="4" w:space="0" w:color="auto"/>
              <w:bottom w:val="nil"/>
              <w:right w:val="nil"/>
            </w:tcBorders>
            <w:tcMar>
              <w:left w:w="108" w:type="dxa"/>
              <w:right w:w="108" w:type="dxa"/>
            </w:tcMar>
            <w:vAlign w:val="center"/>
          </w:tcPr>
          <w:p w14:paraId="1C0A5D19" w14:textId="77777777">
            <w:pPr>
              <w:pStyle w:val="TableHead"/>
            </w:pPr>
            <w:r>
              <w:t>队列2（N=5）</w:t>
            </w:r>
          </w:p>
        </w:tc>
        <w:tc>
          <w:tcPr>
            <w:tcW w:w="444" w:type="pct"/>
            <w:tcBorders>
              <w:top w:val="single" w:sz="4" w:space="0" w:color="auto"/>
              <w:left w:val="single" w:sz="4" w:space="0" w:color="auto"/>
              <w:bottom w:val="nil"/>
              <w:right w:val="nil"/>
            </w:tcBorders>
            <w:tcMar>
              <w:left w:w="108" w:type="dxa"/>
              <w:right w:w="108" w:type="dxa"/>
            </w:tcMar>
            <w:vAlign w:val="center"/>
          </w:tcPr>
          <w:p w14:paraId="54A23B2F" w14:textId="77777777">
            <w:pPr>
              <w:pStyle w:val="TableHead"/>
            </w:pPr>
            <w:r>
              <w:t>队列3（N=5）</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6EC54F44" w14:textId="77777777">
            <w:pPr>
              <w:pStyle w:val="TableHead"/>
            </w:pPr>
            <w:r>
              <w:t>*队列3</w:t>
            </w:r>
          </w:p>
          <w:p w14:paraId="227ED1B3" w14:textId="77777777">
            <w:pPr>
              <w:pStyle w:val="TableHead"/>
            </w:pPr>
            <w:r>
              <w:t>（N=5）</w:t>
            </w:r>
          </w:p>
        </w:tc>
      </w:tr>
      <w:tr w14:paraId="3BE9BB8B" w14:textId="77777777">
        <w:tc>
          <w:tcPr>
            <w:tcW w:w="831" w:type="pct"/>
            <w:tcBorders>
              <w:top w:val="single" w:sz="4" w:space="0" w:color="auto"/>
              <w:left w:val="single" w:sz="4" w:space="0" w:color="auto"/>
              <w:bottom w:val="nil"/>
              <w:right w:val="nil"/>
            </w:tcBorders>
            <w:tcMar>
              <w:left w:w="108" w:type="dxa"/>
              <w:right w:w="108" w:type="dxa"/>
            </w:tcMar>
            <w:vAlign w:val="bottom"/>
          </w:tcPr>
          <w:p w14:paraId="7EF94298" w14:textId="77777777">
            <w:pPr>
              <w:pStyle w:val="P68B1DB1-TableLeft3"/>
              <w:snapToGrid w:val="0"/>
              <w:ind w:firstLineChars="0" w:firstLine="0"/>
              <w:rPr>
                <w:rFonts w:cs="Times New Roman"/>
              </w:rPr>
            </w:pPr>
            <w:r>
              <w:t>SC</w:t>
            </w:r>
          </w:p>
        </w:tc>
        <w:tc>
          <w:tcPr>
            <w:tcW w:w="500" w:type="pct"/>
            <w:tcBorders>
              <w:top w:val="single" w:sz="4" w:space="0" w:color="auto"/>
              <w:left w:val="single" w:sz="4" w:space="0" w:color="auto"/>
              <w:bottom w:val="nil"/>
              <w:right w:val="nil"/>
            </w:tcBorders>
            <w:tcMar>
              <w:left w:w="108" w:type="dxa"/>
              <w:right w:w="108" w:type="dxa"/>
            </w:tcMar>
            <w:vAlign w:val="center"/>
          </w:tcPr>
          <w:p w14:paraId="3B7CCE02" w14:textId="77777777">
            <w:pPr>
              <w:pStyle w:val="TableCenter"/>
            </w:pPr>
            <w:r>
              <w:t>2</w:t>
            </w:r>
          </w:p>
        </w:tc>
        <w:tc>
          <w:tcPr>
            <w:tcW w:w="1078" w:type="pct"/>
            <w:tcBorders>
              <w:top w:val="single" w:sz="4" w:space="0" w:color="auto"/>
              <w:left w:val="single" w:sz="4" w:space="0" w:color="auto"/>
              <w:bottom w:val="nil"/>
              <w:right w:val="nil"/>
            </w:tcBorders>
            <w:tcMar>
              <w:left w:w="108" w:type="dxa"/>
              <w:right w:w="108" w:type="dxa"/>
            </w:tcMar>
            <w:vAlign w:val="center"/>
          </w:tcPr>
          <w:p w14:paraId="3DF80841" w14:textId="77777777">
            <w:pPr>
              <w:pStyle w:val="TableCenter"/>
            </w:pPr>
            <w:r>
              <w:t>所有受试者</w:t>
            </w:r>
          </w:p>
        </w:tc>
        <w:tc>
          <w:tcPr>
            <w:tcW w:w="729" w:type="pct"/>
            <w:tcBorders>
              <w:top w:val="single" w:sz="4" w:space="0" w:color="auto"/>
              <w:left w:val="single" w:sz="4" w:space="0" w:color="auto"/>
              <w:bottom w:val="nil"/>
              <w:right w:val="nil"/>
            </w:tcBorders>
            <w:tcMar>
              <w:left w:w="108" w:type="dxa"/>
              <w:right w:w="108" w:type="dxa"/>
            </w:tcMar>
            <w:vAlign w:val="bottom"/>
          </w:tcPr>
          <w:p w14:paraId="6F61842C" w14:textId="77777777">
            <w:pPr>
              <w:pStyle w:val="TableCenter"/>
            </w:pPr>
            <w:r>
              <w:t>C</w:t>
            </w:r>
            <w:r>
              <w:rPr>
                <w:vertAlign w:val="subscript"/>
              </w:rPr>
              <w:t>max</w:t>
            </w:r>
            <w:r>
              <w:t>（ug/mL）</w:t>
            </w:r>
          </w:p>
        </w:tc>
        <w:tc>
          <w:tcPr>
            <w:tcW w:w="475" w:type="pct"/>
            <w:tcBorders>
              <w:top w:val="single" w:sz="4" w:space="0" w:color="auto"/>
              <w:left w:val="single" w:sz="4" w:space="0" w:color="auto"/>
              <w:bottom w:val="nil"/>
              <w:right w:val="nil"/>
            </w:tcBorders>
            <w:tcMar>
              <w:left w:w="108" w:type="dxa"/>
              <w:right w:w="108" w:type="dxa"/>
            </w:tcMar>
            <w:vAlign w:val="bottom"/>
          </w:tcPr>
          <w:p w14:paraId="0B186EAB" w14:textId="77777777">
            <w:pPr>
              <w:pStyle w:val="TableCenter"/>
            </w:pPr>
            <w:r>
              <w:t xml:space="preserve">0.887 (41.4)</w:t>
            </w:r>
          </w:p>
        </w:tc>
        <w:tc>
          <w:tcPr>
            <w:tcW w:w="446" w:type="pct"/>
            <w:tcBorders>
              <w:top w:val="single" w:sz="4" w:space="0" w:color="auto"/>
              <w:left w:val="single" w:sz="4" w:space="0" w:color="auto"/>
              <w:bottom w:val="nil"/>
              <w:right w:val="nil"/>
            </w:tcBorders>
            <w:tcMar>
              <w:left w:w="108" w:type="dxa"/>
              <w:right w:w="108" w:type="dxa"/>
            </w:tcMar>
            <w:vAlign w:val="center"/>
          </w:tcPr>
          <w:p w14:paraId="435A5224" w14:textId="77777777">
            <w:pPr>
              <w:pStyle w:val="TableCenter"/>
            </w:pPr>
            <w:r>
              <w:t xml:space="preserve">2.90 (65.0) [4]</w:t>
            </w:r>
          </w:p>
        </w:tc>
        <w:tc>
          <w:tcPr>
            <w:tcW w:w="444" w:type="pct"/>
            <w:tcBorders>
              <w:top w:val="single" w:sz="4" w:space="0" w:color="auto"/>
              <w:left w:val="single" w:sz="4" w:space="0" w:color="auto"/>
              <w:bottom w:val="nil"/>
              <w:right w:val="nil"/>
            </w:tcBorders>
            <w:tcMar>
              <w:left w:w="108" w:type="dxa"/>
              <w:right w:w="108" w:type="dxa"/>
            </w:tcMar>
            <w:vAlign w:val="bottom"/>
          </w:tcPr>
          <w:p w14:paraId="7B0DF582" w14:textId="77777777">
            <w:pPr>
              <w:pStyle w:val="TableCenter"/>
            </w:pPr>
            <w:r>
              <w:t>6.93</w:t>
            </w:r>
          </w:p>
          <w:p w14:paraId="61907289" w14:textId="77777777">
            <w:pPr>
              <w:pStyle w:val="TableCenter"/>
            </w:pPr>
            <w:r>
              <w:t>(40.8)</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7D86EAC6" w14:textId="77777777">
            <w:pPr>
              <w:pStyle w:val="TableCenter"/>
            </w:pPr>
            <w:r>
              <w:t xml:space="preserve">7.27 (43.3) [4]</w:t>
            </w:r>
          </w:p>
        </w:tc>
      </w:tr>
      <w:tr w14:paraId="13B62047" w14:textId="77777777">
        <w:tc>
          <w:tcPr>
            <w:tcW w:w="831" w:type="pct"/>
            <w:tcBorders>
              <w:top w:val="single" w:sz="4" w:space="0" w:color="auto"/>
              <w:left w:val="single" w:sz="4" w:space="0" w:color="auto"/>
              <w:bottom w:val="nil"/>
              <w:right w:val="nil"/>
            </w:tcBorders>
            <w:tcMar>
              <w:left w:w="108" w:type="dxa"/>
              <w:right w:w="108" w:type="dxa"/>
            </w:tcMar>
          </w:tcPr>
          <w:p w14:paraId="10CCA907" w14:textId="7777777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167D29BE" w14:textId="77777777">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5AB71A57" w14:textId="77777777">
            <w:pPr>
              <w:pStyle w:val="TableCenter"/>
            </w:pPr>
          </w:p>
        </w:tc>
        <w:tc>
          <w:tcPr>
            <w:tcW w:w="729" w:type="pct"/>
            <w:tcBorders>
              <w:top w:val="single" w:sz="4" w:space="0" w:color="auto"/>
              <w:left w:val="single" w:sz="4" w:space="0" w:color="auto"/>
              <w:bottom w:val="nil"/>
              <w:right w:val="nil"/>
            </w:tcBorders>
            <w:tcMar>
              <w:left w:w="108" w:type="dxa"/>
              <w:right w:w="108" w:type="dxa"/>
            </w:tcMar>
            <w:vAlign w:val="bottom"/>
          </w:tcPr>
          <w:p w14:paraId="3D7A5DE9" w14:textId="77777777">
            <w:pPr>
              <w:pStyle w:val="TableCenter"/>
            </w:pPr>
            <w:r>
              <w:t>C</w:t>
            </w:r>
            <w:r>
              <w:rPr>
                <w:vertAlign w:val="subscript"/>
              </w:rPr>
              <w:t>trough</w:t>
            </w:r>
            <w:r>
              <w:t>（ug/mL）</w:t>
            </w:r>
          </w:p>
        </w:tc>
        <w:tc>
          <w:tcPr>
            <w:tcW w:w="475" w:type="pct"/>
            <w:tcBorders>
              <w:top w:val="single" w:sz="4" w:space="0" w:color="auto"/>
              <w:left w:val="single" w:sz="4" w:space="0" w:color="auto"/>
              <w:bottom w:val="nil"/>
              <w:right w:val="nil"/>
            </w:tcBorders>
            <w:tcMar>
              <w:left w:w="108" w:type="dxa"/>
              <w:right w:w="108" w:type="dxa"/>
            </w:tcMar>
            <w:vAlign w:val="bottom"/>
          </w:tcPr>
          <w:p w14:paraId="1A71997A" w14:textId="77777777">
            <w:pPr>
              <w:pStyle w:val="TableCenter"/>
            </w:pPr>
            <w:r>
              <w:t>0.565</w:t>
            </w:r>
          </w:p>
          <w:p w14:paraId="13198B08" w14:textId="77777777">
            <w:pPr>
              <w:pStyle w:val="TableCenter"/>
            </w:pPr>
            <w:r>
              <w:t>(29.5)</w:t>
            </w:r>
          </w:p>
        </w:tc>
        <w:tc>
          <w:tcPr>
            <w:tcW w:w="446" w:type="pct"/>
            <w:tcBorders>
              <w:top w:val="single" w:sz="4" w:space="0" w:color="auto"/>
              <w:left w:val="single" w:sz="4" w:space="0" w:color="auto"/>
              <w:bottom w:val="nil"/>
              <w:right w:val="nil"/>
            </w:tcBorders>
            <w:tcMar>
              <w:left w:w="108" w:type="dxa"/>
              <w:right w:w="108" w:type="dxa"/>
            </w:tcMar>
            <w:vAlign w:val="bottom"/>
          </w:tcPr>
          <w:p w14:paraId="55F75DBD" w14:textId="77777777">
            <w:pPr>
              <w:pStyle w:val="TableCenter"/>
            </w:pPr>
            <w:r>
              <w:t>2.06</w:t>
            </w:r>
          </w:p>
          <w:p w14:paraId="0DD3FF78" w14:textId="77777777">
            <w:pPr>
              <w:pStyle w:val="TableCenter"/>
            </w:pPr>
            <w:r>
              <w:t>(56.3)</w:t>
            </w:r>
          </w:p>
        </w:tc>
        <w:tc>
          <w:tcPr>
            <w:tcW w:w="444" w:type="pct"/>
            <w:tcBorders>
              <w:top w:val="single" w:sz="4" w:space="0" w:color="auto"/>
              <w:left w:val="single" w:sz="4" w:space="0" w:color="auto"/>
              <w:bottom w:val="nil"/>
              <w:right w:val="nil"/>
            </w:tcBorders>
            <w:tcMar>
              <w:left w:w="108" w:type="dxa"/>
              <w:right w:w="108" w:type="dxa"/>
            </w:tcMar>
            <w:vAlign w:val="bottom"/>
          </w:tcPr>
          <w:p w14:paraId="18FC4FF9" w14:textId="77777777">
            <w:pPr>
              <w:pStyle w:val="TableCenter"/>
            </w:pPr>
            <w:r>
              <w:t>4.48</w:t>
            </w:r>
          </w:p>
          <w:p w14:paraId="2294D1D6" w14:textId="77777777">
            <w:pPr>
              <w:pStyle w:val="TableCenter"/>
            </w:pPr>
            <w:r>
              <w:t>(50.3)</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4242B211" w14:textId="77777777">
            <w:pPr>
              <w:pStyle w:val="TableCenter"/>
            </w:pPr>
            <w:r>
              <w:t xml:space="preserve">5.09 (40.5) [4]</w:t>
            </w:r>
          </w:p>
        </w:tc>
      </w:tr>
      <w:tr w14:paraId="24400A93" w14:textId="77777777">
        <w:tc>
          <w:tcPr>
            <w:tcW w:w="831" w:type="pct"/>
            <w:tcBorders>
              <w:top w:val="single" w:sz="4" w:space="0" w:color="auto"/>
              <w:left w:val="single" w:sz="4" w:space="0" w:color="auto"/>
              <w:bottom w:val="nil"/>
              <w:right w:val="nil"/>
            </w:tcBorders>
            <w:tcMar>
              <w:left w:w="108" w:type="dxa"/>
              <w:right w:w="108" w:type="dxa"/>
            </w:tcMar>
          </w:tcPr>
          <w:p w14:paraId="4D00FF10" w14:textId="7777777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3A45D64A" w14:textId="77777777">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243AA7AE" w14:textId="77777777">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793F8D08" w14:textId="77777777">
            <w:pPr>
              <w:pStyle w:val="TableCenter"/>
            </w:pPr>
            <w:r>
              <w:t>T</w:t>
            </w:r>
            <w:r>
              <w:rPr>
                <w:vertAlign w:val="subscript"/>
              </w:rPr>
              <w:t>max</w:t>
            </w:r>
            <w:r>
              <w:t>（h）</w:t>
            </w:r>
            <w:r>
              <w:rPr>
                <w:vertAlign w:val="superscript"/>
              </w:rPr>
              <w:t>（a）</w:t>
            </w:r>
          </w:p>
        </w:tc>
        <w:tc>
          <w:tcPr>
            <w:tcW w:w="475" w:type="pct"/>
            <w:tcBorders>
              <w:top w:val="single" w:sz="4" w:space="0" w:color="auto"/>
              <w:left w:val="single" w:sz="4" w:space="0" w:color="auto"/>
              <w:bottom w:val="nil"/>
              <w:right w:val="nil"/>
            </w:tcBorders>
            <w:tcMar>
              <w:left w:w="108" w:type="dxa"/>
              <w:right w:w="108" w:type="dxa"/>
            </w:tcMar>
            <w:vAlign w:val="bottom"/>
          </w:tcPr>
          <w:p w14:paraId="16126F69" w14:textId="77777777">
            <w:pPr>
              <w:pStyle w:val="TableCenter"/>
            </w:pPr>
            <w:r>
              <w:t xml:space="preserve">24.02 (4.17, 167.02)</w:t>
            </w:r>
          </w:p>
        </w:tc>
        <w:tc>
          <w:tcPr>
            <w:tcW w:w="446" w:type="pct"/>
            <w:tcBorders>
              <w:top w:val="single" w:sz="4" w:space="0" w:color="auto"/>
              <w:left w:val="single" w:sz="4" w:space="0" w:color="auto"/>
              <w:bottom w:val="nil"/>
              <w:right w:val="nil"/>
            </w:tcBorders>
            <w:tcMar>
              <w:left w:w="108" w:type="dxa"/>
              <w:right w:w="108" w:type="dxa"/>
            </w:tcMar>
            <w:vAlign w:val="center"/>
          </w:tcPr>
          <w:p w14:paraId="5C48BA3A" w14:textId="77777777">
            <w:pPr>
              <w:pStyle w:val="TableCenter"/>
            </w:pPr>
            <w:r>
              <w:t xml:space="preserve">24.00 (23.88, 24.22)</w:t>
            </w:r>
          </w:p>
          <w:p w14:paraId="6D1D2DEA" w14:textId="77777777">
            <w:pPr>
              <w:pStyle w:val="TableCenter"/>
            </w:pPr>
            <w:r>
              <w:t>[4]</w:t>
            </w:r>
          </w:p>
        </w:tc>
        <w:tc>
          <w:tcPr>
            <w:tcW w:w="444" w:type="pct"/>
            <w:tcBorders>
              <w:top w:val="single" w:sz="4" w:space="0" w:color="auto"/>
              <w:left w:val="single" w:sz="4" w:space="0" w:color="auto"/>
              <w:bottom w:val="nil"/>
              <w:right w:val="nil"/>
            </w:tcBorders>
            <w:tcMar>
              <w:left w:w="108" w:type="dxa"/>
              <w:right w:w="108" w:type="dxa"/>
            </w:tcMar>
            <w:vAlign w:val="bottom"/>
          </w:tcPr>
          <w:p w14:paraId="13776AF6" w14:textId="77777777">
            <w:pPr>
              <w:pStyle w:val="TableCenter"/>
            </w:pPr>
            <w:r>
              <w:t xml:space="preserve">24.13 (23.82, 48.23)</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674F2A12" w14:textId="77777777">
            <w:pPr>
              <w:pStyle w:val="TableCenter"/>
            </w:pPr>
            <w:r>
              <w:t xml:space="preserve">24.07 (23.82, 24.15)</w:t>
            </w:r>
          </w:p>
          <w:p w14:paraId="630DD20C" w14:textId="77777777">
            <w:pPr>
              <w:pStyle w:val="TableCenter"/>
            </w:pPr>
            <w:r>
              <w:t>[4]</w:t>
            </w:r>
          </w:p>
        </w:tc>
      </w:tr>
      <w:tr w14:paraId="4FFE0A45" w14:textId="77777777">
        <w:tc>
          <w:tcPr>
            <w:tcW w:w="831" w:type="pct"/>
            <w:tcBorders>
              <w:top w:val="single" w:sz="4" w:space="0" w:color="auto"/>
              <w:left w:val="single" w:sz="4" w:space="0" w:color="auto"/>
              <w:bottom w:val="nil"/>
              <w:right w:val="nil"/>
            </w:tcBorders>
            <w:tcMar>
              <w:left w:w="108" w:type="dxa"/>
              <w:right w:w="108" w:type="dxa"/>
            </w:tcMar>
          </w:tcPr>
          <w:p w14:paraId="47E278AD" w14:textId="7777777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563C656E" w14:textId="77777777">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660C0BF8" w14:textId="77777777">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77340F38" w14:textId="77777777">
            <w:pPr>
              <w:pStyle w:val="TableCenter"/>
            </w:pPr>
            <w:r>
              <w:t>AUC</w:t>
            </w:r>
            <w:r>
              <w:rPr>
                <w:vertAlign w:val="subscript"/>
              </w:rPr>
              <w:t>tau</w:t>
            </w:r>
            <w:r>
              <w:t>（h*ug/mL）</w:t>
            </w:r>
          </w:p>
        </w:tc>
        <w:tc>
          <w:tcPr>
            <w:tcW w:w="475" w:type="pct"/>
            <w:tcBorders>
              <w:top w:val="single" w:sz="4" w:space="0" w:color="auto"/>
              <w:left w:val="single" w:sz="4" w:space="0" w:color="auto"/>
              <w:bottom w:val="nil"/>
              <w:right w:val="nil"/>
            </w:tcBorders>
            <w:tcMar>
              <w:left w:w="108" w:type="dxa"/>
              <w:right w:w="108" w:type="dxa"/>
            </w:tcMar>
          </w:tcPr>
          <w:p w14:paraId="2338C74A" w14:textId="77777777">
            <w:pPr>
              <w:pStyle w:val="TableCenter"/>
            </w:pPr>
            <w:r>
              <w:t xml:space="preserve">123 (42.1)</w:t>
            </w:r>
          </w:p>
        </w:tc>
        <w:tc>
          <w:tcPr>
            <w:tcW w:w="446" w:type="pct"/>
            <w:tcBorders>
              <w:top w:val="single" w:sz="4" w:space="0" w:color="auto"/>
              <w:left w:val="single" w:sz="4" w:space="0" w:color="auto"/>
              <w:bottom w:val="nil"/>
              <w:right w:val="nil"/>
            </w:tcBorders>
            <w:tcMar>
              <w:left w:w="108" w:type="dxa"/>
              <w:right w:w="108" w:type="dxa"/>
            </w:tcMar>
            <w:vAlign w:val="center"/>
          </w:tcPr>
          <w:p w14:paraId="544223BE" w14:textId="77777777">
            <w:pPr>
              <w:pStyle w:val="TableCenter"/>
            </w:pPr>
            <w:r>
              <w:t xml:space="preserve">421 (63.6)</w:t>
            </w:r>
          </w:p>
          <w:p w14:paraId="08622344" w14:textId="77777777">
            <w:pPr>
              <w:pStyle w:val="TableCenter"/>
            </w:pPr>
            <w:r>
              <w:t>[4]</w:t>
            </w:r>
          </w:p>
        </w:tc>
        <w:tc>
          <w:tcPr>
            <w:tcW w:w="444" w:type="pct"/>
            <w:tcBorders>
              <w:top w:val="single" w:sz="4" w:space="0" w:color="auto"/>
              <w:left w:val="single" w:sz="4" w:space="0" w:color="auto"/>
              <w:bottom w:val="nil"/>
              <w:right w:val="nil"/>
            </w:tcBorders>
            <w:tcMar>
              <w:left w:w="108" w:type="dxa"/>
              <w:right w:w="108" w:type="dxa"/>
            </w:tcMar>
          </w:tcPr>
          <w:p w14:paraId="37EFA91E" w14:textId="77777777">
            <w:pPr>
              <w:pStyle w:val="TableCenter"/>
            </w:pPr>
            <w:r>
              <w:t xml:space="preserve">979 (47.8)</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0037AD55" w14:textId="77777777">
            <w:pPr>
              <w:pStyle w:val="TableCenter"/>
            </w:pPr>
            <w:r>
              <w:t>1020</w:t>
            </w:r>
          </w:p>
          <w:p w14:paraId="730149A7" w14:textId="77777777">
            <w:pPr>
              <w:pStyle w:val="TableCenter"/>
            </w:pPr>
            <w:r>
              <w:t>(55.6)</w:t>
            </w:r>
          </w:p>
          <w:p w14:paraId="13737938" w14:textId="77777777">
            <w:pPr>
              <w:pStyle w:val="TableCenter"/>
            </w:pPr>
            <w:r>
              <w:t>[3]</w:t>
            </w:r>
          </w:p>
        </w:tc>
      </w:tr>
      <w:tr w14:paraId="57E010C2" w14:textId="77777777">
        <w:tc>
          <w:tcPr>
            <w:tcW w:w="831" w:type="pct"/>
            <w:tcBorders>
              <w:top w:val="single" w:sz="4" w:space="0" w:color="auto"/>
              <w:left w:val="single" w:sz="4" w:space="0" w:color="auto"/>
              <w:bottom w:val="nil"/>
              <w:right w:val="nil"/>
            </w:tcBorders>
            <w:tcMar>
              <w:left w:w="108" w:type="dxa"/>
              <w:right w:w="108" w:type="dxa"/>
            </w:tcMar>
          </w:tcPr>
          <w:p w14:paraId="5FDCEA5B" w14:textId="77777777">
            <w:pPr>
              <w:pStyle w:val="P68B1DB1-TableLeft3"/>
              <w:snapToGrid w:val="0"/>
              <w:ind w:firstLineChars="0" w:firstLine="0"/>
              <w:rPr>
                <w:rFonts w:cs="Times New Roman"/>
              </w:rPr>
            </w:pPr>
            <w:r>
              <w:t>SC</w:t>
            </w:r>
          </w:p>
        </w:tc>
        <w:tc>
          <w:tcPr>
            <w:tcW w:w="500" w:type="pct"/>
            <w:tcBorders>
              <w:top w:val="single" w:sz="4" w:space="0" w:color="auto"/>
              <w:left w:val="single" w:sz="4" w:space="0" w:color="auto"/>
              <w:bottom w:val="nil"/>
              <w:right w:val="nil"/>
            </w:tcBorders>
            <w:tcMar>
              <w:left w:w="108" w:type="dxa"/>
              <w:right w:w="108" w:type="dxa"/>
            </w:tcMar>
          </w:tcPr>
          <w:p w14:paraId="3917977A" w14:textId="77777777">
            <w:pPr>
              <w:pStyle w:val="TableCenter"/>
            </w:pPr>
            <w:r>
              <w:t>2</w:t>
            </w:r>
          </w:p>
        </w:tc>
        <w:tc>
          <w:tcPr>
            <w:tcW w:w="1078" w:type="pct"/>
            <w:tcBorders>
              <w:top w:val="single" w:sz="4" w:space="0" w:color="auto"/>
              <w:left w:val="single" w:sz="4" w:space="0" w:color="auto"/>
              <w:bottom w:val="nil"/>
              <w:right w:val="nil"/>
            </w:tcBorders>
            <w:tcMar>
              <w:left w:w="108" w:type="dxa"/>
              <w:right w:w="108" w:type="dxa"/>
            </w:tcMar>
          </w:tcPr>
          <w:p w14:paraId="591AE4CE" w14:textId="77777777">
            <w:pPr>
              <w:pStyle w:val="TableCenter"/>
            </w:pPr>
            <w:r>
              <w:t>首例受试者</w:t>
            </w:r>
          </w:p>
        </w:tc>
        <w:tc>
          <w:tcPr>
            <w:tcW w:w="729" w:type="pct"/>
            <w:tcBorders>
              <w:top w:val="single" w:sz="4" w:space="0" w:color="auto"/>
              <w:left w:val="single" w:sz="4" w:space="0" w:color="auto"/>
              <w:bottom w:val="nil"/>
              <w:right w:val="nil"/>
            </w:tcBorders>
            <w:tcMar>
              <w:left w:w="108" w:type="dxa"/>
              <w:right w:w="108" w:type="dxa"/>
            </w:tcMar>
            <w:vAlign w:val="center"/>
          </w:tcPr>
          <w:p w14:paraId="77C8A998" w14:textId="77777777">
            <w:pPr>
              <w:pStyle w:val="TableCenter"/>
            </w:pPr>
            <w:r>
              <w:t>AUC</w:t>
            </w:r>
            <w:r>
              <w:rPr>
                <w:vertAlign w:val="subscript"/>
              </w:rPr>
              <w:t>t</w:t>
            </w:r>
            <w:r>
              <w:t>（h*ug/mL）</w:t>
            </w:r>
          </w:p>
        </w:tc>
        <w:tc>
          <w:tcPr>
            <w:tcW w:w="475" w:type="pct"/>
            <w:tcBorders>
              <w:top w:val="single" w:sz="4" w:space="0" w:color="auto"/>
              <w:left w:val="single" w:sz="4" w:space="0" w:color="auto"/>
              <w:bottom w:val="nil"/>
              <w:right w:val="nil"/>
            </w:tcBorders>
            <w:tcMar>
              <w:left w:w="108" w:type="dxa"/>
              <w:right w:w="108" w:type="dxa"/>
            </w:tcMar>
          </w:tcPr>
          <w:p w14:paraId="681F2899" w14:textId="77777777">
            <w:pPr>
              <w:pStyle w:val="TableCenter"/>
            </w:pPr>
            <w:r>
              <w:t xml:space="preserve">172 [1]</w:t>
            </w:r>
          </w:p>
        </w:tc>
        <w:tc>
          <w:tcPr>
            <w:tcW w:w="446" w:type="pct"/>
            <w:tcBorders>
              <w:top w:val="single" w:sz="4" w:space="0" w:color="auto"/>
              <w:left w:val="single" w:sz="4" w:space="0" w:color="auto"/>
              <w:bottom w:val="nil"/>
              <w:right w:val="nil"/>
            </w:tcBorders>
            <w:tcMar>
              <w:left w:w="108" w:type="dxa"/>
              <w:right w:w="108" w:type="dxa"/>
            </w:tcMar>
          </w:tcPr>
          <w:p w14:paraId="0E656381" w14:textId="77777777">
            <w:pPr>
              <w:pStyle w:val="TableCenter"/>
            </w:pPr>
            <w:r>
              <w:t>-NA</w:t>
            </w:r>
            <w:r>
              <w:rPr>
                <w:vertAlign w:val="superscript"/>
              </w:rPr>
              <w:t>b</w:t>
            </w:r>
          </w:p>
        </w:tc>
        <w:tc>
          <w:tcPr>
            <w:tcW w:w="444" w:type="pct"/>
            <w:tcBorders>
              <w:top w:val="single" w:sz="4" w:space="0" w:color="auto"/>
              <w:left w:val="single" w:sz="4" w:space="0" w:color="auto"/>
              <w:bottom w:val="nil"/>
              <w:right w:val="nil"/>
            </w:tcBorders>
            <w:tcMar>
              <w:left w:w="108" w:type="dxa"/>
              <w:right w:w="108" w:type="dxa"/>
            </w:tcMar>
            <w:vAlign w:val="center"/>
          </w:tcPr>
          <w:p w14:paraId="62A7113F" w14:textId="77777777">
            <w:pPr>
              <w:pStyle w:val="TableCenter"/>
            </w:pPr>
            <w:r>
              <w:t>2250</w:t>
            </w:r>
          </w:p>
          <w:p w14:paraId="3E4D7F5E" w14:textId="77777777">
            <w:pPr>
              <w:pStyle w:val="TableCenter"/>
            </w:pPr>
            <w:r>
              <w:t>[1]</w:t>
            </w:r>
          </w:p>
        </w:tc>
        <w:tc>
          <w:tcPr>
            <w:tcW w:w="497" w:type="pct"/>
            <w:tcBorders>
              <w:top w:val="single" w:sz="4" w:space="0" w:color="auto"/>
              <w:left w:val="single" w:sz="4" w:space="0" w:color="auto"/>
              <w:bottom w:val="nil"/>
              <w:right w:val="single" w:sz="4" w:space="0" w:color="auto"/>
            </w:tcBorders>
            <w:tcMar>
              <w:left w:w="108" w:type="dxa"/>
              <w:right w:w="108" w:type="dxa"/>
            </w:tcMar>
          </w:tcPr>
          <w:p w14:paraId="3E1C1F0D" w14:textId="77777777">
            <w:pPr>
              <w:pStyle w:val="TableCenter"/>
            </w:pPr>
            <w:r>
              <w:t>NA</w:t>
            </w:r>
          </w:p>
        </w:tc>
      </w:tr>
      <w:tr w14:paraId="32F69F7D" w14:textId="77777777">
        <w:tc>
          <w:tcPr>
            <w:tcW w:w="831" w:type="pct"/>
            <w:tcBorders>
              <w:top w:val="single" w:sz="4" w:space="0" w:color="auto"/>
              <w:left w:val="single" w:sz="4" w:space="0" w:color="auto"/>
              <w:bottom w:val="nil"/>
              <w:right w:val="nil"/>
            </w:tcBorders>
            <w:tcMar>
              <w:left w:w="108" w:type="dxa"/>
              <w:right w:w="108" w:type="dxa"/>
            </w:tcMar>
          </w:tcPr>
          <w:p w14:paraId="49EFD6EA" w14:textId="7777777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1114B331" w14:textId="77777777">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622B0CA8" w14:textId="77777777">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2891692A" w14:textId="77777777">
            <w:pPr>
              <w:pStyle w:val="TableCenter"/>
            </w:pPr>
          </w:p>
        </w:tc>
        <w:tc>
          <w:tcPr>
            <w:tcW w:w="475" w:type="pct"/>
            <w:tcBorders>
              <w:top w:val="single" w:sz="4" w:space="0" w:color="auto"/>
              <w:left w:val="single" w:sz="4" w:space="0" w:color="auto"/>
              <w:bottom w:val="nil"/>
              <w:right w:val="nil"/>
            </w:tcBorders>
            <w:tcMar>
              <w:left w:w="108" w:type="dxa"/>
              <w:right w:w="108" w:type="dxa"/>
            </w:tcMar>
          </w:tcPr>
          <w:p w14:paraId="6D7C4BD1" w14:textId="77777777">
            <w:pPr>
              <w:pStyle w:val="TableCenter"/>
            </w:pPr>
          </w:p>
        </w:tc>
        <w:tc>
          <w:tcPr>
            <w:tcW w:w="446" w:type="pct"/>
            <w:tcBorders>
              <w:top w:val="single" w:sz="4" w:space="0" w:color="auto"/>
              <w:left w:val="single" w:sz="4" w:space="0" w:color="auto"/>
              <w:bottom w:val="nil"/>
              <w:right w:val="nil"/>
            </w:tcBorders>
            <w:tcMar>
              <w:left w:w="108" w:type="dxa"/>
              <w:right w:w="108" w:type="dxa"/>
            </w:tcMar>
          </w:tcPr>
          <w:p w14:paraId="54758FC7" w14:textId="77777777">
            <w:pPr>
              <w:pStyle w:val="TableCenter"/>
            </w:pPr>
          </w:p>
        </w:tc>
        <w:tc>
          <w:tcPr>
            <w:tcW w:w="444" w:type="pct"/>
            <w:tcBorders>
              <w:top w:val="single" w:sz="4" w:space="0" w:color="auto"/>
              <w:left w:val="single" w:sz="4" w:space="0" w:color="auto"/>
              <w:bottom w:val="nil"/>
              <w:right w:val="nil"/>
            </w:tcBorders>
            <w:tcMar>
              <w:left w:w="108" w:type="dxa"/>
              <w:right w:w="108" w:type="dxa"/>
            </w:tcMar>
          </w:tcPr>
          <w:p w14:paraId="3D19B310" w14:textId="77777777">
            <w:pPr>
              <w:pStyle w:val="TableCenter"/>
            </w:pPr>
          </w:p>
        </w:tc>
        <w:tc>
          <w:tcPr>
            <w:tcW w:w="497" w:type="pct"/>
            <w:tcBorders>
              <w:top w:val="single" w:sz="4" w:space="0" w:color="auto"/>
              <w:left w:val="single" w:sz="4" w:space="0" w:color="auto"/>
              <w:bottom w:val="nil"/>
              <w:right w:val="single" w:sz="4" w:space="0" w:color="auto"/>
            </w:tcBorders>
            <w:tcMar>
              <w:left w:w="108" w:type="dxa"/>
              <w:right w:w="108" w:type="dxa"/>
            </w:tcMar>
          </w:tcPr>
          <w:p w14:paraId="1DF74AA0" w14:textId="77777777">
            <w:pPr>
              <w:pStyle w:val="TableCenter"/>
            </w:pPr>
          </w:p>
        </w:tc>
      </w:tr>
      <w:tr w14:paraId="1E09144E" w14:textId="77777777">
        <w:tc>
          <w:tcPr>
            <w:tcW w:w="831" w:type="pct"/>
            <w:tcBorders>
              <w:top w:val="single" w:sz="4" w:space="0" w:color="auto"/>
              <w:left w:val="single" w:sz="4" w:space="0" w:color="auto"/>
              <w:bottom w:val="nil"/>
              <w:right w:val="nil"/>
            </w:tcBorders>
            <w:tcMar>
              <w:left w:w="108" w:type="dxa"/>
              <w:right w:w="108" w:type="dxa"/>
            </w:tcMar>
          </w:tcPr>
          <w:p w14:paraId="3A513D33" w14:textId="77777777">
            <w:pPr>
              <w:pStyle w:val="P68B1DB1-TableLeft3"/>
              <w:snapToGrid w:val="0"/>
              <w:ind w:firstLineChars="0" w:firstLine="0"/>
              <w:rPr>
                <w:rFonts w:cs="Times New Roman"/>
              </w:rPr>
            </w:pPr>
            <w:r>
              <w:t>SC</w:t>
            </w:r>
          </w:p>
        </w:tc>
        <w:tc>
          <w:tcPr>
            <w:tcW w:w="500" w:type="pct"/>
            <w:tcBorders>
              <w:top w:val="single" w:sz="4" w:space="0" w:color="auto"/>
              <w:left w:val="single" w:sz="4" w:space="0" w:color="auto"/>
              <w:bottom w:val="nil"/>
              <w:right w:val="nil"/>
            </w:tcBorders>
            <w:tcMar>
              <w:left w:w="108" w:type="dxa"/>
              <w:right w:w="108" w:type="dxa"/>
            </w:tcMar>
          </w:tcPr>
          <w:p w14:paraId="59A5AF9B" w14:textId="77777777">
            <w:pPr>
              <w:pStyle w:val="TableCenter"/>
            </w:pPr>
            <w:r>
              <w:t>2</w:t>
            </w:r>
          </w:p>
        </w:tc>
        <w:tc>
          <w:tcPr>
            <w:tcW w:w="1078" w:type="pct"/>
            <w:tcBorders>
              <w:top w:val="single" w:sz="4" w:space="0" w:color="auto"/>
              <w:left w:val="single" w:sz="4" w:space="0" w:color="auto"/>
              <w:bottom w:val="nil"/>
              <w:right w:val="nil"/>
            </w:tcBorders>
            <w:tcMar>
              <w:left w:w="108" w:type="dxa"/>
              <w:right w:w="108" w:type="dxa"/>
            </w:tcMar>
          </w:tcPr>
          <w:p w14:paraId="444EC498" w14:textId="77777777">
            <w:pPr>
              <w:pStyle w:val="TableCenter"/>
            </w:pPr>
            <w:r>
              <w:t>后续受试者</w:t>
            </w:r>
          </w:p>
        </w:tc>
        <w:tc>
          <w:tcPr>
            <w:tcW w:w="729" w:type="pct"/>
            <w:tcBorders>
              <w:top w:val="single" w:sz="4" w:space="0" w:color="auto"/>
              <w:left w:val="single" w:sz="4" w:space="0" w:color="auto"/>
              <w:bottom w:val="nil"/>
              <w:right w:val="nil"/>
            </w:tcBorders>
            <w:tcMar>
              <w:left w:w="108" w:type="dxa"/>
              <w:right w:w="108" w:type="dxa"/>
            </w:tcMar>
            <w:vAlign w:val="bottom"/>
          </w:tcPr>
          <w:p w14:paraId="1CD8DBA7" w14:textId="77777777">
            <w:pPr>
              <w:pStyle w:val="TableCenter"/>
            </w:pPr>
            <w:r>
              <w:t>C</w:t>
            </w:r>
            <w:r>
              <w:rPr>
                <w:vertAlign w:val="subscript"/>
              </w:rPr>
              <w:t>max</w:t>
            </w:r>
            <w:r>
              <w:t>（ug/mL）</w:t>
            </w:r>
          </w:p>
        </w:tc>
        <w:tc>
          <w:tcPr>
            <w:tcW w:w="475" w:type="pct"/>
            <w:tcBorders>
              <w:top w:val="single" w:sz="4" w:space="0" w:color="auto"/>
              <w:left w:val="single" w:sz="4" w:space="0" w:color="auto"/>
              <w:bottom w:val="nil"/>
              <w:right w:val="nil"/>
            </w:tcBorders>
            <w:tcMar>
              <w:left w:w="108" w:type="dxa"/>
              <w:right w:w="108" w:type="dxa"/>
            </w:tcMar>
            <w:vAlign w:val="center"/>
          </w:tcPr>
          <w:p w14:paraId="466F66BE" w14:textId="77777777">
            <w:pPr>
              <w:pStyle w:val="TableCenter"/>
            </w:pPr>
            <w:r>
              <w:t>0.767</w:t>
            </w:r>
          </w:p>
          <w:p w14:paraId="3AC54F08" w14:textId="77777777">
            <w:pPr>
              <w:pStyle w:val="TableCenter"/>
            </w:pPr>
            <w:r>
              <w:t xml:space="preserve">(37.5) [4]</w:t>
            </w:r>
          </w:p>
        </w:tc>
        <w:tc>
          <w:tcPr>
            <w:tcW w:w="446" w:type="pct"/>
            <w:tcBorders>
              <w:top w:val="single" w:sz="4" w:space="0" w:color="auto"/>
              <w:left w:val="single" w:sz="4" w:space="0" w:color="auto"/>
              <w:bottom w:val="nil"/>
              <w:right w:val="nil"/>
            </w:tcBorders>
            <w:tcMar>
              <w:left w:w="108" w:type="dxa"/>
              <w:right w:w="108" w:type="dxa"/>
            </w:tcMar>
            <w:vAlign w:val="center"/>
          </w:tcPr>
          <w:p w14:paraId="3E75AEBD" w14:textId="77777777">
            <w:pPr>
              <w:pStyle w:val="TableCenter"/>
            </w:pPr>
            <w:r>
              <w:t xml:space="preserve">2.90 (65.0) [4]</w:t>
            </w:r>
          </w:p>
        </w:tc>
        <w:tc>
          <w:tcPr>
            <w:tcW w:w="444" w:type="pct"/>
            <w:tcBorders>
              <w:top w:val="single" w:sz="4" w:space="0" w:color="auto"/>
              <w:left w:val="single" w:sz="4" w:space="0" w:color="auto"/>
              <w:bottom w:val="nil"/>
              <w:right w:val="nil"/>
            </w:tcBorders>
            <w:tcMar>
              <w:left w:w="108" w:type="dxa"/>
              <w:right w:w="108" w:type="dxa"/>
            </w:tcMar>
            <w:vAlign w:val="center"/>
          </w:tcPr>
          <w:p w14:paraId="43BD516A" w14:textId="77777777">
            <w:pPr>
              <w:pStyle w:val="TableCenter"/>
            </w:pPr>
            <w:r>
              <w:t xml:space="preserve">7.27 (43.3) [4]</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50E937A8" w14:textId="77777777">
            <w:pPr>
              <w:pStyle w:val="TableCenter"/>
            </w:pPr>
            <w:r>
              <w:t xml:space="preserve">7.27 (43.3) [4]</w:t>
            </w:r>
          </w:p>
        </w:tc>
      </w:tr>
      <w:tr w14:paraId="0F0C5207" w14:textId="77777777">
        <w:tc>
          <w:tcPr>
            <w:tcW w:w="831" w:type="pct"/>
            <w:tcBorders>
              <w:top w:val="single" w:sz="4" w:space="0" w:color="auto"/>
              <w:left w:val="single" w:sz="4" w:space="0" w:color="auto"/>
              <w:bottom w:val="nil"/>
              <w:right w:val="nil"/>
            </w:tcBorders>
            <w:tcMar>
              <w:left w:w="108" w:type="dxa"/>
              <w:right w:w="108" w:type="dxa"/>
            </w:tcMar>
          </w:tcPr>
          <w:p w14:paraId="5D5CB9DE" w14:textId="7777777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49536911" w14:textId="77777777">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1FF28ED7" w14:textId="77777777">
            <w:pPr>
              <w:pStyle w:val="TableCenter"/>
            </w:pPr>
          </w:p>
        </w:tc>
        <w:tc>
          <w:tcPr>
            <w:tcW w:w="729" w:type="pct"/>
            <w:tcBorders>
              <w:top w:val="single" w:sz="4" w:space="0" w:color="auto"/>
              <w:left w:val="single" w:sz="4" w:space="0" w:color="auto"/>
              <w:bottom w:val="nil"/>
              <w:right w:val="nil"/>
            </w:tcBorders>
            <w:tcMar>
              <w:left w:w="108" w:type="dxa"/>
              <w:right w:w="108" w:type="dxa"/>
            </w:tcMar>
            <w:vAlign w:val="bottom"/>
          </w:tcPr>
          <w:p w14:paraId="375E8388" w14:textId="77777777">
            <w:pPr>
              <w:pStyle w:val="TableCenter"/>
            </w:pPr>
            <w:r>
              <w:t>C</w:t>
            </w:r>
            <w:r>
              <w:rPr>
                <w:vertAlign w:val="subscript"/>
              </w:rPr>
              <w:t>trough</w:t>
            </w:r>
            <w:r>
              <w:t>（ug/mL）</w:t>
            </w:r>
          </w:p>
        </w:tc>
        <w:tc>
          <w:tcPr>
            <w:tcW w:w="475" w:type="pct"/>
            <w:tcBorders>
              <w:top w:val="single" w:sz="4" w:space="0" w:color="auto"/>
              <w:left w:val="single" w:sz="4" w:space="0" w:color="auto"/>
              <w:bottom w:val="nil"/>
              <w:right w:val="nil"/>
            </w:tcBorders>
            <w:tcMar>
              <w:left w:w="108" w:type="dxa"/>
              <w:right w:w="108" w:type="dxa"/>
            </w:tcMar>
            <w:vAlign w:val="center"/>
          </w:tcPr>
          <w:p w14:paraId="3FE8BF70" w14:textId="77777777">
            <w:pPr>
              <w:pStyle w:val="TableCenter"/>
            </w:pPr>
            <w:r>
              <w:t>0.599</w:t>
            </w:r>
          </w:p>
          <w:p w14:paraId="5F050D05" w14:textId="77777777">
            <w:pPr>
              <w:pStyle w:val="TableCenter"/>
            </w:pPr>
            <w:r>
              <w:t xml:space="preserve">(28.6) [4]</w:t>
            </w:r>
          </w:p>
        </w:tc>
        <w:tc>
          <w:tcPr>
            <w:tcW w:w="446" w:type="pct"/>
            <w:tcBorders>
              <w:top w:val="single" w:sz="4" w:space="0" w:color="auto"/>
              <w:left w:val="single" w:sz="4" w:space="0" w:color="auto"/>
              <w:bottom w:val="nil"/>
              <w:right w:val="nil"/>
            </w:tcBorders>
            <w:tcMar>
              <w:left w:w="108" w:type="dxa"/>
              <w:right w:w="108" w:type="dxa"/>
            </w:tcMar>
            <w:vAlign w:val="center"/>
          </w:tcPr>
          <w:p w14:paraId="5FD150C8" w14:textId="77777777">
            <w:pPr>
              <w:pStyle w:val="TableCenter"/>
            </w:pPr>
            <w:r>
              <w:t>2.06</w:t>
            </w:r>
          </w:p>
          <w:p w14:paraId="7C14EBEF" w14:textId="77777777">
            <w:pPr>
              <w:pStyle w:val="TableCenter"/>
            </w:pPr>
            <w:r>
              <w:t>(56.3)</w:t>
            </w:r>
          </w:p>
          <w:p w14:paraId="49AC2383" w14:textId="77777777">
            <w:pPr>
              <w:pStyle w:val="TableCenter"/>
            </w:pPr>
            <w:r>
              <w:t>[4]</w:t>
            </w:r>
          </w:p>
        </w:tc>
        <w:tc>
          <w:tcPr>
            <w:tcW w:w="444" w:type="pct"/>
            <w:tcBorders>
              <w:top w:val="single" w:sz="4" w:space="0" w:color="auto"/>
              <w:left w:val="single" w:sz="4" w:space="0" w:color="auto"/>
              <w:bottom w:val="nil"/>
              <w:right w:val="nil"/>
            </w:tcBorders>
            <w:tcMar>
              <w:left w:w="108" w:type="dxa"/>
              <w:right w:w="108" w:type="dxa"/>
            </w:tcMar>
            <w:vAlign w:val="center"/>
          </w:tcPr>
          <w:p w14:paraId="6BDB43CF" w14:textId="77777777">
            <w:pPr>
              <w:pStyle w:val="TableCenter"/>
            </w:pPr>
            <w:r>
              <w:t xml:space="preserve">5.09 (40.5) [4]</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55C559A1" w14:textId="77777777">
            <w:pPr>
              <w:pStyle w:val="TableCenter"/>
            </w:pPr>
            <w:r>
              <w:t xml:space="preserve">5.09 (40.5) [4]</w:t>
            </w:r>
          </w:p>
        </w:tc>
      </w:tr>
      <w:tr w14:paraId="7381926C" w14:textId="77777777">
        <w:tc>
          <w:tcPr>
            <w:tcW w:w="831" w:type="pct"/>
            <w:tcBorders>
              <w:top w:val="single" w:sz="4" w:space="0" w:color="auto"/>
              <w:left w:val="single" w:sz="4" w:space="0" w:color="auto"/>
              <w:bottom w:val="nil"/>
              <w:right w:val="nil"/>
            </w:tcBorders>
            <w:tcMar>
              <w:left w:w="108" w:type="dxa"/>
              <w:right w:w="108" w:type="dxa"/>
            </w:tcMar>
          </w:tcPr>
          <w:p w14:paraId="66B39688" w14:textId="7777777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12A2BDE5" w14:textId="77777777">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085BAF8B" w14:textId="77777777">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406A278F" w14:textId="77777777">
            <w:pPr>
              <w:pStyle w:val="TableCenter"/>
            </w:pPr>
            <w:r>
              <w:t>T</w:t>
            </w:r>
            <w:r>
              <w:rPr>
                <w:vertAlign w:val="subscript"/>
              </w:rPr>
              <w:t>max</w:t>
            </w:r>
            <w:r>
              <w:t>（h）</w:t>
            </w:r>
            <w:r>
              <w:rPr>
                <w:vertAlign w:val="superscript"/>
              </w:rPr>
              <w:t>（a）</w:t>
            </w:r>
          </w:p>
        </w:tc>
        <w:tc>
          <w:tcPr>
            <w:tcW w:w="475" w:type="pct"/>
            <w:tcBorders>
              <w:top w:val="single" w:sz="4" w:space="0" w:color="auto"/>
              <w:left w:val="single" w:sz="4" w:space="0" w:color="auto"/>
              <w:bottom w:val="nil"/>
              <w:right w:val="nil"/>
            </w:tcBorders>
            <w:tcMar>
              <w:left w:w="108" w:type="dxa"/>
              <w:right w:w="108" w:type="dxa"/>
            </w:tcMar>
            <w:vAlign w:val="center"/>
          </w:tcPr>
          <w:p w14:paraId="437C7E67" w14:textId="77777777">
            <w:pPr>
              <w:pStyle w:val="TableCenter"/>
            </w:pPr>
            <w:r>
              <w:t xml:space="preserve">23.98 (4.17, 167.02)</w:t>
            </w:r>
          </w:p>
          <w:p w14:paraId="1A0A0D03" w14:textId="77777777">
            <w:pPr>
              <w:pStyle w:val="TableCenter"/>
            </w:pPr>
            <w:r>
              <w:t>[4]</w:t>
            </w:r>
          </w:p>
        </w:tc>
        <w:tc>
          <w:tcPr>
            <w:tcW w:w="446" w:type="pct"/>
            <w:tcBorders>
              <w:top w:val="single" w:sz="4" w:space="0" w:color="auto"/>
              <w:left w:val="single" w:sz="4" w:space="0" w:color="auto"/>
              <w:bottom w:val="nil"/>
              <w:right w:val="nil"/>
            </w:tcBorders>
            <w:tcMar>
              <w:left w:w="108" w:type="dxa"/>
              <w:right w:w="108" w:type="dxa"/>
            </w:tcMar>
            <w:vAlign w:val="center"/>
          </w:tcPr>
          <w:p w14:paraId="0EA1EC88" w14:textId="77777777">
            <w:pPr>
              <w:pStyle w:val="TableCenter"/>
            </w:pPr>
            <w:r>
              <w:t xml:space="preserve">24.00 (23.88, 24.22)</w:t>
            </w:r>
          </w:p>
          <w:p w14:paraId="74FBD8F9" w14:textId="77777777">
            <w:pPr>
              <w:pStyle w:val="TableCenter"/>
            </w:pPr>
            <w:r>
              <w:t>[4]</w:t>
            </w:r>
          </w:p>
        </w:tc>
        <w:tc>
          <w:tcPr>
            <w:tcW w:w="444" w:type="pct"/>
            <w:tcBorders>
              <w:top w:val="single" w:sz="4" w:space="0" w:color="auto"/>
              <w:left w:val="single" w:sz="4" w:space="0" w:color="auto"/>
              <w:bottom w:val="nil"/>
              <w:right w:val="nil"/>
            </w:tcBorders>
            <w:tcMar>
              <w:left w:w="108" w:type="dxa"/>
              <w:right w:w="108" w:type="dxa"/>
            </w:tcMar>
            <w:vAlign w:val="center"/>
          </w:tcPr>
          <w:p w14:paraId="7CBFB1CE" w14:textId="77777777">
            <w:pPr>
              <w:pStyle w:val="TableCenter"/>
            </w:pPr>
            <w:r>
              <w:t xml:space="preserve">24.07 (23.82, 24.15)</w:t>
            </w:r>
          </w:p>
          <w:p w14:paraId="611514A9" w14:textId="77777777">
            <w:pPr>
              <w:pStyle w:val="TableCenter"/>
            </w:pPr>
            <w:r>
              <w:t>[4]</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00C675BC" w14:textId="77777777">
            <w:pPr>
              <w:pStyle w:val="TableCenter"/>
            </w:pPr>
            <w:r>
              <w:t xml:space="preserve">24.07 (23.82, 24.15)</w:t>
            </w:r>
          </w:p>
          <w:p w14:paraId="589F54B5" w14:textId="77777777">
            <w:pPr>
              <w:pStyle w:val="TableCenter"/>
            </w:pPr>
            <w:r>
              <w:t>[4]</w:t>
            </w:r>
          </w:p>
        </w:tc>
      </w:tr>
      <w:tr w14:paraId="2810CF58" w14:textId="77777777">
        <w:tc>
          <w:tcPr>
            <w:tcW w:w="831" w:type="pct"/>
            <w:tcBorders>
              <w:top w:val="single" w:sz="4" w:space="0" w:color="auto"/>
              <w:left w:val="single" w:sz="4" w:space="0" w:color="auto"/>
              <w:bottom w:val="nil"/>
              <w:right w:val="nil"/>
            </w:tcBorders>
            <w:tcMar>
              <w:left w:w="108" w:type="dxa"/>
              <w:right w:w="108" w:type="dxa"/>
            </w:tcMar>
          </w:tcPr>
          <w:p w14:paraId="4CDB2967" w14:textId="7777777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0ED02B1D" w14:textId="77777777">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6312B114" w14:textId="77777777">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5F203949" w14:textId="77777777">
            <w:pPr>
              <w:pStyle w:val="TableCenter"/>
            </w:pPr>
            <w:r>
              <w:t>AUC</w:t>
            </w:r>
            <w:r>
              <w:rPr>
                <w:vertAlign w:val="subscript"/>
              </w:rPr>
              <w:t>tau</w:t>
            </w:r>
            <w:r>
              <w:t>（h*ug/mL）</w:t>
            </w:r>
          </w:p>
        </w:tc>
        <w:tc>
          <w:tcPr>
            <w:tcW w:w="475" w:type="pct"/>
            <w:tcBorders>
              <w:top w:val="single" w:sz="4" w:space="0" w:color="auto"/>
              <w:left w:val="single" w:sz="4" w:space="0" w:color="auto"/>
              <w:bottom w:val="nil"/>
              <w:right w:val="nil"/>
            </w:tcBorders>
            <w:tcMar>
              <w:left w:w="108" w:type="dxa"/>
              <w:right w:w="108" w:type="dxa"/>
            </w:tcMar>
            <w:vAlign w:val="center"/>
          </w:tcPr>
          <w:p w14:paraId="72428A5F" w14:textId="77777777">
            <w:pPr>
              <w:pStyle w:val="TableCenter"/>
            </w:pPr>
            <w:r>
              <w:t xml:space="preserve">110 (45.7) [4]</w:t>
            </w:r>
          </w:p>
        </w:tc>
        <w:tc>
          <w:tcPr>
            <w:tcW w:w="446" w:type="pct"/>
            <w:tcBorders>
              <w:top w:val="single" w:sz="4" w:space="0" w:color="auto"/>
              <w:left w:val="single" w:sz="4" w:space="0" w:color="auto"/>
              <w:bottom w:val="nil"/>
              <w:right w:val="nil"/>
            </w:tcBorders>
            <w:tcMar>
              <w:left w:w="108" w:type="dxa"/>
              <w:right w:w="108" w:type="dxa"/>
            </w:tcMar>
            <w:vAlign w:val="center"/>
          </w:tcPr>
          <w:p w14:paraId="7DC34B14" w14:textId="77777777">
            <w:pPr>
              <w:pStyle w:val="TableCenter"/>
            </w:pPr>
            <w:r>
              <w:t xml:space="preserve">421 (63.6)</w:t>
            </w:r>
          </w:p>
          <w:p w14:paraId="4824461C" w14:textId="77777777">
            <w:pPr>
              <w:pStyle w:val="TableCenter"/>
            </w:pPr>
            <w:r>
              <w:t>[4]</w:t>
            </w:r>
          </w:p>
        </w:tc>
        <w:tc>
          <w:tcPr>
            <w:tcW w:w="444" w:type="pct"/>
            <w:tcBorders>
              <w:top w:val="single" w:sz="4" w:space="0" w:color="auto"/>
              <w:left w:val="single" w:sz="4" w:space="0" w:color="auto"/>
              <w:bottom w:val="nil"/>
              <w:right w:val="nil"/>
            </w:tcBorders>
            <w:tcMar>
              <w:left w:w="108" w:type="dxa"/>
              <w:right w:w="108" w:type="dxa"/>
            </w:tcMar>
            <w:vAlign w:val="center"/>
          </w:tcPr>
          <w:p w14:paraId="32A28627" w14:textId="77777777">
            <w:pPr>
              <w:pStyle w:val="TableCenter"/>
            </w:pPr>
            <w:r>
              <w:t>1020</w:t>
            </w:r>
          </w:p>
          <w:p w14:paraId="200141D0" w14:textId="77777777">
            <w:pPr>
              <w:pStyle w:val="TableCenter"/>
            </w:pPr>
            <w:r>
              <w:t>(55.6)</w:t>
            </w:r>
          </w:p>
          <w:p w14:paraId="6B469284" w14:textId="77777777">
            <w:pPr>
              <w:pStyle w:val="TableCenter"/>
            </w:pPr>
            <w:r>
              <w:t>[3]</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0D6FB683" w14:textId="77777777">
            <w:pPr>
              <w:pStyle w:val="TableCenter"/>
            </w:pPr>
            <w:r>
              <w:t>1020</w:t>
            </w:r>
          </w:p>
          <w:p w14:paraId="11B96A14" w14:textId="77777777">
            <w:pPr>
              <w:pStyle w:val="TableCenter"/>
            </w:pPr>
            <w:r>
              <w:t>(55.6)</w:t>
            </w:r>
          </w:p>
          <w:p w14:paraId="1127345F" w14:textId="77777777">
            <w:pPr>
              <w:pStyle w:val="TableCenter"/>
            </w:pPr>
            <w:r>
              <w:t>[3]</w:t>
            </w:r>
          </w:p>
        </w:tc>
      </w:tr>
      <w:tr w14:paraId="2E64FA1F" w14:textId="77777777">
        <w:tc>
          <w:tcPr>
            <w:tcW w:w="831" w:type="pct"/>
            <w:tcBorders>
              <w:top w:val="single" w:sz="4" w:space="0" w:color="auto"/>
              <w:left w:val="single" w:sz="4" w:space="0" w:color="auto"/>
              <w:bottom w:val="single" w:sz="4" w:space="0" w:color="auto"/>
              <w:right w:val="nil"/>
            </w:tcBorders>
            <w:tcMar>
              <w:left w:w="108" w:type="dxa"/>
              <w:right w:w="108" w:type="dxa"/>
            </w:tcMar>
          </w:tcPr>
          <w:p w14:paraId="27EF2A9A" w14:textId="77777777">
            <w:pPr>
              <w:pStyle w:val="TableLeft"/>
              <w:snapToGrid w:val="0"/>
              <w:ind w:firstLineChars="0" w:firstLine="0"/>
              <w:rPr>
                <w:rFonts w:cs="Times New Roman"/>
              </w:rPr>
            </w:pPr>
          </w:p>
        </w:tc>
        <w:tc>
          <w:tcPr>
            <w:tcW w:w="500" w:type="pct"/>
            <w:tcBorders>
              <w:top w:val="single" w:sz="4" w:space="0" w:color="auto"/>
              <w:left w:val="single" w:sz="4" w:space="0" w:color="auto"/>
              <w:bottom w:val="single" w:sz="4" w:space="0" w:color="auto"/>
              <w:right w:val="nil"/>
            </w:tcBorders>
            <w:tcMar>
              <w:left w:w="108" w:type="dxa"/>
              <w:right w:w="108" w:type="dxa"/>
            </w:tcMar>
          </w:tcPr>
          <w:p w14:paraId="1D42224D" w14:textId="77777777">
            <w:pPr>
              <w:pStyle w:val="TableCenter"/>
            </w:pPr>
          </w:p>
        </w:tc>
        <w:tc>
          <w:tcPr>
            <w:tcW w:w="1078" w:type="pct"/>
            <w:tcBorders>
              <w:top w:val="single" w:sz="4" w:space="0" w:color="auto"/>
              <w:left w:val="single" w:sz="4" w:space="0" w:color="auto"/>
              <w:bottom w:val="single" w:sz="4" w:space="0" w:color="auto"/>
              <w:right w:val="nil"/>
            </w:tcBorders>
            <w:tcMar>
              <w:left w:w="108" w:type="dxa"/>
              <w:right w:w="108" w:type="dxa"/>
            </w:tcMar>
          </w:tcPr>
          <w:p w14:paraId="0D2A9AF9" w14:textId="77777777">
            <w:pPr>
              <w:pStyle w:val="TableCenter"/>
            </w:pPr>
          </w:p>
        </w:tc>
        <w:tc>
          <w:tcPr>
            <w:tcW w:w="729" w:type="pct"/>
            <w:tcBorders>
              <w:top w:val="single" w:sz="4" w:space="0" w:color="auto"/>
              <w:left w:val="single" w:sz="4" w:space="0" w:color="auto"/>
              <w:bottom w:val="single" w:sz="4" w:space="0" w:color="auto"/>
              <w:right w:val="nil"/>
            </w:tcBorders>
            <w:tcMar>
              <w:left w:w="108" w:type="dxa"/>
              <w:right w:w="108" w:type="dxa"/>
            </w:tcMar>
          </w:tcPr>
          <w:p w14:paraId="3688025F" w14:textId="77777777">
            <w:pPr>
              <w:pStyle w:val="TableCenter"/>
            </w:pPr>
            <w:r>
              <w:t>AUC</w:t>
            </w:r>
            <w:r>
              <w:rPr>
                <w:vertAlign w:val="subscript"/>
              </w:rPr>
              <w:t>t</w:t>
            </w:r>
            <w:r>
              <w:t>（h*ug/mL）</w:t>
            </w:r>
          </w:p>
        </w:tc>
        <w:tc>
          <w:tcPr>
            <w:tcW w:w="475" w:type="pct"/>
            <w:tcBorders>
              <w:top w:val="single" w:sz="4" w:space="0" w:color="auto"/>
              <w:left w:val="single" w:sz="4" w:space="0" w:color="auto"/>
              <w:bottom w:val="single" w:sz="4" w:space="0" w:color="auto"/>
              <w:right w:val="nil"/>
            </w:tcBorders>
            <w:tcMar>
              <w:left w:w="108" w:type="dxa"/>
              <w:right w:w="108" w:type="dxa"/>
            </w:tcMar>
            <w:vAlign w:val="center"/>
          </w:tcPr>
          <w:p w14:paraId="1ACFCE08" w14:textId="77777777">
            <w:pPr>
              <w:pStyle w:val="TableCenter"/>
            </w:pPr>
            <w:r>
              <w:t xml:space="preserve">111 (45.6) [4]</w:t>
            </w:r>
          </w:p>
        </w:tc>
        <w:tc>
          <w:tcPr>
            <w:tcW w:w="446" w:type="pct"/>
            <w:tcBorders>
              <w:top w:val="single" w:sz="4" w:space="0" w:color="auto"/>
              <w:left w:val="single" w:sz="4" w:space="0" w:color="auto"/>
              <w:bottom w:val="single" w:sz="4" w:space="0" w:color="auto"/>
              <w:right w:val="nil"/>
            </w:tcBorders>
            <w:tcMar>
              <w:left w:w="108" w:type="dxa"/>
              <w:right w:w="108" w:type="dxa"/>
            </w:tcMar>
            <w:vAlign w:val="center"/>
          </w:tcPr>
          <w:p w14:paraId="311FC261" w14:textId="77777777">
            <w:pPr>
              <w:pStyle w:val="TableCenter"/>
            </w:pPr>
            <w:r>
              <w:t xml:space="preserve">421 (63.6)</w:t>
            </w:r>
          </w:p>
          <w:p w14:paraId="2A70C2EE" w14:textId="77777777">
            <w:pPr>
              <w:pStyle w:val="TableCenter"/>
            </w:pPr>
            <w:r>
              <w:t>[4]</w:t>
            </w:r>
          </w:p>
        </w:tc>
        <w:tc>
          <w:tcPr>
            <w:tcW w:w="444" w:type="pct"/>
            <w:tcBorders>
              <w:top w:val="single" w:sz="4" w:space="0" w:color="auto"/>
              <w:left w:val="single" w:sz="4" w:space="0" w:color="auto"/>
              <w:bottom w:val="single" w:sz="4" w:space="0" w:color="auto"/>
              <w:right w:val="nil"/>
            </w:tcBorders>
            <w:tcMar>
              <w:left w:w="108" w:type="dxa"/>
              <w:right w:w="108" w:type="dxa"/>
            </w:tcMar>
            <w:vAlign w:val="center"/>
          </w:tcPr>
          <w:p w14:paraId="42F2E713" w14:textId="77777777">
            <w:pPr>
              <w:pStyle w:val="TableCenter"/>
            </w:pPr>
            <w:r>
              <w:t xml:space="preserve">804 (78.2)</w:t>
            </w:r>
          </w:p>
          <w:p w14:paraId="7B9789BB" w14:textId="77777777">
            <w:pPr>
              <w:pStyle w:val="TableCenter"/>
            </w:pPr>
            <w:r>
              <w:t>[4]</w:t>
            </w:r>
          </w:p>
        </w:tc>
        <w:tc>
          <w:tcPr>
            <w:tcW w:w="497"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F8BD639" w14:textId="77777777">
            <w:pPr>
              <w:pStyle w:val="TableCenter"/>
            </w:pPr>
            <w:r>
              <w:t xml:space="preserve">804 (78.2)</w:t>
            </w:r>
          </w:p>
          <w:p w14:paraId="32A63C53" w14:textId="77777777">
            <w:pPr>
              <w:pStyle w:val="TableCenter"/>
            </w:pPr>
            <w:r>
              <w:t>[4]</w:t>
            </w:r>
          </w:p>
        </w:tc>
      </w:tr>
    </w:tbl>
    <w:p w14:paraId="72DC330D" w14:textId="77777777">
      <w:pPr>
        <w:pStyle w:val="TableFootnoteInfo"/>
        <w:pageBreakBefore/>
      </w:pPr>
      <w:r>
        <w:t>注：</w:t>
      </w:r>
    </w:p>
    <w:p w14:paraId="049F77FB" w14:textId="032839D3">
      <w:pPr>
        <w:pStyle w:val="TableFootnoteInfo"/>
        <w:ind w:left="315" w:hangingChars="150" w:hanging="315"/>
      </w:pPr>
      <w:r>
        <w:rPr>
          <w:rFonts w:hint="eastAsia"/>
        </w:rPr>
        <w:t>除</w:t>
      </w:r>
      <w:r>
        <w:t xml:space="preserve"> []</w:t>
      </w:r>
      <w:r>
        <w:rPr>
          <w:rFonts w:hint="eastAsia"/>
        </w:rPr>
        <w:t>内的</w:t>
      </w:r>
      <w:r>
        <w:t>另有说明</w:t>
      </w:r>
      <w:r>
        <w:rPr>
          <w:rFonts w:hint="eastAsia"/>
        </w:rPr>
        <w:t>外，</w:t>
      </w:r>
      <w:r>
        <w:t xml:space="preserve">n = N。未估算终末消除相依赖性参数（AUC</w:t>
      </w:r>
      <w:r>
        <w:rPr>
          <w:vertAlign w:val="subscript"/>
        </w:rPr>
        <w:t>inf</w:t>
      </w:r>
      <w:r>
        <w:t>、CL/F和Vz/F），其中终末消除相未明确定义。在AUC</w:t>
      </w:r>
      <w:r>
        <w:rPr>
          <w:vertAlign w:val="subscript"/>
        </w:rPr>
        <w:t>extrap</w:t>
      </w:r>
      <w:r>
        <w:t>&gt;20%的情况下，汇总统计量中不包含AUC</w:t>
      </w:r>
      <w:r>
        <w:rPr>
          <w:vertAlign w:val="subscript"/>
        </w:rPr>
        <w:t>inf</w:t>
      </w:r>
      <w:r>
        <w:t>、CL/F和Vz/F。</w:t>
      </w:r>
    </w:p>
    <w:p w14:paraId="74CA8E34" w14:textId="77777777">
      <w:pPr>
        <w:pStyle w:val="TableFootnoteInfo"/>
      </w:pPr>
      <w:r>
        <w:t>*将受试者01500018（首例受试者）缺失第2次SC给药后的数据从分析中排除。</w:t>
      </w:r>
    </w:p>
    <w:p w14:paraId="19BE5FAC" w14:textId="77777777">
      <w:pPr>
        <w:pStyle w:val="TableFootnoteLetter"/>
        <w:numPr>
          <w:ilvl w:val="0"/>
          <w:numId w:val="19"/>
        </w:numPr>
      </w:pPr>
      <w:r>
        <w:t>列出了T</w:t>
      </w:r>
      <w:r>
        <w:rPr>
          <w:vertAlign w:val="subscript"/>
        </w:rPr>
        <w:t>max</w:t>
      </w:r>
      <w:r>
        <w:t>中位值（最小值，最大值）。</w:t>
      </w:r>
    </w:p>
    <w:p w14:paraId="376909D9" w14:textId="77777777">
      <w:pPr>
        <w:pStyle w:val="TableFootnoteLetter"/>
      </w:pPr>
      <w:r>
        <w:t>首例受试者（01500006）因COVID阳性而暂停第2次SC给药。</w:t>
      </w:r>
    </w:p>
    <w:p w14:paraId="53ABA4CB" w14:textId="77777777">
      <w:pPr>
        <w:pStyle w:val="TableFootnoteInfo"/>
      </w:pPr>
      <w:r>
        <w:t>缩略语：AUC</w:t>
      </w:r>
      <w:r>
        <w:rPr>
          <w:vertAlign w:val="subscript"/>
        </w:rPr>
        <w:t>tau</w:t>
      </w:r>
      <w:r>
        <w:t>=从0时至给药间期的血浆浓度-时间曲线下面积；AUC</w:t>
      </w:r>
      <w:r>
        <w:rPr>
          <w:vertAlign w:val="subscript"/>
        </w:rPr>
        <w:t>t</w:t>
      </w:r>
      <w:r>
        <w:t>=从0时至最后可定量浓度时间的血浆浓度-时间曲线下面积；C</w:t>
      </w:r>
      <w:r>
        <w:rPr>
          <w:vertAlign w:val="subscript"/>
        </w:rPr>
        <w:t>max</w:t>
      </w:r>
      <w:r>
        <w:t>=实测血浆峰浓度；C</w:t>
      </w:r>
      <w:r>
        <w:rPr>
          <w:vertAlign w:val="subscript"/>
        </w:rPr>
        <w:t>trough</w:t>
      </w:r>
      <w:r>
        <w:t>=给药间期开始时观察到的谷（给药前）浓度；CV=变异系数；N=受试者人数；NA=不可用；T</w:t>
      </w:r>
      <w:r>
        <w:rPr>
          <w:vertAlign w:val="subscript"/>
        </w:rPr>
        <w:t>max</w:t>
      </w:r>
      <w:r>
        <w:t>=实测血浆浓度达峰时间</w:t>
      </w:r>
    </w:p>
    <w:p w14:paraId="7ADDED37" w14:textId="77777777">
      <w:pPr>
        <w:pStyle w:val="TableFootnoteInfo"/>
      </w:pPr>
      <w:r>
        <w:t>来源：正文结束表14.2.2.1和14.2.2.3</w:t>
      </w:r>
    </w:p>
    <w:p w14:paraId="2EE23F48" w14:textId="77777777">
      <w:pPr>
        <w:pStyle w:val="ListEnd"/>
      </w:pPr>
    </w:p>
    <w:p w14:paraId="38A28100" w14:textId="77777777">
      <w:pPr>
        <w:pStyle w:val="TableTitle"/>
      </w:pPr>
      <w:bookmarkStart w:id="156" w:name="_Ref138786811"/>
      <w:bookmarkStart w:id="157" w:name="_Toc139385000"/>
      <w:r>
        <w:t>表</w:t>
      </w:r>
      <w:r>
        <w:fldChar w:fldCharType="begin"/>
      </w:r>
      <w:r>
        <w:instrText>SEQ Table \* ARABIC</w:instrText>
      </w:r>
      <w:r>
        <w:fldChar w:fldCharType="separate"/>
      </w:r>
      <w:r>
        <w:rPr/>
        <w:t>11</w:t>
      </w:r>
      <w:r>
        <w:fldChar w:fldCharType="end"/>
      </w:r>
      <w:bookmarkEnd w:id="156"/>
      <w:r>
        <w:t>：</w:t>
        <w:tab/>
        <w:t>ALXN1850第3次SC给药后的算术平均（算术CV%）血浆药代动力学参数（药代动力学分析集）</w:t>
      </w:r>
      <w:bookmarkEnd w:id="157"/>
    </w:p>
    <w:tbl>
      <w:tblPr>
        <w:tblW w:w="5000" w:type="pct"/>
        <w:tblCellMar>
          <w:left w:w="0" w:type="dxa"/>
          <w:right w:w="0" w:type="dxa"/>
        </w:tblCellMar>
        <w:tblLook w:val="0000" w:firstRow="0" w:lastRow="0" w:firstColumn="0" w:lastColumn="0" w:noHBand="0" w:noVBand="0"/>
      </w:tblPr>
      <w:tblGrid>
        <w:gridCol w:w="1334"/>
        <w:gridCol w:w="708"/>
        <w:gridCol w:w="1812"/>
        <w:gridCol w:w="1406"/>
        <w:gridCol w:w="1014"/>
        <w:gridCol w:w="1014"/>
        <w:gridCol w:w="1014"/>
        <w:gridCol w:w="1014"/>
      </w:tblGrid>
      <w:tr w14:paraId="196A6FB7" w14:textId="77777777">
        <w:trPr>
          <w:tblHeader/>
        </w:trPr>
        <w:tc>
          <w:tcPr>
            <w:tcW w:w="852" w:type="pct"/>
            <w:tcBorders>
              <w:top w:val="single" w:sz="4" w:space="0" w:color="auto"/>
              <w:left w:val="single" w:sz="4" w:space="0" w:color="auto"/>
              <w:bottom w:val="nil"/>
              <w:right w:val="nil"/>
            </w:tcBorders>
            <w:tcMar>
              <w:left w:w="108" w:type="dxa"/>
              <w:right w:w="108" w:type="dxa"/>
            </w:tcMar>
          </w:tcPr>
          <w:p w14:paraId="4D3BC0A7" w14:textId="77777777">
            <w:pPr>
              <w:pStyle w:val="TableHead"/>
              <w:jc w:val="left"/>
            </w:pPr>
            <w:r>
              <w:t>给药</w:t>
            </w:r>
          </w:p>
        </w:tc>
        <w:tc>
          <w:tcPr>
            <w:tcW w:w="515" w:type="pct"/>
            <w:tcBorders>
              <w:top w:val="single" w:sz="4" w:space="0" w:color="auto"/>
              <w:left w:val="single" w:sz="4" w:space="0" w:color="auto"/>
              <w:bottom w:val="nil"/>
              <w:right w:val="nil"/>
            </w:tcBorders>
            <w:tcMar>
              <w:left w:w="108" w:type="dxa"/>
              <w:right w:w="108" w:type="dxa"/>
            </w:tcMar>
          </w:tcPr>
          <w:p w14:paraId="085AB6D7" w14:textId="77777777">
            <w:pPr>
              <w:pStyle w:val="TableHead"/>
            </w:pPr>
            <w:r>
              <w:t>给药</w:t>
            </w:r>
          </w:p>
          <w:p w14:paraId="1B25065D" w14:textId="77777777">
            <w:pPr>
              <w:pStyle w:val="TableHead"/>
            </w:pPr>
            <w:r>
              <w:t>次数</w:t>
            </w:r>
          </w:p>
        </w:tc>
        <w:tc>
          <w:tcPr>
            <w:tcW w:w="1108" w:type="pct"/>
            <w:tcBorders>
              <w:top w:val="single" w:sz="4" w:space="0" w:color="auto"/>
              <w:left w:val="single" w:sz="4" w:space="0" w:color="auto"/>
              <w:bottom w:val="nil"/>
              <w:right w:val="nil"/>
            </w:tcBorders>
            <w:tcMar>
              <w:left w:w="108" w:type="dxa"/>
              <w:right w:w="108" w:type="dxa"/>
            </w:tcMar>
          </w:tcPr>
          <w:p w14:paraId="7671D05C" w14:textId="77777777">
            <w:pPr>
              <w:pStyle w:val="TableHead"/>
            </w:pPr>
            <w:r>
              <w:t>首例/后续/所有受试者</w:t>
            </w:r>
          </w:p>
        </w:tc>
        <w:tc>
          <w:tcPr>
            <w:tcW w:w="627" w:type="pct"/>
            <w:tcBorders>
              <w:top w:val="single" w:sz="4" w:space="0" w:color="auto"/>
              <w:left w:val="single" w:sz="4" w:space="0" w:color="auto"/>
              <w:bottom w:val="nil"/>
              <w:right w:val="nil"/>
            </w:tcBorders>
            <w:tcMar>
              <w:left w:w="108" w:type="dxa"/>
              <w:right w:w="108" w:type="dxa"/>
            </w:tcMar>
          </w:tcPr>
          <w:p w14:paraId="07534A91" w14:textId="77777777">
            <w:pPr>
              <w:pStyle w:val="TableHead"/>
            </w:pPr>
            <w:r>
              <w:t>参数（单位）</w:t>
            </w:r>
          </w:p>
        </w:tc>
        <w:tc>
          <w:tcPr>
            <w:tcW w:w="459" w:type="pct"/>
            <w:tcBorders>
              <w:top w:val="single" w:sz="4" w:space="0" w:color="auto"/>
              <w:left w:val="single" w:sz="4" w:space="0" w:color="auto"/>
              <w:bottom w:val="nil"/>
              <w:right w:val="nil"/>
            </w:tcBorders>
            <w:tcMar>
              <w:left w:w="108" w:type="dxa"/>
              <w:right w:w="108" w:type="dxa"/>
            </w:tcMar>
          </w:tcPr>
          <w:p w14:paraId="21605AF2" w14:textId="77777777">
            <w:pPr>
              <w:pStyle w:val="TableHead"/>
            </w:pPr>
            <w:r>
              <w:t>队列1（N=5）</w:t>
            </w:r>
          </w:p>
        </w:tc>
        <w:tc>
          <w:tcPr>
            <w:tcW w:w="459" w:type="pct"/>
            <w:tcBorders>
              <w:top w:val="single" w:sz="4" w:space="0" w:color="auto"/>
              <w:left w:val="single" w:sz="4" w:space="0" w:color="auto"/>
              <w:bottom w:val="nil"/>
              <w:right w:val="nil"/>
            </w:tcBorders>
            <w:tcMar>
              <w:left w:w="108" w:type="dxa"/>
              <w:right w:w="108" w:type="dxa"/>
            </w:tcMar>
          </w:tcPr>
          <w:p w14:paraId="088DA738" w14:textId="77777777">
            <w:pPr>
              <w:pStyle w:val="TableHead"/>
            </w:pPr>
            <w:r>
              <w:t>队列2（N=5）</w:t>
            </w:r>
          </w:p>
        </w:tc>
        <w:tc>
          <w:tcPr>
            <w:tcW w:w="463" w:type="pct"/>
            <w:tcBorders>
              <w:top w:val="single" w:sz="4" w:space="0" w:color="auto"/>
              <w:left w:val="single" w:sz="4" w:space="0" w:color="auto"/>
              <w:bottom w:val="nil"/>
              <w:right w:val="nil"/>
            </w:tcBorders>
            <w:tcMar>
              <w:left w:w="108" w:type="dxa"/>
              <w:right w:w="108" w:type="dxa"/>
            </w:tcMar>
          </w:tcPr>
          <w:p w14:paraId="3D54D6C0" w14:textId="77777777">
            <w:pPr>
              <w:pStyle w:val="TableHead"/>
            </w:pPr>
            <w:r>
              <w:t>队列3（N=5）</w:t>
            </w:r>
          </w:p>
        </w:tc>
        <w:tc>
          <w:tcPr>
            <w:tcW w:w="515" w:type="pct"/>
            <w:tcBorders>
              <w:top w:val="single" w:sz="4" w:space="0" w:color="auto"/>
              <w:left w:val="single" w:sz="4" w:space="0" w:color="auto"/>
              <w:bottom w:val="nil"/>
              <w:right w:val="single" w:sz="4" w:space="0" w:color="auto"/>
            </w:tcBorders>
            <w:tcMar>
              <w:left w:w="108" w:type="dxa"/>
              <w:right w:w="108" w:type="dxa"/>
            </w:tcMar>
          </w:tcPr>
          <w:p w14:paraId="7ABF618F" w14:textId="77777777">
            <w:pPr>
              <w:pStyle w:val="TableHead"/>
            </w:pPr>
            <w:r>
              <w:t>*队列3</w:t>
            </w:r>
          </w:p>
          <w:p w14:paraId="1B0E94AD" w14:textId="77777777">
            <w:pPr>
              <w:pStyle w:val="TableHead"/>
            </w:pPr>
            <w:r>
              <w:t>（N=5）</w:t>
            </w:r>
          </w:p>
        </w:tc>
      </w:tr>
      <w:tr w14:paraId="60ADA4ED" w14:textId="77777777">
        <w:tc>
          <w:tcPr>
            <w:tcW w:w="852" w:type="pct"/>
            <w:tcBorders>
              <w:top w:val="single" w:sz="4" w:space="0" w:color="auto"/>
              <w:left w:val="single" w:sz="4" w:space="0" w:color="auto"/>
              <w:bottom w:val="nil"/>
              <w:right w:val="nil"/>
            </w:tcBorders>
            <w:tcMar>
              <w:left w:w="108" w:type="dxa"/>
              <w:right w:w="108" w:type="dxa"/>
            </w:tcMar>
          </w:tcPr>
          <w:p w14:paraId="234C822B" w14:textId="77777777">
            <w:pPr>
              <w:pStyle w:val="P68B1DB1-TableLeft3"/>
              <w:snapToGrid w:val="0"/>
              <w:ind w:firstLineChars="0" w:firstLine="0"/>
              <w:rPr>
                <w:rFonts w:cs="Times New Roman"/>
              </w:rPr>
            </w:pPr>
            <w:r>
              <w:t>SC</w:t>
            </w:r>
          </w:p>
        </w:tc>
        <w:tc>
          <w:tcPr>
            <w:tcW w:w="515" w:type="pct"/>
            <w:tcBorders>
              <w:top w:val="single" w:sz="4" w:space="0" w:color="auto"/>
              <w:left w:val="single" w:sz="4" w:space="0" w:color="auto"/>
              <w:bottom w:val="nil"/>
              <w:right w:val="nil"/>
            </w:tcBorders>
            <w:tcMar>
              <w:left w:w="108" w:type="dxa"/>
              <w:right w:w="108" w:type="dxa"/>
            </w:tcMar>
          </w:tcPr>
          <w:p w14:paraId="492A786C" w14:textId="77777777">
            <w:pPr>
              <w:pStyle w:val="TableCenter"/>
            </w:pPr>
            <w:r>
              <w:t>3</w:t>
            </w:r>
          </w:p>
        </w:tc>
        <w:tc>
          <w:tcPr>
            <w:tcW w:w="1108" w:type="pct"/>
            <w:tcBorders>
              <w:top w:val="single" w:sz="4" w:space="0" w:color="auto"/>
              <w:left w:val="single" w:sz="4" w:space="0" w:color="auto"/>
              <w:bottom w:val="nil"/>
              <w:right w:val="nil"/>
            </w:tcBorders>
            <w:tcMar>
              <w:left w:w="108" w:type="dxa"/>
              <w:right w:w="108" w:type="dxa"/>
            </w:tcMar>
          </w:tcPr>
          <w:p w14:paraId="7D5AA80A" w14:textId="77777777">
            <w:pPr>
              <w:pStyle w:val="TableCenter"/>
            </w:pPr>
            <w:r>
              <w:t>所有受试者</w:t>
            </w:r>
          </w:p>
        </w:tc>
        <w:tc>
          <w:tcPr>
            <w:tcW w:w="627" w:type="pct"/>
            <w:tcBorders>
              <w:top w:val="single" w:sz="4" w:space="0" w:color="auto"/>
              <w:left w:val="single" w:sz="4" w:space="0" w:color="auto"/>
              <w:bottom w:val="nil"/>
              <w:right w:val="nil"/>
            </w:tcBorders>
            <w:tcMar>
              <w:left w:w="108" w:type="dxa"/>
              <w:right w:w="108" w:type="dxa"/>
            </w:tcMar>
          </w:tcPr>
          <w:p w14:paraId="19ED7B8D" w14:textId="77777777">
            <w:pPr>
              <w:pStyle w:val="TableCenter"/>
            </w:pPr>
            <w:r>
              <w:t>C</w:t>
            </w:r>
            <w:r>
              <w:rPr>
                <w:vertAlign w:val="subscript"/>
              </w:rPr>
              <w:t>max</w:t>
            </w:r>
            <w:r>
              <w:t>（ug/mL）</w:t>
            </w:r>
          </w:p>
        </w:tc>
        <w:tc>
          <w:tcPr>
            <w:tcW w:w="459" w:type="pct"/>
            <w:tcBorders>
              <w:top w:val="single" w:sz="4" w:space="0" w:color="auto"/>
              <w:left w:val="single" w:sz="4" w:space="0" w:color="auto"/>
              <w:bottom w:val="nil"/>
              <w:right w:val="nil"/>
            </w:tcBorders>
            <w:tcMar>
              <w:left w:w="108" w:type="dxa"/>
              <w:right w:w="108" w:type="dxa"/>
            </w:tcMar>
          </w:tcPr>
          <w:p w14:paraId="46A983B3" w14:textId="77777777">
            <w:pPr>
              <w:pStyle w:val="TableCenter"/>
            </w:pPr>
            <w:r>
              <w:t xml:space="preserve">0.969 (45.9)</w:t>
            </w:r>
          </w:p>
        </w:tc>
        <w:tc>
          <w:tcPr>
            <w:tcW w:w="459" w:type="pct"/>
            <w:tcBorders>
              <w:top w:val="single" w:sz="4" w:space="0" w:color="auto"/>
              <w:left w:val="single" w:sz="4" w:space="0" w:color="auto"/>
              <w:bottom w:val="nil"/>
              <w:right w:val="nil"/>
            </w:tcBorders>
            <w:tcMar>
              <w:left w:w="108" w:type="dxa"/>
              <w:right w:w="108" w:type="dxa"/>
            </w:tcMar>
          </w:tcPr>
          <w:p w14:paraId="702E3BB2" w14:textId="77777777">
            <w:pPr>
              <w:pStyle w:val="TableCenter"/>
            </w:pPr>
            <w:r>
              <w:t xml:space="preserve">3.07 (75.7) [4]</w:t>
            </w:r>
          </w:p>
        </w:tc>
        <w:tc>
          <w:tcPr>
            <w:tcW w:w="463" w:type="pct"/>
            <w:tcBorders>
              <w:top w:val="single" w:sz="4" w:space="0" w:color="auto"/>
              <w:left w:val="single" w:sz="4" w:space="0" w:color="auto"/>
              <w:bottom w:val="nil"/>
              <w:right w:val="nil"/>
            </w:tcBorders>
            <w:tcMar>
              <w:left w:w="108" w:type="dxa"/>
              <w:right w:w="108" w:type="dxa"/>
            </w:tcMar>
          </w:tcPr>
          <w:p w14:paraId="38B51B6B" w14:textId="77777777">
            <w:pPr>
              <w:pStyle w:val="TableCenter"/>
            </w:pPr>
            <w:r>
              <w:t>7.92</w:t>
            </w:r>
          </w:p>
          <w:p w14:paraId="16E9A62D" w14:textId="77777777">
            <w:pPr>
              <w:pStyle w:val="TableCenter"/>
            </w:pPr>
            <w:r>
              <w:t>(85.3)</w:t>
            </w:r>
          </w:p>
          <w:p w14:paraId="1C98B8B5" w14:textId="77777777">
            <w:pPr>
              <w:pStyle w:val="TableCenter"/>
            </w:pPr>
            <w:r>
              <w:t>[4]</w:t>
            </w:r>
          </w:p>
        </w:tc>
        <w:tc>
          <w:tcPr>
            <w:tcW w:w="515" w:type="pct"/>
            <w:tcBorders>
              <w:top w:val="single" w:sz="4" w:space="0" w:color="auto"/>
              <w:left w:val="single" w:sz="4" w:space="0" w:color="auto"/>
              <w:bottom w:val="nil"/>
              <w:right w:val="single" w:sz="4" w:space="0" w:color="auto"/>
            </w:tcBorders>
            <w:tcMar>
              <w:left w:w="108" w:type="dxa"/>
              <w:right w:w="108" w:type="dxa"/>
            </w:tcMar>
          </w:tcPr>
          <w:p w14:paraId="29F2BF9D" w14:textId="77777777">
            <w:pPr>
              <w:pStyle w:val="TableCenter"/>
            </w:pPr>
            <w:r>
              <w:t xml:space="preserve">9.95 (66.4) [3]</w:t>
            </w:r>
          </w:p>
        </w:tc>
      </w:tr>
      <w:tr w14:paraId="519C36CF" w14:textId="77777777">
        <w:tc>
          <w:tcPr>
            <w:tcW w:w="852" w:type="pct"/>
            <w:tcBorders>
              <w:top w:val="single" w:sz="4" w:space="0" w:color="auto"/>
              <w:left w:val="single" w:sz="4" w:space="0" w:color="auto"/>
              <w:bottom w:val="nil"/>
              <w:right w:val="nil"/>
            </w:tcBorders>
            <w:tcMar>
              <w:left w:w="108" w:type="dxa"/>
              <w:right w:w="108" w:type="dxa"/>
            </w:tcMar>
          </w:tcPr>
          <w:p w14:paraId="009D0F76"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2466E2E8" w14:textId="77777777">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1A1BAB3D" w14:textId="77777777">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3284F0AE" w14:textId="77777777">
            <w:pPr>
              <w:pStyle w:val="TableCenter"/>
            </w:pPr>
            <w:r>
              <w:t>C</w:t>
            </w:r>
            <w:r>
              <w:rPr>
                <w:vertAlign w:val="subscript"/>
              </w:rPr>
              <w:t>trough</w:t>
            </w:r>
            <w:r>
              <w:t>（ug/mL）</w:t>
            </w:r>
          </w:p>
        </w:tc>
        <w:tc>
          <w:tcPr>
            <w:tcW w:w="459" w:type="pct"/>
            <w:tcBorders>
              <w:top w:val="single" w:sz="4" w:space="0" w:color="auto"/>
              <w:left w:val="single" w:sz="4" w:space="0" w:color="auto"/>
              <w:bottom w:val="nil"/>
              <w:right w:val="nil"/>
            </w:tcBorders>
            <w:tcMar>
              <w:left w:w="108" w:type="dxa"/>
              <w:right w:w="108" w:type="dxa"/>
            </w:tcMar>
          </w:tcPr>
          <w:p w14:paraId="3112172B" w14:textId="77777777">
            <w:pPr>
              <w:pStyle w:val="TableCenter"/>
            </w:pPr>
            <w:r>
              <w:t xml:space="preserve">0.668 (54.6)</w:t>
            </w:r>
          </w:p>
        </w:tc>
        <w:tc>
          <w:tcPr>
            <w:tcW w:w="459" w:type="pct"/>
            <w:tcBorders>
              <w:top w:val="single" w:sz="4" w:space="0" w:color="auto"/>
              <w:left w:val="single" w:sz="4" w:space="0" w:color="auto"/>
              <w:bottom w:val="nil"/>
              <w:right w:val="nil"/>
            </w:tcBorders>
            <w:tcMar>
              <w:left w:w="108" w:type="dxa"/>
              <w:right w:w="108" w:type="dxa"/>
            </w:tcMar>
          </w:tcPr>
          <w:p w14:paraId="1E0FA78D" w14:textId="77777777">
            <w:pPr>
              <w:pStyle w:val="TableCenter"/>
            </w:pPr>
            <w:r>
              <w:t xml:space="preserve">2.15 (62.0) [4]</w:t>
            </w:r>
          </w:p>
        </w:tc>
        <w:tc>
          <w:tcPr>
            <w:tcW w:w="463" w:type="pct"/>
            <w:tcBorders>
              <w:top w:val="single" w:sz="4" w:space="0" w:color="auto"/>
              <w:left w:val="single" w:sz="4" w:space="0" w:color="auto"/>
              <w:bottom w:val="nil"/>
              <w:right w:val="nil"/>
            </w:tcBorders>
            <w:tcMar>
              <w:left w:w="108" w:type="dxa"/>
              <w:right w:w="108" w:type="dxa"/>
            </w:tcMar>
          </w:tcPr>
          <w:p w14:paraId="599B7CAA" w14:textId="77777777">
            <w:pPr>
              <w:pStyle w:val="TableCenter"/>
            </w:pPr>
            <w:r>
              <w:t xml:space="preserve">5.33 (60.0) [3]</w:t>
            </w:r>
          </w:p>
        </w:tc>
        <w:tc>
          <w:tcPr>
            <w:tcW w:w="515" w:type="pct"/>
            <w:tcBorders>
              <w:top w:val="single" w:sz="4" w:space="0" w:color="auto"/>
              <w:left w:val="single" w:sz="4" w:space="0" w:color="auto"/>
              <w:bottom w:val="nil"/>
              <w:right w:val="single" w:sz="4" w:space="0" w:color="auto"/>
            </w:tcBorders>
            <w:tcMar>
              <w:left w:w="108" w:type="dxa"/>
              <w:right w:w="108" w:type="dxa"/>
            </w:tcMar>
          </w:tcPr>
          <w:p w14:paraId="3D0A5CF0" w14:textId="77777777">
            <w:pPr>
              <w:pStyle w:val="TableCenter"/>
            </w:pPr>
            <w:r>
              <w:t xml:space="preserve">5.33 (60.0) [3]</w:t>
            </w:r>
          </w:p>
        </w:tc>
      </w:tr>
      <w:tr w14:paraId="2BC37129" w14:textId="77777777">
        <w:tc>
          <w:tcPr>
            <w:tcW w:w="852" w:type="pct"/>
            <w:tcBorders>
              <w:top w:val="single" w:sz="4" w:space="0" w:color="auto"/>
              <w:left w:val="single" w:sz="4" w:space="0" w:color="auto"/>
              <w:bottom w:val="nil"/>
              <w:right w:val="nil"/>
            </w:tcBorders>
            <w:tcMar>
              <w:left w:w="108" w:type="dxa"/>
              <w:right w:w="108" w:type="dxa"/>
            </w:tcMar>
          </w:tcPr>
          <w:p w14:paraId="70EF71F2"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2CF34D72" w14:textId="77777777">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0CEEE40F" w14:textId="77777777">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43AFDE87" w14:textId="77777777">
            <w:pPr>
              <w:pStyle w:val="TableCenter"/>
            </w:pPr>
            <w:r>
              <w:t>T</w:t>
            </w:r>
            <w:r>
              <w:rPr>
                <w:vertAlign w:val="subscript"/>
              </w:rPr>
              <w:t>max</w:t>
            </w:r>
            <w:r>
              <w:t>（h）</w:t>
            </w:r>
            <w:r>
              <w:rPr>
                <w:vertAlign w:val="superscript"/>
              </w:rPr>
              <w:t>（a）</w:t>
            </w:r>
          </w:p>
        </w:tc>
        <w:tc>
          <w:tcPr>
            <w:tcW w:w="459" w:type="pct"/>
            <w:tcBorders>
              <w:top w:val="single" w:sz="4" w:space="0" w:color="auto"/>
              <w:left w:val="single" w:sz="4" w:space="0" w:color="auto"/>
              <w:bottom w:val="nil"/>
              <w:right w:val="nil"/>
            </w:tcBorders>
            <w:tcMar>
              <w:left w:w="108" w:type="dxa"/>
              <w:right w:w="108" w:type="dxa"/>
            </w:tcMar>
          </w:tcPr>
          <w:p w14:paraId="4CF8BB08" w14:textId="77777777">
            <w:pPr>
              <w:pStyle w:val="TableCenter"/>
            </w:pPr>
            <w:r>
              <w:t xml:space="preserve">47.98 (0.00, 48.08)</w:t>
            </w:r>
          </w:p>
        </w:tc>
        <w:tc>
          <w:tcPr>
            <w:tcW w:w="459" w:type="pct"/>
            <w:tcBorders>
              <w:top w:val="single" w:sz="4" w:space="0" w:color="auto"/>
              <w:left w:val="single" w:sz="4" w:space="0" w:color="auto"/>
              <w:bottom w:val="nil"/>
              <w:right w:val="nil"/>
            </w:tcBorders>
            <w:tcMar>
              <w:left w:w="108" w:type="dxa"/>
              <w:right w:w="108" w:type="dxa"/>
            </w:tcMar>
          </w:tcPr>
          <w:p w14:paraId="7D2C0183" w14:textId="77777777">
            <w:pPr>
              <w:pStyle w:val="TableCenter"/>
            </w:pPr>
            <w:r>
              <w:t xml:space="preserve">35.95 (23.92, 48.33)</w:t>
            </w:r>
          </w:p>
          <w:p w14:paraId="1C42F61A" w14:textId="77777777">
            <w:pPr>
              <w:pStyle w:val="TableCenter"/>
            </w:pPr>
            <w:r>
              <w:t>[4]</w:t>
            </w:r>
          </w:p>
        </w:tc>
        <w:tc>
          <w:tcPr>
            <w:tcW w:w="463" w:type="pct"/>
            <w:tcBorders>
              <w:top w:val="single" w:sz="4" w:space="0" w:color="auto"/>
              <w:left w:val="single" w:sz="4" w:space="0" w:color="auto"/>
              <w:bottom w:val="nil"/>
              <w:right w:val="nil"/>
            </w:tcBorders>
            <w:tcMar>
              <w:left w:w="108" w:type="dxa"/>
              <w:right w:w="108" w:type="dxa"/>
            </w:tcMar>
          </w:tcPr>
          <w:p w14:paraId="4FE8127E" w14:textId="77777777">
            <w:pPr>
              <w:pStyle w:val="TableCenter"/>
            </w:pPr>
            <w:r>
              <w:t xml:space="preserve">48.33 (48.17, 168.00)</w:t>
            </w:r>
          </w:p>
          <w:p w14:paraId="151A5DD1" w14:textId="77777777">
            <w:pPr>
              <w:pStyle w:val="TableCenter"/>
            </w:pPr>
            <w:r>
              <w:t>[4]</w:t>
            </w:r>
          </w:p>
        </w:tc>
        <w:tc>
          <w:tcPr>
            <w:tcW w:w="515" w:type="pct"/>
            <w:tcBorders>
              <w:top w:val="single" w:sz="4" w:space="0" w:color="auto"/>
              <w:left w:val="single" w:sz="4" w:space="0" w:color="auto"/>
              <w:bottom w:val="nil"/>
              <w:right w:val="single" w:sz="4" w:space="0" w:color="auto"/>
            </w:tcBorders>
            <w:tcMar>
              <w:left w:w="108" w:type="dxa"/>
              <w:right w:w="108" w:type="dxa"/>
            </w:tcMar>
          </w:tcPr>
          <w:p w14:paraId="2F8DDFF0" w14:textId="77777777">
            <w:pPr>
              <w:pStyle w:val="TableCenter"/>
            </w:pPr>
            <w:r>
              <w:t xml:space="preserve">48.25 (48.17, 48.40)</w:t>
            </w:r>
          </w:p>
          <w:p w14:paraId="70D4B8D3" w14:textId="77777777">
            <w:pPr>
              <w:pStyle w:val="TableCenter"/>
            </w:pPr>
            <w:r>
              <w:t>[3]</w:t>
            </w:r>
          </w:p>
        </w:tc>
      </w:tr>
      <w:tr w14:paraId="42C82F0F" w14:textId="77777777">
        <w:tc>
          <w:tcPr>
            <w:tcW w:w="852" w:type="pct"/>
            <w:tcBorders>
              <w:top w:val="single" w:sz="4" w:space="0" w:color="auto"/>
              <w:left w:val="single" w:sz="4" w:space="0" w:color="auto"/>
              <w:bottom w:val="nil"/>
              <w:right w:val="nil"/>
            </w:tcBorders>
            <w:tcMar>
              <w:left w:w="108" w:type="dxa"/>
              <w:right w:w="108" w:type="dxa"/>
            </w:tcMar>
          </w:tcPr>
          <w:p w14:paraId="03D90B23"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388CFE01" w14:textId="77777777">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13F9405C" w14:textId="77777777">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5C26D4A6" w14:textId="77777777">
            <w:pPr>
              <w:pStyle w:val="TableCenter"/>
            </w:pPr>
            <w:r>
              <w:t>AUC</w:t>
            </w:r>
            <w:r>
              <w:rPr>
                <w:vertAlign w:val="subscript"/>
              </w:rPr>
              <w:t>tau</w:t>
            </w:r>
            <w:r>
              <w:t>（h*ug/mL）</w:t>
            </w:r>
          </w:p>
        </w:tc>
        <w:tc>
          <w:tcPr>
            <w:tcW w:w="459" w:type="pct"/>
            <w:tcBorders>
              <w:top w:val="single" w:sz="4" w:space="0" w:color="auto"/>
              <w:left w:val="single" w:sz="4" w:space="0" w:color="auto"/>
              <w:bottom w:val="nil"/>
              <w:right w:val="nil"/>
            </w:tcBorders>
            <w:tcMar>
              <w:left w:w="108" w:type="dxa"/>
              <w:right w:w="108" w:type="dxa"/>
            </w:tcMar>
          </w:tcPr>
          <w:p w14:paraId="58B8CC3B" w14:textId="77777777">
            <w:pPr>
              <w:pStyle w:val="TableCenter"/>
            </w:pPr>
            <w:r>
              <w:t xml:space="preserve">131 (45.3)</w:t>
            </w:r>
          </w:p>
        </w:tc>
        <w:tc>
          <w:tcPr>
            <w:tcW w:w="459" w:type="pct"/>
            <w:tcBorders>
              <w:top w:val="single" w:sz="4" w:space="0" w:color="auto"/>
              <w:left w:val="single" w:sz="4" w:space="0" w:color="auto"/>
              <w:bottom w:val="nil"/>
              <w:right w:val="nil"/>
            </w:tcBorders>
            <w:tcMar>
              <w:left w:w="108" w:type="dxa"/>
              <w:right w:w="108" w:type="dxa"/>
            </w:tcMar>
          </w:tcPr>
          <w:p w14:paraId="447FCACD" w14:textId="77777777">
            <w:pPr>
              <w:pStyle w:val="TableCenter"/>
            </w:pPr>
            <w:r>
              <w:t xml:space="preserve">463 (73.7)</w:t>
            </w:r>
          </w:p>
          <w:p w14:paraId="7593EC5E" w14:textId="77777777">
            <w:pPr>
              <w:pStyle w:val="TableCenter"/>
            </w:pPr>
            <w:r>
              <w:t>[4]</w:t>
            </w:r>
          </w:p>
        </w:tc>
        <w:tc>
          <w:tcPr>
            <w:tcW w:w="463" w:type="pct"/>
            <w:tcBorders>
              <w:top w:val="single" w:sz="4" w:space="0" w:color="auto"/>
              <w:left w:val="single" w:sz="4" w:space="0" w:color="auto"/>
              <w:bottom w:val="nil"/>
              <w:right w:val="nil"/>
            </w:tcBorders>
            <w:tcMar>
              <w:left w:w="108" w:type="dxa"/>
              <w:right w:w="108" w:type="dxa"/>
            </w:tcMar>
          </w:tcPr>
          <w:p w14:paraId="46DFC071" w14:textId="77777777">
            <w:pPr>
              <w:pStyle w:val="TableCenter"/>
            </w:pPr>
            <w:r>
              <w:t xml:space="preserve">1130 (73.1) [4]</w:t>
            </w:r>
          </w:p>
        </w:tc>
        <w:tc>
          <w:tcPr>
            <w:tcW w:w="515" w:type="pct"/>
            <w:tcBorders>
              <w:top w:val="single" w:sz="4" w:space="0" w:color="auto"/>
              <w:left w:val="single" w:sz="4" w:space="0" w:color="auto"/>
              <w:bottom w:val="nil"/>
              <w:right w:val="single" w:sz="4" w:space="0" w:color="auto"/>
            </w:tcBorders>
            <w:tcMar>
              <w:left w:w="108" w:type="dxa"/>
              <w:right w:w="108" w:type="dxa"/>
            </w:tcMar>
          </w:tcPr>
          <w:p w14:paraId="10E69747" w14:textId="77777777">
            <w:pPr>
              <w:pStyle w:val="TableCenter"/>
            </w:pPr>
            <w:r>
              <w:t>1340</w:t>
            </w:r>
          </w:p>
          <w:p w14:paraId="79464BAB" w14:textId="77777777">
            <w:pPr>
              <w:pStyle w:val="TableCenter"/>
            </w:pPr>
            <w:r>
              <w:t>(65.2)</w:t>
            </w:r>
          </w:p>
          <w:p w14:paraId="18D1C6E6" w14:textId="77777777">
            <w:pPr>
              <w:pStyle w:val="TableCenter"/>
            </w:pPr>
            <w:r>
              <w:t>[3]</w:t>
            </w:r>
          </w:p>
        </w:tc>
      </w:tr>
      <w:tr w14:paraId="4AC1A711" w14:textId="77777777">
        <w:tc>
          <w:tcPr>
            <w:tcW w:w="852" w:type="pct"/>
            <w:tcBorders>
              <w:top w:val="single" w:sz="4" w:space="0" w:color="auto"/>
              <w:left w:val="single" w:sz="4" w:space="0" w:color="auto"/>
              <w:bottom w:val="nil"/>
              <w:right w:val="nil"/>
            </w:tcBorders>
            <w:tcMar>
              <w:left w:w="108" w:type="dxa"/>
              <w:right w:w="108" w:type="dxa"/>
            </w:tcMar>
          </w:tcPr>
          <w:p w14:paraId="14C2338F"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7940B802" w14:textId="77777777">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42E0145F" w14:textId="77777777">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297A4CDE" w14:textId="77777777">
            <w:pPr>
              <w:pStyle w:val="TableCenter"/>
            </w:pPr>
            <w:r>
              <w:t>t</w:t>
            </w:r>
            <w:r>
              <w:rPr>
                <w:vertAlign w:val="subscript"/>
              </w:rPr>
              <w:t>1/2</w:t>
            </w:r>
            <w:r>
              <w:t>（h）</w:t>
            </w:r>
          </w:p>
        </w:tc>
        <w:tc>
          <w:tcPr>
            <w:tcW w:w="459" w:type="pct"/>
            <w:tcBorders>
              <w:top w:val="single" w:sz="4" w:space="0" w:color="auto"/>
              <w:left w:val="single" w:sz="4" w:space="0" w:color="auto"/>
              <w:bottom w:val="nil"/>
              <w:right w:val="nil"/>
            </w:tcBorders>
            <w:tcMar>
              <w:left w:w="108" w:type="dxa"/>
              <w:right w:w="108" w:type="dxa"/>
            </w:tcMar>
          </w:tcPr>
          <w:p w14:paraId="53E397A5" w14:textId="77777777">
            <w:pPr>
              <w:pStyle w:val="TableCenter"/>
            </w:pPr>
            <w:r>
              <w:t>NA</w:t>
            </w:r>
          </w:p>
        </w:tc>
        <w:tc>
          <w:tcPr>
            <w:tcW w:w="459" w:type="pct"/>
            <w:tcBorders>
              <w:top w:val="single" w:sz="4" w:space="0" w:color="auto"/>
              <w:left w:val="single" w:sz="4" w:space="0" w:color="auto"/>
              <w:bottom w:val="nil"/>
              <w:right w:val="nil"/>
            </w:tcBorders>
            <w:tcMar>
              <w:left w:w="108" w:type="dxa"/>
              <w:right w:w="108" w:type="dxa"/>
            </w:tcMar>
          </w:tcPr>
          <w:p w14:paraId="5D3D7B38" w14:textId="77777777">
            <w:pPr>
              <w:pStyle w:val="TableCenter"/>
            </w:pPr>
            <w:r>
              <w:t xml:space="preserve">136 (5.65)</w:t>
            </w:r>
          </w:p>
          <w:p w14:paraId="1AACEADD" w14:textId="77777777">
            <w:pPr>
              <w:pStyle w:val="TableCenter"/>
            </w:pPr>
            <w:r>
              <w:t>[2]</w:t>
            </w:r>
          </w:p>
        </w:tc>
        <w:tc>
          <w:tcPr>
            <w:tcW w:w="463" w:type="pct"/>
            <w:tcBorders>
              <w:top w:val="single" w:sz="4" w:space="0" w:color="auto"/>
              <w:left w:val="single" w:sz="4" w:space="0" w:color="auto"/>
              <w:bottom w:val="nil"/>
              <w:right w:val="nil"/>
            </w:tcBorders>
            <w:tcMar>
              <w:left w:w="108" w:type="dxa"/>
              <w:right w:w="108" w:type="dxa"/>
            </w:tcMar>
          </w:tcPr>
          <w:p w14:paraId="76BAD9C1" w14:textId="77777777">
            <w:pPr>
              <w:pStyle w:val="TableCenter"/>
            </w:pPr>
            <w:r>
              <w:t xml:space="preserve">135 (2.93)</w:t>
            </w:r>
          </w:p>
          <w:p w14:paraId="7940A72A" w14:textId="77777777">
            <w:pPr>
              <w:pStyle w:val="TableCenter"/>
            </w:pPr>
            <w:r>
              <w:t>[2]</w:t>
            </w:r>
          </w:p>
        </w:tc>
        <w:tc>
          <w:tcPr>
            <w:tcW w:w="515" w:type="pct"/>
            <w:tcBorders>
              <w:top w:val="single" w:sz="4" w:space="0" w:color="auto"/>
              <w:left w:val="single" w:sz="4" w:space="0" w:color="auto"/>
              <w:bottom w:val="nil"/>
              <w:right w:val="single" w:sz="4" w:space="0" w:color="auto"/>
            </w:tcBorders>
            <w:tcMar>
              <w:left w:w="108" w:type="dxa"/>
              <w:right w:w="108" w:type="dxa"/>
            </w:tcMar>
          </w:tcPr>
          <w:p w14:paraId="4059DF62" w14:textId="77777777">
            <w:pPr>
              <w:pStyle w:val="TableCenter"/>
            </w:pPr>
            <w:r>
              <w:t xml:space="preserve">135 (2.93)</w:t>
            </w:r>
          </w:p>
          <w:p w14:paraId="52DB8672" w14:textId="77777777">
            <w:pPr>
              <w:pStyle w:val="TableCenter"/>
            </w:pPr>
            <w:r>
              <w:t>[2]</w:t>
            </w:r>
          </w:p>
        </w:tc>
      </w:tr>
      <w:tr w14:paraId="05427E8D" w14:textId="77777777">
        <w:tc>
          <w:tcPr>
            <w:tcW w:w="852" w:type="pct"/>
            <w:tcBorders>
              <w:top w:val="single" w:sz="4" w:space="0" w:color="auto"/>
              <w:left w:val="single" w:sz="4" w:space="0" w:color="auto"/>
              <w:bottom w:val="nil"/>
              <w:right w:val="nil"/>
            </w:tcBorders>
            <w:tcMar>
              <w:left w:w="108" w:type="dxa"/>
              <w:right w:w="108" w:type="dxa"/>
            </w:tcMar>
          </w:tcPr>
          <w:p w14:paraId="02332759"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7F793195" w14:textId="77777777">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6770206F" w14:textId="77777777">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5399241B" w14:textId="77777777">
            <w:pPr>
              <w:pStyle w:val="TableCenter"/>
            </w:pPr>
            <w:r>
              <w:t>CL/F（L/h）</w:t>
            </w:r>
          </w:p>
        </w:tc>
        <w:tc>
          <w:tcPr>
            <w:tcW w:w="459" w:type="pct"/>
            <w:tcBorders>
              <w:top w:val="single" w:sz="4" w:space="0" w:color="auto"/>
              <w:left w:val="single" w:sz="4" w:space="0" w:color="auto"/>
              <w:bottom w:val="nil"/>
              <w:right w:val="nil"/>
            </w:tcBorders>
            <w:tcMar>
              <w:left w:w="108" w:type="dxa"/>
              <w:right w:w="108" w:type="dxa"/>
            </w:tcMar>
          </w:tcPr>
          <w:p w14:paraId="350AFB39" w14:textId="77777777">
            <w:pPr>
              <w:pStyle w:val="TableCenter"/>
            </w:pPr>
            <w:r>
              <w:t xml:space="preserve">0.162 (86.1)</w:t>
            </w:r>
          </w:p>
        </w:tc>
        <w:tc>
          <w:tcPr>
            <w:tcW w:w="459" w:type="pct"/>
            <w:tcBorders>
              <w:top w:val="single" w:sz="4" w:space="0" w:color="auto"/>
              <w:left w:val="single" w:sz="4" w:space="0" w:color="auto"/>
              <w:bottom w:val="nil"/>
              <w:right w:val="nil"/>
            </w:tcBorders>
            <w:tcMar>
              <w:left w:w="108" w:type="dxa"/>
              <w:right w:w="108" w:type="dxa"/>
            </w:tcMar>
          </w:tcPr>
          <w:p w14:paraId="01548444" w14:textId="77777777">
            <w:pPr>
              <w:pStyle w:val="TableCenter"/>
            </w:pPr>
            <w:r>
              <w:t>0.153</w:t>
            </w:r>
          </w:p>
          <w:p w14:paraId="2262CDEA" w14:textId="77777777">
            <w:pPr>
              <w:pStyle w:val="TableCenter"/>
            </w:pPr>
            <w:r>
              <w:t>(68.5)</w:t>
            </w:r>
          </w:p>
          <w:p w14:paraId="4382601A" w14:textId="77777777">
            <w:pPr>
              <w:pStyle w:val="TableCenter"/>
            </w:pPr>
            <w:r>
              <w:t>[4]</w:t>
            </w:r>
          </w:p>
        </w:tc>
        <w:tc>
          <w:tcPr>
            <w:tcW w:w="463" w:type="pct"/>
            <w:tcBorders>
              <w:top w:val="single" w:sz="4" w:space="0" w:color="auto"/>
              <w:left w:val="single" w:sz="4" w:space="0" w:color="auto"/>
              <w:bottom w:val="nil"/>
              <w:right w:val="nil"/>
            </w:tcBorders>
            <w:tcMar>
              <w:left w:w="108" w:type="dxa"/>
              <w:right w:w="108" w:type="dxa"/>
            </w:tcMar>
          </w:tcPr>
          <w:p w14:paraId="7BAD9F78" w14:textId="77777777">
            <w:pPr>
              <w:pStyle w:val="TableCenter"/>
            </w:pPr>
            <w:r>
              <w:t>0.116</w:t>
            </w:r>
          </w:p>
          <w:p w14:paraId="4ECBB4D4" w14:textId="77777777">
            <w:pPr>
              <w:pStyle w:val="TableCenter"/>
            </w:pPr>
            <w:r>
              <w:t xml:space="preserve">(99.3) [3]</w:t>
            </w:r>
          </w:p>
        </w:tc>
        <w:tc>
          <w:tcPr>
            <w:tcW w:w="515" w:type="pct"/>
            <w:tcBorders>
              <w:top w:val="single" w:sz="4" w:space="0" w:color="auto"/>
              <w:left w:val="single" w:sz="4" w:space="0" w:color="auto"/>
              <w:bottom w:val="nil"/>
              <w:right w:val="single" w:sz="4" w:space="0" w:color="auto"/>
            </w:tcBorders>
            <w:tcMar>
              <w:left w:w="108" w:type="dxa"/>
              <w:right w:w="108" w:type="dxa"/>
            </w:tcMar>
          </w:tcPr>
          <w:p w14:paraId="77E51B21" w14:textId="77777777">
            <w:pPr>
              <w:pStyle w:val="TableCenter"/>
            </w:pPr>
            <w:r>
              <w:t>0.116</w:t>
            </w:r>
          </w:p>
          <w:p w14:paraId="2B4EB355" w14:textId="77777777">
            <w:pPr>
              <w:pStyle w:val="TableCenter"/>
            </w:pPr>
            <w:r>
              <w:t xml:space="preserve">(99.3) [3]</w:t>
            </w:r>
          </w:p>
        </w:tc>
      </w:tr>
      <w:tr w14:paraId="227C5A47" w14:textId="77777777">
        <w:tc>
          <w:tcPr>
            <w:tcW w:w="852" w:type="pct"/>
            <w:tcBorders>
              <w:top w:val="single" w:sz="4" w:space="0" w:color="auto"/>
              <w:left w:val="single" w:sz="4" w:space="0" w:color="auto"/>
              <w:bottom w:val="nil"/>
              <w:right w:val="nil"/>
            </w:tcBorders>
            <w:tcMar>
              <w:left w:w="108" w:type="dxa"/>
              <w:right w:w="108" w:type="dxa"/>
            </w:tcMar>
          </w:tcPr>
          <w:p w14:paraId="62FDA350"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376F27D4" w14:textId="77777777">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3E57BBD8" w14:textId="77777777">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46CE206A" w14:textId="77777777">
            <w:pPr>
              <w:pStyle w:val="TableCenter"/>
            </w:pPr>
            <w:r>
              <w:t>Vd/F（L）</w:t>
            </w:r>
          </w:p>
        </w:tc>
        <w:tc>
          <w:tcPr>
            <w:tcW w:w="459" w:type="pct"/>
            <w:tcBorders>
              <w:top w:val="single" w:sz="4" w:space="0" w:color="auto"/>
              <w:left w:val="single" w:sz="4" w:space="0" w:color="auto"/>
              <w:bottom w:val="nil"/>
              <w:right w:val="nil"/>
            </w:tcBorders>
            <w:tcMar>
              <w:left w:w="108" w:type="dxa"/>
              <w:right w:w="108" w:type="dxa"/>
            </w:tcMar>
          </w:tcPr>
          <w:p w14:paraId="6CBE5F44" w14:textId="77777777">
            <w:pPr>
              <w:pStyle w:val="TableCenter"/>
            </w:pPr>
            <w:r>
              <w:t>NA</w:t>
            </w:r>
          </w:p>
        </w:tc>
        <w:tc>
          <w:tcPr>
            <w:tcW w:w="459" w:type="pct"/>
            <w:tcBorders>
              <w:top w:val="single" w:sz="4" w:space="0" w:color="auto"/>
              <w:left w:val="single" w:sz="4" w:space="0" w:color="auto"/>
              <w:bottom w:val="nil"/>
              <w:right w:val="nil"/>
            </w:tcBorders>
            <w:tcMar>
              <w:left w:w="108" w:type="dxa"/>
              <w:right w:w="108" w:type="dxa"/>
            </w:tcMar>
          </w:tcPr>
          <w:p w14:paraId="5E59AEF5" w14:textId="77777777">
            <w:pPr>
              <w:pStyle w:val="TableCenter"/>
            </w:pPr>
            <w:r>
              <w:t>27.1</w:t>
            </w:r>
          </w:p>
          <w:p w14:paraId="3199E591" w14:textId="77777777">
            <w:pPr>
              <w:pStyle w:val="TableCenter"/>
            </w:pPr>
            <w:r>
              <w:t>(87.1)</w:t>
            </w:r>
          </w:p>
          <w:p w14:paraId="7808A91D" w14:textId="77777777">
            <w:pPr>
              <w:pStyle w:val="TableCenter"/>
            </w:pPr>
            <w:r>
              <w:t>[2]</w:t>
            </w:r>
          </w:p>
        </w:tc>
        <w:tc>
          <w:tcPr>
            <w:tcW w:w="463" w:type="pct"/>
            <w:tcBorders>
              <w:top w:val="single" w:sz="4" w:space="0" w:color="auto"/>
              <w:left w:val="single" w:sz="4" w:space="0" w:color="auto"/>
              <w:bottom w:val="nil"/>
              <w:right w:val="nil"/>
            </w:tcBorders>
            <w:tcMar>
              <w:left w:w="108" w:type="dxa"/>
              <w:right w:w="108" w:type="dxa"/>
            </w:tcMar>
          </w:tcPr>
          <w:p w14:paraId="7F4CBBA3" w14:textId="77777777">
            <w:pPr>
              <w:pStyle w:val="TableCenter"/>
            </w:pPr>
            <w:r>
              <w:t xml:space="preserve">9.69 (13.0) [2]</w:t>
            </w:r>
          </w:p>
        </w:tc>
        <w:tc>
          <w:tcPr>
            <w:tcW w:w="515" w:type="pct"/>
            <w:tcBorders>
              <w:top w:val="single" w:sz="4" w:space="0" w:color="auto"/>
              <w:left w:val="single" w:sz="4" w:space="0" w:color="auto"/>
              <w:bottom w:val="nil"/>
              <w:right w:val="single" w:sz="4" w:space="0" w:color="auto"/>
            </w:tcBorders>
            <w:tcMar>
              <w:left w:w="108" w:type="dxa"/>
              <w:right w:w="108" w:type="dxa"/>
            </w:tcMar>
          </w:tcPr>
          <w:p w14:paraId="3DC75107" w14:textId="77777777">
            <w:pPr>
              <w:pStyle w:val="TableCenter"/>
            </w:pPr>
            <w:r>
              <w:t xml:space="preserve">9.69 (13.0) [2]</w:t>
            </w:r>
          </w:p>
        </w:tc>
      </w:tr>
      <w:tr w14:paraId="7E183619"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17A01C61"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746D6CC2"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24F23F2C"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7C6E35A6" w14:textId="77777777">
            <w:pPr>
              <w:pStyle w:val="TableCenter"/>
            </w:pPr>
            <w:r>
              <w:t>R</w:t>
            </w:r>
          </w:p>
        </w:tc>
        <w:tc>
          <w:tcPr>
            <w:tcW w:w="459" w:type="pct"/>
            <w:tcBorders>
              <w:top w:val="single" w:sz="4" w:space="0" w:color="auto"/>
              <w:left w:val="single" w:sz="4" w:space="0" w:color="auto"/>
              <w:bottom w:val="single" w:sz="4" w:space="0" w:color="auto"/>
              <w:right w:val="nil"/>
            </w:tcBorders>
            <w:tcMar>
              <w:left w:w="108" w:type="dxa"/>
              <w:right w:w="108" w:type="dxa"/>
            </w:tcMar>
          </w:tcPr>
          <w:p w14:paraId="2B0D2A20" w14:textId="77777777">
            <w:pPr>
              <w:pStyle w:val="TableCenter"/>
            </w:pPr>
            <w:r>
              <w:t>1.17</w:t>
            </w:r>
          </w:p>
          <w:p w14:paraId="3315DB2D" w14:textId="77777777">
            <w:pPr>
              <w:pStyle w:val="TableCenter"/>
            </w:pPr>
            <w:r>
              <w:t>(54.1)</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886271C" w14:textId="77777777">
            <w:pPr>
              <w:pStyle w:val="TableCenter"/>
            </w:pPr>
            <w:r>
              <w:t>0.911</w:t>
            </w:r>
          </w:p>
          <w:p w14:paraId="7D974E3C" w14:textId="77777777">
            <w:pPr>
              <w:pStyle w:val="TableCenter"/>
            </w:pPr>
            <w:r>
              <w:t>(31.3)</w:t>
            </w:r>
          </w:p>
          <w:p w14:paraId="30A157AC" w14:textId="77777777">
            <w:pPr>
              <w:pStyle w:val="TableCenter"/>
            </w:pPr>
            <w:r>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38AD2F56" w14:textId="77777777">
            <w:pPr>
              <w:pStyle w:val="TableCenter"/>
            </w:pPr>
            <w:r>
              <w:t>0.883</w:t>
            </w:r>
          </w:p>
          <w:p w14:paraId="66FDC584" w14:textId="77777777">
            <w:pPr>
              <w:pStyle w:val="TableCenter"/>
            </w:pPr>
            <w:r>
              <w:t>(49.3)</w:t>
            </w:r>
          </w:p>
          <w:p w14:paraId="308F3989" w14:textId="77777777">
            <w:pPr>
              <w:pStyle w:val="TableCenter"/>
            </w:pPr>
            <w:r>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019F1BC8" w14:textId="77777777">
            <w:pPr>
              <w:pStyle w:val="TableCenter"/>
            </w:pPr>
            <w:r>
              <w:t>1.05</w:t>
            </w:r>
          </w:p>
          <w:p w14:paraId="4FF9876B" w14:textId="77777777">
            <w:pPr>
              <w:pStyle w:val="TableCenter"/>
            </w:pPr>
            <w:r>
              <w:t>(33.5)</w:t>
            </w:r>
          </w:p>
          <w:p w14:paraId="32CD03D1" w14:textId="77777777">
            <w:pPr>
              <w:pStyle w:val="TableCenter"/>
            </w:pPr>
            <w:r>
              <w:t>[3]</w:t>
            </w:r>
          </w:p>
        </w:tc>
      </w:tr>
      <w:tr w14:paraId="14B80386"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01E060BC"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17EBC552"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4AFD9709"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7D98003E" w14:textId="77777777">
            <w:pPr>
              <w:pStyle w:val="TableCenter"/>
            </w:pPr>
            <w:r>
              <w:t>F</w:t>
            </w:r>
          </w:p>
        </w:tc>
        <w:tc>
          <w:tcPr>
            <w:tcW w:w="459" w:type="pct"/>
            <w:tcBorders>
              <w:top w:val="single" w:sz="4" w:space="0" w:color="auto"/>
              <w:left w:val="single" w:sz="4" w:space="0" w:color="auto"/>
              <w:bottom w:val="single" w:sz="4" w:space="0" w:color="auto"/>
              <w:right w:val="nil"/>
            </w:tcBorders>
            <w:tcMar>
              <w:left w:w="108" w:type="dxa"/>
              <w:right w:w="108" w:type="dxa"/>
            </w:tcMar>
          </w:tcPr>
          <w:p w14:paraId="4B4E51C5" w14:textId="77777777">
            <w:pPr>
              <w:pStyle w:val="TableCenter"/>
            </w:pPr>
            <w:r>
              <w:t>36.6</w:t>
            </w:r>
          </w:p>
          <w:p w14:paraId="16A3C72A" w14:textId="77777777">
            <w:pPr>
              <w:pStyle w:val="TableCenter"/>
            </w:pPr>
            <w:r>
              <w:t>(58.4)</w:t>
            </w:r>
          </w:p>
          <w:p w14:paraId="241C4C82" w14:textId="77777777">
            <w:pPr>
              <w:pStyle w:val="TableCenter"/>
            </w:pPr>
            <w:r>
              <w:t>[4]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CAFDE2E" w14:textId="77777777">
            <w:pPr>
              <w:pStyle w:val="TableCenter"/>
            </w:pPr>
            <w:r>
              <w:t>41.8</w:t>
            </w:r>
          </w:p>
          <w:p w14:paraId="31EB8B70" w14:textId="77777777">
            <w:pPr>
              <w:pStyle w:val="TableCenter"/>
            </w:pPr>
            <w:r>
              <w:t>(55.6)</w:t>
            </w:r>
          </w:p>
          <w:p w14:paraId="345123ED" w14:textId="77777777">
            <w:pPr>
              <w:pStyle w:val="TableCenter"/>
            </w:pPr>
            <w:r>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27DC0594" w14:textId="77777777">
            <w:pPr>
              <w:pStyle w:val="TableCenter"/>
            </w:pPr>
            <w:r>
              <w:t>41.1</w:t>
            </w:r>
          </w:p>
          <w:p w14:paraId="3ECEC75F" w14:textId="77777777">
            <w:pPr>
              <w:pStyle w:val="TableCenter"/>
            </w:pPr>
            <w:r>
              <w:t>(65.9)</w:t>
            </w:r>
          </w:p>
          <w:p w14:paraId="1DC361BA" w14:textId="77777777">
            <w:pPr>
              <w:pStyle w:val="TableCenter"/>
            </w:pPr>
            <w:r>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6B88EAB8" w14:textId="77777777">
            <w:pPr>
              <w:pStyle w:val="TableCenter"/>
            </w:pPr>
            <w:r>
              <w:t>49.4</w:t>
            </w:r>
          </w:p>
          <w:p w14:paraId="7EA17FFD" w14:textId="77777777">
            <w:pPr>
              <w:pStyle w:val="TableCenter"/>
            </w:pPr>
            <w:r>
              <w:t xml:space="preserve">(53.2) [3]</w:t>
            </w:r>
          </w:p>
        </w:tc>
      </w:tr>
      <w:tr w14:paraId="1CA9ABB4" w14:textId="77777777">
        <w:tc>
          <w:tcPr>
            <w:tcW w:w="852" w:type="pct"/>
            <w:tcBorders>
              <w:top w:val="single" w:sz="4" w:space="0" w:color="auto"/>
              <w:left w:val="single" w:sz="4" w:space="0" w:color="auto"/>
              <w:bottom w:val="nil"/>
              <w:right w:val="nil"/>
            </w:tcBorders>
            <w:tcMar>
              <w:left w:w="108" w:type="dxa"/>
              <w:right w:w="108" w:type="dxa"/>
            </w:tcMar>
          </w:tcPr>
          <w:p w14:paraId="726BF3D5" w14:textId="77777777">
            <w:pPr>
              <w:pStyle w:val="P68B1DB1-TableLeft3"/>
              <w:snapToGrid w:val="0"/>
              <w:ind w:firstLineChars="0" w:firstLine="0"/>
              <w:rPr>
                <w:rFonts w:cs="Times New Roman"/>
              </w:rPr>
            </w:pPr>
            <w:r>
              <w:t>SC</w:t>
            </w:r>
          </w:p>
        </w:tc>
        <w:tc>
          <w:tcPr>
            <w:tcW w:w="515" w:type="pct"/>
            <w:tcBorders>
              <w:top w:val="single" w:sz="4" w:space="0" w:color="auto"/>
              <w:left w:val="single" w:sz="4" w:space="0" w:color="auto"/>
              <w:bottom w:val="nil"/>
              <w:right w:val="nil"/>
            </w:tcBorders>
            <w:tcMar>
              <w:left w:w="108" w:type="dxa"/>
              <w:right w:w="108" w:type="dxa"/>
            </w:tcMar>
          </w:tcPr>
          <w:p w14:paraId="32762F83" w14:textId="77777777">
            <w:pPr>
              <w:pStyle w:val="TableCenter"/>
            </w:pPr>
            <w:r>
              <w:t>3</w:t>
            </w:r>
          </w:p>
        </w:tc>
        <w:tc>
          <w:tcPr>
            <w:tcW w:w="1108" w:type="pct"/>
            <w:tcBorders>
              <w:top w:val="single" w:sz="4" w:space="0" w:color="auto"/>
              <w:left w:val="single" w:sz="4" w:space="0" w:color="auto"/>
              <w:bottom w:val="nil"/>
              <w:right w:val="nil"/>
            </w:tcBorders>
            <w:tcMar>
              <w:left w:w="108" w:type="dxa"/>
              <w:right w:w="108" w:type="dxa"/>
            </w:tcMar>
          </w:tcPr>
          <w:p w14:paraId="7B097540" w14:textId="77777777">
            <w:pPr>
              <w:pStyle w:val="TableCenter"/>
            </w:pPr>
            <w:r>
              <w:t>首例受试者</w:t>
            </w:r>
          </w:p>
        </w:tc>
        <w:tc>
          <w:tcPr>
            <w:tcW w:w="627" w:type="pct"/>
            <w:tcBorders>
              <w:top w:val="single" w:sz="4" w:space="0" w:color="auto"/>
              <w:left w:val="single" w:sz="4" w:space="0" w:color="auto"/>
              <w:bottom w:val="nil"/>
              <w:right w:val="nil"/>
            </w:tcBorders>
            <w:tcMar>
              <w:left w:w="108" w:type="dxa"/>
              <w:right w:w="108" w:type="dxa"/>
            </w:tcMar>
          </w:tcPr>
          <w:p w14:paraId="34E40F16" w14:textId="77777777">
            <w:pPr>
              <w:pStyle w:val="TableCenter"/>
            </w:pPr>
            <w:r>
              <w:t>AUC</w:t>
            </w:r>
            <w:r>
              <w:rPr>
                <w:vertAlign w:val="subscript"/>
              </w:rPr>
              <w:t>t</w:t>
            </w:r>
            <w:r>
              <w:t>（h*ug/mL）</w:t>
            </w:r>
          </w:p>
        </w:tc>
        <w:tc>
          <w:tcPr>
            <w:tcW w:w="459" w:type="pct"/>
            <w:tcBorders>
              <w:top w:val="single" w:sz="4" w:space="0" w:color="auto"/>
              <w:left w:val="single" w:sz="4" w:space="0" w:color="auto"/>
              <w:bottom w:val="nil"/>
              <w:right w:val="nil"/>
            </w:tcBorders>
            <w:tcMar>
              <w:left w:w="108" w:type="dxa"/>
              <w:right w:w="108" w:type="dxa"/>
            </w:tcMar>
          </w:tcPr>
          <w:p w14:paraId="2C239C21" w14:textId="77777777">
            <w:pPr>
              <w:pStyle w:val="TableCenter"/>
            </w:pPr>
            <w:r>
              <w:t xml:space="preserve">110 [1]</w:t>
            </w:r>
          </w:p>
        </w:tc>
        <w:tc>
          <w:tcPr>
            <w:tcW w:w="459" w:type="pct"/>
            <w:tcBorders>
              <w:top w:val="single" w:sz="4" w:space="0" w:color="auto"/>
              <w:left w:val="single" w:sz="4" w:space="0" w:color="auto"/>
              <w:bottom w:val="nil"/>
              <w:right w:val="nil"/>
            </w:tcBorders>
            <w:tcMar>
              <w:left w:w="108" w:type="dxa"/>
              <w:right w:w="108" w:type="dxa"/>
            </w:tcMar>
          </w:tcPr>
          <w:p w14:paraId="6D296F5C" w14:textId="77777777">
            <w:pPr>
              <w:pStyle w:val="TableCenter"/>
            </w:pPr>
            <w:r>
              <w:t>-NA</w:t>
            </w:r>
            <w:r>
              <w:rPr>
                <w:vertAlign w:val="superscript"/>
              </w:rPr>
              <w:t>b</w:t>
            </w:r>
          </w:p>
        </w:tc>
        <w:tc>
          <w:tcPr>
            <w:tcW w:w="463" w:type="pct"/>
            <w:tcBorders>
              <w:top w:val="single" w:sz="4" w:space="0" w:color="auto"/>
              <w:left w:val="single" w:sz="4" w:space="0" w:color="auto"/>
              <w:bottom w:val="nil"/>
              <w:right w:val="nil"/>
            </w:tcBorders>
            <w:tcMar>
              <w:left w:w="108" w:type="dxa"/>
              <w:right w:w="108" w:type="dxa"/>
            </w:tcMar>
          </w:tcPr>
          <w:p w14:paraId="69A2004D" w14:textId="77777777">
            <w:pPr>
              <w:pStyle w:val="TableCenter"/>
            </w:pPr>
            <w:r>
              <w:t>-NA</w:t>
            </w:r>
            <w:r>
              <w:rPr>
                <w:vertAlign w:val="superscript"/>
              </w:rPr>
              <w:t>c</w:t>
            </w:r>
          </w:p>
        </w:tc>
        <w:tc>
          <w:tcPr>
            <w:tcW w:w="515" w:type="pct"/>
            <w:tcBorders>
              <w:top w:val="single" w:sz="4" w:space="0" w:color="auto"/>
              <w:left w:val="single" w:sz="4" w:space="0" w:color="auto"/>
              <w:bottom w:val="nil"/>
              <w:right w:val="single" w:sz="4" w:space="0" w:color="auto"/>
            </w:tcBorders>
            <w:tcMar>
              <w:left w:w="108" w:type="dxa"/>
              <w:right w:w="108" w:type="dxa"/>
            </w:tcMar>
          </w:tcPr>
          <w:p w14:paraId="06F268C3" w14:textId="77777777">
            <w:pPr>
              <w:pStyle w:val="TableCenter"/>
            </w:pPr>
            <w:r>
              <w:t>NA</w:t>
            </w:r>
          </w:p>
        </w:tc>
      </w:tr>
      <w:tr w14:paraId="59899D8E" w14:textId="77777777">
        <w:tc>
          <w:tcPr>
            <w:tcW w:w="852" w:type="pct"/>
            <w:tcBorders>
              <w:top w:val="single" w:sz="4" w:space="0" w:color="auto"/>
              <w:left w:val="single" w:sz="4" w:space="0" w:color="auto"/>
              <w:bottom w:val="nil"/>
              <w:right w:val="nil"/>
            </w:tcBorders>
            <w:tcMar>
              <w:left w:w="108" w:type="dxa"/>
              <w:right w:w="108" w:type="dxa"/>
            </w:tcMar>
          </w:tcPr>
          <w:p w14:paraId="342CC7F9"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35005C0C" w14:textId="77777777">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69D801DD" w14:textId="77777777">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1ECC5C65" w14:textId="77777777">
            <w:pPr>
              <w:pStyle w:val="TableCenter"/>
            </w:pPr>
          </w:p>
        </w:tc>
        <w:tc>
          <w:tcPr>
            <w:tcW w:w="459" w:type="pct"/>
            <w:tcBorders>
              <w:top w:val="single" w:sz="4" w:space="0" w:color="auto"/>
              <w:left w:val="single" w:sz="4" w:space="0" w:color="auto"/>
              <w:bottom w:val="nil"/>
              <w:right w:val="nil"/>
            </w:tcBorders>
            <w:tcMar>
              <w:left w:w="108" w:type="dxa"/>
              <w:right w:w="108" w:type="dxa"/>
            </w:tcMar>
          </w:tcPr>
          <w:p w14:paraId="210151C1" w14:textId="77777777">
            <w:pPr>
              <w:pStyle w:val="TableCenter"/>
            </w:pPr>
          </w:p>
        </w:tc>
        <w:tc>
          <w:tcPr>
            <w:tcW w:w="459" w:type="pct"/>
            <w:tcBorders>
              <w:top w:val="single" w:sz="4" w:space="0" w:color="auto"/>
              <w:left w:val="single" w:sz="4" w:space="0" w:color="auto"/>
              <w:bottom w:val="nil"/>
              <w:right w:val="nil"/>
            </w:tcBorders>
            <w:tcMar>
              <w:left w:w="108" w:type="dxa"/>
              <w:right w:w="108" w:type="dxa"/>
            </w:tcMar>
          </w:tcPr>
          <w:p w14:paraId="4AAA2265" w14:textId="77777777">
            <w:pPr>
              <w:pStyle w:val="TableCenter"/>
            </w:pPr>
          </w:p>
        </w:tc>
        <w:tc>
          <w:tcPr>
            <w:tcW w:w="463" w:type="pct"/>
            <w:tcBorders>
              <w:top w:val="single" w:sz="4" w:space="0" w:color="auto"/>
              <w:left w:val="single" w:sz="4" w:space="0" w:color="auto"/>
              <w:bottom w:val="nil"/>
              <w:right w:val="nil"/>
            </w:tcBorders>
            <w:tcMar>
              <w:left w:w="108" w:type="dxa"/>
              <w:right w:w="108" w:type="dxa"/>
            </w:tcMar>
          </w:tcPr>
          <w:p w14:paraId="7BF648E4" w14:textId="77777777">
            <w:pPr>
              <w:pStyle w:val="TableCenter"/>
            </w:pPr>
          </w:p>
        </w:tc>
        <w:tc>
          <w:tcPr>
            <w:tcW w:w="515" w:type="pct"/>
            <w:tcBorders>
              <w:top w:val="single" w:sz="4" w:space="0" w:color="auto"/>
              <w:left w:val="single" w:sz="4" w:space="0" w:color="auto"/>
              <w:bottom w:val="nil"/>
              <w:right w:val="single" w:sz="4" w:space="0" w:color="auto"/>
            </w:tcBorders>
            <w:tcMar>
              <w:left w:w="108" w:type="dxa"/>
              <w:right w:w="108" w:type="dxa"/>
            </w:tcMar>
          </w:tcPr>
          <w:p w14:paraId="3257489E" w14:textId="77777777">
            <w:pPr>
              <w:pStyle w:val="TableCenter"/>
            </w:pPr>
          </w:p>
        </w:tc>
      </w:tr>
      <w:tr w14:paraId="1333F61A"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0F6E275B" w14:textId="77777777">
            <w:pPr>
              <w:pStyle w:val="P68B1DB1-TableLeft3"/>
              <w:snapToGrid w:val="0"/>
              <w:ind w:firstLineChars="0" w:firstLine="0"/>
              <w:rPr>
                <w:rFonts w:cs="Times New Roman"/>
              </w:rPr>
            </w:pPr>
            <w:r>
              <w:t>SC</w:t>
            </w:r>
          </w:p>
        </w:tc>
        <w:tc>
          <w:tcPr>
            <w:tcW w:w="515" w:type="pct"/>
            <w:tcBorders>
              <w:top w:val="single" w:sz="4" w:space="0" w:color="auto"/>
              <w:left w:val="single" w:sz="4" w:space="0" w:color="auto"/>
              <w:bottom w:val="single" w:sz="4" w:space="0" w:color="auto"/>
              <w:right w:val="nil"/>
            </w:tcBorders>
            <w:tcMar>
              <w:left w:w="108" w:type="dxa"/>
              <w:right w:w="108" w:type="dxa"/>
            </w:tcMar>
          </w:tcPr>
          <w:p w14:paraId="0FE88E93" w14:textId="77777777">
            <w:pPr>
              <w:pStyle w:val="TableCenter"/>
            </w:pPr>
            <w:r>
              <w:t>3</w:t>
            </w:r>
          </w:p>
        </w:tc>
        <w:tc>
          <w:tcPr>
            <w:tcW w:w="1108" w:type="pct"/>
            <w:tcBorders>
              <w:top w:val="single" w:sz="4" w:space="0" w:color="auto"/>
              <w:left w:val="single" w:sz="4" w:space="0" w:color="auto"/>
              <w:bottom w:val="single" w:sz="4" w:space="0" w:color="auto"/>
              <w:right w:val="nil"/>
            </w:tcBorders>
            <w:tcMar>
              <w:left w:w="108" w:type="dxa"/>
              <w:right w:w="108" w:type="dxa"/>
            </w:tcMar>
          </w:tcPr>
          <w:p w14:paraId="67B25FF0" w14:textId="77777777">
            <w:pPr>
              <w:pStyle w:val="TableCenter"/>
            </w:pPr>
            <w:r>
              <w:t>后续受试者</w:t>
            </w:r>
          </w:p>
        </w:tc>
        <w:tc>
          <w:tcPr>
            <w:tcW w:w="627" w:type="pct"/>
            <w:tcBorders>
              <w:top w:val="single" w:sz="4" w:space="0" w:color="auto"/>
              <w:left w:val="single" w:sz="4" w:space="0" w:color="auto"/>
              <w:bottom w:val="single" w:sz="4" w:space="0" w:color="auto"/>
              <w:right w:val="nil"/>
            </w:tcBorders>
            <w:tcMar>
              <w:left w:w="108" w:type="dxa"/>
              <w:right w:w="108" w:type="dxa"/>
            </w:tcMar>
          </w:tcPr>
          <w:p w14:paraId="41175F6A" w14:textId="77777777">
            <w:pPr>
              <w:pStyle w:val="TableCenter"/>
            </w:pPr>
            <w:r>
              <w:t>C</w:t>
            </w:r>
            <w:r>
              <w:rPr>
                <w:vertAlign w:val="subscript"/>
              </w:rPr>
              <w:t>max</w:t>
            </w:r>
            <w:r>
              <w:t>（ug/mL）</w:t>
            </w:r>
          </w:p>
        </w:tc>
        <w:tc>
          <w:tcPr>
            <w:tcW w:w="459" w:type="pct"/>
            <w:tcBorders>
              <w:top w:val="single" w:sz="4" w:space="0" w:color="auto"/>
              <w:left w:val="single" w:sz="4" w:space="0" w:color="auto"/>
              <w:bottom w:val="single" w:sz="4" w:space="0" w:color="auto"/>
              <w:right w:val="nil"/>
            </w:tcBorders>
            <w:tcMar>
              <w:left w:w="108" w:type="dxa"/>
              <w:right w:w="108" w:type="dxa"/>
            </w:tcMar>
          </w:tcPr>
          <w:p w14:paraId="38B44E8F" w14:textId="77777777">
            <w:pPr>
              <w:pStyle w:val="TableCenter"/>
            </w:pPr>
            <w:r>
              <w:t>0.962</w:t>
            </w:r>
          </w:p>
          <w:p w14:paraId="783690BF" w14:textId="77777777">
            <w:pPr>
              <w:pStyle w:val="TableCenter"/>
            </w:pPr>
            <w:r>
              <w:t xml:space="preserve">(53.4)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05BF68E" w14:textId="77777777">
            <w:pPr>
              <w:pStyle w:val="TableCenter"/>
            </w:pPr>
            <w:r>
              <w:t xml:space="preserve">3.07 (75.7)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430E9980" w14:textId="77777777">
            <w:pPr>
              <w:pStyle w:val="TableCenter"/>
            </w:pPr>
            <w:r>
              <w:t>7.92</w:t>
            </w:r>
          </w:p>
          <w:p w14:paraId="22239D44" w14:textId="77777777">
            <w:pPr>
              <w:pStyle w:val="TableCenter"/>
            </w:pPr>
            <w:r>
              <w:t>(85.3)</w:t>
            </w:r>
          </w:p>
          <w:p w14:paraId="4B550468" w14:textId="77777777">
            <w:pPr>
              <w:pStyle w:val="TableCenter"/>
            </w:pPr>
            <w:r>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1796E74B" w14:textId="77777777">
            <w:pPr>
              <w:pStyle w:val="TableCenter"/>
            </w:pPr>
            <w:r>
              <w:t xml:space="preserve">9.95 (66.4) [3]</w:t>
            </w:r>
          </w:p>
        </w:tc>
      </w:tr>
      <w:tr w14:paraId="1A70FD80"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4B74EC5B"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5F9C3FA4"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08425597"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73DA419E" w14:textId="77777777">
            <w:pPr>
              <w:pStyle w:val="TableCenter"/>
            </w:pPr>
            <w:r>
              <w:t>C</w:t>
            </w:r>
            <w:r>
              <w:rPr>
                <w:vertAlign w:val="subscript"/>
              </w:rPr>
              <w:t>trough</w:t>
            </w:r>
            <w:r>
              <w:t>（ug/mL）</w:t>
            </w:r>
          </w:p>
        </w:tc>
        <w:tc>
          <w:tcPr>
            <w:tcW w:w="459" w:type="pct"/>
            <w:tcBorders>
              <w:top w:val="single" w:sz="4" w:space="0" w:color="auto"/>
              <w:left w:val="single" w:sz="4" w:space="0" w:color="auto"/>
              <w:bottom w:val="single" w:sz="4" w:space="0" w:color="auto"/>
              <w:right w:val="nil"/>
            </w:tcBorders>
            <w:tcMar>
              <w:left w:w="108" w:type="dxa"/>
              <w:right w:w="108" w:type="dxa"/>
            </w:tcMar>
          </w:tcPr>
          <w:p w14:paraId="17143A58" w14:textId="77777777">
            <w:pPr>
              <w:pStyle w:val="TableCenter"/>
            </w:pPr>
            <w:r>
              <w:t xml:space="preserve">0.586 (62.0)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7E0F03D4" w14:textId="77777777">
            <w:pPr>
              <w:pStyle w:val="TableCenter"/>
            </w:pPr>
            <w:r>
              <w:t xml:space="preserve">2.15 (62.0)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2112CF42" w14:textId="77777777">
            <w:pPr>
              <w:pStyle w:val="TableCenter"/>
            </w:pPr>
            <w:r>
              <w:t xml:space="preserve">5.33 (60.0) [3]</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69A5D889" w14:textId="77777777">
            <w:pPr>
              <w:pStyle w:val="TableCenter"/>
            </w:pPr>
            <w:r>
              <w:t xml:space="preserve">5.33 (60.0) [3]</w:t>
            </w:r>
          </w:p>
        </w:tc>
      </w:tr>
      <w:tr w14:paraId="41D5BB9F"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7BB9E965"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263BB5FD"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5BC16CC5"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2676B4CF" w14:textId="77777777">
            <w:pPr>
              <w:pStyle w:val="TableCenter"/>
            </w:pPr>
            <w:r>
              <w:t>T</w:t>
            </w:r>
            <w:r>
              <w:rPr>
                <w:vertAlign w:val="subscript"/>
              </w:rPr>
              <w:t>max</w:t>
            </w:r>
            <w:r>
              <w:t>（h）</w:t>
            </w:r>
            <w:r>
              <w:rPr>
                <w:vertAlign w:val="superscript"/>
              </w:rPr>
              <w:t>（a）</w:t>
            </w:r>
          </w:p>
        </w:tc>
        <w:tc>
          <w:tcPr>
            <w:tcW w:w="459" w:type="pct"/>
            <w:tcBorders>
              <w:top w:val="single" w:sz="4" w:space="0" w:color="auto"/>
              <w:left w:val="single" w:sz="4" w:space="0" w:color="auto"/>
              <w:bottom w:val="single" w:sz="4" w:space="0" w:color="auto"/>
              <w:right w:val="nil"/>
            </w:tcBorders>
            <w:tcMar>
              <w:left w:w="108" w:type="dxa"/>
              <w:right w:w="108" w:type="dxa"/>
            </w:tcMar>
          </w:tcPr>
          <w:p w14:paraId="33032A9D" w14:textId="77777777">
            <w:pPr>
              <w:pStyle w:val="TableCenter"/>
            </w:pPr>
            <w:r>
              <w:t xml:space="preserve">47.99 (47.95, 48.08)</w:t>
            </w:r>
          </w:p>
          <w:p w14:paraId="1B869278" w14:textId="77777777">
            <w:pPr>
              <w:pStyle w:val="TableCenter"/>
            </w:pPr>
            <w:r>
              <w:t>[4]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14ADB95F" w14:textId="77777777">
            <w:pPr>
              <w:pStyle w:val="TableCenter"/>
            </w:pPr>
            <w:r>
              <w:t xml:space="preserve">35.95 (23.92, 48.33)</w:t>
            </w:r>
          </w:p>
          <w:p w14:paraId="67AD38B1" w14:textId="77777777">
            <w:pPr>
              <w:pStyle w:val="TableCenter"/>
            </w:pPr>
            <w:r>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7B64CD91" w14:textId="77777777">
            <w:pPr>
              <w:pStyle w:val="TableCenter"/>
            </w:pPr>
            <w:r>
              <w:t xml:space="preserve">48.33 (48.17, 168.00)</w:t>
            </w:r>
          </w:p>
          <w:p w14:paraId="652F29C3" w14:textId="77777777">
            <w:pPr>
              <w:pStyle w:val="TableCenter"/>
            </w:pPr>
            <w:r>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5D6201DE" w14:textId="77777777">
            <w:pPr>
              <w:pStyle w:val="TableCenter"/>
            </w:pPr>
            <w:r>
              <w:t xml:space="preserve">48.25 (48.17, 48.40)</w:t>
            </w:r>
          </w:p>
          <w:p w14:paraId="13EE8E4C" w14:textId="77777777">
            <w:pPr>
              <w:pStyle w:val="TableCenter"/>
            </w:pPr>
            <w:r>
              <w:t>[3]</w:t>
            </w:r>
          </w:p>
        </w:tc>
      </w:tr>
      <w:tr w14:paraId="31A12741"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3F8B9D93"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6A28EFEF"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3F89945E"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1C0DAD3F" w14:textId="77777777">
            <w:pPr>
              <w:pStyle w:val="TableCenter"/>
            </w:pPr>
            <w:r>
              <w:t>AUC</w:t>
            </w:r>
            <w:r>
              <w:rPr>
                <w:vertAlign w:val="subscript"/>
              </w:rPr>
              <w:t>tau</w:t>
            </w:r>
            <w:r>
              <w:t>（h*ug/mL）</w:t>
            </w:r>
          </w:p>
        </w:tc>
        <w:tc>
          <w:tcPr>
            <w:tcW w:w="459" w:type="pct"/>
            <w:tcBorders>
              <w:top w:val="single" w:sz="4" w:space="0" w:color="auto"/>
              <w:left w:val="single" w:sz="4" w:space="0" w:color="auto"/>
              <w:bottom w:val="single" w:sz="4" w:space="0" w:color="auto"/>
              <w:right w:val="nil"/>
            </w:tcBorders>
            <w:tcMar>
              <w:left w:w="108" w:type="dxa"/>
              <w:right w:w="108" w:type="dxa"/>
            </w:tcMar>
          </w:tcPr>
          <w:p w14:paraId="53BC0E38" w14:textId="77777777">
            <w:pPr>
              <w:pStyle w:val="TableCenter"/>
            </w:pPr>
            <w:r>
              <w:t xml:space="preserve">133 (51.5)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707A6D5B" w14:textId="77777777">
            <w:pPr>
              <w:pStyle w:val="TableCenter"/>
            </w:pPr>
            <w:r>
              <w:t xml:space="preserve">463 (73.7)</w:t>
            </w:r>
          </w:p>
          <w:p w14:paraId="23C2354B" w14:textId="77777777">
            <w:pPr>
              <w:pStyle w:val="TableCenter"/>
            </w:pPr>
            <w:r>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6C835430" w14:textId="77777777">
            <w:pPr>
              <w:pStyle w:val="TableCenter"/>
            </w:pPr>
            <w:r>
              <w:t xml:space="preserve">1130 (73.1) [4]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05419C65" w14:textId="77777777">
            <w:pPr>
              <w:pStyle w:val="TableCenter"/>
            </w:pPr>
            <w:r>
              <w:t>1340</w:t>
            </w:r>
          </w:p>
          <w:p w14:paraId="411971FC" w14:textId="77777777">
            <w:pPr>
              <w:pStyle w:val="TableCenter"/>
            </w:pPr>
            <w:r>
              <w:t>(65.2)</w:t>
            </w:r>
          </w:p>
          <w:p w14:paraId="0836993B" w14:textId="77777777">
            <w:pPr>
              <w:pStyle w:val="TableCenter"/>
            </w:pPr>
            <w:r>
              <w:t>[3]</w:t>
            </w:r>
          </w:p>
        </w:tc>
      </w:tr>
      <w:tr w14:paraId="4547D795"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0E6BB2A5"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54B12919"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2B829706"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4BE88D15" w14:textId="77777777">
            <w:pPr>
              <w:pStyle w:val="TableCenter"/>
            </w:pPr>
            <w:r>
              <w:t>AUC</w:t>
            </w:r>
            <w:r>
              <w:rPr>
                <w:vertAlign w:val="subscript"/>
              </w:rPr>
              <w:t>t</w:t>
            </w:r>
            <w:r>
              <w:t>（h*ug/mL）</w:t>
            </w:r>
          </w:p>
        </w:tc>
        <w:tc>
          <w:tcPr>
            <w:tcW w:w="459" w:type="pct"/>
            <w:tcBorders>
              <w:top w:val="single" w:sz="4" w:space="0" w:color="auto"/>
              <w:left w:val="single" w:sz="4" w:space="0" w:color="auto"/>
              <w:bottom w:val="single" w:sz="4" w:space="0" w:color="auto"/>
              <w:right w:val="nil"/>
            </w:tcBorders>
            <w:tcMar>
              <w:left w:w="108" w:type="dxa"/>
              <w:right w:w="108" w:type="dxa"/>
            </w:tcMar>
          </w:tcPr>
          <w:p w14:paraId="3379388B" w14:textId="77777777">
            <w:pPr>
              <w:pStyle w:val="TableCenter"/>
            </w:pPr>
            <w:r>
              <w:t xml:space="preserve">170 (68.0)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4C7B0523" w14:textId="77777777">
            <w:pPr>
              <w:pStyle w:val="TableCenter"/>
            </w:pPr>
            <w:r>
              <w:t xml:space="preserve">942 (71.2)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2680E4FC" w14:textId="77777777">
            <w:pPr>
              <w:pStyle w:val="TableCenter"/>
            </w:pPr>
            <w:r>
              <w:t>2140</w:t>
            </w:r>
          </w:p>
          <w:p w14:paraId="39DD6626" w14:textId="77777777">
            <w:pPr>
              <w:pStyle w:val="TableCenter"/>
            </w:pPr>
            <w:r>
              <w:t>(85.2)</w:t>
            </w:r>
          </w:p>
          <w:p w14:paraId="7DA48808" w14:textId="77777777">
            <w:pPr>
              <w:pStyle w:val="TableCenter"/>
            </w:pPr>
            <w:r>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2C039F02" w14:textId="77777777">
            <w:pPr>
              <w:pStyle w:val="TableCenter"/>
            </w:pPr>
            <w:r>
              <w:t>2690</w:t>
            </w:r>
          </w:p>
          <w:p w14:paraId="21F7CC32" w14:textId="77777777">
            <w:pPr>
              <w:pStyle w:val="TableCenter"/>
            </w:pPr>
            <w:r>
              <w:t>(66.6)</w:t>
            </w:r>
          </w:p>
          <w:p w14:paraId="3A61640B" w14:textId="77777777">
            <w:pPr>
              <w:pStyle w:val="TableCenter"/>
            </w:pPr>
            <w:r>
              <w:t>[3]</w:t>
            </w:r>
          </w:p>
        </w:tc>
      </w:tr>
      <w:tr w14:paraId="10CDE2C9"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702643F2"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07098C6F"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145D38FF"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57604ABA" w14:textId="42A4FB3F">
            <w:pPr>
              <w:pStyle w:val="TableCenter"/>
            </w:pPr>
            <w:r>
              <w:t>t</w:t>
            </w:r>
            <w:r>
              <w:rPr>
                <w:vertAlign w:val="subscript"/>
              </w:rPr>
              <w:t>1/2</w:t>
            </w:r>
            <w:r>
              <w:t>（h）</w:t>
            </w:r>
          </w:p>
        </w:tc>
        <w:tc>
          <w:tcPr>
            <w:tcW w:w="459" w:type="pct"/>
            <w:tcBorders>
              <w:top w:val="single" w:sz="4" w:space="0" w:color="auto"/>
              <w:left w:val="single" w:sz="4" w:space="0" w:color="auto"/>
              <w:bottom w:val="single" w:sz="4" w:space="0" w:color="auto"/>
              <w:right w:val="nil"/>
            </w:tcBorders>
            <w:tcMar>
              <w:left w:w="108" w:type="dxa"/>
              <w:right w:w="108" w:type="dxa"/>
            </w:tcMar>
          </w:tcPr>
          <w:p w14:paraId="241FB556" w14:textId="77777777">
            <w:pPr>
              <w:pStyle w:val="TableCenter"/>
            </w:pPr>
            <w:r>
              <w:t>NA</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F7C7011" w14:textId="77777777">
            <w:pPr>
              <w:pStyle w:val="TableCenter"/>
            </w:pPr>
            <w:r>
              <w:t xml:space="preserve">136 (5.65)</w:t>
            </w:r>
          </w:p>
          <w:p w14:paraId="13E4357D" w14:textId="77777777">
            <w:pPr>
              <w:pStyle w:val="TableCenter"/>
            </w:pPr>
            <w:r>
              <w:t>[2]</w:t>
            </w:r>
          </w:p>
        </w:tc>
        <w:tc>
          <w:tcPr>
            <w:tcW w:w="463" w:type="pct"/>
            <w:tcBorders>
              <w:top w:val="single" w:sz="4" w:space="0" w:color="auto"/>
              <w:left w:val="single" w:sz="4" w:space="0" w:color="auto"/>
              <w:bottom w:val="single" w:sz="4" w:space="0" w:color="auto"/>
              <w:right w:val="nil"/>
            </w:tcBorders>
            <w:tcMar>
              <w:left w:w="108" w:type="dxa"/>
              <w:right w:w="108" w:type="dxa"/>
            </w:tcMar>
          </w:tcPr>
          <w:p w14:paraId="34E4B2E2" w14:textId="77777777">
            <w:pPr>
              <w:pStyle w:val="TableCenter"/>
            </w:pPr>
            <w:r>
              <w:t xml:space="preserve">135 (2.93)</w:t>
            </w:r>
          </w:p>
          <w:p w14:paraId="44AF63F7" w14:textId="77777777">
            <w:pPr>
              <w:pStyle w:val="TableCenter"/>
            </w:pPr>
            <w:r>
              <w:t>[2]</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179AC8BC" w14:textId="77777777">
            <w:pPr>
              <w:pStyle w:val="TableCenter"/>
            </w:pPr>
            <w:r>
              <w:t xml:space="preserve">135 (2.93)</w:t>
            </w:r>
          </w:p>
          <w:p w14:paraId="28138B25" w14:textId="77777777">
            <w:pPr>
              <w:pStyle w:val="TableCenter"/>
            </w:pPr>
            <w:r>
              <w:t>[2]</w:t>
            </w:r>
          </w:p>
        </w:tc>
      </w:tr>
      <w:tr w14:paraId="1ECEA580"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4581F26A"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253DAB98"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49ECACF3"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17B3D21A" w14:textId="77777777">
            <w:pPr>
              <w:pStyle w:val="TableCenter"/>
            </w:pPr>
            <w:r>
              <w:t>CL/F（L/h）</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88FF188" w14:textId="77777777">
            <w:pPr>
              <w:pStyle w:val="TableCenter"/>
            </w:pPr>
            <w:r>
              <w:t>0.172</w:t>
            </w:r>
          </w:p>
          <w:p w14:paraId="7531D02F" w14:textId="77777777">
            <w:pPr>
              <w:pStyle w:val="TableCenter"/>
            </w:pPr>
            <w:r>
              <w:t xml:space="preserve">(92.2)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130C9CDA" w14:textId="77777777">
            <w:pPr>
              <w:pStyle w:val="TableCenter"/>
            </w:pPr>
            <w:r>
              <w:t>0.153</w:t>
            </w:r>
          </w:p>
          <w:p w14:paraId="65EA21BF" w14:textId="77777777">
            <w:pPr>
              <w:pStyle w:val="TableCenter"/>
            </w:pPr>
            <w:r>
              <w:t xml:space="preserve">(68.5)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621D9252" w14:textId="77777777">
            <w:pPr>
              <w:pStyle w:val="TableCenter"/>
            </w:pPr>
            <w:r>
              <w:t>0.116</w:t>
            </w:r>
          </w:p>
          <w:p w14:paraId="2383503F" w14:textId="77777777">
            <w:pPr>
              <w:pStyle w:val="TableCenter"/>
            </w:pPr>
            <w:r>
              <w:t xml:space="preserve">(99.3) [3]</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7FAA4F68" w14:textId="77777777">
            <w:pPr>
              <w:pStyle w:val="TableCenter"/>
            </w:pPr>
            <w:r>
              <w:t>0.116</w:t>
            </w:r>
          </w:p>
          <w:p w14:paraId="43B556C5" w14:textId="77777777">
            <w:pPr>
              <w:pStyle w:val="TableCenter"/>
            </w:pPr>
            <w:r>
              <w:t xml:space="preserve">(99.3) [3]</w:t>
            </w:r>
          </w:p>
        </w:tc>
      </w:tr>
      <w:tr w14:paraId="1497AE30"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78AFE27C"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0E9097BA"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5C19649B"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55356453" w14:textId="77777777">
            <w:pPr>
              <w:pStyle w:val="TableCenter"/>
            </w:pPr>
            <w:r>
              <w:t>Vd/F（L）</w:t>
            </w:r>
          </w:p>
        </w:tc>
        <w:tc>
          <w:tcPr>
            <w:tcW w:w="459" w:type="pct"/>
            <w:tcBorders>
              <w:top w:val="single" w:sz="4" w:space="0" w:color="auto"/>
              <w:left w:val="single" w:sz="4" w:space="0" w:color="auto"/>
              <w:bottom w:val="single" w:sz="4" w:space="0" w:color="auto"/>
              <w:right w:val="nil"/>
            </w:tcBorders>
            <w:tcMar>
              <w:left w:w="108" w:type="dxa"/>
              <w:right w:w="108" w:type="dxa"/>
            </w:tcMar>
          </w:tcPr>
          <w:p w14:paraId="7C56B212" w14:textId="77777777">
            <w:pPr>
              <w:pStyle w:val="TableCenter"/>
            </w:pPr>
            <w:r>
              <w:t>NA</w:t>
            </w:r>
          </w:p>
        </w:tc>
        <w:tc>
          <w:tcPr>
            <w:tcW w:w="459" w:type="pct"/>
            <w:tcBorders>
              <w:top w:val="single" w:sz="4" w:space="0" w:color="auto"/>
              <w:left w:val="single" w:sz="4" w:space="0" w:color="auto"/>
              <w:bottom w:val="single" w:sz="4" w:space="0" w:color="auto"/>
              <w:right w:val="nil"/>
            </w:tcBorders>
            <w:tcMar>
              <w:left w:w="108" w:type="dxa"/>
              <w:right w:w="108" w:type="dxa"/>
            </w:tcMar>
          </w:tcPr>
          <w:p w14:paraId="24FA484A" w14:textId="77777777">
            <w:pPr>
              <w:pStyle w:val="TableCenter"/>
            </w:pPr>
            <w:r>
              <w:t>27.1</w:t>
            </w:r>
          </w:p>
          <w:p w14:paraId="30B3FA27" w14:textId="77777777">
            <w:pPr>
              <w:pStyle w:val="TableCenter"/>
            </w:pPr>
            <w:r>
              <w:t>(87.1)</w:t>
            </w:r>
          </w:p>
          <w:p w14:paraId="039077A6" w14:textId="77777777">
            <w:pPr>
              <w:pStyle w:val="TableCenter"/>
            </w:pPr>
            <w:r>
              <w:t>[2]</w:t>
            </w:r>
          </w:p>
        </w:tc>
        <w:tc>
          <w:tcPr>
            <w:tcW w:w="463" w:type="pct"/>
            <w:tcBorders>
              <w:top w:val="single" w:sz="4" w:space="0" w:color="auto"/>
              <w:left w:val="single" w:sz="4" w:space="0" w:color="auto"/>
              <w:bottom w:val="single" w:sz="4" w:space="0" w:color="auto"/>
              <w:right w:val="nil"/>
            </w:tcBorders>
            <w:tcMar>
              <w:left w:w="108" w:type="dxa"/>
              <w:right w:w="108" w:type="dxa"/>
            </w:tcMar>
          </w:tcPr>
          <w:p w14:paraId="584AC7BC" w14:textId="77777777">
            <w:pPr>
              <w:pStyle w:val="TableCenter"/>
            </w:pPr>
            <w:r>
              <w:t xml:space="preserve">9.69 (13.0) [2]</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47DD6C7C" w14:textId="77777777">
            <w:pPr>
              <w:pStyle w:val="TableCenter"/>
            </w:pPr>
            <w:r>
              <w:t xml:space="preserve">9.69 (13.0) [2]</w:t>
            </w:r>
          </w:p>
        </w:tc>
      </w:tr>
      <w:tr w14:paraId="732FDBE7"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1A021273"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5C8A834B"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48DBB2F5"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2F6D2B42" w14:textId="77777777">
            <w:pPr>
              <w:pStyle w:val="TableCenter"/>
            </w:pPr>
            <w:r>
              <w:t>R</w:t>
            </w:r>
          </w:p>
        </w:tc>
        <w:tc>
          <w:tcPr>
            <w:tcW w:w="459" w:type="pct"/>
            <w:tcBorders>
              <w:top w:val="single" w:sz="4" w:space="0" w:color="auto"/>
              <w:left w:val="single" w:sz="4" w:space="0" w:color="auto"/>
              <w:bottom w:val="single" w:sz="4" w:space="0" w:color="auto"/>
              <w:right w:val="nil"/>
            </w:tcBorders>
            <w:tcMar>
              <w:left w:w="108" w:type="dxa"/>
              <w:right w:w="108" w:type="dxa"/>
            </w:tcMar>
          </w:tcPr>
          <w:p w14:paraId="0A215D0B" w14:textId="77777777">
            <w:pPr>
              <w:pStyle w:val="TableCenter"/>
            </w:pPr>
            <w:r>
              <w:t>0.934</w:t>
            </w:r>
          </w:p>
          <w:p w14:paraId="3CFB2F36" w14:textId="77777777">
            <w:pPr>
              <w:pStyle w:val="TableCenter"/>
            </w:pPr>
            <w:r>
              <w:t xml:space="preserve">(43.8)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0B4EF7A6" w14:textId="77777777">
            <w:pPr>
              <w:pStyle w:val="TableCenter"/>
            </w:pPr>
            <w:r>
              <w:t>0.911</w:t>
            </w:r>
          </w:p>
          <w:p w14:paraId="6F7F444A" w14:textId="77777777">
            <w:pPr>
              <w:pStyle w:val="TableCenter"/>
            </w:pPr>
            <w:r>
              <w:t xml:space="preserve">(31.3)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006BB270" w14:textId="77777777">
            <w:pPr>
              <w:pStyle w:val="TableCenter"/>
            </w:pPr>
            <w:r>
              <w:t>0.883</w:t>
            </w:r>
          </w:p>
          <w:p w14:paraId="3EA9275D" w14:textId="77777777">
            <w:pPr>
              <w:pStyle w:val="TableCenter"/>
            </w:pPr>
            <w:r>
              <w:t xml:space="preserve">(49.3) [4]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7A57E8DC" w14:textId="77777777">
            <w:pPr>
              <w:pStyle w:val="TableCenter"/>
            </w:pPr>
            <w:r>
              <w:t>1.05</w:t>
            </w:r>
          </w:p>
          <w:p w14:paraId="198D2F91" w14:textId="77777777">
            <w:pPr>
              <w:pStyle w:val="TableCenter"/>
            </w:pPr>
            <w:r>
              <w:t>(33.5)</w:t>
            </w:r>
          </w:p>
          <w:p w14:paraId="58669A07" w14:textId="77777777">
            <w:pPr>
              <w:pStyle w:val="TableCenter"/>
            </w:pPr>
            <w:r>
              <w:t>[3]</w:t>
            </w:r>
          </w:p>
        </w:tc>
      </w:tr>
      <w:tr w14:paraId="66F38B74" w14:textId="77777777">
        <w:tc>
          <w:tcPr>
            <w:tcW w:w="852" w:type="pct"/>
            <w:tcBorders>
              <w:top w:val="single" w:sz="4" w:space="0" w:color="auto"/>
              <w:left w:val="single" w:sz="4" w:space="0" w:color="auto"/>
              <w:bottom w:val="single" w:sz="4" w:space="0" w:color="auto"/>
              <w:right w:val="nil"/>
            </w:tcBorders>
            <w:tcMar>
              <w:left w:w="108" w:type="dxa"/>
              <w:right w:w="108" w:type="dxa"/>
            </w:tcMar>
          </w:tcPr>
          <w:p w14:paraId="0E141333" w14:textId="7777777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33313CC2" w14:textId="77777777">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02F49EEB" w14:textId="77777777">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7D8158F0" w14:textId="77777777">
            <w:pPr>
              <w:pStyle w:val="TableCenter"/>
            </w:pPr>
            <w:r>
              <w:t>F</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63DD889" w14:textId="77777777">
            <w:pPr>
              <w:pStyle w:val="TableCenter"/>
            </w:pPr>
            <w:r>
              <w:t>36.6</w:t>
            </w:r>
          </w:p>
          <w:p w14:paraId="6DA8FF85" w14:textId="77777777">
            <w:pPr>
              <w:pStyle w:val="TableCenter"/>
            </w:pPr>
            <w:r>
              <w:t>(58.4)</w:t>
            </w:r>
          </w:p>
          <w:p w14:paraId="075F85E9" w14:textId="77777777">
            <w:pPr>
              <w:pStyle w:val="TableCenter"/>
            </w:pPr>
            <w:r>
              <w:t>[4]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76A0E108" w14:textId="77777777">
            <w:pPr>
              <w:pStyle w:val="TableCenter"/>
            </w:pPr>
            <w:r>
              <w:t>41.8</w:t>
            </w:r>
          </w:p>
          <w:p w14:paraId="14E5E240" w14:textId="77777777">
            <w:pPr>
              <w:pStyle w:val="TableCenter"/>
            </w:pPr>
            <w:r>
              <w:t>(55.6)</w:t>
            </w:r>
          </w:p>
          <w:p w14:paraId="52256BEB" w14:textId="77777777">
            <w:pPr>
              <w:pStyle w:val="TableCenter"/>
            </w:pPr>
            <w:r>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00A9F8D5" w14:textId="77777777">
            <w:pPr>
              <w:pStyle w:val="TableCenter"/>
            </w:pPr>
            <w:r>
              <w:t>41.1</w:t>
            </w:r>
          </w:p>
          <w:p w14:paraId="13BBAA6B" w14:textId="77777777">
            <w:pPr>
              <w:pStyle w:val="TableCenter"/>
            </w:pPr>
            <w:r>
              <w:t>(65.9)</w:t>
            </w:r>
          </w:p>
          <w:p w14:paraId="218596B4" w14:textId="77777777">
            <w:pPr>
              <w:pStyle w:val="TableCenter"/>
            </w:pPr>
            <w:r>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1CF32F7A" w14:textId="77777777">
            <w:pPr>
              <w:pStyle w:val="TableCenter"/>
            </w:pPr>
            <w:r>
              <w:t>49.4</w:t>
            </w:r>
          </w:p>
          <w:p w14:paraId="3871205E" w14:textId="77777777">
            <w:pPr>
              <w:pStyle w:val="TableCenter"/>
            </w:pPr>
            <w:r>
              <w:t xml:space="preserve">(53.2) [3]</w:t>
            </w:r>
          </w:p>
        </w:tc>
      </w:tr>
    </w:tbl>
    <w:p w14:paraId="2839C672" w14:textId="77777777">
      <w:pPr>
        <w:pStyle w:val="TableFootnoteInfo"/>
      </w:pPr>
      <w:r>
        <w:t>注：</w:t>
      </w:r>
    </w:p>
    <w:p w14:paraId="4B7ECD11" w14:textId="458AEFF0">
      <w:pPr>
        <w:pStyle w:val="TableFootnoteInfo"/>
        <w:ind w:left="315" w:hangingChars="150" w:hanging="315"/>
      </w:pPr>
      <w:r>
        <w:rPr>
          <w:rFonts w:hint="eastAsia"/>
        </w:rPr>
        <w:t>除</w:t>
      </w:r>
      <w:r>
        <w:t xml:space="preserve"> []</w:t>
      </w:r>
      <w:r>
        <w:rPr>
          <w:rFonts w:hint="eastAsia"/>
        </w:rPr>
        <w:t>内的</w:t>
      </w:r>
      <w:r>
        <w:t>另有说明</w:t>
      </w:r>
      <w:r>
        <w:rPr>
          <w:rFonts w:hint="eastAsia"/>
        </w:rPr>
        <w:t>外，</w:t>
      </w:r>
      <w:r>
        <w:t xml:space="preserve">n = N。未估算终末消除相依赖性参数（AUC</w:t>
      </w:r>
      <w:r>
        <w:rPr>
          <w:vertAlign w:val="subscript"/>
        </w:rPr>
        <w:t>inf</w:t>
      </w:r>
      <w:r>
        <w:t>、CL/F和Vz/F），其中终末消除相未明确定义。在AUC</w:t>
      </w:r>
      <w:r>
        <w:rPr>
          <w:vertAlign w:val="subscript"/>
        </w:rPr>
        <w:t>extrap</w:t>
      </w:r>
      <w:r>
        <w:t>&gt;20%的情况下，汇总统计量中不包含AUC</w:t>
      </w:r>
      <w:r>
        <w:rPr>
          <w:vertAlign w:val="subscript"/>
        </w:rPr>
        <w:t>inf</w:t>
      </w:r>
      <w:r>
        <w:t>、CL/F和Vz/F。</w:t>
      </w:r>
    </w:p>
    <w:p w14:paraId="5A8DF438" w14:textId="77777777">
      <w:pPr>
        <w:pStyle w:val="TableFootnoteInfo"/>
      </w:pPr>
      <w:r>
        <w:t>*将受试者01500020（后续受试者）缺失第3次SC给药后的数据从分析中排除。</w:t>
      </w:r>
    </w:p>
    <w:p w14:paraId="12DEE987" w14:textId="77777777">
      <w:pPr>
        <w:pStyle w:val="TableFootnoteLetter"/>
        <w:numPr>
          <w:ilvl w:val="0"/>
          <w:numId w:val="20"/>
        </w:numPr>
      </w:pPr>
      <w:r>
        <w:t>列出了T</w:t>
      </w:r>
      <w:r>
        <w:rPr>
          <w:vertAlign w:val="subscript"/>
        </w:rPr>
        <w:t>max</w:t>
      </w:r>
      <w:r>
        <w:t>中位值（最小值，最大值）。</w:t>
      </w:r>
    </w:p>
    <w:p w14:paraId="0CB1AA13" w14:textId="77777777">
      <w:pPr>
        <w:pStyle w:val="TableFootnoteLetter"/>
      </w:pPr>
      <w:r>
        <w:t>首例受试者（01500006）因COVID阳性而暂停第3次SC给药。</w:t>
      </w:r>
    </w:p>
    <w:p w14:paraId="16D66010" w14:textId="77777777">
      <w:pPr>
        <w:pStyle w:val="TableFootnoteLetter"/>
      </w:pPr>
      <w:r>
        <w:t>首例受试者（01500018）因COVID阳性而暂停第3次SC给药。</w:t>
      </w:r>
    </w:p>
    <w:p w14:paraId="39301264" w14:textId="77777777">
      <w:pPr>
        <w:pStyle w:val="TableFootnoteInfo"/>
      </w:pPr>
      <w:r>
        <w:t>F=AUC</w:t>
      </w:r>
      <w:r>
        <w:rPr>
          <w:vertAlign w:val="subscript"/>
        </w:rPr>
        <w:t>tau</w:t>
      </w:r>
      <w:r>
        <w:t>（第3次SC给药）/AUC</w:t>
      </w:r>
      <w:r>
        <w:rPr>
          <w:vertAlign w:val="subscript"/>
        </w:rPr>
        <w:t>inf</w:t>
      </w:r>
      <w:r>
        <w:t>（IV））；R（皮下蓄积比）=AUC</w:t>
      </w:r>
      <w:r>
        <w:rPr>
          <w:vertAlign w:val="subscript"/>
        </w:rPr>
        <w:t>tau</w:t>
      </w:r>
      <w:r>
        <w:t>（第3次SC给药）/AUC</w:t>
      </w:r>
      <w:r>
        <w:rPr>
          <w:vertAlign w:val="subscript"/>
        </w:rPr>
        <w:t>tau</w:t>
      </w:r>
      <w:r>
        <w:t>（第1次SC给药）</w:t>
      </w:r>
    </w:p>
    <w:p w14:paraId="043E523C" w14:textId="77777777">
      <w:pPr>
        <w:pStyle w:val="TableFootnoteInfo"/>
      </w:pPr>
      <w:r>
        <w:t>缩略语：AUC</w:t>
      </w:r>
      <w:r>
        <w:rPr>
          <w:vertAlign w:val="subscript"/>
        </w:rPr>
        <w:t>tau</w:t>
      </w:r>
      <w:r>
        <w:t>=从0时至给药间期的血浆浓度-时间曲线下面积；AUC</w:t>
      </w:r>
      <w:r>
        <w:rPr>
          <w:vertAlign w:val="subscript"/>
        </w:rPr>
        <w:t>t</w:t>
      </w:r>
      <w:r>
        <w:t>=从0时至最后可定量浓度时间的血浆浓度-时间曲线下面积；CL/F=表观总清除率；C</w:t>
      </w:r>
      <w:r>
        <w:rPr>
          <w:vertAlign w:val="subscript"/>
        </w:rPr>
        <w:t>max</w:t>
      </w:r>
      <w:r>
        <w:t>=实测血浆峰浓度；C</w:t>
      </w:r>
      <w:r>
        <w:rPr>
          <w:vertAlign w:val="subscript"/>
        </w:rPr>
        <w:t>trough</w:t>
      </w:r>
      <w:r>
        <w:t>=给药间期开始时观察到的谷（给药前）浓度；CV=变异系数；N=受试者人数；NA=不可用；t</w:t>
      </w:r>
      <w:r>
        <w:rPr>
          <w:vertAlign w:val="subscript"/>
        </w:rPr>
        <w:t>1/2</w:t>
      </w:r>
      <w:r>
        <w:t>=终末半衰期；T</w:t>
      </w:r>
      <w:r>
        <w:rPr>
          <w:vertAlign w:val="subscript"/>
        </w:rPr>
        <w:t>max</w:t>
      </w:r>
      <w:r>
        <w:t>=实测血浆浓度达峰时间；Vd/F=表观分布容积</w:t>
      </w:r>
    </w:p>
    <w:p w14:paraId="65E57B58" w14:textId="77777777">
      <w:pPr>
        <w:pStyle w:val="TableFootnoteInfo"/>
      </w:pPr>
      <w:r>
        <w:t>来源：正文结束表14.2.2.1和14.2.2.3</w:t>
      </w:r>
    </w:p>
    <w:p w14:paraId="2FB9DDF9" w14:textId="77777777">
      <w:pPr>
        <w:pStyle w:val="ListEnd"/>
      </w:pPr>
    </w:p>
    <w:p w14:paraId="08856EBB" w14:textId="77777777">
      <w:pPr>
        <w:pStyle w:val="Paragraph"/>
        <w:snapToGrid w:val="0"/>
        <w:ind w:firstLine="480"/>
      </w:pPr>
      <w:r>
        <w:t xml:space="preserve">在15至90 mg剂量范围内，IV和SC给药后，所有受试者（首例和后续受试者合并）的ALXN1850暴露量峰值和总暴露量通常随剂量增加而增加。</w:t>
      </w:r>
    </w:p>
    <w:p w14:paraId="01F5A42D" w14:textId="7E239DE1">
      <w:pPr>
        <w:pStyle w:val="Paragraph"/>
        <w:snapToGrid w:val="0"/>
        <w:ind w:firstLine="480"/>
      </w:pPr>
      <w:r>
        <w:t>根据研究结果，ADA</w:t>
      </w:r>
      <w:r>
        <w:rPr>
          <w:rFonts w:hint="eastAsia"/>
        </w:rPr>
        <w:t>显示</w:t>
      </w:r>
      <w:r>
        <w:t>并未对ALXN1850的PK参数产生影响；但治疗中出现的ADA应答阳性的受试者人数有限（N=1），且无可检出NAb阳性。</w:t>
      </w:r>
    </w:p>
    <w:p w14:paraId="47A7F437" w14:textId="77777777">
      <w:pPr>
        <w:pStyle w:val="Paragraph"/>
        <w:snapToGrid w:val="0"/>
        <w:ind w:firstLine="482"/>
      </w:pPr>
      <w:r>
        <w:rPr>
          <w:b/>
        </w:rPr>
        <w:t>IV给药后</w:t>
      </w:r>
      <w:r>
        <w:t>，队列1、队列2和队列3中</w:t>
      </w:r>
      <w:r>
        <w:rPr>
          <w:u w:val="single"/>
        </w:rPr>
        <w:t>所有受试者</w:t>
      </w:r>
      <w:r>
        <w:t>（首例和后续受试者合并）的ALXN1850算术平均C</w:t>
      </w:r>
      <w:r>
        <w:rPr>
          <w:vertAlign w:val="subscript"/>
        </w:rPr>
        <w:t>max</w:t>
      </w:r>
      <w:r>
        <w:t xml:space="preserve">（血浆暴露量峰值）分别为5.48、13.8和33.5 µg/mL，算术平均AUC</w:t>
      </w:r>
      <w:r>
        <w:rPr>
          <w:vertAlign w:val="subscript"/>
        </w:rPr>
        <w:t>inf</w:t>
      </w:r>
      <w:r>
        <w:t xml:space="preserve">（总血浆暴露量）分别为427、1030和2550 h*µg/mL。队列1、队列2和队列3中</w:t>
      </w:r>
      <w:r>
        <w:rPr>
          <w:u w:val="single"/>
        </w:rPr>
        <w:t>首例受试者</w:t>
      </w:r>
      <w:r>
        <w:t xml:space="preserve">的ALXN1850 AUC</w:t>
      </w:r>
      <w:r>
        <w:rPr>
          <w:vertAlign w:val="subscript"/>
        </w:rPr>
        <w:t>t</w:t>
      </w:r>
      <w:r>
        <w:t xml:space="preserve">（总血浆暴露量）分别为422、863和2030 h*μg/mL，</w:t>
      </w:r>
      <w:r>
        <w:rPr>
          <w:u w:val="single"/>
        </w:rPr>
        <w:t>后续受试者</w:t>
      </w:r>
      <w:r>
        <w:t>的算术平均AUC</w:t>
      </w:r>
      <w:r>
        <w:rPr>
          <w:vertAlign w:val="subscript"/>
        </w:rPr>
        <w:t>t</w:t>
      </w:r>
      <w:r>
        <w:t xml:space="preserve">（总血浆暴露量）分别为339、851和2190 h*μg/mL。</w:t>
      </w:r>
    </w:p>
    <w:p w14:paraId="1150BFB9" w14:textId="5703B465">
      <w:pPr>
        <w:pStyle w:val="Paragraph"/>
        <w:snapToGrid w:val="0"/>
        <w:ind w:firstLine="480"/>
      </w:pPr>
      <w:r>
        <w:t>IV给药后，队列</w:t>
      </w:r>
      <w:r>
        <w:rPr>
          <w:u w:val="single"/>
        </w:rPr>
        <w:t>所有受试者</w:t>
      </w:r>
      <w:r>
        <w:t xml:space="preserve">（首例和后续受试者合并）的平均清除率为0.04 L/h，平均分布容积为4.17 L。</w:t>
      </w:r>
    </w:p>
    <w:p w14:paraId="61D7C93D" w14:textId="77777777">
      <w:pPr>
        <w:pStyle w:val="Paragraph"/>
        <w:snapToGrid w:val="0"/>
        <w:ind w:firstLine="480"/>
      </w:pPr>
      <w:r>
        <w:rPr>
          <w:u w:val="single"/>
        </w:rPr>
        <w:t>所有受试者</w:t>
      </w:r>
      <w:r>
        <w:t>（首例和后续受试者合并）的ALXN1850平均半衰期为72.6小时。</w:t>
      </w:r>
    </w:p>
    <w:p w14:paraId="2E50095F" w14:textId="77777777">
      <w:pPr>
        <w:pStyle w:val="Paragraph"/>
        <w:snapToGrid w:val="0"/>
        <w:ind w:firstLine="482"/>
      </w:pPr>
      <w:r>
        <w:rPr>
          <w:b/>
        </w:rPr>
        <w:t>首次SC给药后</w:t>
      </w:r>
      <w:r>
        <w:t>，队列1、队列2和队列3中</w:t>
      </w:r>
      <w:r>
        <w:rPr>
          <w:u w:val="single"/>
        </w:rPr>
        <w:t>所有受试者</w:t>
      </w:r>
      <w:r>
        <w:t>（首例和后续受试者合并）的ALXN1850算术平均C</w:t>
      </w:r>
      <w:r>
        <w:rPr>
          <w:vertAlign w:val="subscript"/>
        </w:rPr>
        <w:t>max</w:t>
      </w:r>
      <w:r>
        <w:t xml:space="preserve">（血浆暴露量峰值）分别为0.925、3.28和9.12 µg/mL，算术平均AUC</w:t>
      </w:r>
      <w:r>
        <w:rPr>
          <w:vertAlign w:val="subscript"/>
        </w:rPr>
        <w:t>tau</w:t>
      </w:r>
      <w:r>
        <w:t xml:space="preserve">（总血浆暴露量）分别为122、431和1200 h*µg/mL。队列1、队列2和队列3中</w:t>
      </w:r>
      <w:r>
        <w:rPr>
          <w:u w:val="single"/>
        </w:rPr>
        <w:t>首例受试者</w:t>
      </w:r>
      <w:r>
        <w:t xml:space="preserve">的ALXN1850 AUC</w:t>
      </w:r>
      <w:r>
        <w:rPr>
          <w:vertAlign w:val="subscript"/>
        </w:rPr>
        <w:t>t</w:t>
      </w:r>
      <w:r>
        <w:t xml:space="preserve">（总血浆暴露量）分别为59.0、628和577 h*µg/mL，而</w:t>
      </w:r>
      <w:r>
        <w:rPr>
          <w:u w:val="single"/>
        </w:rPr>
        <w:t>后续受试者</w:t>
      </w:r>
      <w:r>
        <w:t>的算术平均AUC</w:t>
      </w:r>
      <w:r>
        <w:rPr>
          <w:vertAlign w:val="subscript"/>
        </w:rPr>
        <w:t>t</w:t>
      </w:r>
      <w:r>
        <w:t xml:space="preserve">（总血浆暴露量）分别为137、471和1200 h*µg/mL。</w:t>
      </w:r>
    </w:p>
    <w:p w14:paraId="4F843DAE" w14:textId="77777777">
      <w:pPr>
        <w:pStyle w:val="Paragraph"/>
        <w:snapToGrid w:val="0"/>
        <w:ind w:firstLine="482"/>
      </w:pPr>
      <w:r>
        <w:rPr>
          <w:b/>
        </w:rPr>
        <w:t>第2次SC给药后</w:t>
      </w:r>
      <w:r>
        <w:t>，队列1、队列2和队列3中</w:t>
      </w:r>
      <w:r>
        <w:rPr>
          <w:u w:val="single"/>
        </w:rPr>
        <w:t>所有受试者</w:t>
      </w:r>
      <w:r>
        <w:t>（首例和后续受试者合并）的ALXN1850算术平均C</w:t>
      </w:r>
      <w:r>
        <w:rPr>
          <w:vertAlign w:val="subscript"/>
        </w:rPr>
        <w:t>max</w:t>
      </w:r>
      <w:r>
        <w:t xml:space="preserve">（血浆暴露量峰值）分别为0.887、2.90和6.93 µg/mL，算术平均AUC</w:t>
      </w:r>
      <w:r>
        <w:rPr>
          <w:vertAlign w:val="subscript"/>
        </w:rPr>
        <w:t>tau</w:t>
      </w:r>
      <w:r>
        <w:t xml:space="preserve">（总血浆暴露量）分别为123、421和979 h*µg/mL。</w:t>
      </w:r>
    </w:p>
    <w:p w14:paraId="1F3F1095" w14:textId="77777777">
      <w:pPr>
        <w:pStyle w:val="Paragraph"/>
        <w:pageBreakBefore/>
        <w:snapToGrid w:val="0"/>
        <w:ind w:firstLine="482"/>
      </w:pPr>
      <w:r>
        <w:rPr>
          <w:b/>
        </w:rPr>
        <w:t>第3次SC给药后</w:t>
      </w:r>
      <w:r>
        <w:t>，队列1、队列2和队列3中</w:t>
      </w:r>
      <w:r>
        <w:rPr>
          <w:u w:val="single"/>
        </w:rPr>
        <w:t>所有受试者</w:t>
      </w:r>
      <w:r>
        <w:t>（首例和后续受试者合并）的ALXN1850算术平均C</w:t>
      </w:r>
      <w:r>
        <w:rPr>
          <w:vertAlign w:val="subscript"/>
        </w:rPr>
        <w:t>max</w:t>
      </w:r>
      <w:r>
        <w:t xml:space="preserve">（血浆暴露量峰值）分别为0.969、3.07和7.92 µg/mL，算术平均AUC</w:t>
      </w:r>
      <w:r>
        <w:rPr>
          <w:vertAlign w:val="subscript"/>
        </w:rPr>
        <w:t>tau</w:t>
      </w:r>
      <w:r>
        <w:t xml:space="preserve">（总血浆暴露量）分别为131、463和1130 h*µg/mL。</w:t>
      </w:r>
    </w:p>
    <w:p w14:paraId="516BEBD6" w14:textId="442C6540">
      <w:pPr>
        <w:pStyle w:val="Paragraph"/>
        <w:snapToGrid w:val="0"/>
        <w:ind w:firstLine="480"/>
      </w:pPr>
      <w:r>
        <w:t>第3次SC给药后，队列</w:t>
      </w:r>
      <w:r>
        <w:rPr>
          <w:u w:val="single"/>
        </w:rPr>
        <w:t>所有受试者</w:t>
      </w:r>
      <w:r>
        <w:t xml:space="preserve">（首例和后续受试者合并）的平均表观清除率为0.16 L/h，平均表观分布容积为19.3 L。</w:t>
      </w:r>
    </w:p>
    <w:p w14:paraId="34434410" w14:textId="77777777">
      <w:pPr>
        <w:pStyle w:val="Paragraph"/>
        <w:snapToGrid w:val="0"/>
        <w:ind w:firstLine="480"/>
      </w:pPr>
      <w:r>
        <w:rPr>
          <w:u w:val="single"/>
        </w:rPr>
        <w:t>所有受试者</w:t>
      </w:r>
      <w:r>
        <w:t>（首例和后续受试者合并）的ALXN1850半衰期约为140小时。</w:t>
      </w:r>
    </w:p>
    <w:p w14:paraId="1396F30E" w14:textId="77777777">
      <w:pPr>
        <w:pStyle w:val="Paragraph"/>
        <w:snapToGrid w:val="0"/>
        <w:ind w:firstLine="480"/>
      </w:pPr>
      <w:r>
        <w:t>未观察到ALXN1850血浆暴露量蓄积，蓄积比范围为0.883至1.05。</w:t>
      </w:r>
    </w:p>
    <w:p w14:paraId="20F72060" w14:textId="77777777">
      <w:pPr>
        <w:pStyle w:val="31"/>
      </w:pPr>
      <w:bookmarkStart w:id="158" w:name="_TOC_250005"/>
      <w:bookmarkStart w:id="159" w:name="_Toc139384984"/>
      <w:r>
        <w:t>药代动力学统计</w:t>
      </w:r>
      <w:bookmarkEnd w:id="158"/>
      <w:r>
        <w:t>分析</w:t>
      </w:r>
      <w:bookmarkEnd w:id="159"/>
    </w:p>
    <w:p w14:paraId="43A1D6DF" w14:textId="77777777">
      <w:pPr>
        <w:pStyle w:val="40"/>
      </w:pPr>
      <w:r>
        <w:t>ALXN1850暴露量的剂量比例性</w:t>
      </w:r>
    </w:p>
    <w:p w14:paraId="32BCF43E" w14:textId="376CBCD2">
      <w:pPr>
        <w:pStyle w:val="Paragraph"/>
        <w:snapToGrid w:val="0"/>
        <w:ind w:firstLine="480"/>
      </w:pPr>
      <w:r>
        <w:t>使用幂指数模型评估ALXN1850剂量比例性的统计分析参见</w:t>
      </w:r>
      <w:r>
        <w:rPr>
          <w:color w:val="0000FF"/>
        </w:rPr>
        <w:fldChar w:fldCharType="begin"/>
      </w:r>
      <w:r>
        <w:rPr>
          <w:color w:val="0000FF"/>
        </w:rPr>
        <w:instrText xml:space="preserve"> REF _Ref138786846 \h </w:instrText>
      </w:r>
      <w:r>
        <w:rPr>
          <w:color w:val="0000FF"/>
        </w:rPr>
        <w:instrText xml:space="preserve"> \* MERGEFORMAT </w:instrText>
      </w:r>
      <w:r>
        <w:rPr>
          <w:color w:val="0000FF"/>
        </w:rPr>
      </w:r>
      <w:r>
        <w:rPr>
          <w:color w:val="0000FF"/>
        </w:rPr>
        <w:fldChar w:fldCharType="separate"/>
      </w:r>
      <w:r>
        <w:rPr>
          <w:color w:val="0000FF"/>
        </w:rPr>
        <w:t>表</w:t>
      </w:r>
      <w:r>
        <w:rPr>
          <w:color w:val="0000FF"/>
        </w:rPr>
        <w:t>12</w:t>
      </w:r>
      <w:r>
        <w:rPr>
          <w:color w:val="0000FF"/>
        </w:rPr>
        <w:fldChar w:fldCharType="end"/>
      </w:r>
      <w:r>
        <w:t>。</w:t>
      </w:r>
    </w:p>
    <w:p w14:paraId="15F2B017" w14:textId="77777777">
      <w:pPr>
        <w:pStyle w:val="TableTitle"/>
      </w:pPr>
      <w:bookmarkStart w:id="160" w:name="_Ref138786846"/>
      <w:bookmarkStart w:id="161" w:name="_Toc139385001"/>
      <w:r>
        <w:t>表</w:t>
      </w:r>
      <w:r>
        <w:fldChar w:fldCharType="begin"/>
      </w:r>
      <w:r>
        <w:instrText>SEQ Table \* ARABIC</w:instrText>
      </w:r>
      <w:r>
        <w:fldChar w:fldCharType="separate"/>
      </w:r>
      <w:r>
        <w:rPr/>
        <w:t>12</w:t>
      </w:r>
      <w:r>
        <w:fldChar w:fldCharType="end"/>
      </w:r>
      <w:bookmarkEnd w:id="160"/>
      <w:r>
        <w:t>：</w:t>
        <w:tab/>
        <w:t>ALXN1850暴露量剂量比例性的统计评估（药代动力学分析集）</w:t>
      </w:r>
      <w:bookmarkEnd w:id="161"/>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94"/>
        <w:gridCol w:w="564"/>
        <w:gridCol w:w="726"/>
        <w:gridCol w:w="1021"/>
        <w:gridCol w:w="531"/>
        <w:gridCol w:w="1406"/>
        <w:gridCol w:w="777"/>
        <w:gridCol w:w="860"/>
        <w:gridCol w:w="794"/>
        <w:gridCol w:w="811"/>
        <w:gridCol w:w="1232"/>
      </w:tblGrid>
      <w:tr w14:paraId="2A8F45BA" w14:textId="77777777">
        <w:trPr>
          <w:tblHeader/>
        </w:trPr>
        <w:tc>
          <w:tcPr>
            <w:tcW w:w="365" w:type="pct"/>
            <w:tcMar>
              <w:left w:w="108" w:type="dxa"/>
              <w:right w:w="108" w:type="dxa"/>
            </w:tcMar>
            <w:vAlign w:val="bottom"/>
          </w:tcPr>
          <w:p w14:paraId="1A5A135C" w14:textId="77777777">
            <w:pPr>
              <w:pStyle w:val="TableHead"/>
              <w:jc w:val="both"/>
            </w:pPr>
            <w:r>
              <w:t>剂量范围</w:t>
            </w:r>
          </w:p>
        </w:tc>
        <w:tc>
          <w:tcPr>
            <w:tcW w:w="349" w:type="pct"/>
            <w:tcMar>
              <w:left w:w="108" w:type="dxa"/>
              <w:right w:w="108" w:type="dxa"/>
            </w:tcMar>
            <w:vAlign w:val="bottom"/>
          </w:tcPr>
          <w:p w14:paraId="0CA58252" w14:textId="77777777">
            <w:pPr>
              <w:pStyle w:val="TableHead"/>
            </w:pPr>
            <w:r>
              <w:t>给药途径</w:t>
            </w:r>
          </w:p>
        </w:tc>
        <w:tc>
          <w:tcPr>
            <w:tcW w:w="436" w:type="pct"/>
            <w:tcMar>
              <w:left w:w="108" w:type="dxa"/>
              <w:right w:w="108" w:type="dxa"/>
            </w:tcMar>
            <w:vAlign w:val="bottom"/>
          </w:tcPr>
          <w:p w14:paraId="44854BB8" w14:textId="77777777">
            <w:pPr>
              <w:pStyle w:val="TableHead"/>
            </w:pPr>
            <w:r>
              <w:t>给药次数</w:t>
            </w:r>
          </w:p>
        </w:tc>
        <w:tc>
          <w:tcPr>
            <w:tcW w:w="594" w:type="pct"/>
            <w:tcMar>
              <w:left w:w="108" w:type="dxa"/>
              <w:right w:w="108" w:type="dxa"/>
            </w:tcMar>
            <w:vAlign w:val="bottom"/>
          </w:tcPr>
          <w:p w14:paraId="48B6BA12" w14:textId="77777777">
            <w:pPr>
              <w:pStyle w:val="TableHead"/>
            </w:pPr>
            <w:r>
              <w:t>首例/后续/所有受试者</w:t>
            </w:r>
          </w:p>
        </w:tc>
        <w:tc>
          <w:tcPr>
            <w:tcW w:w="262" w:type="pct"/>
            <w:tcMar>
              <w:left w:w="108" w:type="dxa"/>
              <w:right w:w="108" w:type="dxa"/>
            </w:tcMar>
            <w:vAlign w:val="bottom"/>
          </w:tcPr>
          <w:p w14:paraId="250D116B" w14:textId="77777777">
            <w:pPr>
              <w:pStyle w:val="TableHead"/>
            </w:pPr>
            <w:r>
              <w:t>N</w:t>
            </w:r>
          </w:p>
        </w:tc>
        <w:tc>
          <w:tcPr>
            <w:tcW w:w="539" w:type="pct"/>
            <w:tcMar>
              <w:left w:w="108" w:type="dxa"/>
              <w:right w:w="108" w:type="dxa"/>
            </w:tcMar>
            <w:vAlign w:val="bottom"/>
          </w:tcPr>
          <w:p w14:paraId="0161F74A" w14:textId="77777777">
            <w:pPr>
              <w:pStyle w:val="TableHead"/>
            </w:pPr>
            <w:r>
              <w:t>PK参数（单位）</w:t>
            </w:r>
          </w:p>
        </w:tc>
        <w:tc>
          <w:tcPr>
            <w:tcW w:w="463" w:type="pct"/>
            <w:tcMar>
              <w:left w:w="108" w:type="dxa"/>
              <w:right w:w="108" w:type="dxa"/>
            </w:tcMar>
            <w:vAlign w:val="bottom"/>
          </w:tcPr>
          <w:p w14:paraId="265874F3" w14:textId="77777777">
            <w:pPr>
              <w:pStyle w:val="TableHead"/>
            </w:pPr>
            <w:r>
              <w:t>截距</w:t>
            </w:r>
          </w:p>
        </w:tc>
        <w:tc>
          <w:tcPr>
            <w:tcW w:w="507" w:type="pct"/>
            <w:tcMar>
              <w:left w:w="108" w:type="dxa"/>
              <w:right w:w="108" w:type="dxa"/>
            </w:tcMar>
            <w:vAlign w:val="bottom"/>
          </w:tcPr>
          <w:p w14:paraId="2A8B686B" w14:textId="77777777">
            <w:pPr>
              <w:pStyle w:val="TableHead"/>
            </w:pPr>
            <w:r>
              <w:t>估计斜率</w:t>
            </w:r>
          </w:p>
        </w:tc>
        <w:tc>
          <w:tcPr>
            <w:tcW w:w="385" w:type="pct"/>
            <w:tcMar>
              <w:left w:w="108" w:type="dxa"/>
              <w:right w:w="108" w:type="dxa"/>
            </w:tcMar>
            <w:vAlign w:val="bottom"/>
          </w:tcPr>
          <w:p w14:paraId="4131A38E" w14:textId="77777777">
            <w:pPr>
              <w:pStyle w:val="TableHead"/>
            </w:pPr>
            <w:r>
              <w:t>斜率SE</w:t>
            </w:r>
          </w:p>
        </w:tc>
        <w:tc>
          <w:tcPr>
            <w:tcW w:w="392" w:type="pct"/>
            <w:tcMar>
              <w:left w:w="108" w:type="dxa"/>
              <w:right w:w="108" w:type="dxa"/>
            </w:tcMar>
            <w:vAlign w:val="bottom"/>
          </w:tcPr>
          <w:p w14:paraId="285C5624" w14:textId="77777777">
            <w:pPr>
              <w:pStyle w:val="TableHead"/>
            </w:pPr>
            <w:r>
              <w:t xml:space="preserve">斜率的90% CI</w:t>
            </w:r>
          </w:p>
        </w:tc>
        <w:tc>
          <w:tcPr>
            <w:tcW w:w="707" w:type="pct"/>
            <w:tcMar>
              <w:left w:w="108" w:type="dxa"/>
              <w:right w:w="108" w:type="dxa"/>
            </w:tcMar>
            <w:vAlign w:val="bottom"/>
          </w:tcPr>
          <w:p w14:paraId="79617340" w14:textId="77777777">
            <w:pPr>
              <w:pStyle w:val="TableHead"/>
            </w:pPr>
            <w:r>
              <w:t>剂量比例性标准</w:t>
            </w:r>
          </w:p>
        </w:tc>
      </w:tr>
      <w:tr w14:paraId="4AD78EC8" w14:textId="77777777">
        <w:tc>
          <w:tcPr>
            <w:tcW w:w="365" w:type="pct"/>
            <w:tcMar>
              <w:left w:w="108" w:type="dxa"/>
              <w:right w:w="108" w:type="dxa"/>
            </w:tcMar>
          </w:tcPr>
          <w:p w14:paraId="2EEBB9E8" w14:textId="2896D4EA">
            <w:pPr>
              <w:pStyle w:val="P68B1DB1-TableLeft3"/>
              <w:snapToGrid w:val="0"/>
              <w:ind w:firstLineChars="0" w:firstLine="0"/>
              <w:rPr>
                <w:rFonts w:cs="Times New Roman"/>
              </w:rPr>
            </w:pPr>
            <w:r>
              <w:t xml:space="preserve">15 mg – 90</w:t>
            </w:r>
          </w:p>
          <w:p w14:paraId="2447BAD8" w14:textId="77777777">
            <w:pPr>
              <w:pStyle w:val="P68B1DB1-TableLeft3"/>
              <w:snapToGrid w:val="0"/>
              <w:ind w:firstLineChars="0" w:firstLine="0"/>
              <w:rPr>
                <w:rFonts w:cs="Times New Roman"/>
              </w:rPr>
            </w:pPr>
            <w:r>
              <w:t>mg</w:t>
            </w:r>
          </w:p>
        </w:tc>
        <w:tc>
          <w:tcPr>
            <w:tcW w:w="349" w:type="pct"/>
            <w:tcMar>
              <w:left w:w="108" w:type="dxa"/>
              <w:right w:w="108" w:type="dxa"/>
            </w:tcMar>
          </w:tcPr>
          <w:p w14:paraId="6ED7C7D5" w14:textId="77777777">
            <w:pPr>
              <w:pStyle w:val="TableCenter"/>
            </w:pPr>
            <w:r>
              <w:t>IV</w:t>
            </w:r>
          </w:p>
        </w:tc>
        <w:tc>
          <w:tcPr>
            <w:tcW w:w="436" w:type="pct"/>
            <w:tcMar>
              <w:left w:w="108" w:type="dxa"/>
              <w:right w:w="108" w:type="dxa"/>
            </w:tcMar>
          </w:tcPr>
          <w:p w14:paraId="671A2EA3" w14:textId="77777777">
            <w:pPr>
              <w:pStyle w:val="TableCenter"/>
            </w:pPr>
            <w:r>
              <w:t>1</w:t>
            </w:r>
          </w:p>
        </w:tc>
        <w:tc>
          <w:tcPr>
            <w:tcW w:w="594" w:type="pct"/>
            <w:tcMar>
              <w:left w:w="108" w:type="dxa"/>
              <w:right w:w="108" w:type="dxa"/>
            </w:tcMar>
          </w:tcPr>
          <w:p w14:paraId="727C1195" w14:textId="77777777">
            <w:pPr>
              <w:pStyle w:val="TableCenter"/>
            </w:pPr>
            <w:r>
              <w:t>所有受试者</w:t>
            </w:r>
          </w:p>
        </w:tc>
        <w:tc>
          <w:tcPr>
            <w:tcW w:w="262" w:type="pct"/>
            <w:tcMar>
              <w:left w:w="108" w:type="dxa"/>
              <w:right w:w="108" w:type="dxa"/>
            </w:tcMar>
          </w:tcPr>
          <w:p w14:paraId="1CBB7053" w14:textId="77777777">
            <w:pPr>
              <w:pStyle w:val="TableCenter"/>
            </w:pPr>
            <w:r>
              <w:t>15</w:t>
            </w:r>
          </w:p>
        </w:tc>
        <w:tc>
          <w:tcPr>
            <w:tcW w:w="539" w:type="pct"/>
            <w:tcMar>
              <w:left w:w="108" w:type="dxa"/>
              <w:right w:w="108" w:type="dxa"/>
            </w:tcMar>
          </w:tcPr>
          <w:p w14:paraId="5DD0E8E8" w14:textId="77777777">
            <w:pPr>
              <w:pStyle w:val="TableCenter"/>
            </w:pPr>
            <w:r>
              <w:t>C</w:t>
            </w:r>
            <w:r>
              <w:rPr>
                <w:vertAlign w:val="subscript"/>
              </w:rPr>
              <w:t>max</w:t>
            </w:r>
            <w:r>
              <w:t>（ug/mL）</w:t>
            </w:r>
          </w:p>
        </w:tc>
        <w:tc>
          <w:tcPr>
            <w:tcW w:w="463" w:type="pct"/>
            <w:tcMar>
              <w:left w:w="108" w:type="dxa"/>
              <w:right w:w="108" w:type="dxa"/>
            </w:tcMar>
          </w:tcPr>
          <w:p w14:paraId="3283F46F" w14:textId="77777777">
            <w:pPr>
              <w:pStyle w:val="TableCenter"/>
            </w:pPr>
            <w:r>
              <w:t>-1.07</w:t>
            </w:r>
          </w:p>
        </w:tc>
        <w:tc>
          <w:tcPr>
            <w:tcW w:w="507" w:type="pct"/>
            <w:tcMar>
              <w:left w:w="108" w:type="dxa"/>
              <w:right w:w="108" w:type="dxa"/>
            </w:tcMar>
          </w:tcPr>
          <w:p w14:paraId="0B450C3C" w14:textId="77777777">
            <w:pPr>
              <w:pStyle w:val="TableCenter"/>
            </w:pPr>
            <w:r>
              <w:t>0.995</w:t>
            </w:r>
          </w:p>
        </w:tc>
        <w:tc>
          <w:tcPr>
            <w:tcW w:w="385" w:type="pct"/>
            <w:tcMar>
              <w:left w:w="108" w:type="dxa"/>
              <w:right w:w="108" w:type="dxa"/>
            </w:tcMar>
          </w:tcPr>
          <w:p w14:paraId="72F31F54" w14:textId="77777777">
            <w:pPr>
              <w:pStyle w:val="TableCenter"/>
            </w:pPr>
            <w:r>
              <w:t>0.0975</w:t>
            </w:r>
          </w:p>
        </w:tc>
        <w:tc>
          <w:tcPr>
            <w:tcW w:w="392" w:type="pct"/>
            <w:tcMar>
              <w:left w:w="108" w:type="dxa"/>
              <w:right w:w="108" w:type="dxa"/>
            </w:tcMar>
          </w:tcPr>
          <w:p w14:paraId="7405C8EE" w14:textId="77777777">
            <w:pPr>
              <w:pStyle w:val="TableCenter"/>
            </w:pPr>
            <w:r>
              <w:t xml:space="preserve">(0.822, 1.17)</w:t>
            </w:r>
          </w:p>
        </w:tc>
        <w:tc>
          <w:tcPr>
            <w:tcW w:w="707" w:type="pct"/>
            <w:tcMar>
              <w:left w:w="108" w:type="dxa"/>
              <w:right w:w="108" w:type="dxa"/>
            </w:tcMar>
          </w:tcPr>
          <w:p w14:paraId="1CFA5690" w14:textId="77777777">
            <w:pPr>
              <w:pStyle w:val="TableCenter"/>
            </w:pPr>
            <w:r>
              <w:t xml:space="preserve">(0.875, 1.12)</w:t>
            </w:r>
          </w:p>
        </w:tc>
      </w:tr>
      <w:tr w14:paraId="1BA1E290" w14:textId="77777777">
        <w:tc>
          <w:tcPr>
            <w:tcW w:w="365" w:type="pct"/>
            <w:tcMar>
              <w:left w:w="108" w:type="dxa"/>
              <w:right w:w="108" w:type="dxa"/>
            </w:tcMar>
          </w:tcPr>
          <w:p w14:paraId="4A8D5889" w14:textId="77777777">
            <w:pPr>
              <w:pStyle w:val="TableLeft"/>
              <w:snapToGrid w:val="0"/>
              <w:ind w:firstLineChars="0" w:firstLine="0"/>
              <w:rPr>
                <w:rFonts w:cs="Times New Roman"/>
              </w:rPr>
            </w:pPr>
          </w:p>
        </w:tc>
        <w:tc>
          <w:tcPr>
            <w:tcW w:w="349" w:type="pct"/>
            <w:tcMar>
              <w:left w:w="108" w:type="dxa"/>
              <w:right w:w="108" w:type="dxa"/>
            </w:tcMar>
          </w:tcPr>
          <w:p w14:paraId="2B8A5D5B" w14:textId="77777777">
            <w:pPr>
              <w:pStyle w:val="TableCenter"/>
            </w:pPr>
          </w:p>
        </w:tc>
        <w:tc>
          <w:tcPr>
            <w:tcW w:w="436" w:type="pct"/>
            <w:tcMar>
              <w:left w:w="108" w:type="dxa"/>
              <w:right w:w="108" w:type="dxa"/>
            </w:tcMar>
          </w:tcPr>
          <w:p w14:paraId="762C40E0" w14:textId="77777777">
            <w:pPr>
              <w:pStyle w:val="TableCenter"/>
            </w:pPr>
          </w:p>
        </w:tc>
        <w:tc>
          <w:tcPr>
            <w:tcW w:w="594" w:type="pct"/>
            <w:tcMar>
              <w:left w:w="108" w:type="dxa"/>
              <w:right w:w="108" w:type="dxa"/>
            </w:tcMar>
          </w:tcPr>
          <w:p w14:paraId="1AC1C2E5" w14:textId="77777777">
            <w:pPr>
              <w:pStyle w:val="TableCenter"/>
            </w:pPr>
          </w:p>
        </w:tc>
        <w:tc>
          <w:tcPr>
            <w:tcW w:w="262" w:type="pct"/>
            <w:tcMar>
              <w:left w:w="108" w:type="dxa"/>
              <w:right w:w="108" w:type="dxa"/>
            </w:tcMar>
          </w:tcPr>
          <w:p w14:paraId="165E85DD" w14:textId="77777777">
            <w:pPr>
              <w:pStyle w:val="TableCenter"/>
            </w:pPr>
            <w:r>
              <w:t>15</w:t>
            </w:r>
          </w:p>
        </w:tc>
        <w:tc>
          <w:tcPr>
            <w:tcW w:w="539" w:type="pct"/>
            <w:tcMar>
              <w:left w:w="108" w:type="dxa"/>
              <w:right w:w="108" w:type="dxa"/>
            </w:tcMar>
          </w:tcPr>
          <w:p w14:paraId="43422B61" w14:textId="77777777">
            <w:pPr>
              <w:pStyle w:val="TableCenter"/>
            </w:pPr>
            <w:r>
              <w:t>AUC</w:t>
            </w:r>
            <w:r>
              <w:rPr>
                <w:vertAlign w:val="subscript"/>
              </w:rPr>
              <w:t>168</w:t>
            </w:r>
          </w:p>
          <w:p w14:paraId="5C86F5A3" w14:textId="77777777">
            <w:pPr>
              <w:pStyle w:val="TableCenter"/>
            </w:pPr>
            <w:r>
              <w:t>（h*ug/mL）</w:t>
            </w:r>
          </w:p>
        </w:tc>
        <w:tc>
          <w:tcPr>
            <w:tcW w:w="463" w:type="pct"/>
            <w:tcMar>
              <w:left w:w="108" w:type="dxa"/>
              <w:right w:w="108" w:type="dxa"/>
            </w:tcMar>
          </w:tcPr>
          <w:p w14:paraId="408A6068" w14:textId="77777777">
            <w:pPr>
              <w:pStyle w:val="TableCenter"/>
            </w:pPr>
            <w:r>
              <w:t>3.02</w:t>
            </w:r>
          </w:p>
        </w:tc>
        <w:tc>
          <w:tcPr>
            <w:tcW w:w="507" w:type="pct"/>
            <w:tcMar>
              <w:left w:w="108" w:type="dxa"/>
              <w:right w:w="108" w:type="dxa"/>
            </w:tcMar>
          </w:tcPr>
          <w:p w14:paraId="17A148BB" w14:textId="77777777">
            <w:pPr>
              <w:pStyle w:val="TableCenter"/>
            </w:pPr>
            <w:r>
              <w:t>1.00</w:t>
            </w:r>
          </w:p>
        </w:tc>
        <w:tc>
          <w:tcPr>
            <w:tcW w:w="385" w:type="pct"/>
            <w:tcMar>
              <w:left w:w="108" w:type="dxa"/>
              <w:right w:w="108" w:type="dxa"/>
            </w:tcMar>
          </w:tcPr>
          <w:p w14:paraId="216FE455" w14:textId="77777777">
            <w:pPr>
              <w:pStyle w:val="TableCenter"/>
            </w:pPr>
            <w:r>
              <w:t>0.100</w:t>
            </w:r>
          </w:p>
        </w:tc>
        <w:tc>
          <w:tcPr>
            <w:tcW w:w="392" w:type="pct"/>
            <w:tcMar>
              <w:left w:w="108" w:type="dxa"/>
              <w:right w:w="108" w:type="dxa"/>
            </w:tcMar>
          </w:tcPr>
          <w:p w14:paraId="5C9765C5" w14:textId="77777777">
            <w:pPr>
              <w:pStyle w:val="TableCenter"/>
            </w:pPr>
            <w:r>
              <w:t xml:space="preserve">(0.826, 1.18)</w:t>
            </w:r>
          </w:p>
        </w:tc>
        <w:tc>
          <w:tcPr>
            <w:tcW w:w="707" w:type="pct"/>
            <w:tcMar>
              <w:left w:w="108" w:type="dxa"/>
              <w:right w:w="108" w:type="dxa"/>
            </w:tcMar>
          </w:tcPr>
          <w:p w14:paraId="37282F0D" w14:textId="77777777">
            <w:pPr>
              <w:pStyle w:val="TableCenter"/>
            </w:pPr>
            <w:r>
              <w:t xml:space="preserve">(0.875, 1.12)</w:t>
            </w:r>
          </w:p>
        </w:tc>
      </w:tr>
      <w:tr w14:paraId="2B91A71D" w14:textId="77777777">
        <w:tc>
          <w:tcPr>
            <w:tcW w:w="365" w:type="pct"/>
            <w:tcMar>
              <w:left w:w="108" w:type="dxa"/>
              <w:right w:w="108" w:type="dxa"/>
            </w:tcMar>
          </w:tcPr>
          <w:p w14:paraId="2C7D63D0" w14:textId="77777777">
            <w:pPr>
              <w:pStyle w:val="TableLeft"/>
              <w:snapToGrid w:val="0"/>
              <w:ind w:firstLineChars="0" w:firstLine="0"/>
              <w:rPr>
                <w:rFonts w:cs="Times New Roman"/>
              </w:rPr>
            </w:pPr>
          </w:p>
        </w:tc>
        <w:tc>
          <w:tcPr>
            <w:tcW w:w="349" w:type="pct"/>
            <w:tcMar>
              <w:left w:w="108" w:type="dxa"/>
              <w:right w:w="108" w:type="dxa"/>
            </w:tcMar>
          </w:tcPr>
          <w:p w14:paraId="616AF090" w14:textId="77777777">
            <w:pPr>
              <w:pStyle w:val="TableCenter"/>
            </w:pPr>
          </w:p>
        </w:tc>
        <w:tc>
          <w:tcPr>
            <w:tcW w:w="436" w:type="pct"/>
            <w:tcMar>
              <w:left w:w="108" w:type="dxa"/>
              <w:right w:w="108" w:type="dxa"/>
            </w:tcMar>
          </w:tcPr>
          <w:p w14:paraId="5E9BA186" w14:textId="77777777">
            <w:pPr>
              <w:pStyle w:val="TableCenter"/>
            </w:pPr>
          </w:p>
        </w:tc>
        <w:tc>
          <w:tcPr>
            <w:tcW w:w="594" w:type="pct"/>
            <w:tcMar>
              <w:left w:w="108" w:type="dxa"/>
              <w:right w:w="108" w:type="dxa"/>
            </w:tcMar>
          </w:tcPr>
          <w:p w14:paraId="13906A06" w14:textId="77777777">
            <w:pPr>
              <w:pStyle w:val="TableCenter"/>
            </w:pPr>
          </w:p>
        </w:tc>
        <w:tc>
          <w:tcPr>
            <w:tcW w:w="262" w:type="pct"/>
            <w:tcMar>
              <w:left w:w="108" w:type="dxa"/>
              <w:right w:w="108" w:type="dxa"/>
            </w:tcMar>
          </w:tcPr>
          <w:p w14:paraId="26402194" w14:textId="77777777">
            <w:pPr>
              <w:pStyle w:val="TableCenter"/>
            </w:pPr>
            <w:r>
              <w:t>13</w:t>
            </w:r>
          </w:p>
        </w:tc>
        <w:tc>
          <w:tcPr>
            <w:tcW w:w="539" w:type="pct"/>
            <w:tcMar>
              <w:left w:w="108" w:type="dxa"/>
              <w:right w:w="108" w:type="dxa"/>
            </w:tcMar>
          </w:tcPr>
          <w:p w14:paraId="0554E37E" w14:textId="77777777">
            <w:pPr>
              <w:pStyle w:val="TableCenter"/>
            </w:pPr>
            <w:r>
              <w:t>AUC</w:t>
            </w:r>
            <w:r>
              <w:rPr>
                <w:vertAlign w:val="subscript"/>
              </w:rPr>
              <w:t>inf</w:t>
            </w:r>
            <w:r>
              <w:t>（h*ug/mL）</w:t>
            </w:r>
          </w:p>
        </w:tc>
        <w:tc>
          <w:tcPr>
            <w:tcW w:w="463" w:type="pct"/>
            <w:tcMar>
              <w:left w:w="108" w:type="dxa"/>
              <w:right w:w="108" w:type="dxa"/>
            </w:tcMar>
          </w:tcPr>
          <w:p w14:paraId="24A7F925" w14:textId="77777777">
            <w:pPr>
              <w:pStyle w:val="TableCenter"/>
            </w:pPr>
            <w:r>
              <w:t>3.29</w:t>
            </w:r>
          </w:p>
        </w:tc>
        <w:tc>
          <w:tcPr>
            <w:tcW w:w="507" w:type="pct"/>
            <w:tcMar>
              <w:left w:w="108" w:type="dxa"/>
              <w:right w:w="108" w:type="dxa"/>
            </w:tcMar>
          </w:tcPr>
          <w:p w14:paraId="5B0DC5E6" w14:textId="77777777">
            <w:pPr>
              <w:pStyle w:val="TableCenter"/>
            </w:pPr>
            <w:r>
              <w:t>0.984</w:t>
            </w:r>
          </w:p>
        </w:tc>
        <w:tc>
          <w:tcPr>
            <w:tcW w:w="385" w:type="pct"/>
            <w:tcMar>
              <w:left w:w="108" w:type="dxa"/>
              <w:right w:w="108" w:type="dxa"/>
            </w:tcMar>
          </w:tcPr>
          <w:p w14:paraId="3A6DF101" w14:textId="77777777">
            <w:pPr>
              <w:pStyle w:val="TableCenter"/>
            </w:pPr>
            <w:r>
              <w:t>0.124</w:t>
            </w:r>
          </w:p>
        </w:tc>
        <w:tc>
          <w:tcPr>
            <w:tcW w:w="392" w:type="pct"/>
            <w:tcMar>
              <w:left w:w="108" w:type="dxa"/>
              <w:right w:w="108" w:type="dxa"/>
            </w:tcMar>
          </w:tcPr>
          <w:p w14:paraId="26C39526" w14:textId="77777777">
            <w:pPr>
              <w:pStyle w:val="TableCenter"/>
            </w:pPr>
            <w:r>
              <w:t xml:space="preserve">(0.761, 1.21)</w:t>
            </w:r>
          </w:p>
        </w:tc>
        <w:tc>
          <w:tcPr>
            <w:tcW w:w="707" w:type="pct"/>
            <w:tcMar>
              <w:left w:w="108" w:type="dxa"/>
              <w:right w:w="108" w:type="dxa"/>
            </w:tcMar>
          </w:tcPr>
          <w:p w14:paraId="383D87DB" w14:textId="77777777">
            <w:pPr>
              <w:pStyle w:val="TableCenter"/>
            </w:pPr>
            <w:r>
              <w:t xml:space="preserve">(0.875, 1.12)</w:t>
            </w:r>
          </w:p>
        </w:tc>
      </w:tr>
      <w:tr w14:paraId="45B42DC3" w14:textId="77777777">
        <w:tc>
          <w:tcPr>
            <w:tcW w:w="365" w:type="pct"/>
            <w:tcMar>
              <w:left w:w="108" w:type="dxa"/>
              <w:right w:w="108" w:type="dxa"/>
            </w:tcMar>
          </w:tcPr>
          <w:p w14:paraId="0DC4D31D" w14:textId="77777777">
            <w:pPr>
              <w:pStyle w:val="TableLeft"/>
              <w:snapToGrid w:val="0"/>
              <w:ind w:firstLineChars="0" w:firstLine="0"/>
              <w:rPr>
                <w:rFonts w:cs="Times New Roman"/>
              </w:rPr>
            </w:pPr>
          </w:p>
        </w:tc>
        <w:tc>
          <w:tcPr>
            <w:tcW w:w="349" w:type="pct"/>
            <w:tcMar>
              <w:left w:w="108" w:type="dxa"/>
              <w:right w:w="108" w:type="dxa"/>
            </w:tcMar>
          </w:tcPr>
          <w:p w14:paraId="52E3AF43" w14:textId="77777777">
            <w:pPr>
              <w:pStyle w:val="TableCenter"/>
            </w:pPr>
          </w:p>
        </w:tc>
        <w:tc>
          <w:tcPr>
            <w:tcW w:w="436" w:type="pct"/>
            <w:tcMar>
              <w:left w:w="108" w:type="dxa"/>
              <w:right w:w="108" w:type="dxa"/>
            </w:tcMar>
          </w:tcPr>
          <w:p w14:paraId="03C7923B" w14:textId="77777777">
            <w:pPr>
              <w:pStyle w:val="TableCenter"/>
            </w:pPr>
          </w:p>
        </w:tc>
        <w:tc>
          <w:tcPr>
            <w:tcW w:w="594" w:type="pct"/>
            <w:tcMar>
              <w:left w:w="108" w:type="dxa"/>
              <w:right w:w="108" w:type="dxa"/>
            </w:tcMar>
          </w:tcPr>
          <w:p w14:paraId="1A41A2B3" w14:textId="77777777">
            <w:pPr>
              <w:pStyle w:val="TableCenter"/>
            </w:pPr>
          </w:p>
        </w:tc>
        <w:tc>
          <w:tcPr>
            <w:tcW w:w="262" w:type="pct"/>
            <w:tcMar>
              <w:left w:w="108" w:type="dxa"/>
              <w:right w:w="108" w:type="dxa"/>
            </w:tcMar>
          </w:tcPr>
          <w:p w14:paraId="630B6885" w14:textId="77777777">
            <w:pPr>
              <w:pStyle w:val="TableCenter"/>
            </w:pPr>
          </w:p>
        </w:tc>
        <w:tc>
          <w:tcPr>
            <w:tcW w:w="539" w:type="pct"/>
            <w:tcMar>
              <w:left w:w="108" w:type="dxa"/>
              <w:right w:w="108" w:type="dxa"/>
            </w:tcMar>
          </w:tcPr>
          <w:p w14:paraId="47B598B2" w14:textId="77777777">
            <w:pPr>
              <w:pStyle w:val="TableCenter"/>
            </w:pPr>
          </w:p>
        </w:tc>
        <w:tc>
          <w:tcPr>
            <w:tcW w:w="463" w:type="pct"/>
            <w:tcMar>
              <w:left w:w="108" w:type="dxa"/>
              <w:right w:w="108" w:type="dxa"/>
            </w:tcMar>
          </w:tcPr>
          <w:p w14:paraId="1CAFD176" w14:textId="77777777">
            <w:pPr>
              <w:pStyle w:val="TableCenter"/>
            </w:pPr>
          </w:p>
        </w:tc>
        <w:tc>
          <w:tcPr>
            <w:tcW w:w="507" w:type="pct"/>
            <w:tcMar>
              <w:left w:w="108" w:type="dxa"/>
              <w:right w:w="108" w:type="dxa"/>
            </w:tcMar>
          </w:tcPr>
          <w:p w14:paraId="20036BD1" w14:textId="77777777">
            <w:pPr>
              <w:pStyle w:val="TableCenter"/>
            </w:pPr>
          </w:p>
        </w:tc>
        <w:tc>
          <w:tcPr>
            <w:tcW w:w="385" w:type="pct"/>
            <w:tcMar>
              <w:left w:w="108" w:type="dxa"/>
              <w:right w:w="108" w:type="dxa"/>
            </w:tcMar>
          </w:tcPr>
          <w:p w14:paraId="3E4C037F" w14:textId="77777777">
            <w:pPr>
              <w:pStyle w:val="TableCenter"/>
            </w:pPr>
          </w:p>
        </w:tc>
        <w:tc>
          <w:tcPr>
            <w:tcW w:w="392" w:type="pct"/>
            <w:tcMar>
              <w:left w:w="108" w:type="dxa"/>
              <w:right w:w="108" w:type="dxa"/>
            </w:tcMar>
          </w:tcPr>
          <w:p w14:paraId="052EFF6C" w14:textId="77777777">
            <w:pPr>
              <w:pStyle w:val="TableCenter"/>
            </w:pPr>
          </w:p>
        </w:tc>
        <w:tc>
          <w:tcPr>
            <w:tcW w:w="707" w:type="pct"/>
            <w:tcMar>
              <w:left w:w="108" w:type="dxa"/>
              <w:right w:w="108" w:type="dxa"/>
            </w:tcMar>
          </w:tcPr>
          <w:p w14:paraId="7709955E" w14:textId="77777777">
            <w:pPr>
              <w:pStyle w:val="TableCenter"/>
            </w:pPr>
          </w:p>
        </w:tc>
      </w:tr>
      <w:tr w14:paraId="6283769F" w14:textId="77777777">
        <w:tc>
          <w:tcPr>
            <w:tcW w:w="365" w:type="pct"/>
            <w:tcMar>
              <w:left w:w="108" w:type="dxa"/>
              <w:right w:w="108" w:type="dxa"/>
            </w:tcMar>
          </w:tcPr>
          <w:p w14:paraId="2C4C59FF" w14:textId="77777777">
            <w:pPr>
              <w:pStyle w:val="TableLeft"/>
              <w:snapToGrid w:val="0"/>
              <w:ind w:firstLineChars="0" w:firstLine="0"/>
              <w:rPr>
                <w:rFonts w:cs="Times New Roman"/>
              </w:rPr>
            </w:pPr>
          </w:p>
        </w:tc>
        <w:tc>
          <w:tcPr>
            <w:tcW w:w="349" w:type="pct"/>
            <w:tcMar>
              <w:left w:w="108" w:type="dxa"/>
              <w:right w:w="108" w:type="dxa"/>
            </w:tcMar>
          </w:tcPr>
          <w:p w14:paraId="08256268" w14:textId="77777777">
            <w:pPr>
              <w:pStyle w:val="TableCenter"/>
            </w:pPr>
            <w:r>
              <w:t>SC</w:t>
            </w:r>
          </w:p>
        </w:tc>
        <w:tc>
          <w:tcPr>
            <w:tcW w:w="436" w:type="pct"/>
            <w:tcMar>
              <w:left w:w="108" w:type="dxa"/>
              <w:right w:w="108" w:type="dxa"/>
            </w:tcMar>
          </w:tcPr>
          <w:p w14:paraId="1D3CF04C" w14:textId="77777777">
            <w:pPr>
              <w:pStyle w:val="TableCenter"/>
            </w:pPr>
            <w:r>
              <w:t>1</w:t>
            </w:r>
          </w:p>
        </w:tc>
        <w:tc>
          <w:tcPr>
            <w:tcW w:w="594" w:type="pct"/>
            <w:tcMar>
              <w:left w:w="108" w:type="dxa"/>
              <w:right w:w="108" w:type="dxa"/>
            </w:tcMar>
          </w:tcPr>
          <w:p w14:paraId="45DB5625" w14:textId="77777777">
            <w:pPr>
              <w:pStyle w:val="TableCenter"/>
            </w:pPr>
            <w:r>
              <w:t>后续</w:t>
            </w:r>
          </w:p>
        </w:tc>
        <w:tc>
          <w:tcPr>
            <w:tcW w:w="262" w:type="pct"/>
            <w:tcMar>
              <w:left w:w="108" w:type="dxa"/>
              <w:right w:w="108" w:type="dxa"/>
            </w:tcMar>
          </w:tcPr>
          <w:p w14:paraId="0A84AEAC" w14:textId="77777777">
            <w:pPr>
              <w:pStyle w:val="TableCenter"/>
            </w:pPr>
            <w:r>
              <w:t>12</w:t>
            </w:r>
          </w:p>
        </w:tc>
        <w:tc>
          <w:tcPr>
            <w:tcW w:w="539" w:type="pct"/>
            <w:tcMar>
              <w:left w:w="108" w:type="dxa"/>
              <w:right w:w="108" w:type="dxa"/>
            </w:tcMar>
          </w:tcPr>
          <w:p w14:paraId="1F2DBF2C" w14:textId="77777777">
            <w:pPr>
              <w:pStyle w:val="TableCenter"/>
            </w:pPr>
            <w:r>
              <w:t>C</w:t>
            </w:r>
            <w:r>
              <w:rPr>
                <w:vertAlign w:val="subscript"/>
              </w:rPr>
              <w:t>max</w:t>
            </w:r>
            <w:r>
              <w:t>（ug/mL）</w:t>
            </w:r>
          </w:p>
        </w:tc>
        <w:tc>
          <w:tcPr>
            <w:tcW w:w="463" w:type="pct"/>
            <w:tcMar>
              <w:left w:w="108" w:type="dxa"/>
              <w:right w:w="108" w:type="dxa"/>
            </w:tcMar>
          </w:tcPr>
          <w:p w14:paraId="390BC7C9" w14:textId="77777777">
            <w:pPr>
              <w:pStyle w:val="TableCenter"/>
            </w:pPr>
            <w:r>
              <w:t>-3.11</w:t>
            </w:r>
          </w:p>
        </w:tc>
        <w:tc>
          <w:tcPr>
            <w:tcW w:w="507" w:type="pct"/>
            <w:tcMar>
              <w:left w:w="108" w:type="dxa"/>
              <w:right w:w="108" w:type="dxa"/>
            </w:tcMar>
          </w:tcPr>
          <w:p w14:paraId="13FC4AD4" w14:textId="77777777">
            <w:pPr>
              <w:pStyle w:val="TableCenter"/>
            </w:pPr>
            <w:r>
              <w:t>1.15</w:t>
            </w:r>
          </w:p>
        </w:tc>
        <w:tc>
          <w:tcPr>
            <w:tcW w:w="385" w:type="pct"/>
            <w:tcMar>
              <w:left w:w="108" w:type="dxa"/>
              <w:right w:w="108" w:type="dxa"/>
            </w:tcMar>
          </w:tcPr>
          <w:p w14:paraId="50CF7491" w14:textId="77777777">
            <w:pPr>
              <w:pStyle w:val="TableCenter"/>
            </w:pPr>
            <w:r>
              <w:t>0.170</w:t>
            </w:r>
          </w:p>
        </w:tc>
        <w:tc>
          <w:tcPr>
            <w:tcW w:w="392" w:type="pct"/>
            <w:tcMar>
              <w:left w:w="108" w:type="dxa"/>
              <w:right w:w="108" w:type="dxa"/>
            </w:tcMar>
          </w:tcPr>
          <w:p w14:paraId="41B7B871" w14:textId="77777777">
            <w:pPr>
              <w:pStyle w:val="TableCenter"/>
            </w:pPr>
            <w:r>
              <w:t xml:space="preserve">0.841, 1.46</w:t>
            </w:r>
          </w:p>
        </w:tc>
        <w:tc>
          <w:tcPr>
            <w:tcW w:w="707" w:type="pct"/>
            <w:tcMar>
              <w:left w:w="108" w:type="dxa"/>
              <w:right w:w="108" w:type="dxa"/>
            </w:tcMar>
          </w:tcPr>
          <w:p w14:paraId="402B91C1" w14:textId="77777777">
            <w:pPr>
              <w:pStyle w:val="TableCenter"/>
            </w:pPr>
            <w:r>
              <w:t xml:space="preserve">(0.875, 1.12)</w:t>
            </w:r>
          </w:p>
        </w:tc>
      </w:tr>
      <w:tr w14:paraId="72A0AEA4" w14:textId="77777777">
        <w:tc>
          <w:tcPr>
            <w:tcW w:w="365" w:type="pct"/>
            <w:tcMar>
              <w:left w:w="108" w:type="dxa"/>
              <w:right w:w="108" w:type="dxa"/>
            </w:tcMar>
          </w:tcPr>
          <w:p w14:paraId="686AA5F9" w14:textId="77777777">
            <w:pPr>
              <w:pStyle w:val="TableLeft"/>
              <w:snapToGrid w:val="0"/>
              <w:ind w:firstLineChars="0" w:firstLine="0"/>
              <w:rPr>
                <w:rFonts w:cs="Times New Roman"/>
              </w:rPr>
            </w:pPr>
          </w:p>
        </w:tc>
        <w:tc>
          <w:tcPr>
            <w:tcW w:w="349" w:type="pct"/>
            <w:tcMar>
              <w:left w:w="108" w:type="dxa"/>
              <w:right w:w="108" w:type="dxa"/>
            </w:tcMar>
          </w:tcPr>
          <w:p w14:paraId="5E6E3718" w14:textId="77777777">
            <w:pPr>
              <w:pStyle w:val="TableCenter"/>
            </w:pPr>
          </w:p>
        </w:tc>
        <w:tc>
          <w:tcPr>
            <w:tcW w:w="436" w:type="pct"/>
            <w:tcMar>
              <w:left w:w="108" w:type="dxa"/>
              <w:right w:w="108" w:type="dxa"/>
            </w:tcMar>
          </w:tcPr>
          <w:p w14:paraId="4544744D" w14:textId="77777777">
            <w:pPr>
              <w:pStyle w:val="TableCenter"/>
            </w:pPr>
          </w:p>
        </w:tc>
        <w:tc>
          <w:tcPr>
            <w:tcW w:w="594" w:type="pct"/>
            <w:tcMar>
              <w:left w:w="108" w:type="dxa"/>
              <w:right w:w="108" w:type="dxa"/>
            </w:tcMar>
          </w:tcPr>
          <w:p w14:paraId="6E2E8CFB" w14:textId="77777777">
            <w:pPr>
              <w:pStyle w:val="TableCenter"/>
            </w:pPr>
          </w:p>
        </w:tc>
        <w:tc>
          <w:tcPr>
            <w:tcW w:w="262" w:type="pct"/>
            <w:tcMar>
              <w:left w:w="108" w:type="dxa"/>
              <w:right w:w="108" w:type="dxa"/>
            </w:tcMar>
          </w:tcPr>
          <w:p w14:paraId="0AE35F50" w14:textId="77777777">
            <w:pPr>
              <w:pStyle w:val="TableCenter"/>
            </w:pPr>
            <w:r>
              <w:t>12</w:t>
            </w:r>
          </w:p>
        </w:tc>
        <w:tc>
          <w:tcPr>
            <w:tcW w:w="539" w:type="pct"/>
            <w:tcMar>
              <w:left w:w="108" w:type="dxa"/>
              <w:right w:w="108" w:type="dxa"/>
            </w:tcMar>
          </w:tcPr>
          <w:p w14:paraId="4FCC49B7" w14:textId="77777777">
            <w:pPr>
              <w:pStyle w:val="TableCenter"/>
            </w:pPr>
            <w:r>
              <w:t>AUC</w:t>
            </w:r>
            <w:r>
              <w:rPr>
                <w:vertAlign w:val="subscript"/>
              </w:rPr>
              <w:t>tau</w:t>
            </w:r>
            <w:r>
              <w:t>（h*ug/mL）</w:t>
            </w:r>
          </w:p>
        </w:tc>
        <w:tc>
          <w:tcPr>
            <w:tcW w:w="463" w:type="pct"/>
            <w:tcMar>
              <w:left w:w="108" w:type="dxa"/>
              <w:right w:w="108" w:type="dxa"/>
            </w:tcMar>
          </w:tcPr>
          <w:p w14:paraId="6B34E086" w14:textId="77777777">
            <w:pPr>
              <w:pStyle w:val="TableCenter"/>
            </w:pPr>
            <w:r>
              <w:t>1.72</w:t>
            </w:r>
          </w:p>
        </w:tc>
        <w:tc>
          <w:tcPr>
            <w:tcW w:w="507" w:type="pct"/>
            <w:tcMar>
              <w:left w:w="108" w:type="dxa"/>
              <w:right w:w="108" w:type="dxa"/>
            </w:tcMar>
          </w:tcPr>
          <w:p w14:paraId="669655DC" w14:textId="77777777">
            <w:pPr>
              <w:pStyle w:val="TableCenter"/>
            </w:pPr>
            <w:r>
              <w:t>1.16</w:t>
            </w:r>
          </w:p>
        </w:tc>
        <w:tc>
          <w:tcPr>
            <w:tcW w:w="385" w:type="pct"/>
            <w:tcMar>
              <w:left w:w="108" w:type="dxa"/>
              <w:right w:w="108" w:type="dxa"/>
            </w:tcMar>
          </w:tcPr>
          <w:p w14:paraId="3068C964" w14:textId="77777777">
            <w:pPr>
              <w:pStyle w:val="TableCenter"/>
            </w:pPr>
            <w:r>
              <w:t>0.169</w:t>
            </w:r>
          </w:p>
        </w:tc>
        <w:tc>
          <w:tcPr>
            <w:tcW w:w="392" w:type="pct"/>
            <w:tcMar>
              <w:left w:w="108" w:type="dxa"/>
              <w:right w:w="108" w:type="dxa"/>
            </w:tcMar>
          </w:tcPr>
          <w:p w14:paraId="3F02CD75" w14:textId="77777777">
            <w:pPr>
              <w:pStyle w:val="TableCenter"/>
            </w:pPr>
            <w:r>
              <w:t xml:space="preserve">0.856, 1.47</w:t>
            </w:r>
          </w:p>
        </w:tc>
        <w:tc>
          <w:tcPr>
            <w:tcW w:w="707" w:type="pct"/>
            <w:tcMar>
              <w:left w:w="108" w:type="dxa"/>
              <w:right w:w="108" w:type="dxa"/>
            </w:tcMar>
          </w:tcPr>
          <w:p w14:paraId="6990C9F5" w14:textId="77777777">
            <w:pPr>
              <w:pStyle w:val="TableCenter"/>
            </w:pPr>
            <w:r>
              <w:t xml:space="preserve">(0.875, 1.12)</w:t>
            </w:r>
          </w:p>
        </w:tc>
      </w:tr>
      <w:tr w14:paraId="79D115F5" w14:textId="77777777">
        <w:tc>
          <w:tcPr>
            <w:tcW w:w="365" w:type="pct"/>
            <w:tcMar>
              <w:left w:w="108" w:type="dxa"/>
              <w:right w:w="108" w:type="dxa"/>
            </w:tcMar>
          </w:tcPr>
          <w:p w14:paraId="1958C656" w14:textId="77777777">
            <w:pPr>
              <w:pStyle w:val="TableLeft"/>
              <w:snapToGrid w:val="0"/>
              <w:ind w:firstLineChars="0" w:firstLine="0"/>
              <w:rPr>
                <w:rFonts w:cs="Times New Roman"/>
              </w:rPr>
            </w:pPr>
          </w:p>
        </w:tc>
        <w:tc>
          <w:tcPr>
            <w:tcW w:w="349" w:type="pct"/>
            <w:tcMar>
              <w:left w:w="108" w:type="dxa"/>
              <w:right w:w="108" w:type="dxa"/>
            </w:tcMar>
          </w:tcPr>
          <w:p w14:paraId="7DBD9559" w14:textId="77777777">
            <w:pPr>
              <w:pStyle w:val="TableCenter"/>
            </w:pPr>
          </w:p>
        </w:tc>
        <w:tc>
          <w:tcPr>
            <w:tcW w:w="436" w:type="pct"/>
            <w:tcMar>
              <w:left w:w="108" w:type="dxa"/>
              <w:right w:w="108" w:type="dxa"/>
            </w:tcMar>
          </w:tcPr>
          <w:p w14:paraId="6D177BCE" w14:textId="77777777">
            <w:pPr>
              <w:pStyle w:val="TableCenter"/>
            </w:pPr>
          </w:p>
        </w:tc>
        <w:tc>
          <w:tcPr>
            <w:tcW w:w="594" w:type="pct"/>
            <w:tcMar>
              <w:left w:w="108" w:type="dxa"/>
              <w:right w:w="108" w:type="dxa"/>
            </w:tcMar>
          </w:tcPr>
          <w:p w14:paraId="38F56D12" w14:textId="77777777">
            <w:pPr>
              <w:pStyle w:val="TableCenter"/>
            </w:pPr>
          </w:p>
        </w:tc>
        <w:tc>
          <w:tcPr>
            <w:tcW w:w="262" w:type="pct"/>
            <w:tcMar>
              <w:left w:w="108" w:type="dxa"/>
              <w:right w:w="108" w:type="dxa"/>
            </w:tcMar>
          </w:tcPr>
          <w:p w14:paraId="3A662049" w14:textId="77777777">
            <w:pPr>
              <w:pStyle w:val="TableCenter"/>
            </w:pPr>
          </w:p>
        </w:tc>
        <w:tc>
          <w:tcPr>
            <w:tcW w:w="539" w:type="pct"/>
            <w:tcMar>
              <w:left w:w="108" w:type="dxa"/>
              <w:right w:w="108" w:type="dxa"/>
            </w:tcMar>
          </w:tcPr>
          <w:p w14:paraId="7AF154B3" w14:textId="77777777">
            <w:pPr>
              <w:pStyle w:val="TableCenter"/>
            </w:pPr>
          </w:p>
        </w:tc>
        <w:tc>
          <w:tcPr>
            <w:tcW w:w="463" w:type="pct"/>
            <w:tcMar>
              <w:left w:w="108" w:type="dxa"/>
              <w:right w:w="108" w:type="dxa"/>
            </w:tcMar>
          </w:tcPr>
          <w:p w14:paraId="174B6279" w14:textId="77777777">
            <w:pPr>
              <w:pStyle w:val="TableCenter"/>
            </w:pPr>
          </w:p>
        </w:tc>
        <w:tc>
          <w:tcPr>
            <w:tcW w:w="507" w:type="pct"/>
            <w:tcMar>
              <w:left w:w="108" w:type="dxa"/>
              <w:right w:w="108" w:type="dxa"/>
            </w:tcMar>
          </w:tcPr>
          <w:p w14:paraId="420D70C8" w14:textId="77777777">
            <w:pPr>
              <w:pStyle w:val="TableCenter"/>
            </w:pPr>
          </w:p>
        </w:tc>
        <w:tc>
          <w:tcPr>
            <w:tcW w:w="385" w:type="pct"/>
            <w:tcMar>
              <w:left w:w="108" w:type="dxa"/>
              <w:right w:w="108" w:type="dxa"/>
            </w:tcMar>
          </w:tcPr>
          <w:p w14:paraId="18AC84AC" w14:textId="77777777">
            <w:pPr>
              <w:pStyle w:val="TableCenter"/>
            </w:pPr>
          </w:p>
        </w:tc>
        <w:tc>
          <w:tcPr>
            <w:tcW w:w="392" w:type="pct"/>
            <w:tcMar>
              <w:left w:w="108" w:type="dxa"/>
              <w:right w:w="108" w:type="dxa"/>
            </w:tcMar>
          </w:tcPr>
          <w:p w14:paraId="2D6A700F" w14:textId="77777777">
            <w:pPr>
              <w:pStyle w:val="TableCenter"/>
            </w:pPr>
          </w:p>
        </w:tc>
        <w:tc>
          <w:tcPr>
            <w:tcW w:w="707" w:type="pct"/>
            <w:tcMar>
              <w:left w:w="108" w:type="dxa"/>
              <w:right w:w="108" w:type="dxa"/>
            </w:tcMar>
          </w:tcPr>
          <w:p w14:paraId="6759C46A" w14:textId="77777777">
            <w:pPr>
              <w:pStyle w:val="TableCenter"/>
            </w:pPr>
          </w:p>
        </w:tc>
      </w:tr>
      <w:tr w14:paraId="5C5B65DD" w14:textId="77777777">
        <w:tc>
          <w:tcPr>
            <w:tcW w:w="365" w:type="pct"/>
            <w:tcMar>
              <w:left w:w="108" w:type="dxa"/>
              <w:right w:w="108" w:type="dxa"/>
            </w:tcMar>
          </w:tcPr>
          <w:p w14:paraId="65445715" w14:textId="77777777">
            <w:pPr>
              <w:pStyle w:val="TableLeft"/>
              <w:snapToGrid w:val="0"/>
              <w:ind w:firstLineChars="0" w:firstLine="0"/>
              <w:rPr>
                <w:rFonts w:cs="Times New Roman"/>
              </w:rPr>
            </w:pPr>
          </w:p>
        </w:tc>
        <w:tc>
          <w:tcPr>
            <w:tcW w:w="349" w:type="pct"/>
            <w:tcMar>
              <w:left w:w="108" w:type="dxa"/>
              <w:right w:w="108" w:type="dxa"/>
            </w:tcMar>
          </w:tcPr>
          <w:p w14:paraId="09CD9CDF" w14:textId="77777777">
            <w:pPr>
              <w:pStyle w:val="TableCenter"/>
            </w:pPr>
            <w:r>
              <w:t>SC</w:t>
            </w:r>
          </w:p>
        </w:tc>
        <w:tc>
          <w:tcPr>
            <w:tcW w:w="436" w:type="pct"/>
            <w:tcMar>
              <w:left w:w="108" w:type="dxa"/>
              <w:right w:w="108" w:type="dxa"/>
            </w:tcMar>
          </w:tcPr>
          <w:p w14:paraId="3007BB21" w14:textId="77777777">
            <w:pPr>
              <w:pStyle w:val="TableCenter"/>
            </w:pPr>
            <w:r>
              <w:t>2</w:t>
            </w:r>
          </w:p>
        </w:tc>
        <w:tc>
          <w:tcPr>
            <w:tcW w:w="594" w:type="pct"/>
            <w:tcMar>
              <w:left w:w="108" w:type="dxa"/>
              <w:right w:w="108" w:type="dxa"/>
            </w:tcMar>
          </w:tcPr>
          <w:p w14:paraId="33A2A998" w14:textId="77777777">
            <w:pPr>
              <w:pStyle w:val="TableCenter"/>
            </w:pPr>
            <w:r>
              <w:t>后续</w:t>
            </w:r>
          </w:p>
        </w:tc>
        <w:tc>
          <w:tcPr>
            <w:tcW w:w="262" w:type="pct"/>
            <w:tcMar>
              <w:left w:w="108" w:type="dxa"/>
              <w:right w:w="108" w:type="dxa"/>
            </w:tcMar>
          </w:tcPr>
          <w:p w14:paraId="02510670" w14:textId="77777777">
            <w:pPr>
              <w:pStyle w:val="TableCenter"/>
            </w:pPr>
            <w:r>
              <w:t>12</w:t>
            </w:r>
          </w:p>
        </w:tc>
        <w:tc>
          <w:tcPr>
            <w:tcW w:w="539" w:type="pct"/>
            <w:tcMar>
              <w:left w:w="108" w:type="dxa"/>
              <w:right w:w="108" w:type="dxa"/>
            </w:tcMar>
          </w:tcPr>
          <w:p w14:paraId="79709E79" w14:textId="77777777">
            <w:pPr>
              <w:pStyle w:val="TableCenter"/>
            </w:pPr>
            <w:r>
              <w:t>C</w:t>
            </w:r>
            <w:r>
              <w:rPr>
                <w:vertAlign w:val="subscript"/>
              </w:rPr>
              <w:t>max</w:t>
            </w:r>
            <w:r>
              <w:t>（ug/mL）</w:t>
            </w:r>
          </w:p>
        </w:tc>
        <w:tc>
          <w:tcPr>
            <w:tcW w:w="463" w:type="pct"/>
            <w:tcMar>
              <w:left w:w="108" w:type="dxa"/>
              <w:right w:w="108" w:type="dxa"/>
            </w:tcMar>
          </w:tcPr>
          <w:p w14:paraId="707C731B" w14:textId="77777777">
            <w:pPr>
              <w:pStyle w:val="TableCenter"/>
            </w:pPr>
            <w:r>
              <w:t>-3.68</w:t>
            </w:r>
          </w:p>
        </w:tc>
        <w:tc>
          <w:tcPr>
            <w:tcW w:w="507" w:type="pct"/>
            <w:tcMar>
              <w:left w:w="108" w:type="dxa"/>
              <w:right w:w="108" w:type="dxa"/>
            </w:tcMar>
          </w:tcPr>
          <w:p w14:paraId="7158B9FB" w14:textId="77777777">
            <w:pPr>
              <w:pStyle w:val="TableCenter"/>
            </w:pPr>
            <w:r>
              <w:t>1.22</w:t>
            </w:r>
          </w:p>
        </w:tc>
        <w:tc>
          <w:tcPr>
            <w:tcW w:w="385" w:type="pct"/>
            <w:tcMar>
              <w:left w:w="108" w:type="dxa"/>
              <w:right w:w="108" w:type="dxa"/>
            </w:tcMar>
          </w:tcPr>
          <w:p w14:paraId="73E3D707" w14:textId="77777777">
            <w:pPr>
              <w:pStyle w:val="TableCenter"/>
            </w:pPr>
            <w:r>
              <w:t>0.231</w:t>
            </w:r>
          </w:p>
        </w:tc>
        <w:tc>
          <w:tcPr>
            <w:tcW w:w="392" w:type="pct"/>
            <w:tcMar>
              <w:left w:w="108" w:type="dxa"/>
              <w:right w:w="108" w:type="dxa"/>
            </w:tcMar>
          </w:tcPr>
          <w:p w14:paraId="06BD29B2" w14:textId="77777777">
            <w:pPr>
              <w:pStyle w:val="TableCenter"/>
            </w:pPr>
            <w:r>
              <w:t xml:space="preserve">(0.802, 1.64)</w:t>
            </w:r>
          </w:p>
        </w:tc>
        <w:tc>
          <w:tcPr>
            <w:tcW w:w="707" w:type="pct"/>
            <w:tcMar>
              <w:left w:w="108" w:type="dxa"/>
              <w:right w:w="108" w:type="dxa"/>
            </w:tcMar>
          </w:tcPr>
          <w:p w14:paraId="21F558C6" w14:textId="77777777">
            <w:pPr>
              <w:pStyle w:val="TableCenter"/>
            </w:pPr>
            <w:r>
              <w:t xml:space="preserve">(0.875, 1.12)</w:t>
            </w:r>
          </w:p>
        </w:tc>
      </w:tr>
      <w:tr w14:paraId="7E0FCC67" w14:textId="77777777">
        <w:tc>
          <w:tcPr>
            <w:tcW w:w="365" w:type="pct"/>
            <w:tcMar>
              <w:left w:w="108" w:type="dxa"/>
              <w:right w:w="108" w:type="dxa"/>
            </w:tcMar>
          </w:tcPr>
          <w:p w14:paraId="395FC97E" w14:textId="77777777">
            <w:pPr>
              <w:pStyle w:val="TableLeft"/>
              <w:snapToGrid w:val="0"/>
              <w:ind w:firstLineChars="0" w:firstLine="0"/>
              <w:rPr>
                <w:rFonts w:cs="Times New Roman"/>
              </w:rPr>
            </w:pPr>
          </w:p>
        </w:tc>
        <w:tc>
          <w:tcPr>
            <w:tcW w:w="349" w:type="pct"/>
            <w:tcMar>
              <w:left w:w="108" w:type="dxa"/>
              <w:right w:w="108" w:type="dxa"/>
            </w:tcMar>
          </w:tcPr>
          <w:p w14:paraId="2AC1CA6E" w14:textId="77777777">
            <w:pPr>
              <w:pStyle w:val="TableCenter"/>
            </w:pPr>
          </w:p>
        </w:tc>
        <w:tc>
          <w:tcPr>
            <w:tcW w:w="436" w:type="pct"/>
            <w:tcMar>
              <w:left w:w="108" w:type="dxa"/>
              <w:right w:w="108" w:type="dxa"/>
            </w:tcMar>
          </w:tcPr>
          <w:p w14:paraId="677FA7C3" w14:textId="77777777">
            <w:pPr>
              <w:pStyle w:val="TableCenter"/>
            </w:pPr>
          </w:p>
        </w:tc>
        <w:tc>
          <w:tcPr>
            <w:tcW w:w="594" w:type="pct"/>
            <w:tcMar>
              <w:left w:w="108" w:type="dxa"/>
              <w:right w:w="108" w:type="dxa"/>
            </w:tcMar>
          </w:tcPr>
          <w:p w14:paraId="2753E0D2" w14:textId="77777777">
            <w:pPr>
              <w:pStyle w:val="TableCenter"/>
            </w:pPr>
          </w:p>
        </w:tc>
        <w:tc>
          <w:tcPr>
            <w:tcW w:w="262" w:type="pct"/>
            <w:tcMar>
              <w:left w:w="108" w:type="dxa"/>
              <w:right w:w="108" w:type="dxa"/>
            </w:tcMar>
          </w:tcPr>
          <w:p w14:paraId="57E4B13A" w14:textId="77777777">
            <w:pPr>
              <w:pStyle w:val="TableCenter"/>
            </w:pPr>
            <w:r>
              <w:t>11</w:t>
            </w:r>
          </w:p>
        </w:tc>
        <w:tc>
          <w:tcPr>
            <w:tcW w:w="539" w:type="pct"/>
            <w:tcMar>
              <w:left w:w="108" w:type="dxa"/>
              <w:right w:w="108" w:type="dxa"/>
            </w:tcMar>
          </w:tcPr>
          <w:p w14:paraId="7B6FEF35" w14:textId="77777777">
            <w:pPr>
              <w:pStyle w:val="TableCenter"/>
            </w:pPr>
            <w:r>
              <w:t>AUC</w:t>
            </w:r>
            <w:r>
              <w:rPr>
                <w:vertAlign w:val="subscript"/>
              </w:rPr>
              <w:t>tau</w:t>
            </w:r>
            <w:r>
              <w:t>（h*ug/mL）</w:t>
            </w:r>
          </w:p>
        </w:tc>
        <w:tc>
          <w:tcPr>
            <w:tcW w:w="463" w:type="pct"/>
            <w:tcMar>
              <w:left w:w="108" w:type="dxa"/>
              <w:right w:w="108" w:type="dxa"/>
            </w:tcMar>
          </w:tcPr>
          <w:p w14:paraId="1038CF19" w14:textId="77777777">
            <w:pPr>
              <w:pStyle w:val="TableCenter"/>
            </w:pPr>
            <w:r>
              <w:t>1.33</w:t>
            </w:r>
          </w:p>
        </w:tc>
        <w:tc>
          <w:tcPr>
            <w:tcW w:w="507" w:type="pct"/>
            <w:tcMar>
              <w:left w:w="108" w:type="dxa"/>
              <w:right w:w="108" w:type="dxa"/>
            </w:tcMar>
          </w:tcPr>
          <w:p w14:paraId="6E6DBBE2" w14:textId="77777777">
            <w:pPr>
              <w:pStyle w:val="TableCenter"/>
            </w:pPr>
            <w:r>
              <w:t>1.20</w:t>
            </w:r>
          </w:p>
        </w:tc>
        <w:tc>
          <w:tcPr>
            <w:tcW w:w="385" w:type="pct"/>
            <w:tcMar>
              <w:left w:w="108" w:type="dxa"/>
              <w:right w:w="108" w:type="dxa"/>
            </w:tcMar>
          </w:tcPr>
          <w:p w14:paraId="02CDCA16" w14:textId="77777777">
            <w:pPr>
              <w:pStyle w:val="TableCenter"/>
            </w:pPr>
            <w:r>
              <w:t>0.263</w:t>
            </w:r>
          </w:p>
        </w:tc>
        <w:tc>
          <w:tcPr>
            <w:tcW w:w="392" w:type="pct"/>
            <w:tcMar>
              <w:left w:w="108" w:type="dxa"/>
              <w:right w:w="108" w:type="dxa"/>
            </w:tcMar>
          </w:tcPr>
          <w:p w14:paraId="2BCE6092" w14:textId="77777777">
            <w:pPr>
              <w:pStyle w:val="TableCenter"/>
            </w:pPr>
            <w:r>
              <w:t xml:space="preserve">(0.718, 1.68)</w:t>
            </w:r>
          </w:p>
        </w:tc>
        <w:tc>
          <w:tcPr>
            <w:tcW w:w="707" w:type="pct"/>
            <w:tcMar>
              <w:left w:w="108" w:type="dxa"/>
              <w:right w:w="108" w:type="dxa"/>
            </w:tcMar>
          </w:tcPr>
          <w:p w14:paraId="275B8BD2" w14:textId="77777777">
            <w:pPr>
              <w:pStyle w:val="TableCenter"/>
            </w:pPr>
            <w:r>
              <w:t xml:space="preserve">(0.875, 1.12)</w:t>
            </w:r>
          </w:p>
        </w:tc>
      </w:tr>
      <w:tr w14:paraId="44AE5B74" w14:textId="77777777">
        <w:tc>
          <w:tcPr>
            <w:tcW w:w="365" w:type="pct"/>
            <w:tcMar>
              <w:left w:w="108" w:type="dxa"/>
              <w:right w:w="108" w:type="dxa"/>
            </w:tcMar>
          </w:tcPr>
          <w:p w14:paraId="3F2198CF" w14:textId="77777777">
            <w:pPr>
              <w:pStyle w:val="TableLeft"/>
              <w:snapToGrid w:val="0"/>
              <w:ind w:firstLineChars="0" w:firstLine="0"/>
              <w:rPr>
                <w:rFonts w:cs="Times New Roman"/>
              </w:rPr>
            </w:pPr>
          </w:p>
        </w:tc>
        <w:tc>
          <w:tcPr>
            <w:tcW w:w="349" w:type="pct"/>
            <w:tcMar>
              <w:left w:w="108" w:type="dxa"/>
              <w:right w:w="108" w:type="dxa"/>
            </w:tcMar>
          </w:tcPr>
          <w:p w14:paraId="06F00DC0" w14:textId="77777777">
            <w:pPr>
              <w:pStyle w:val="TableCenter"/>
            </w:pPr>
          </w:p>
        </w:tc>
        <w:tc>
          <w:tcPr>
            <w:tcW w:w="436" w:type="pct"/>
            <w:tcMar>
              <w:left w:w="108" w:type="dxa"/>
              <w:right w:w="108" w:type="dxa"/>
            </w:tcMar>
          </w:tcPr>
          <w:p w14:paraId="424C3C57" w14:textId="77777777">
            <w:pPr>
              <w:pStyle w:val="TableCenter"/>
            </w:pPr>
          </w:p>
        </w:tc>
        <w:tc>
          <w:tcPr>
            <w:tcW w:w="594" w:type="pct"/>
            <w:tcMar>
              <w:left w:w="108" w:type="dxa"/>
              <w:right w:w="108" w:type="dxa"/>
            </w:tcMar>
          </w:tcPr>
          <w:p w14:paraId="01B3BB4A" w14:textId="77777777">
            <w:pPr>
              <w:pStyle w:val="TableCenter"/>
            </w:pPr>
          </w:p>
        </w:tc>
        <w:tc>
          <w:tcPr>
            <w:tcW w:w="262" w:type="pct"/>
            <w:tcMar>
              <w:left w:w="108" w:type="dxa"/>
              <w:right w:w="108" w:type="dxa"/>
            </w:tcMar>
          </w:tcPr>
          <w:p w14:paraId="6724A5A6" w14:textId="77777777">
            <w:pPr>
              <w:pStyle w:val="TableCenter"/>
            </w:pPr>
          </w:p>
        </w:tc>
        <w:tc>
          <w:tcPr>
            <w:tcW w:w="539" w:type="pct"/>
            <w:tcMar>
              <w:left w:w="108" w:type="dxa"/>
              <w:right w:w="108" w:type="dxa"/>
            </w:tcMar>
          </w:tcPr>
          <w:p w14:paraId="03F3D21D" w14:textId="77777777">
            <w:pPr>
              <w:pStyle w:val="TableCenter"/>
            </w:pPr>
          </w:p>
        </w:tc>
        <w:tc>
          <w:tcPr>
            <w:tcW w:w="463" w:type="pct"/>
            <w:tcMar>
              <w:left w:w="108" w:type="dxa"/>
              <w:right w:w="108" w:type="dxa"/>
            </w:tcMar>
          </w:tcPr>
          <w:p w14:paraId="3BD04FDE" w14:textId="77777777">
            <w:pPr>
              <w:pStyle w:val="TableCenter"/>
            </w:pPr>
          </w:p>
        </w:tc>
        <w:tc>
          <w:tcPr>
            <w:tcW w:w="507" w:type="pct"/>
            <w:tcMar>
              <w:left w:w="108" w:type="dxa"/>
              <w:right w:w="108" w:type="dxa"/>
            </w:tcMar>
          </w:tcPr>
          <w:p w14:paraId="4194CD5E" w14:textId="77777777">
            <w:pPr>
              <w:pStyle w:val="TableCenter"/>
            </w:pPr>
          </w:p>
        </w:tc>
        <w:tc>
          <w:tcPr>
            <w:tcW w:w="385" w:type="pct"/>
            <w:tcMar>
              <w:left w:w="108" w:type="dxa"/>
              <w:right w:w="108" w:type="dxa"/>
            </w:tcMar>
          </w:tcPr>
          <w:p w14:paraId="04976133" w14:textId="77777777">
            <w:pPr>
              <w:pStyle w:val="TableCenter"/>
            </w:pPr>
          </w:p>
        </w:tc>
        <w:tc>
          <w:tcPr>
            <w:tcW w:w="392" w:type="pct"/>
            <w:tcMar>
              <w:left w:w="108" w:type="dxa"/>
              <w:right w:w="108" w:type="dxa"/>
            </w:tcMar>
          </w:tcPr>
          <w:p w14:paraId="3E789108" w14:textId="77777777">
            <w:pPr>
              <w:pStyle w:val="TableCenter"/>
            </w:pPr>
          </w:p>
        </w:tc>
        <w:tc>
          <w:tcPr>
            <w:tcW w:w="707" w:type="pct"/>
            <w:tcMar>
              <w:left w:w="108" w:type="dxa"/>
              <w:right w:w="108" w:type="dxa"/>
            </w:tcMar>
          </w:tcPr>
          <w:p w14:paraId="3260BFE4" w14:textId="77777777">
            <w:pPr>
              <w:pStyle w:val="TableCenter"/>
            </w:pPr>
          </w:p>
        </w:tc>
      </w:tr>
      <w:tr w14:paraId="6E80B2BE" w14:textId="77777777">
        <w:tc>
          <w:tcPr>
            <w:tcW w:w="365" w:type="pct"/>
            <w:tcMar>
              <w:left w:w="108" w:type="dxa"/>
              <w:right w:w="108" w:type="dxa"/>
            </w:tcMar>
          </w:tcPr>
          <w:p w14:paraId="6FF751DF" w14:textId="77777777">
            <w:pPr>
              <w:pStyle w:val="TableLeft"/>
              <w:snapToGrid w:val="0"/>
              <w:ind w:firstLineChars="0" w:firstLine="0"/>
              <w:rPr>
                <w:rFonts w:cs="Times New Roman"/>
              </w:rPr>
            </w:pPr>
          </w:p>
        </w:tc>
        <w:tc>
          <w:tcPr>
            <w:tcW w:w="349" w:type="pct"/>
            <w:tcMar>
              <w:left w:w="108" w:type="dxa"/>
              <w:right w:w="108" w:type="dxa"/>
            </w:tcMar>
          </w:tcPr>
          <w:p w14:paraId="7E0CC4F4" w14:textId="77777777">
            <w:pPr>
              <w:pStyle w:val="TableCenter"/>
            </w:pPr>
            <w:r>
              <w:t>SC</w:t>
            </w:r>
          </w:p>
        </w:tc>
        <w:tc>
          <w:tcPr>
            <w:tcW w:w="436" w:type="pct"/>
            <w:tcMar>
              <w:left w:w="108" w:type="dxa"/>
              <w:right w:w="108" w:type="dxa"/>
            </w:tcMar>
          </w:tcPr>
          <w:p w14:paraId="4AECC90A" w14:textId="77777777">
            <w:pPr>
              <w:pStyle w:val="TableCenter"/>
            </w:pPr>
            <w:r>
              <w:t>3</w:t>
            </w:r>
          </w:p>
        </w:tc>
        <w:tc>
          <w:tcPr>
            <w:tcW w:w="594" w:type="pct"/>
            <w:tcMar>
              <w:left w:w="108" w:type="dxa"/>
              <w:right w:w="108" w:type="dxa"/>
            </w:tcMar>
          </w:tcPr>
          <w:p w14:paraId="78E95CF8" w14:textId="77777777">
            <w:pPr>
              <w:pStyle w:val="TableCenter"/>
            </w:pPr>
            <w:r>
              <w:t>后续</w:t>
            </w:r>
          </w:p>
        </w:tc>
        <w:tc>
          <w:tcPr>
            <w:tcW w:w="262" w:type="pct"/>
            <w:tcMar>
              <w:left w:w="108" w:type="dxa"/>
              <w:right w:w="108" w:type="dxa"/>
            </w:tcMar>
          </w:tcPr>
          <w:p w14:paraId="2BA09C38" w14:textId="77777777">
            <w:pPr>
              <w:pStyle w:val="TableCenter"/>
            </w:pPr>
            <w:r>
              <w:t>12</w:t>
            </w:r>
          </w:p>
        </w:tc>
        <w:tc>
          <w:tcPr>
            <w:tcW w:w="539" w:type="pct"/>
            <w:tcMar>
              <w:left w:w="108" w:type="dxa"/>
              <w:right w:w="108" w:type="dxa"/>
            </w:tcMar>
          </w:tcPr>
          <w:p w14:paraId="4B95C937" w14:textId="77777777">
            <w:pPr>
              <w:pStyle w:val="TableCenter"/>
            </w:pPr>
            <w:r>
              <w:t>C</w:t>
            </w:r>
            <w:r>
              <w:rPr>
                <w:vertAlign w:val="subscript"/>
              </w:rPr>
              <w:t>max</w:t>
            </w:r>
            <w:r>
              <w:t>（ug/mL）</w:t>
            </w:r>
          </w:p>
        </w:tc>
        <w:tc>
          <w:tcPr>
            <w:tcW w:w="463" w:type="pct"/>
            <w:tcMar>
              <w:left w:w="108" w:type="dxa"/>
              <w:right w:w="108" w:type="dxa"/>
            </w:tcMar>
          </w:tcPr>
          <w:p w14:paraId="4C5517A6" w14:textId="77777777">
            <w:pPr>
              <w:pStyle w:val="TableCenter"/>
            </w:pPr>
            <w:r>
              <w:t>-3.09</w:t>
            </w:r>
          </w:p>
        </w:tc>
        <w:tc>
          <w:tcPr>
            <w:tcW w:w="507" w:type="pct"/>
            <w:tcMar>
              <w:left w:w="108" w:type="dxa"/>
              <w:right w:w="108" w:type="dxa"/>
            </w:tcMar>
          </w:tcPr>
          <w:p w14:paraId="77791EE2" w14:textId="77777777">
            <w:pPr>
              <w:pStyle w:val="TableCenter"/>
            </w:pPr>
            <w:r>
              <w:t>1.06</w:t>
            </w:r>
          </w:p>
        </w:tc>
        <w:tc>
          <w:tcPr>
            <w:tcW w:w="385" w:type="pct"/>
            <w:tcMar>
              <w:left w:w="108" w:type="dxa"/>
              <w:right w:w="108" w:type="dxa"/>
            </w:tcMar>
          </w:tcPr>
          <w:p w14:paraId="7CA2AD4C" w14:textId="77777777">
            <w:pPr>
              <w:pStyle w:val="TableCenter"/>
            </w:pPr>
            <w:r>
              <w:t>0.331</w:t>
            </w:r>
          </w:p>
        </w:tc>
        <w:tc>
          <w:tcPr>
            <w:tcW w:w="392" w:type="pct"/>
            <w:tcMar>
              <w:left w:w="108" w:type="dxa"/>
              <w:right w:w="108" w:type="dxa"/>
            </w:tcMar>
          </w:tcPr>
          <w:p w14:paraId="07DF3DB7" w14:textId="77777777">
            <w:pPr>
              <w:pStyle w:val="TableCenter"/>
            </w:pPr>
            <w:r>
              <w:t xml:space="preserve">(0.456, 1.66)</w:t>
            </w:r>
          </w:p>
        </w:tc>
        <w:tc>
          <w:tcPr>
            <w:tcW w:w="707" w:type="pct"/>
            <w:tcMar>
              <w:left w:w="108" w:type="dxa"/>
              <w:right w:w="108" w:type="dxa"/>
            </w:tcMar>
          </w:tcPr>
          <w:p w14:paraId="1A4F47C3" w14:textId="77777777">
            <w:pPr>
              <w:pStyle w:val="TableCenter"/>
            </w:pPr>
            <w:r>
              <w:t xml:space="preserve">(0.875, 1.12)</w:t>
            </w:r>
          </w:p>
        </w:tc>
      </w:tr>
      <w:tr w14:paraId="680BCC26" w14:textId="77777777">
        <w:tc>
          <w:tcPr>
            <w:tcW w:w="365" w:type="pct"/>
            <w:tcMar>
              <w:left w:w="108" w:type="dxa"/>
              <w:right w:w="108" w:type="dxa"/>
            </w:tcMar>
          </w:tcPr>
          <w:p w14:paraId="5A5617FC" w14:textId="77777777">
            <w:pPr>
              <w:pStyle w:val="TableLeft"/>
              <w:snapToGrid w:val="0"/>
              <w:ind w:firstLineChars="0" w:firstLine="0"/>
              <w:rPr>
                <w:rFonts w:cs="Times New Roman"/>
              </w:rPr>
            </w:pPr>
          </w:p>
        </w:tc>
        <w:tc>
          <w:tcPr>
            <w:tcW w:w="349" w:type="pct"/>
            <w:tcMar>
              <w:left w:w="108" w:type="dxa"/>
              <w:right w:w="108" w:type="dxa"/>
            </w:tcMar>
          </w:tcPr>
          <w:p w14:paraId="33E30D38" w14:textId="77777777">
            <w:pPr>
              <w:pStyle w:val="TableCenter"/>
            </w:pPr>
          </w:p>
        </w:tc>
        <w:tc>
          <w:tcPr>
            <w:tcW w:w="436" w:type="pct"/>
            <w:tcMar>
              <w:left w:w="108" w:type="dxa"/>
              <w:right w:w="108" w:type="dxa"/>
            </w:tcMar>
          </w:tcPr>
          <w:p w14:paraId="287EDBB0" w14:textId="77777777">
            <w:pPr>
              <w:pStyle w:val="TableCenter"/>
            </w:pPr>
          </w:p>
        </w:tc>
        <w:tc>
          <w:tcPr>
            <w:tcW w:w="594" w:type="pct"/>
            <w:tcMar>
              <w:left w:w="108" w:type="dxa"/>
              <w:right w:w="108" w:type="dxa"/>
            </w:tcMar>
          </w:tcPr>
          <w:p w14:paraId="25BEA736" w14:textId="77777777">
            <w:pPr>
              <w:pStyle w:val="TableCenter"/>
            </w:pPr>
          </w:p>
        </w:tc>
        <w:tc>
          <w:tcPr>
            <w:tcW w:w="262" w:type="pct"/>
            <w:tcMar>
              <w:left w:w="108" w:type="dxa"/>
              <w:right w:w="108" w:type="dxa"/>
            </w:tcMar>
          </w:tcPr>
          <w:p w14:paraId="1E2185E8" w14:textId="77777777">
            <w:pPr>
              <w:pStyle w:val="TableCenter"/>
            </w:pPr>
            <w:r>
              <w:t>12</w:t>
            </w:r>
          </w:p>
        </w:tc>
        <w:tc>
          <w:tcPr>
            <w:tcW w:w="539" w:type="pct"/>
            <w:tcMar>
              <w:left w:w="108" w:type="dxa"/>
              <w:right w:w="108" w:type="dxa"/>
            </w:tcMar>
          </w:tcPr>
          <w:p w14:paraId="071ACD1B" w14:textId="77777777">
            <w:pPr>
              <w:pStyle w:val="TableCenter"/>
            </w:pPr>
            <w:r>
              <w:t>AUC</w:t>
            </w:r>
            <w:r>
              <w:rPr>
                <w:vertAlign w:val="subscript"/>
              </w:rPr>
              <w:t>tau</w:t>
            </w:r>
            <w:r>
              <w:t>（h*ug/mL）</w:t>
            </w:r>
          </w:p>
        </w:tc>
        <w:tc>
          <w:tcPr>
            <w:tcW w:w="463" w:type="pct"/>
            <w:tcMar>
              <w:left w:w="108" w:type="dxa"/>
              <w:right w:w="108" w:type="dxa"/>
            </w:tcMar>
          </w:tcPr>
          <w:p w14:paraId="2A3B44A6" w14:textId="77777777">
            <w:pPr>
              <w:pStyle w:val="TableCenter"/>
            </w:pPr>
            <w:r>
              <w:t>1.60</w:t>
            </w:r>
          </w:p>
        </w:tc>
        <w:tc>
          <w:tcPr>
            <w:tcW w:w="507" w:type="pct"/>
            <w:tcMar>
              <w:left w:w="108" w:type="dxa"/>
              <w:right w:w="108" w:type="dxa"/>
            </w:tcMar>
          </w:tcPr>
          <w:p w14:paraId="3EC564DA" w14:textId="77777777">
            <w:pPr>
              <w:pStyle w:val="TableCenter"/>
            </w:pPr>
            <w:r>
              <w:t>1.14</w:t>
            </w:r>
          </w:p>
        </w:tc>
        <w:tc>
          <w:tcPr>
            <w:tcW w:w="385" w:type="pct"/>
            <w:tcMar>
              <w:left w:w="108" w:type="dxa"/>
              <w:right w:w="108" w:type="dxa"/>
            </w:tcMar>
          </w:tcPr>
          <w:p w14:paraId="35BAE327" w14:textId="77777777">
            <w:pPr>
              <w:pStyle w:val="TableCenter"/>
            </w:pPr>
            <w:r>
              <w:t>0.300</w:t>
            </w:r>
          </w:p>
        </w:tc>
        <w:tc>
          <w:tcPr>
            <w:tcW w:w="392" w:type="pct"/>
            <w:tcMar>
              <w:left w:w="108" w:type="dxa"/>
              <w:right w:w="108" w:type="dxa"/>
            </w:tcMar>
          </w:tcPr>
          <w:p w14:paraId="5DA90E7B" w14:textId="77777777">
            <w:pPr>
              <w:pStyle w:val="TableCenter"/>
            </w:pPr>
            <w:r>
              <w:t xml:space="preserve">(0.599, 1.69)</w:t>
            </w:r>
          </w:p>
        </w:tc>
        <w:tc>
          <w:tcPr>
            <w:tcW w:w="707" w:type="pct"/>
            <w:tcMar>
              <w:left w:w="108" w:type="dxa"/>
              <w:right w:w="108" w:type="dxa"/>
            </w:tcMar>
          </w:tcPr>
          <w:p w14:paraId="399D712E" w14:textId="77777777">
            <w:pPr>
              <w:pStyle w:val="TableCenter"/>
            </w:pPr>
            <w:r>
              <w:t xml:space="preserve">(0.875, 1.12)</w:t>
            </w:r>
          </w:p>
        </w:tc>
      </w:tr>
      <w:tr w14:paraId="08742F68" w14:textId="77777777">
        <w:tc>
          <w:tcPr>
            <w:tcW w:w="365" w:type="pct"/>
            <w:tcMar>
              <w:left w:w="108" w:type="dxa"/>
              <w:right w:w="108" w:type="dxa"/>
            </w:tcMar>
          </w:tcPr>
          <w:p w14:paraId="27A3B0DD" w14:textId="77777777">
            <w:pPr>
              <w:pStyle w:val="TableLeft"/>
              <w:snapToGrid w:val="0"/>
              <w:ind w:firstLineChars="0" w:firstLine="0"/>
              <w:rPr>
                <w:rFonts w:cs="Times New Roman"/>
              </w:rPr>
            </w:pPr>
          </w:p>
        </w:tc>
        <w:tc>
          <w:tcPr>
            <w:tcW w:w="349" w:type="pct"/>
            <w:tcMar>
              <w:left w:w="108" w:type="dxa"/>
              <w:right w:w="108" w:type="dxa"/>
            </w:tcMar>
          </w:tcPr>
          <w:p w14:paraId="4DC4C6B5" w14:textId="77777777">
            <w:pPr>
              <w:pStyle w:val="TableCenter"/>
            </w:pPr>
          </w:p>
        </w:tc>
        <w:tc>
          <w:tcPr>
            <w:tcW w:w="436" w:type="pct"/>
            <w:tcMar>
              <w:left w:w="108" w:type="dxa"/>
              <w:right w:w="108" w:type="dxa"/>
            </w:tcMar>
          </w:tcPr>
          <w:p w14:paraId="1107DEFB" w14:textId="77777777">
            <w:pPr>
              <w:pStyle w:val="TableCenter"/>
            </w:pPr>
          </w:p>
        </w:tc>
        <w:tc>
          <w:tcPr>
            <w:tcW w:w="594" w:type="pct"/>
            <w:tcMar>
              <w:left w:w="108" w:type="dxa"/>
              <w:right w:w="108" w:type="dxa"/>
            </w:tcMar>
          </w:tcPr>
          <w:p w14:paraId="7601F2C3" w14:textId="77777777">
            <w:pPr>
              <w:pStyle w:val="TableCenter"/>
            </w:pPr>
          </w:p>
        </w:tc>
        <w:tc>
          <w:tcPr>
            <w:tcW w:w="262" w:type="pct"/>
            <w:tcMar>
              <w:left w:w="108" w:type="dxa"/>
              <w:right w:w="108" w:type="dxa"/>
            </w:tcMar>
          </w:tcPr>
          <w:p w14:paraId="43CB09CB" w14:textId="77777777">
            <w:pPr>
              <w:pStyle w:val="TableCenter"/>
            </w:pPr>
          </w:p>
        </w:tc>
        <w:tc>
          <w:tcPr>
            <w:tcW w:w="539" w:type="pct"/>
            <w:tcMar>
              <w:left w:w="108" w:type="dxa"/>
              <w:right w:w="108" w:type="dxa"/>
            </w:tcMar>
          </w:tcPr>
          <w:p w14:paraId="5F437A66" w14:textId="77777777">
            <w:pPr>
              <w:pStyle w:val="TableCenter"/>
            </w:pPr>
          </w:p>
        </w:tc>
        <w:tc>
          <w:tcPr>
            <w:tcW w:w="463" w:type="pct"/>
            <w:tcMar>
              <w:left w:w="108" w:type="dxa"/>
              <w:right w:w="108" w:type="dxa"/>
            </w:tcMar>
          </w:tcPr>
          <w:p w14:paraId="3ABB8A19" w14:textId="77777777">
            <w:pPr>
              <w:pStyle w:val="TableCenter"/>
            </w:pPr>
          </w:p>
        </w:tc>
        <w:tc>
          <w:tcPr>
            <w:tcW w:w="507" w:type="pct"/>
            <w:tcMar>
              <w:left w:w="108" w:type="dxa"/>
              <w:right w:w="108" w:type="dxa"/>
            </w:tcMar>
          </w:tcPr>
          <w:p w14:paraId="47ADC244" w14:textId="77777777">
            <w:pPr>
              <w:pStyle w:val="TableCenter"/>
            </w:pPr>
          </w:p>
        </w:tc>
        <w:tc>
          <w:tcPr>
            <w:tcW w:w="385" w:type="pct"/>
            <w:tcMar>
              <w:left w:w="108" w:type="dxa"/>
              <w:right w:w="108" w:type="dxa"/>
            </w:tcMar>
          </w:tcPr>
          <w:p w14:paraId="700274BB" w14:textId="77777777">
            <w:pPr>
              <w:pStyle w:val="TableCenter"/>
            </w:pPr>
          </w:p>
        </w:tc>
        <w:tc>
          <w:tcPr>
            <w:tcW w:w="392" w:type="pct"/>
            <w:tcMar>
              <w:left w:w="108" w:type="dxa"/>
              <w:right w:w="108" w:type="dxa"/>
            </w:tcMar>
          </w:tcPr>
          <w:p w14:paraId="29451575" w14:textId="77777777">
            <w:pPr>
              <w:pStyle w:val="TableCenter"/>
            </w:pPr>
          </w:p>
        </w:tc>
        <w:tc>
          <w:tcPr>
            <w:tcW w:w="707" w:type="pct"/>
            <w:tcMar>
              <w:left w:w="108" w:type="dxa"/>
              <w:right w:w="108" w:type="dxa"/>
            </w:tcMar>
          </w:tcPr>
          <w:p w14:paraId="5A54F627" w14:textId="77777777">
            <w:pPr>
              <w:pStyle w:val="TableCenter"/>
            </w:pPr>
          </w:p>
        </w:tc>
      </w:tr>
      <w:tr w14:paraId="639B47C1" w14:textId="77777777">
        <w:tc>
          <w:tcPr>
            <w:tcW w:w="365" w:type="pct"/>
            <w:tcMar>
              <w:left w:w="108" w:type="dxa"/>
              <w:right w:w="108" w:type="dxa"/>
            </w:tcMar>
          </w:tcPr>
          <w:p w14:paraId="6C4B5835" w14:textId="77777777">
            <w:pPr>
              <w:pStyle w:val="TableLeft"/>
              <w:snapToGrid w:val="0"/>
              <w:ind w:firstLineChars="0" w:firstLine="0"/>
              <w:rPr>
                <w:rFonts w:cs="Times New Roman"/>
              </w:rPr>
            </w:pPr>
          </w:p>
        </w:tc>
        <w:tc>
          <w:tcPr>
            <w:tcW w:w="349" w:type="pct"/>
            <w:tcMar>
              <w:left w:w="108" w:type="dxa"/>
              <w:right w:w="108" w:type="dxa"/>
            </w:tcMar>
          </w:tcPr>
          <w:p w14:paraId="2183E8A2" w14:textId="77777777">
            <w:pPr>
              <w:pStyle w:val="TableCenter"/>
            </w:pPr>
          </w:p>
        </w:tc>
        <w:tc>
          <w:tcPr>
            <w:tcW w:w="436" w:type="pct"/>
            <w:tcMar>
              <w:left w:w="108" w:type="dxa"/>
              <w:right w:w="108" w:type="dxa"/>
            </w:tcMar>
          </w:tcPr>
          <w:p w14:paraId="5C806099" w14:textId="77777777">
            <w:pPr>
              <w:pStyle w:val="TableCenter"/>
            </w:pPr>
          </w:p>
        </w:tc>
        <w:tc>
          <w:tcPr>
            <w:tcW w:w="594" w:type="pct"/>
            <w:tcMar>
              <w:left w:w="108" w:type="dxa"/>
              <w:right w:w="108" w:type="dxa"/>
            </w:tcMar>
          </w:tcPr>
          <w:p w14:paraId="4406ADF1" w14:textId="77777777">
            <w:pPr>
              <w:pStyle w:val="TableCenter"/>
            </w:pPr>
          </w:p>
        </w:tc>
        <w:tc>
          <w:tcPr>
            <w:tcW w:w="262" w:type="pct"/>
            <w:tcMar>
              <w:left w:w="108" w:type="dxa"/>
              <w:right w:w="108" w:type="dxa"/>
            </w:tcMar>
          </w:tcPr>
          <w:p w14:paraId="4F4BC0A7" w14:textId="77777777">
            <w:pPr>
              <w:pStyle w:val="TableCenter"/>
            </w:pPr>
            <w:r>
              <w:t>*11</w:t>
            </w:r>
          </w:p>
        </w:tc>
        <w:tc>
          <w:tcPr>
            <w:tcW w:w="539" w:type="pct"/>
            <w:tcMar>
              <w:left w:w="108" w:type="dxa"/>
              <w:right w:w="108" w:type="dxa"/>
            </w:tcMar>
          </w:tcPr>
          <w:p w14:paraId="282AB929" w14:textId="77777777">
            <w:pPr>
              <w:pStyle w:val="TableCenter"/>
            </w:pPr>
            <w:r>
              <w:t>*C</w:t>
            </w:r>
            <w:r>
              <w:rPr>
                <w:vertAlign w:val="subscript"/>
              </w:rPr>
              <w:t>max</w:t>
            </w:r>
            <w:r>
              <w:t>（ug/mL）</w:t>
            </w:r>
          </w:p>
        </w:tc>
        <w:tc>
          <w:tcPr>
            <w:tcW w:w="463" w:type="pct"/>
            <w:tcMar>
              <w:left w:w="108" w:type="dxa"/>
              <w:right w:w="108" w:type="dxa"/>
            </w:tcMar>
          </w:tcPr>
          <w:p w14:paraId="0A0E225B" w14:textId="77777777">
            <w:pPr>
              <w:pStyle w:val="TableCenter"/>
            </w:pPr>
            <w:r>
              <w:t>-3.59</w:t>
            </w:r>
          </w:p>
        </w:tc>
        <w:tc>
          <w:tcPr>
            <w:tcW w:w="507" w:type="pct"/>
            <w:tcMar>
              <w:left w:w="108" w:type="dxa"/>
              <w:right w:w="108" w:type="dxa"/>
            </w:tcMar>
          </w:tcPr>
          <w:p w14:paraId="5B48A2F9" w14:textId="77777777">
            <w:pPr>
              <w:pStyle w:val="TableCenter"/>
            </w:pPr>
            <w:r>
              <w:t>1.22</w:t>
            </w:r>
          </w:p>
        </w:tc>
        <w:tc>
          <w:tcPr>
            <w:tcW w:w="385" w:type="pct"/>
            <w:tcMar>
              <w:left w:w="108" w:type="dxa"/>
              <w:right w:w="108" w:type="dxa"/>
            </w:tcMar>
          </w:tcPr>
          <w:p w14:paraId="0CA100DA" w14:textId="77777777">
            <w:pPr>
              <w:pStyle w:val="TableCenter"/>
            </w:pPr>
            <w:r>
              <w:t>0.333</w:t>
            </w:r>
          </w:p>
        </w:tc>
        <w:tc>
          <w:tcPr>
            <w:tcW w:w="392" w:type="pct"/>
            <w:tcMar>
              <w:left w:w="108" w:type="dxa"/>
              <w:right w:w="108" w:type="dxa"/>
            </w:tcMar>
          </w:tcPr>
          <w:p w14:paraId="17AA6F3C" w14:textId="77777777">
            <w:pPr>
              <w:pStyle w:val="TableCenter"/>
            </w:pPr>
            <w:r>
              <w:t xml:space="preserve">(0.611, 1.83)</w:t>
            </w:r>
          </w:p>
        </w:tc>
        <w:tc>
          <w:tcPr>
            <w:tcW w:w="707" w:type="pct"/>
            <w:tcMar>
              <w:left w:w="108" w:type="dxa"/>
              <w:right w:w="108" w:type="dxa"/>
            </w:tcMar>
          </w:tcPr>
          <w:p w14:paraId="007A0194" w14:textId="77777777">
            <w:pPr>
              <w:pStyle w:val="TableCenter"/>
            </w:pPr>
            <w:r>
              <w:t xml:space="preserve">(0.875, 1.12)</w:t>
            </w:r>
          </w:p>
        </w:tc>
      </w:tr>
      <w:tr w14:paraId="4289D4EA" w14:textId="77777777">
        <w:tc>
          <w:tcPr>
            <w:tcW w:w="365" w:type="pct"/>
            <w:tcMar>
              <w:left w:w="108" w:type="dxa"/>
              <w:right w:w="108" w:type="dxa"/>
            </w:tcMar>
          </w:tcPr>
          <w:p w14:paraId="571CB1C5" w14:textId="77777777">
            <w:pPr>
              <w:pStyle w:val="TableLeft"/>
              <w:snapToGrid w:val="0"/>
              <w:ind w:firstLineChars="0" w:firstLine="0"/>
              <w:rPr>
                <w:rFonts w:cs="Times New Roman"/>
              </w:rPr>
            </w:pPr>
          </w:p>
        </w:tc>
        <w:tc>
          <w:tcPr>
            <w:tcW w:w="349" w:type="pct"/>
            <w:tcMar>
              <w:left w:w="108" w:type="dxa"/>
              <w:right w:w="108" w:type="dxa"/>
            </w:tcMar>
          </w:tcPr>
          <w:p w14:paraId="02DCC523" w14:textId="77777777">
            <w:pPr>
              <w:pStyle w:val="TableCenter"/>
            </w:pPr>
          </w:p>
        </w:tc>
        <w:tc>
          <w:tcPr>
            <w:tcW w:w="436" w:type="pct"/>
            <w:tcMar>
              <w:left w:w="108" w:type="dxa"/>
              <w:right w:w="108" w:type="dxa"/>
            </w:tcMar>
          </w:tcPr>
          <w:p w14:paraId="6A8378C6" w14:textId="77777777">
            <w:pPr>
              <w:pStyle w:val="TableCenter"/>
            </w:pPr>
          </w:p>
        </w:tc>
        <w:tc>
          <w:tcPr>
            <w:tcW w:w="594" w:type="pct"/>
            <w:tcMar>
              <w:left w:w="108" w:type="dxa"/>
              <w:right w:w="108" w:type="dxa"/>
            </w:tcMar>
          </w:tcPr>
          <w:p w14:paraId="50BD3273" w14:textId="77777777">
            <w:pPr>
              <w:pStyle w:val="TableCenter"/>
            </w:pPr>
          </w:p>
        </w:tc>
        <w:tc>
          <w:tcPr>
            <w:tcW w:w="262" w:type="pct"/>
            <w:tcMar>
              <w:left w:w="108" w:type="dxa"/>
              <w:right w:w="108" w:type="dxa"/>
            </w:tcMar>
          </w:tcPr>
          <w:p w14:paraId="0545538D" w14:textId="77777777">
            <w:pPr>
              <w:pStyle w:val="TableCenter"/>
            </w:pPr>
            <w:r>
              <w:t>*11</w:t>
            </w:r>
          </w:p>
        </w:tc>
        <w:tc>
          <w:tcPr>
            <w:tcW w:w="539" w:type="pct"/>
            <w:tcMar>
              <w:left w:w="108" w:type="dxa"/>
              <w:right w:w="108" w:type="dxa"/>
            </w:tcMar>
          </w:tcPr>
          <w:p w14:paraId="4FA2FFAB" w14:textId="77777777">
            <w:pPr>
              <w:pStyle w:val="TableCenter"/>
            </w:pPr>
            <w:r>
              <w:t>*AUC</w:t>
            </w:r>
            <w:r>
              <w:rPr>
                <w:vertAlign w:val="subscript"/>
              </w:rPr>
              <w:t>tau</w:t>
            </w:r>
            <w:r>
              <w:t>（h*ug/mL）</w:t>
            </w:r>
          </w:p>
        </w:tc>
        <w:tc>
          <w:tcPr>
            <w:tcW w:w="463" w:type="pct"/>
            <w:tcMar>
              <w:left w:w="108" w:type="dxa"/>
              <w:right w:w="108" w:type="dxa"/>
            </w:tcMar>
          </w:tcPr>
          <w:p w14:paraId="3B372CD8" w14:textId="77777777">
            <w:pPr>
              <w:pStyle w:val="TableCenter"/>
            </w:pPr>
            <w:r>
              <w:t>1.36</w:t>
            </w:r>
          </w:p>
        </w:tc>
        <w:tc>
          <w:tcPr>
            <w:tcW w:w="507" w:type="pct"/>
            <w:tcMar>
              <w:left w:w="108" w:type="dxa"/>
              <w:right w:w="108" w:type="dxa"/>
            </w:tcMar>
          </w:tcPr>
          <w:p w14:paraId="4EC03F9F" w14:textId="77777777">
            <w:pPr>
              <w:pStyle w:val="TableCenter"/>
            </w:pPr>
            <w:r>
              <w:t>1.23</w:t>
            </w:r>
          </w:p>
        </w:tc>
        <w:tc>
          <w:tcPr>
            <w:tcW w:w="385" w:type="pct"/>
            <w:tcMar>
              <w:left w:w="108" w:type="dxa"/>
              <w:right w:w="108" w:type="dxa"/>
            </w:tcMar>
          </w:tcPr>
          <w:p w14:paraId="405598D8" w14:textId="77777777">
            <w:pPr>
              <w:pStyle w:val="TableCenter"/>
            </w:pPr>
            <w:r>
              <w:t>0.326</w:t>
            </w:r>
          </w:p>
        </w:tc>
        <w:tc>
          <w:tcPr>
            <w:tcW w:w="392" w:type="pct"/>
            <w:tcMar>
              <w:left w:w="108" w:type="dxa"/>
              <w:right w:w="108" w:type="dxa"/>
            </w:tcMar>
          </w:tcPr>
          <w:p w14:paraId="2ED56765" w14:textId="77777777">
            <w:pPr>
              <w:pStyle w:val="TableCenter"/>
            </w:pPr>
            <w:r>
              <w:t xml:space="preserve">(0.627, 1.82)</w:t>
            </w:r>
          </w:p>
        </w:tc>
        <w:tc>
          <w:tcPr>
            <w:tcW w:w="707" w:type="pct"/>
            <w:tcMar>
              <w:left w:w="108" w:type="dxa"/>
              <w:right w:w="108" w:type="dxa"/>
            </w:tcMar>
          </w:tcPr>
          <w:p w14:paraId="4BEC47C3" w14:textId="77777777">
            <w:pPr>
              <w:pStyle w:val="TableCenter"/>
            </w:pPr>
            <w:r>
              <w:t xml:space="preserve">(0.875, 1.12)</w:t>
            </w:r>
          </w:p>
        </w:tc>
      </w:tr>
    </w:tbl>
    <w:p w14:paraId="3CB9DD04" w14:textId="01002C43">
      <w:pPr>
        <w:pStyle w:val="TableFootnoteInfo"/>
      </w:pPr>
      <w:r>
        <w:t>使用幂</w:t>
      </w:r>
      <w:r>
        <w:rPr>
          <w:rFonts w:hint="eastAsia"/>
        </w:rPr>
        <w:t>指数</w:t>
      </w:r>
      <w:r>
        <w:t xml:space="preserve">模型ln（参数）= ln（截距）+ 斜率*ln（剂量）估计斜率和相应的90%置信区间。当斜率（β）的90%置信区间完全包含在 [(1+ln(0.8)/ln(r),1+ln(1.25)/ln(r))]范围内时可得出剂量比例性结论，其中r为剂量范围（最高剂量/最低剂量）。</w:t>
      </w:r>
    </w:p>
    <w:p w14:paraId="4160AB49" w14:textId="77777777">
      <w:pPr>
        <w:pStyle w:val="TableFootnoteInfo"/>
      </w:pPr>
      <w:r>
        <w:t>缩略语：AUC</w:t>
      </w:r>
      <w:r>
        <w:rPr>
          <w:vertAlign w:val="subscript"/>
        </w:rPr>
        <w:t>tau</w:t>
      </w:r>
      <w:r>
        <w:t>=从0时至给药间期的血浆浓度-时间曲线下面积；AUC</w:t>
      </w:r>
      <w:r>
        <w:rPr>
          <w:vertAlign w:val="subscript"/>
        </w:rPr>
        <w:t>inf</w:t>
      </w:r>
      <w:r>
        <w:t>=从0时至无穷大时间的血浆浓度-时间曲线下面积；AUC</w:t>
      </w:r>
      <w:r>
        <w:rPr>
          <w:vertAlign w:val="subscript"/>
        </w:rPr>
        <w:t>168</w:t>
      </w:r>
      <w:r>
        <w:t>=从0时至168小时的血浆浓度-时间曲线下面积；CI=置信区间；C</w:t>
      </w:r>
      <w:r>
        <w:rPr>
          <w:vertAlign w:val="subscript"/>
        </w:rPr>
        <w:t>max</w:t>
      </w:r>
      <w:r>
        <w:t>=实测血浆峰浓度；IV=静脉给药；SC=皮下给药；N=受试者人数；SE=标准误。</w:t>
      </w:r>
    </w:p>
    <w:p w14:paraId="3497D847" w14:textId="77777777">
      <w:pPr>
        <w:pStyle w:val="TableFootnoteInfo"/>
      </w:pPr>
      <w:r>
        <w:t>从分析中排除了受试者01500020（缺失第3次SC给药）的数据。</w:t>
      </w:r>
    </w:p>
    <w:p w14:paraId="4050DD95" w14:textId="77777777">
      <w:pPr>
        <w:pStyle w:val="TableFootnoteInfo"/>
      </w:pPr>
      <w:r>
        <w:t>来源：正文结束表14.2.3.1和14.2.3.4</w:t>
      </w:r>
    </w:p>
    <w:p w14:paraId="79516309" w14:textId="77777777">
      <w:pPr>
        <w:pStyle w:val="ListEnd"/>
      </w:pPr>
    </w:p>
    <w:p w14:paraId="42513C2B" w14:textId="61949655">
      <w:pPr>
        <w:pStyle w:val="Paragraph"/>
        <w:snapToGrid w:val="0"/>
        <w:ind w:firstLine="480"/>
      </w:pPr>
      <w:r>
        <w:t>通过幂</w:t>
      </w:r>
      <w:r>
        <w:rPr>
          <w:rFonts w:hint="eastAsia"/>
        </w:rPr>
        <w:t>指数</w:t>
      </w:r>
      <w:r>
        <w:t xml:space="preserve">模型评估了15至90 mg剂量范围内的剂量比例性，该模型纳入PK参数（C</w:t>
      </w:r>
      <w:r>
        <w:rPr>
          <w:vertAlign w:val="subscript"/>
        </w:rPr>
        <w:t>max</w:t>
      </w:r>
      <w:r>
        <w:t xml:space="preserve">和AUC）对数作为效应变量，纳入剂量对数作为固定效应。IV给药后和每次SC给药后，根据剂量范围（15至90 mg）内ALXN1850暴露量的剂量比例性的统计评估，C</w:t>
      </w:r>
      <w:r>
        <w:rPr>
          <w:vertAlign w:val="subscript"/>
        </w:rPr>
        <w:t>max</w:t>
      </w:r>
      <w:r>
        <w:t xml:space="preserve">和AUC参数的斜率90% CI未包含在该剂量比例性标准（0.875，1.12）内。在15至90 mg剂量范围内，ALXN1850暴露量以大于剂量比例的方式增加。</w:t>
      </w:r>
    </w:p>
    <w:p w14:paraId="417E06AD" w14:textId="77777777">
      <w:pPr>
        <w:pStyle w:val="40"/>
        <w:pageBreakBefore/>
      </w:pPr>
      <w:r>
        <w:t>ALXN1850的绝对生物利用度评估</w:t>
      </w:r>
    </w:p>
    <w:p w14:paraId="1AD2F883" w14:textId="4BE7FBE7">
      <w:pPr>
        <w:pStyle w:val="Paragraph"/>
        <w:snapToGrid w:val="0"/>
        <w:ind w:firstLine="480"/>
      </w:pPr>
      <w:r>
        <w:t>通过比较第三次SC给药的AUC</w:t>
      </w:r>
      <w:r>
        <w:rPr>
          <w:vertAlign w:val="subscript"/>
        </w:rPr>
        <w:t>tau</w:t>
      </w:r>
      <w:r>
        <w:t>值与相同剂量队列IV给药的AUC</w:t>
      </w:r>
      <w:r>
        <w:rPr>
          <w:vertAlign w:val="subscript"/>
        </w:rPr>
        <w:t>inf</w:t>
      </w:r>
      <w:r>
        <w:t xml:space="preserve">值，评估了SC给药后ALXN1850的绝对生物利用度。使用方差分析模型（使用组[IV vs SC]作为因素）分析了对数转换的AUC</w:t>
      </w:r>
      <w:r>
        <w:rPr>
          <w:vertAlign w:val="subscript"/>
        </w:rPr>
        <w:t>tau</w:t>
      </w:r>
      <w:r>
        <w:t>和AUC</w:t>
      </w:r>
      <w:r>
        <w:rPr>
          <w:vertAlign w:val="subscript"/>
        </w:rPr>
        <w:t>inf</w:t>
      </w:r>
      <w:r>
        <w:t>估计值。后续受试者接受SC注射给药后ALXN1850的绝对生物利用度评估参见</w:t>
      </w:r>
      <w:r>
        <w:rPr>
          <w:color w:val="0000FF"/>
        </w:rPr>
        <w:fldChar w:fldCharType="begin"/>
      </w:r>
      <w:r>
        <w:rPr>
          <w:color w:val="0000FF"/>
        </w:rPr>
        <w:instrText xml:space="preserve"> REF _Ref138786857 \h </w:instrText>
      </w:r>
      <w:r>
        <w:rPr>
          <w:color w:val="0000FF"/>
        </w:rPr>
        <w:instrText xml:space="preserve"> \* MERGEFORMAT </w:instrText>
      </w:r>
      <w:r>
        <w:rPr>
          <w:color w:val="0000FF"/>
        </w:rPr>
      </w:r>
      <w:r>
        <w:rPr>
          <w:color w:val="0000FF"/>
        </w:rPr>
        <w:fldChar w:fldCharType="separate"/>
      </w:r>
      <w:r>
        <w:rPr>
          <w:color w:val="0000FF"/>
        </w:rPr>
        <w:t>表</w:t>
      </w:r>
      <w:r>
        <w:rPr>
          <w:color w:val="0000FF"/>
        </w:rPr>
        <w:t>13</w:t>
      </w:r>
      <w:r>
        <w:rPr>
          <w:color w:val="0000FF"/>
        </w:rPr>
        <w:fldChar w:fldCharType="end"/>
      </w:r>
      <w:r>
        <w:t>。</w:t>
      </w:r>
    </w:p>
    <w:p w14:paraId="2A946F04" w14:textId="77777777">
      <w:pPr>
        <w:pStyle w:val="TableTitle"/>
      </w:pPr>
      <w:bookmarkStart w:id="162" w:name="_Ref138786857"/>
      <w:bookmarkStart w:id="163" w:name="_Toc139385002"/>
      <w:r>
        <w:t>表</w:t>
      </w:r>
      <w:r>
        <w:fldChar w:fldCharType="begin"/>
      </w:r>
      <w:r>
        <w:instrText>SEQ Table \* ARABIC</w:instrText>
      </w:r>
      <w:r>
        <w:fldChar w:fldCharType="separate"/>
      </w:r>
      <w:r>
        <w:rPr/>
        <w:t>13</w:t>
      </w:r>
      <w:r>
        <w:fldChar w:fldCharType="end"/>
      </w:r>
      <w:bookmarkEnd w:id="162"/>
      <w:r>
        <w:t>：</w:t>
        <w:tab/>
        <w:t xml:space="preserve">ALXN1850 SC注射给药后的绝对生物利用度评估（药代动力学分析集）</w:t>
      </w:r>
      <w:bookmarkEnd w:id="163"/>
    </w:p>
    <w:tbl>
      <w:tblPr>
        <w:tblStyle w:val="NormalTable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0"/>
        <w:gridCol w:w="2148"/>
        <w:gridCol w:w="1448"/>
        <w:gridCol w:w="788"/>
        <w:gridCol w:w="1053"/>
        <w:gridCol w:w="933"/>
        <w:gridCol w:w="863"/>
        <w:gridCol w:w="863"/>
      </w:tblGrid>
      <w:tr w14:paraId="0A59102D" w14:textId="77777777">
        <w:tc>
          <w:tcPr>
            <w:tcW w:w="2585" w:type="pct"/>
            <w:gridSpan w:val="3"/>
            <w:tcMar>
              <w:left w:w="108" w:type="dxa"/>
              <w:right w:w="108" w:type="dxa"/>
            </w:tcMar>
          </w:tcPr>
          <w:p w14:paraId="1B73B37D" w14:textId="77777777">
            <w:pPr>
              <w:pStyle w:val="TableHead"/>
              <w:rPr>
                <w:b w:val="0"/>
              </w:rPr>
            </w:pPr>
          </w:p>
        </w:tc>
        <w:tc>
          <w:tcPr>
            <w:tcW w:w="988" w:type="pct"/>
            <w:gridSpan w:val="2"/>
            <w:tcMar>
              <w:left w:w="108" w:type="dxa"/>
              <w:right w:w="108" w:type="dxa"/>
            </w:tcMar>
            <w:vAlign w:val="bottom"/>
          </w:tcPr>
          <w:p w14:paraId="40B97D61" w14:textId="77777777">
            <w:pPr>
              <w:pStyle w:val="P68B1DB1-TableHead16"/>
              <w:rPr>
                <w:b w:val="0"/>
              </w:rPr>
            </w:pPr>
            <w:r>
              <w:t>几何LS均值</w:t>
            </w:r>
          </w:p>
        </w:tc>
        <w:tc>
          <w:tcPr>
            <w:tcW w:w="1427" w:type="pct"/>
            <w:gridSpan w:val="3"/>
            <w:tcMar>
              <w:left w:w="108" w:type="dxa"/>
              <w:right w:w="108" w:type="dxa"/>
            </w:tcMar>
            <w:vAlign w:val="bottom"/>
          </w:tcPr>
          <w:p w14:paraId="270BCA35" w14:textId="77777777">
            <w:pPr>
              <w:pStyle w:val="P68B1DB1-TableHead16"/>
              <w:rPr>
                <w:b w:val="0"/>
              </w:rPr>
            </w:pPr>
            <w:r>
              <w:t>几何LS均值比</w:t>
            </w:r>
          </w:p>
        </w:tc>
      </w:tr>
      <w:tr w14:paraId="524959BE" w14:textId="77777777">
        <w:tc>
          <w:tcPr>
            <w:tcW w:w="655" w:type="pct"/>
            <w:tcMar>
              <w:left w:w="108" w:type="dxa"/>
              <w:right w:w="108" w:type="dxa"/>
            </w:tcMar>
            <w:vAlign w:val="bottom"/>
          </w:tcPr>
          <w:p w14:paraId="15CE3550" w14:textId="77777777">
            <w:pPr>
              <w:pStyle w:val="P68B1DB1-TableHead16"/>
              <w:jc w:val="both"/>
              <w:rPr>
                <w:b w:val="0"/>
              </w:rPr>
            </w:pPr>
            <w:r>
              <w:t>ALXN1850</w:t>
            </w:r>
          </w:p>
          <w:p w14:paraId="22E002EC" w14:textId="77777777">
            <w:pPr>
              <w:pStyle w:val="P68B1DB1-TableHead16"/>
              <w:jc w:val="both"/>
              <w:rPr>
                <w:b w:val="0"/>
              </w:rPr>
            </w:pPr>
            <w:r>
              <w:t>剂量（单位）</w:t>
            </w:r>
          </w:p>
        </w:tc>
        <w:tc>
          <w:tcPr>
            <w:tcW w:w="1153" w:type="pct"/>
            <w:tcMar>
              <w:left w:w="108" w:type="dxa"/>
              <w:right w:w="108" w:type="dxa"/>
            </w:tcMar>
            <w:vAlign w:val="bottom"/>
          </w:tcPr>
          <w:p w14:paraId="06DCEECE" w14:textId="77777777">
            <w:pPr>
              <w:pStyle w:val="P68B1DB1-TableHead16"/>
              <w:jc w:val="both"/>
              <w:rPr>
                <w:b w:val="0"/>
              </w:rPr>
            </w:pPr>
            <w:r>
              <w:t>参数（单位）</w:t>
            </w:r>
          </w:p>
        </w:tc>
        <w:tc>
          <w:tcPr>
            <w:tcW w:w="777" w:type="pct"/>
            <w:tcMar>
              <w:left w:w="108" w:type="dxa"/>
              <w:right w:w="108" w:type="dxa"/>
            </w:tcMar>
            <w:vAlign w:val="bottom"/>
          </w:tcPr>
          <w:p w14:paraId="64C20ADB" w14:textId="77777777">
            <w:pPr>
              <w:pStyle w:val="P68B1DB1-TableHead16"/>
              <w:rPr>
                <w:b w:val="0"/>
              </w:rPr>
            </w:pPr>
            <w:r>
              <w:t>比较（试验药物/对照药物）</w:t>
            </w:r>
          </w:p>
        </w:tc>
        <w:tc>
          <w:tcPr>
            <w:tcW w:w="423" w:type="pct"/>
            <w:tcMar>
              <w:left w:w="108" w:type="dxa"/>
              <w:right w:w="108" w:type="dxa"/>
            </w:tcMar>
            <w:vAlign w:val="bottom"/>
          </w:tcPr>
          <w:p w14:paraId="03277257" w14:textId="77777777">
            <w:pPr>
              <w:pStyle w:val="P68B1DB1-TableHead16"/>
              <w:rPr>
                <w:b w:val="0"/>
              </w:rPr>
            </w:pPr>
            <w:r>
              <w:t>试验药物（N）</w:t>
            </w:r>
          </w:p>
        </w:tc>
        <w:tc>
          <w:tcPr>
            <w:tcW w:w="565" w:type="pct"/>
            <w:tcMar>
              <w:left w:w="108" w:type="dxa"/>
              <w:right w:w="108" w:type="dxa"/>
            </w:tcMar>
            <w:vAlign w:val="bottom"/>
          </w:tcPr>
          <w:p w14:paraId="1B5A33F9" w14:textId="77777777">
            <w:pPr>
              <w:pStyle w:val="P68B1DB1-TableHead16"/>
              <w:rPr>
                <w:b w:val="0"/>
              </w:rPr>
            </w:pPr>
            <w:r>
              <w:t>对照药物（N）</w:t>
            </w:r>
          </w:p>
        </w:tc>
        <w:tc>
          <w:tcPr>
            <w:tcW w:w="501" w:type="pct"/>
            <w:tcMar>
              <w:left w:w="108" w:type="dxa"/>
              <w:right w:w="108" w:type="dxa"/>
            </w:tcMar>
            <w:vAlign w:val="bottom"/>
          </w:tcPr>
          <w:p w14:paraId="6E888C0E" w14:textId="77777777">
            <w:pPr>
              <w:pStyle w:val="P68B1DB1-TableHead16"/>
              <w:rPr>
                <w:b w:val="0"/>
              </w:rPr>
            </w:pPr>
            <w:r>
              <w:t>估计值</w:t>
            </w:r>
          </w:p>
        </w:tc>
        <w:tc>
          <w:tcPr>
            <w:tcW w:w="463" w:type="pct"/>
            <w:tcMar>
              <w:left w:w="108" w:type="dxa"/>
              <w:right w:w="108" w:type="dxa"/>
            </w:tcMar>
            <w:vAlign w:val="bottom"/>
          </w:tcPr>
          <w:p w14:paraId="0771F990" w14:textId="77777777">
            <w:pPr>
              <w:pStyle w:val="P68B1DB1-TableHead16"/>
              <w:rPr>
                <w:b w:val="0"/>
              </w:rPr>
            </w:pPr>
            <w:r>
              <w:t xml:space="preserve">90% CI下限</w:t>
            </w:r>
          </w:p>
        </w:tc>
        <w:tc>
          <w:tcPr>
            <w:tcW w:w="463" w:type="pct"/>
            <w:tcMar>
              <w:left w:w="108" w:type="dxa"/>
              <w:right w:w="108" w:type="dxa"/>
            </w:tcMar>
            <w:vAlign w:val="bottom"/>
          </w:tcPr>
          <w:p w14:paraId="3A7FC22F" w14:textId="77777777">
            <w:pPr>
              <w:pStyle w:val="P68B1DB1-TableHead16"/>
              <w:rPr>
                <w:b w:val="0"/>
              </w:rPr>
            </w:pPr>
            <w:r>
              <w:t xml:space="preserve">90% CI上限</w:t>
            </w:r>
          </w:p>
        </w:tc>
      </w:tr>
      <w:tr w14:paraId="461E4A25" w14:textId="77777777">
        <w:tc>
          <w:tcPr>
            <w:tcW w:w="5000" w:type="pct"/>
            <w:gridSpan w:val="8"/>
            <w:tcMar>
              <w:left w:w="108" w:type="dxa"/>
              <w:right w:w="108" w:type="dxa"/>
            </w:tcMar>
          </w:tcPr>
          <w:p w14:paraId="6304B19A" w14:textId="77777777">
            <w:pPr>
              <w:pStyle w:val="TableLeft"/>
              <w:snapToGrid w:val="0"/>
              <w:ind w:firstLineChars="0" w:firstLine="0"/>
              <w:rPr>
                <w:rFonts w:cs="Times New Roman"/>
              </w:rPr>
            </w:pPr>
          </w:p>
        </w:tc>
      </w:tr>
      <w:tr w14:paraId="64C0D85F" w14:textId="77777777">
        <w:tc>
          <w:tcPr>
            <w:tcW w:w="655" w:type="pct"/>
            <w:tcMar>
              <w:left w:w="108" w:type="dxa"/>
              <w:right w:w="108" w:type="dxa"/>
            </w:tcMar>
          </w:tcPr>
          <w:p w14:paraId="130F482F" w14:textId="77777777">
            <w:pPr>
              <w:pStyle w:val="TableLeft"/>
              <w:snapToGrid w:val="0"/>
              <w:ind w:firstLineChars="0" w:firstLine="0"/>
              <w:rPr>
                <w:rFonts w:cs="Times New Roman"/>
              </w:rPr>
            </w:pPr>
          </w:p>
        </w:tc>
        <w:tc>
          <w:tcPr>
            <w:tcW w:w="1153" w:type="pct"/>
            <w:tcMar>
              <w:left w:w="108" w:type="dxa"/>
              <w:right w:w="108" w:type="dxa"/>
            </w:tcMar>
          </w:tcPr>
          <w:p w14:paraId="4C50E547" w14:textId="77777777">
            <w:pPr>
              <w:pStyle w:val="TableLeft"/>
              <w:snapToGrid w:val="0"/>
              <w:ind w:firstLineChars="0" w:firstLine="0"/>
              <w:rPr>
                <w:rFonts w:cs="Times New Roman"/>
              </w:rPr>
            </w:pPr>
          </w:p>
        </w:tc>
        <w:tc>
          <w:tcPr>
            <w:tcW w:w="777" w:type="pct"/>
            <w:tcMar>
              <w:left w:w="108" w:type="dxa"/>
              <w:right w:w="108" w:type="dxa"/>
            </w:tcMar>
          </w:tcPr>
          <w:p w14:paraId="5678A318" w14:textId="77777777">
            <w:pPr>
              <w:pStyle w:val="TableCenter"/>
            </w:pPr>
          </w:p>
        </w:tc>
        <w:tc>
          <w:tcPr>
            <w:tcW w:w="423" w:type="pct"/>
            <w:tcMar>
              <w:left w:w="108" w:type="dxa"/>
              <w:right w:w="108" w:type="dxa"/>
            </w:tcMar>
          </w:tcPr>
          <w:p w14:paraId="6D15A270" w14:textId="77777777">
            <w:pPr>
              <w:pStyle w:val="TableCenter"/>
            </w:pPr>
          </w:p>
        </w:tc>
        <w:tc>
          <w:tcPr>
            <w:tcW w:w="565" w:type="pct"/>
            <w:tcMar>
              <w:left w:w="108" w:type="dxa"/>
              <w:right w:w="108" w:type="dxa"/>
            </w:tcMar>
          </w:tcPr>
          <w:p w14:paraId="720590E7" w14:textId="77777777">
            <w:pPr>
              <w:pStyle w:val="TableCenter"/>
            </w:pPr>
          </w:p>
        </w:tc>
        <w:tc>
          <w:tcPr>
            <w:tcW w:w="501" w:type="pct"/>
            <w:tcMar>
              <w:left w:w="108" w:type="dxa"/>
              <w:right w:w="108" w:type="dxa"/>
            </w:tcMar>
          </w:tcPr>
          <w:p w14:paraId="5A94F59D" w14:textId="77777777">
            <w:pPr>
              <w:pStyle w:val="TableCenter"/>
            </w:pPr>
          </w:p>
        </w:tc>
        <w:tc>
          <w:tcPr>
            <w:tcW w:w="463" w:type="pct"/>
            <w:tcMar>
              <w:left w:w="108" w:type="dxa"/>
              <w:right w:w="108" w:type="dxa"/>
            </w:tcMar>
          </w:tcPr>
          <w:p w14:paraId="1F9F6014" w14:textId="77777777">
            <w:pPr>
              <w:pStyle w:val="TableCenter"/>
            </w:pPr>
          </w:p>
        </w:tc>
        <w:tc>
          <w:tcPr>
            <w:tcW w:w="463" w:type="pct"/>
            <w:tcMar>
              <w:left w:w="108" w:type="dxa"/>
              <w:right w:w="108" w:type="dxa"/>
            </w:tcMar>
          </w:tcPr>
          <w:p w14:paraId="4035A327" w14:textId="77777777">
            <w:pPr>
              <w:pStyle w:val="TableCenter"/>
            </w:pPr>
          </w:p>
        </w:tc>
      </w:tr>
      <w:tr w14:paraId="08A3F91D" w14:textId="77777777">
        <w:tc>
          <w:tcPr>
            <w:tcW w:w="655" w:type="pct"/>
            <w:tcMar>
              <w:left w:w="108" w:type="dxa"/>
              <w:right w:w="108" w:type="dxa"/>
            </w:tcMar>
          </w:tcPr>
          <w:p w14:paraId="5539A01C" w14:textId="77777777">
            <w:pPr>
              <w:pStyle w:val="P68B1DB1-TableLeft3"/>
              <w:snapToGrid w:val="0"/>
              <w:ind w:firstLineChars="0" w:firstLine="0"/>
              <w:rPr>
                <w:rFonts w:cs="Times New Roman"/>
              </w:rPr>
            </w:pPr>
            <w:r>
              <w:t xml:space="preserve">15 mg</w:t>
            </w:r>
          </w:p>
        </w:tc>
        <w:tc>
          <w:tcPr>
            <w:tcW w:w="1153" w:type="pct"/>
            <w:tcMar>
              <w:left w:w="108" w:type="dxa"/>
              <w:right w:w="108" w:type="dxa"/>
            </w:tcMar>
          </w:tcPr>
          <w:p w14:paraId="1EC025B8" w14:textId="77777777">
            <w:pPr>
              <w:pStyle w:val="P68B1DB1-TableLeft3"/>
              <w:snapToGrid w:val="0"/>
              <w:ind w:firstLineChars="0" w:firstLine="0"/>
              <w:rPr>
                <w:rFonts w:cs="Times New Roman"/>
              </w:rPr>
            </w:pPr>
            <w:r>
              <w:t>第3次SC给药的AUC</w:t>
            </w:r>
            <w:r>
              <w:rPr>
                <w:vertAlign w:val="subscript"/>
              </w:rPr>
              <w:t>tau</w:t>
            </w:r>
            <w:r>
              <w:t>（h*ug/mL）和IV给药的AUC</w:t>
            </w:r>
            <w:r>
              <w:rPr>
                <w:vertAlign w:val="subscript"/>
              </w:rPr>
              <w:t>inf</w:t>
            </w:r>
            <w:r>
              <w:t>（h*ug/mL）</w:t>
            </w:r>
          </w:p>
        </w:tc>
        <w:tc>
          <w:tcPr>
            <w:tcW w:w="777" w:type="pct"/>
            <w:tcMar>
              <w:left w:w="108" w:type="dxa"/>
              <w:right w:w="108" w:type="dxa"/>
            </w:tcMar>
          </w:tcPr>
          <w:p w14:paraId="4C73CBA0" w14:textId="77777777">
            <w:pPr>
              <w:pStyle w:val="TableCenter"/>
            </w:pPr>
            <w:r>
              <w:t xml:space="preserve">SC / IV</w:t>
            </w:r>
          </w:p>
        </w:tc>
        <w:tc>
          <w:tcPr>
            <w:tcW w:w="423" w:type="pct"/>
            <w:tcMar>
              <w:left w:w="108" w:type="dxa"/>
              <w:right w:w="108" w:type="dxa"/>
            </w:tcMar>
          </w:tcPr>
          <w:p w14:paraId="1157936B" w14:textId="77777777">
            <w:pPr>
              <w:pStyle w:val="TableCenter"/>
            </w:pPr>
            <w:r>
              <w:t xml:space="preserve">112 (4)</w:t>
            </w:r>
          </w:p>
        </w:tc>
        <w:tc>
          <w:tcPr>
            <w:tcW w:w="565" w:type="pct"/>
            <w:tcMar>
              <w:left w:w="108" w:type="dxa"/>
              <w:right w:w="108" w:type="dxa"/>
            </w:tcMar>
          </w:tcPr>
          <w:p w14:paraId="67BF1EA0" w14:textId="77777777">
            <w:pPr>
              <w:pStyle w:val="TableCenter"/>
            </w:pPr>
            <w:r>
              <w:t xml:space="preserve">392 (3)</w:t>
            </w:r>
          </w:p>
        </w:tc>
        <w:tc>
          <w:tcPr>
            <w:tcW w:w="501" w:type="pct"/>
            <w:tcMar>
              <w:left w:w="108" w:type="dxa"/>
              <w:right w:w="108" w:type="dxa"/>
            </w:tcMar>
          </w:tcPr>
          <w:p w14:paraId="2A06C727" w14:textId="77777777">
            <w:pPr>
              <w:pStyle w:val="TableCenter"/>
            </w:pPr>
            <w:r>
              <w:t>0.286</w:t>
            </w:r>
          </w:p>
        </w:tc>
        <w:tc>
          <w:tcPr>
            <w:tcW w:w="463" w:type="pct"/>
            <w:tcMar>
              <w:left w:w="108" w:type="dxa"/>
              <w:right w:w="108" w:type="dxa"/>
            </w:tcMar>
          </w:tcPr>
          <w:p w14:paraId="6112F3A4" w14:textId="77777777">
            <w:pPr>
              <w:pStyle w:val="TableCenter"/>
            </w:pPr>
            <w:r>
              <w:t>0.105</w:t>
            </w:r>
          </w:p>
        </w:tc>
        <w:tc>
          <w:tcPr>
            <w:tcW w:w="463" w:type="pct"/>
            <w:tcMar>
              <w:left w:w="108" w:type="dxa"/>
              <w:right w:w="108" w:type="dxa"/>
            </w:tcMar>
          </w:tcPr>
          <w:p w14:paraId="2F19B791" w14:textId="77777777">
            <w:pPr>
              <w:pStyle w:val="TableCenter"/>
            </w:pPr>
            <w:r>
              <w:t>0.782</w:t>
            </w:r>
          </w:p>
        </w:tc>
      </w:tr>
      <w:tr w14:paraId="19578235" w14:textId="77777777">
        <w:tc>
          <w:tcPr>
            <w:tcW w:w="5000" w:type="pct"/>
            <w:gridSpan w:val="8"/>
            <w:tcMar>
              <w:left w:w="108" w:type="dxa"/>
              <w:right w:w="108" w:type="dxa"/>
            </w:tcMar>
          </w:tcPr>
          <w:p w14:paraId="1598934C" w14:textId="77777777">
            <w:pPr>
              <w:pStyle w:val="TableCenter"/>
            </w:pPr>
          </w:p>
        </w:tc>
      </w:tr>
      <w:tr w14:paraId="165EE392" w14:textId="77777777">
        <w:tc>
          <w:tcPr>
            <w:tcW w:w="655" w:type="pct"/>
            <w:tcMar>
              <w:left w:w="108" w:type="dxa"/>
              <w:right w:w="108" w:type="dxa"/>
            </w:tcMar>
          </w:tcPr>
          <w:p w14:paraId="4D2AFC8D" w14:textId="77777777">
            <w:pPr>
              <w:pStyle w:val="TableLeft"/>
              <w:snapToGrid w:val="0"/>
              <w:ind w:firstLineChars="0" w:firstLine="0"/>
              <w:rPr>
                <w:rFonts w:cs="Times New Roman"/>
              </w:rPr>
            </w:pPr>
          </w:p>
        </w:tc>
        <w:tc>
          <w:tcPr>
            <w:tcW w:w="1153" w:type="pct"/>
            <w:tcMar>
              <w:left w:w="108" w:type="dxa"/>
              <w:right w:w="108" w:type="dxa"/>
            </w:tcMar>
          </w:tcPr>
          <w:p w14:paraId="05278A23" w14:textId="77777777">
            <w:pPr>
              <w:pStyle w:val="TableLeft"/>
              <w:snapToGrid w:val="0"/>
              <w:ind w:firstLineChars="0" w:firstLine="0"/>
              <w:rPr>
                <w:rFonts w:cs="Times New Roman"/>
              </w:rPr>
            </w:pPr>
          </w:p>
        </w:tc>
        <w:tc>
          <w:tcPr>
            <w:tcW w:w="777" w:type="pct"/>
            <w:tcMar>
              <w:left w:w="108" w:type="dxa"/>
              <w:right w:w="108" w:type="dxa"/>
            </w:tcMar>
          </w:tcPr>
          <w:p w14:paraId="58EB1D2E" w14:textId="77777777">
            <w:pPr>
              <w:pStyle w:val="TableCenter"/>
            </w:pPr>
          </w:p>
        </w:tc>
        <w:tc>
          <w:tcPr>
            <w:tcW w:w="423" w:type="pct"/>
            <w:tcMar>
              <w:left w:w="108" w:type="dxa"/>
              <w:right w:w="108" w:type="dxa"/>
            </w:tcMar>
          </w:tcPr>
          <w:p w14:paraId="4ECB5DF4" w14:textId="77777777">
            <w:pPr>
              <w:pStyle w:val="TableCenter"/>
            </w:pPr>
          </w:p>
        </w:tc>
        <w:tc>
          <w:tcPr>
            <w:tcW w:w="565" w:type="pct"/>
            <w:tcMar>
              <w:left w:w="108" w:type="dxa"/>
              <w:right w:w="108" w:type="dxa"/>
            </w:tcMar>
          </w:tcPr>
          <w:p w14:paraId="6AE03739" w14:textId="77777777">
            <w:pPr>
              <w:pStyle w:val="TableCenter"/>
            </w:pPr>
          </w:p>
        </w:tc>
        <w:tc>
          <w:tcPr>
            <w:tcW w:w="501" w:type="pct"/>
            <w:tcMar>
              <w:left w:w="108" w:type="dxa"/>
              <w:right w:w="108" w:type="dxa"/>
            </w:tcMar>
          </w:tcPr>
          <w:p w14:paraId="36B380E4" w14:textId="77777777">
            <w:pPr>
              <w:pStyle w:val="TableCenter"/>
            </w:pPr>
          </w:p>
        </w:tc>
        <w:tc>
          <w:tcPr>
            <w:tcW w:w="463" w:type="pct"/>
            <w:tcMar>
              <w:left w:w="108" w:type="dxa"/>
              <w:right w:w="108" w:type="dxa"/>
            </w:tcMar>
          </w:tcPr>
          <w:p w14:paraId="1F6475FC" w14:textId="77777777">
            <w:pPr>
              <w:pStyle w:val="TableCenter"/>
            </w:pPr>
          </w:p>
        </w:tc>
        <w:tc>
          <w:tcPr>
            <w:tcW w:w="463" w:type="pct"/>
            <w:tcMar>
              <w:left w:w="108" w:type="dxa"/>
              <w:right w:w="108" w:type="dxa"/>
            </w:tcMar>
          </w:tcPr>
          <w:p w14:paraId="6C0EFF23" w14:textId="77777777">
            <w:pPr>
              <w:pStyle w:val="TableCenter"/>
            </w:pPr>
          </w:p>
        </w:tc>
      </w:tr>
      <w:tr w14:paraId="163284A1" w14:textId="77777777">
        <w:tc>
          <w:tcPr>
            <w:tcW w:w="655" w:type="pct"/>
            <w:tcMar>
              <w:left w:w="108" w:type="dxa"/>
              <w:right w:w="108" w:type="dxa"/>
            </w:tcMar>
          </w:tcPr>
          <w:p w14:paraId="514D0346" w14:textId="77777777">
            <w:pPr>
              <w:pStyle w:val="P68B1DB1-TableLeft3"/>
              <w:snapToGrid w:val="0"/>
              <w:ind w:firstLineChars="0" w:firstLine="0"/>
              <w:rPr>
                <w:rFonts w:cs="Times New Roman"/>
              </w:rPr>
            </w:pPr>
            <w:r>
              <w:t xml:space="preserve">45 mg</w:t>
            </w:r>
          </w:p>
        </w:tc>
        <w:tc>
          <w:tcPr>
            <w:tcW w:w="1153" w:type="pct"/>
            <w:tcMar>
              <w:left w:w="108" w:type="dxa"/>
              <w:right w:w="108" w:type="dxa"/>
            </w:tcMar>
          </w:tcPr>
          <w:p w14:paraId="128366DB" w14:textId="77777777">
            <w:pPr>
              <w:pStyle w:val="P68B1DB1-TableLeft3"/>
              <w:snapToGrid w:val="0"/>
              <w:ind w:firstLineChars="0" w:firstLine="0"/>
              <w:rPr>
                <w:rFonts w:cs="Times New Roman"/>
              </w:rPr>
            </w:pPr>
            <w:r>
              <w:t>第3次SC给药的AUC</w:t>
            </w:r>
            <w:r>
              <w:rPr>
                <w:vertAlign w:val="subscript"/>
              </w:rPr>
              <w:t>tau</w:t>
            </w:r>
            <w:r>
              <w:t>（h*ug/mL）和IV给药的AUC</w:t>
            </w:r>
            <w:r>
              <w:rPr>
                <w:vertAlign w:val="subscript"/>
              </w:rPr>
              <w:t>inf</w:t>
            </w:r>
            <w:r>
              <w:t>（h*ug/mL）</w:t>
            </w:r>
          </w:p>
        </w:tc>
        <w:tc>
          <w:tcPr>
            <w:tcW w:w="777" w:type="pct"/>
            <w:tcMar>
              <w:left w:w="108" w:type="dxa"/>
              <w:right w:w="108" w:type="dxa"/>
            </w:tcMar>
          </w:tcPr>
          <w:p w14:paraId="560D8B8A" w14:textId="77777777">
            <w:pPr>
              <w:pStyle w:val="TableCenter"/>
            </w:pPr>
            <w:r>
              <w:t xml:space="preserve">SC / IV</w:t>
            </w:r>
          </w:p>
        </w:tc>
        <w:tc>
          <w:tcPr>
            <w:tcW w:w="423" w:type="pct"/>
            <w:tcMar>
              <w:left w:w="108" w:type="dxa"/>
              <w:right w:w="108" w:type="dxa"/>
            </w:tcMar>
          </w:tcPr>
          <w:p w14:paraId="60AF1EDF" w14:textId="77777777">
            <w:pPr>
              <w:pStyle w:val="TableCenter"/>
            </w:pPr>
            <w:r>
              <w:t xml:space="preserve">367 (4)</w:t>
            </w:r>
          </w:p>
        </w:tc>
        <w:tc>
          <w:tcPr>
            <w:tcW w:w="565" w:type="pct"/>
            <w:tcMar>
              <w:left w:w="108" w:type="dxa"/>
              <w:right w:w="108" w:type="dxa"/>
            </w:tcMar>
          </w:tcPr>
          <w:p w14:paraId="394046E0" w14:textId="77777777">
            <w:pPr>
              <w:pStyle w:val="TableCenter"/>
            </w:pPr>
            <w:r>
              <w:t xml:space="preserve">1000 (4)</w:t>
            </w:r>
          </w:p>
        </w:tc>
        <w:tc>
          <w:tcPr>
            <w:tcW w:w="501" w:type="pct"/>
            <w:tcMar>
              <w:left w:w="108" w:type="dxa"/>
              <w:right w:w="108" w:type="dxa"/>
            </w:tcMar>
          </w:tcPr>
          <w:p w14:paraId="71EBCE7F" w14:textId="77777777">
            <w:pPr>
              <w:pStyle w:val="TableCenter"/>
            </w:pPr>
            <w:r>
              <w:t>0.367</w:t>
            </w:r>
          </w:p>
        </w:tc>
        <w:tc>
          <w:tcPr>
            <w:tcW w:w="463" w:type="pct"/>
            <w:tcMar>
              <w:left w:w="108" w:type="dxa"/>
              <w:right w:w="108" w:type="dxa"/>
            </w:tcMar>
          </w:tcPr>
          <w:p w14:paraId="7E5DD724" w14:textId="77777777">
            <w:pPr>
              <w:pStyle w:val="TableCenter"/>
            </w:pPr>
            <w:r>
              <w:t>0.180</w:t>
            </w:r>
          </w:p>
        </w:tc>
        <w:tc>
          <w:tcPr>
            <w:tcW w:w="463" w:type="pct"/>
            <w:tcMar>
              <w:left w:w="108" w:type="dxa"/>
              <w:right w:w="108" w:type="dxa"/>
            </w:tcMar>
          </w:tcPr>
          <w:p w14:paraId="71138DC4" w14:textId="77777777">
            <w:pPr>
              <w:pStyle w:val="TableCenter"/>
            </w:pPr>
            <w:r>
              <w:t>0.748</w:t>
            </w:r>
          </w:p>
        </w:tc>
      </w:tr>
      <w:tr w14:paraId="2310AB45" w14:textId="77777777">
        <w:tc>
          <w:tcPr>
            <w:tcW w:w="5000" w:type="pct"/>
            <w:gridSpan w:val="8"/>
            <w:tcMar>
              <w:left w:w="108" w:type="dxa"/>
              <w:right w:w="108" w:type="dxa"/>
            </w:tcMar>
          </w:tcPr>
          <w:p w14:paraId="2B16C1AC" w14:textId="77777777">
            <w:pPr>
              <w:pStyle w:val="TableCenter"/>
            </w:pPr>
          </w:p>
        </w:tc>
      </w:tr>
      <w:tr w14:paraId="24DB3E5F" w14:textId="77777777">
        <w:tc>
          <w:tcPr>
            <w:tcW w:w="655" w:type="pct"/>
            <w:tcMar>
              <w:left w:w="108" w:type="dxa"/>
              <w:right w:w="108" w:type="dxa"/>
            </w:tcMar>
          </w:tcPr>
          <w:p w14:paraId="518729FE" w14:textId="77777777">
            <w:pPr>
              <w:pStyle w:val="TableLeft"/>
              <w:snapToGrid w:val="0"/>
              <w:ind w:firstLineChars="0" w:firstLine="0"/>
              <w:rPr>
                <w:rFonts w:cs="Times New Roman"/>
              </w:rPr>
            </w:pPr>
          </w:p>
        </w:tc>
        <w:tc>
          <w:tcPr>
            <w:tcW w:w="1153" w:type="pct"/>
            <w:tcMar>
              <w:left w:w="108" w:type="dxa"/>
              <w:right w:w="108" w:type="dxa"/>
            </w:tcMar>
          </w:tcPr>
          <w:p w14:paraId="4962CA64" w14:textId="77777777">
            <w:pPr>
              <w:pStyle w:val="TableLeft"/>
              <w:snapToGrid w:val="0"/>
              <w:ind w:firstLineChars="0" w:firstLine="0"/>
              <w:rPr>
                <w:rFonts w:cs="Times New Roman"/>
              </w:rPr>
            </w:pPr>
          </w:p>
        </w:tc>
        <w:tc>
          <w:tcPr>
            <w:tcW w:w="777" w:type="pct"/>
            <w:tcMar>
              <w:left w:w="108" w:type="dxa"/>
              <w:right w:w="108" w:type="dxa"/>
            </w:tcMar>
          </w:tcPr>
          <w:p w14:paraId="6DFB455A" w14:textId="77777777">
            <w:pPr>
              <w:pStyle w:val="TableCenter"/>
            </w:pPr>
          </w:p>
        </w:tc>
        <w:tc>
          <w:tcPr>
            <w:tcW w:w="423" w:type="pct"/>
            <w:tcMar>
              <w:left w:w="108" w:type="dxa"/>
              <w:right w:w="108" w:type="dxa"/>
            </w:tcMar>
          </w:tcPr>
          <w:p w14:paraId="5BA08488" w14:textId="77777777">
            <w:pPr>
              <w:pStyle w:val="TableCenter"/>
            </w:pPr>
          </w:p>
        </w:tc>
        <w:tc>
          <w:tcPr>
            <w:tcW w:w="565" w:type="pct"/>
            <w:tcMar>
              <w:left w:w="108" w:type="dxa"/>
              <w:right w:w="108" w:type="dxa"/>
            </w:tcMar>
          </w:tcPr>
          <w:p w14:paraId="3809328B" w14:textId="77777777">
            <w:pPr>
              <w:pStyle w:val="TableCenter"/>
            </w:pPr>
          </w:p>
        </w:tc>
        <w:tc>
          <w:tcPr>
            <w:tcW w:w="501" w:type="pct"/>
            <w:tcMar>
              <w:left w:w="108" w:type="dxa"/>
              <w:right w:w="108" w:type="dxa"/>
            </w:tcMar>
          </w:tcPr>
          <w:p w14:paraId="53E4CFDE" w14:textId="77777777">
            <w:pPr>
              <w:pStyle w:val="TableCenter"/>
            </w:pPr>
          </w:p>
        </w:tc>
        <w:tc>
          <w:tcPr>
            <w:tcW w:w="463" w:type="pct"/>
            <w:tcMar>
              <w:left w:w="108" w:type="dxa"/>
              <w:right w:w="108" w:type="dxa"/>
            </w:tcMar>
          </w:tcPr>
          <w:p w14:paraId="0C075B88" w14:textId="77777777">
            <w:pPr>
              <w:pStyle w:val="TableCenter"/>
            </w:pPr>
          </w:p>
        </w:tc>
        <w:tc>
          <w:tcPr>
            <w:tcW w:w="463" w:type="pct"/>
            <w:tcMar>
              <w:left w:w="108" w:type="dxa"/>
              <w:right w:w="108" w:type="dxa"/>
            </w:tcMar>
          </w:tcPr>
          <w:p w14:paraId="114F28C1" w14:textId="77777777">
            <w:pPr>
              <w:pStyle w:val="TableCenter"/>
            </w:pPr>
          </w:p>
        </w:tc>
      </w:tr>
      <w:tr w14:paraId="58446836" w14:textId="77777777">
        <w:tc>
          <w:tcPr>
            <w:tcW w:w="655" w:type="pct"/>
            <w:tcMar>
              <w:left w:w="108" w:type="dxa"/>
              <w:right w:w="108" w:type="dxa"/>
            </w:tcMar>
          </w:tcPr>
          <w:p w14:paraId="09F47637" w14:textId="77777777">
            <w:pPr>
              <w:pStyle w:val="P68B1DB1-TableLeft3"/>
              <w:snapToGrid w:val="0"/>
              <w:ind w:firstLineChars="0" w:firstLine="0"/>
              <w:rPr>
                <w:rFonts w:cs="Times New Roman"/>
              </w:rPr>
            </w:pPr>
            <w:r>
              <w:t xml:space="preserve">90 mg</w:t>
            </w:r>
          </w:p>
        </w:tc>
        <w:tc>
          <w:tcPr>
            <w:tcW w:w="1153" w:type="pct"/>
            <w:tcMar>
              <w:left w:w="108" w:type="dxa"/>
              <w:right w:w="108" w:type="dxa"/>
            </w:tcMar>
          </w:tcPr>
          <w:p w14:paraId="0267DC33" w14:textId="77777777">
            <w:pPr>
              <w:pStyle w:val="P68B1DB1-TableLeft3"/>
              <w:snapToGrid w:val="0"/>
              <w:ind w:firstLineChars="0" w:firstLine="0"/>
              <w:rPr>
                <w:rFonts w:cs="Times New Roman"/>
              </w:rPr>
            </w:pPr>
            <w:r>
              <w:t>第3次SC给药的AUC</w:t>
            </w:r>
            <w:r>
              <w:rPr>
                <w:vertAlign w:val="subscript"/>
              </w:rPr>
              <w:t>tau</w:t>
            </w:r>
            <w:r>
              <w:t>（h*ug/mL）和IV给药的AUC</w:t>
            </w:r>
            <w:r>
              <w:rPr>
                <w:vertAlign w:val="subscript"/>
              </w:rPr>
              <w:t>inf</w:t>
            </w:r>
            <w:r>
              <w:t>（h*ug/mL）</w:t>
            </w:r>
          </w:p>
        </w:tc>
        <w:tc>
          <w:tcPr>
            <w:tcW w:w="777" w:type="pct"/>
            <w:tcMar>
              <w:left w:w="108" w:type="dxa"/>
              <w:right w:w="108" w:type="dxa"/>
            </w:tcMar>
          </w:tcPr>
          <w:p w14:paraId="65773730" w14:textId="77777777">
            <w:pPr>
              <w:pStyle w:val="TableCenter"/>
            </w:pPr>
            <w:r>
              <w:t xml:space="preserve">SC / IV</w:t>
            </w:r>
          </w:p>
        </w:tc>
        <w:tc>
          <w:tcPr>
            <w:tcW w:w="423" w:type="pct"/>
            <w:tcMar>
              <w:left w:w="108" w:type="dxa"/>
              <w:right w:w="108" w:type="dxa"/>
            </w:tcMar>
          </w:tcPr>
          <w:p w14:paraId="298D2227" w14:textId="77777777">
            <w:pPr>
              <w:pStyle w:val="TableCenter"/>
            </w:pPr>
            <w:r>
              <w:t xml:space="preserve">881 (4)</w:t>
            </w:r>
          </w:p>
        </w:tc>
        <w:tc>
          <w:tcPr>
            <w:tcW w:w="565" w:type="pct"/>
            <w:tcMar>
              <w:left w:w="108" w:type="dxa"/>
              <w:right w:w="108" w:type="dxa"/>
            </w:tcMar>
          </w:tcPr>
          <w:p w14:paraId="26640A5C" w14:textId="77777777">
            <w:pPr>
              <w:pStyle w:val="TableCenter"/>
            </w:pPr>
            <w:r>
              <w:t xml:space="preserve">3030 (3)</w:t>
            </w:r>
          </w:p>
        </w:tc>
        <w:tc>
          <w:tcPr>
            <w:tcW w:w="501" w:type="pct"/>
            <w:tcMar>
              <w:left w:w="108" w:type="dxa"/>
              <w:right w:w="108" w:type="dxa"/>
            </w:tcMar>
          </w:tcPr>
          <w:p w14:paraId="66EE3D3E" w14:textId="77777777">
            <w:pPr>
              <w:pStyle w:val="TableCenter"/>
            </w:pPr>
            <w:r>
              <w:t>0.291</w:t>
            </w:r>
          </w:p>
        </w:tc>
        <w:tc>
          <w:tcPr>
            <w:tcW w:w="463" w:type="pct"/>
            <w:tcMar>
              <w:left w:w="108" w:type="dxa"/>
              <w:right w:w="108" w:type="dxa"/>
            </w:tcMar>
          </w:tcPr>
          <w:p w14:paraId="5CB05AD9" w14:textId="77777777">
            <w:pPr>
              <w:pStyle w:val="TableCenter"/>
            </w:pPr>
            <w:r>
              <w:t>0.0988</w:t>
            </w:r>
          </w:p>
        </w:tc>
        <w:tc>
          <w:tcPr>
            <w:tcW w:w="463" w:type="pct"/>
            <w:tcMar>
              <w:left w:w="108" w:type="dxa"/>
              <w:right w:w="108" w:type="dxa"/>
            </w:tcMar>
          </w:tcPr>
          <w:p w14:paraId="749A232D" w14:textId="77777777">
            <w:pPr>
              <w:pStyle w:val="TableCenter"/>
            </w:pPr>
            <w:r>
              <w:t>0.857</w:t>
            </w:r>
          </w:p>
        </w:tc>
      </w:tr>
      <w:tr w14:paraId="7B156E9A" w14:textId="77777777">
        <w:tc>
          <w:tcPr>
            <w:tcW w:w="655" w:type="pct"/>
            <w:tcMar>
              <w:left w:w="108" w:type="dxa"/>
              <w:right w:w="108" w:type="dxa"/>
            </w:tcMar>
          </w:tcPr>
          <w:p w14:paraId="535ECAFD" w14:textId="77777777">
            <w:pPr>
              <w:pStyle w:val="TableLeft"/>
              <w:snapToGrid w:val="0"/>
              <w:ind w:firstLineChars="0" w:firstLine="0"/>
              <w:rPr>
                <w:rFonts w:cs="Times New Roman"/>
              </w:rPr>
            </w:pPr>
          </w:p>
        </w:tc>
        <w:tc>
          <w:tcPr>
            <w:tcW w:w="1153" w:type="pct"/>
            <w:tcMar>
              <w:left w:w="108" w:type="dxa"/>
              <w:right w:w="108" w:type="dxa"/>
            </w:tcMar>
          </w:tcPr>
          <w:p w14:paraId="769E30E9" w14:textId="77777777">
            <w:pPr>
              <w:pStyle w:val="TableLeft"/>
              <w:snapToGrid w:val="0"/>
              <w:ind w:firstLineChars="0" w:firstLine="0"/>
              <w:rPr>
                <w:rFonts w:cs="Times New Roman"/>
              </w:rPr>
            </w:pPr>
          </w:p>
        </w:tc>
        <w:tc>
          <w:tcPr>
            <w:tcW w:w="777" w:type="pct"/>
            <w:tcMar>
              <w:left w:w="108" w:type="dxa"/>
              <w:right w:w="108" w:type="dxa"/>
            </w:tcMar>
          </w:tcPr>
          <w:p w14:paraId="2DC75527" w14:textId="77777777">
            <w:pPr>
              <w:pStyle w:val="TableCenter"/>
            </w:pPr>
            <w:r>
              <w:t xml:space="preserve">*SC / IV</w:t>
            </w:r>
          </w:p>
        </w:tc>
        <w:tc>
          <w:tcPr>
            <w:tcW w:w="423" w:type="pct"/>
            <w:tcMar>
              <w:left w:w="108" w:type="dxa"/>
              <w:right w:w="108" w:type="dxa"/>
            </w:tcMar>
          </w:tcPr>
          <w:p w14:paraId="531A9268" w14:textId="77777777">
            <w:pPr>
              <w:pStyle w:val="TableCenter"/>
            </w:pPr>
            <w:r>
              <w:t xml:space="preserve">1070 (3)</w:t>
            </w:r>
          </w:p>
        </w:tc>
        <w:tc>
          <w:tcPr>
            <w:tcW w:w="565" w:type="pct"/>
            <w:tcMar>
              <w:left w:w="108" w:type="dxa"/>
              <w:right w:w="108" w:type="dxa"/>
            </w:tcMar>
          </w:tcPr>
          <w:p w14:paraId="3D6F866F" w14:textId="77777777">
            <w:pPr>
              <w:pStyle w:val="TableCenter"/>
            </w:pPr>
            <w:r>
              <w:t xml:space="preserve">2920 (3)</w:t>
            </w:r>
          </w:p>
        </w:tc>
        <w:tc>
          <w:tcPr>
            <w:tcW w:w="501" w:type="pct"/>
            <w:tcMar>
              <w:left w:w="108" w:type="dxa"/>
              <w:right w:w="108" w:type="dxa"/>
            </w:tcMar>
          </w:tcPr>
          <w:p w14:paraId="7A852451" w14:textId="77777777">
            <w:pPr>
              <w:pStyle w:val="TableCenter"/>
            </w:pPr>
            <w:r>
              <w:t>0.368</w:t>
            </w:r>
          </w:p>
        </w:tc>
        <w:tc>
          <w:tcPr>
            <w:tcW w:w="463" w:type="pct"/>
            <w:tcMar>
              <w:left w:w="108" w:type="dxa"/>
              <w:right w:w="108" w:type="dxa"/>
            </w:tcMar>
          </w:tcPr>
          <w:p w14:paraId="60CF2904" w14:textId="77777777">
            <w:pPr>
              <w:pStyle w:val="TableCenter"/>
            </w:pPr>
            <w:r>
              <w:t>0.0908</w:t>
            </w:r>
          </w:p>
        </w:tc>
        <w:tc>
          <w:tcPr>
            <w:tcW w:w="463" w:type="pct"/>
            <w:tcMar>
              <w:left w:w="108" w:type="dxa"/>
              <w:right w:w="108" w:type="dxa"/>
            </w:tcMar>
          </w:tcPr>
          <w:p w14:paraId="06656662" w14:textId="77777777">
            <w:pPr>
              <w:pStyle w:val="TableCenter"/>
            </w:pPr>
            <w:r>
              <w:t>1.49</w:t>
            </w:r>
          </w:p>
        </w:tc>
      </w:tr>
    </w:tbl>
    <w:p w14:paraId="00410236" w14:textId="77777777">
      <w:pPr>
        <w:pStyle w:val="TableFootnoteInfo"/>
      </w:pPr>
      <w:r>
        <w:t>缩略语：AUC</w:t>
      </w:r>
      <w:r>
        <w:rPr>
          <w:vertAlign w:val="subscript"/>
        </w:rPr>
        <w:t>tau</w:t>
      </w:r>
      <w:r>
        <w:t>=从0时至给药间期的血浆浓度-时间曲线下面积；AUC</w:t>
      </w:r>
      <w:r>
        <w:rPr>
          <w:vertAlign w:val="subscript"/>
        </w:rPr>
        <w:t>inf</w:t>
      </w:r>
      <w:r>
        <w:t>=从0时至无穷大时间的血浆浓度-时间曲线下面积；CI=置信区间；IV=静脉给药；LS=最小二乘；N=受试者人数；SC=皮下给药。仅使用了后续受试者数据。</w:t>
      </w:r>
    </w:p>
    <w:p w14:paraId="58FE7342" w14:textId="77777777">
      <w:pPr>
        <w:pStyle w:val="TableFootnoteInfo"/>
      </w:pPr>
      <w:r>
        <w:t xml:space="preserve">* 从分析中排除了受试者01500020（缺失第3次SC给药）的数据。</w:t>
      </w:r>
    </w:p>
    <w:p w14:paraId="34989A2C" w14:textId="77777777">
      <w:pPr>
        <w:pStyle w:val="TableFootnoteInfo"/>
      </w:pPr>
      <w:r>
        <w:t>来源：正文结束图14.2.3.3和14.2.3.5</w:t>
      </w:r>
    </w:p>
    <w:p w14:paraId="5D5F6120" w14:textId="77777777">
      <w:pPr>
        <w:pStyle w:val="ListEnd"/>
      </w:pPr>
    </w:p>
    <w:p w14:paraId="2F1DEBFB" w14:textId="77777777">
      <w:pPr>
        <w:pStyle w:val="Paragraph"/>
        <w:pageBreakBefore/>
        <w:snapToGrid w:val="0"/>
        <w:ind w:firstLine="480"/>
      </w:pPr>
      <w:r>
        <w:t>通过比较第3次SC给药的AUC</w:t>
      </w:r>
      <w:r>
        <w:rPr>
          <w:vertAlign w:val="subscript"/>
        </w:rPr>
        <w:t>tau</w:t>
      </w:r>
      <w:r>
        <w:t>与IV给药的AUC</w:t>
      </w:r>
      <w:r>
        <w:rPr>
          <w:vertAlign w:val="subscript"/>
        </w:rPr>
        <w:t>inf</w:t>
      </w:r>
      <w:r>
        <w:t xml:space="preserve">，评估的队列1、队列2和队列3 SC给药后的ALXN1850绝对生物利用度分别为28.6%、36.7%和29.1%。对于队列3，当因缺失第3次给药而从分析中排除1例受试者的数据时，绝对生物利用度为36.8%。</w:t>
      </w:r>
    </w:p>
    <w:p w14:paraId="29F2D07B" w14:textId="77777777">
      <w:pPr>
        <w:pStyle w:val="40"/>
      </w:pPr>
      <w:r>
        <w:t>ALXN1850稳态评估</w:t>
      </w:r>
    </w:p>
    <w:p w14:paraId="6334BF6B" w14:textId="0D7965BF">
      <w:pPr>
        <w:pStyle w:val="Paragraph"/>
        <w:snapToGrid w:val="0"/>
        <w:ind w:firstLine="480"/>
      </w:pPr>
      <w:r>
        <w:t>评估后续受试者ALXN1850稳态的统计分析参见</w:t>
      </w:r>
      <w:r>
        <w:rPr>
          <w:color w:val="0000FF"/>
        </w:rPr>
        <w:fldChar w:fldCharType="begin"/>
      </w:r>
      <w:r>
        <w:rPr>
          <w:color w:val="0000FF"/>
        </w:rPr>
        <w:instrText xml:space="preserve"> REF _Ref138786864 \h </w:instrText>
      </w:r>
      <w:r>
        <w:rPr>
          <w:color w:val="0000FF"/>
        </w:rPr>
        <w:instrText xml:space="preserve"> \* MERGEFORMAT </w:instrText>
      </w:r>
      <w:r>
        <w:rPr>
          <w:color w:val="0000FF"/>
        </w:rPr>
      </w:r>
      <w:r>
        <w:rPr>
          <w:color w:val="0000FF"/>
        </w:rPr>
        <w:fldChar w:fldCharType="separate"/>
      </w:r>
      <w:r>
        <w:rPr>
          <w:color w:val="0000FF"/>
        </w:rPr>
        <w:t>表</w:t>
      </w:r>
      <w:r>
        <w:rPr>
          <w:color w:val="0000FF"/>
        </w:rPr>
        <w:t>14</w:t>
      </w:r>
      <w:r>
        <w:rPr>
          <w:color w:val="0000FF"/>
        </w:rPr>
        <w:fldChar w:fldCharType="end"/>
      </w:r>
      <w:r>
        <w:t>。</w:t>
      </w:r>
    </w:p>
    <w:p w14:paraId="79A069AC" w14:textId="77777777">
      <w:pPr>
        <w:pStyle w:val="TableTitle"/>
      </w:pPr>
      <w:bookmarkStart w:id="164" w:name="_Ref138786864"/>
      <w:bookmarkStart w:id="165" w:name="_Toc139385003"/>
      <w:r>
        <w:t>表</w:t>
      </w:r>
      <w:r>
        <w:fldChar w:fldCharType="begin"/>
      </w:r>
      <w:r>
        <w:instrText>SEQ Table \* ARABIC</w:instrText>
      </w:r>
      <w:r>
        <w:fldChar w:fldCharType="separate"/>
      </w:r>
      <w:r>
        <w:rPr>
          <w:b w:val="0"/>
        </w:rPr>
        <w:t>14</w:t>
      </w:r>
      <w:r>
        <w:fldChar w:fldCharType="end"/>
      </w:r>
      <w:bookmarkEnd w:id="164"/>
      <w:r>
        <w:rPr>
          <w:b w:val="0"/>
        </w:rPr>
        <w:t>：</w:t>
        <w:tab/>
      </w:r>
      <w:r>
        <w:t>ALXN1850的稳态统计评估（药代动力学分析集）</w:t>
      </w:r>
      <w:bookmarkEnd w:id="165"/>
    </w:p>
    <w:tbl>
      <w:tblPr>
        <w:tblW w:w="5000" w:type="pct"/>
        <w:tblCellMar>
          <w:left w:w="0" w:type="dxa"/>
          <w:right w:w="0" w:type="dxa"/>
        </w:tblCellMar>
        <w:tblLook w:val="0000" w:firstRow="0" w:lastRow="0" w:firstColumn="0" w:lastColumn="0" w:noHBand="0" w:noVBand="0"/>
      </w:tblPr>
      <w:tblGrid>
        <w:gridCol w:w="1005"/>
        <w:gridCol w:w="1564"/>
        <w:gridCol w:w="526"/>
        <w:gridCol w:w="1114"/>
        <w:gridCol w:w="887"/>
        <w:gridCol w:w="2036"/>
        <w:gridCol w:w="2184"/>
      </w:tblGrid>
      <w:tr w14:paraId="1E8839E4" w14:textId="77777777">
        <w:tc>
          <w:tcPr>
            <w:tcW w:w="539" w:type="pct"/>
            <w:tcBorders>
              <w:top w:val="single" w:sz="4" w:space="0" w:color="auto"/>
              <w:left w:val="nil"/>
              <w:bottom w:val="nil"/>
              <w:right w:val="nil"/>
            </w:tcBorders>
            <w:tcMar>
              <w:left w:w="108" w:type="dxa"/>
              <w:right w:w="108" w:type="dxa"/>
            </w:tcMar>
          </w:tcPr>
          <w:p w14:paraId="1A02EAB7" w14:textId="77777777">
            <w:pPr>
              <w:pStyle w:val="TableHead"/>
            </w:pPr>
            <w:r>
              <w:t>队列</w:t>
            </w:r>
          </w:p>
        </w:tc>
        <w:tc>
          <w:tcPr>
            <w:tcW w:w="839" w:type="pct"/>
            <w:tcBorders>
              <w:top w:val="single" w:sz="4" w:space="0" w:color="auto"/>
              <w:left w:val="nil"/>
              <w:bottom w:val="nil"/>
              <w:right w:val="nil"/>
            </w:tcBorders>
            <w:tcMar>
              <w:left w:w="108" w:type="dxa"/>
              <w:right w:w="108" w:type="dxa"/>
            </w:tcMar>
          </w:tcPr>
          <w:p w14:paraId="7CF33270" w14:textId="77777777">
            <w:pPr>
              <w:pStyle w:val="TableHead"/>
            </w:pPr>
            <w:r>
              <w:t>访视</w:t>
            </w:r>
          </w:p>
        </w:tc>
        <w:tc>
          <w:tcPr>
            <w:tcW w:w="282" w:type="pct"/>
            <w:tcBorders>
              <w:top w:val="single" w:sz="4" w:space="0" w:color="auto"/>
              <w:left w:val="nil"/>
              <w:bottom w:val="nil"/>
              <w:right w:val="nil"/>
            </w:tcBorders>
            <w:tcMar>
              <w:left w:w="108" w:type="dxa"/>
              <w:right w:w="108" w:type="dxa"/>
            </w:tcMar>
          </w:tcPr>
          <w:p w14:paraId="18E2E93A" w14:textId="77777777">
            <w:pPr>
              <w:pStyle w:val="TableHead"/>
            </w:pPr>
            <w:r>
              <w:t>N</w:t>
            </w:r>
          </w:p>
        </w:tc>
        <w:tc>
          <w:tcPr>
            <w:tcW w:w="598" w:type="pct"/>
            <w:tcBorders>
              <w:top w:val="single" w:sz="4" w:space="0" w:color="auto"/>
              <w:left w:val="nil"/>
              <w:bottom w:val="nil"/>
              <w:right w:val="nil"/>
            </w:tcBorders>
            <w:tcMar>
              <w:left w:w="108" w:type="dxa"/>
              <w:right w:w="108" w:type="dxa"/>
            </w:tcMar>
          </w:tcPr>
          <w:p w14:paraId="541A1755" w14:textId="77777777">
            <w:pPr>
              <w:pStyle w:val="TableHead"/>
            </w:pPr>
            <w:r>
              <w:t>截距</w:t>
            </w:r>
          </w:p>
        </w:tc>
        <w:tc>
          <w:tcPr>
            <w:tcW w:w="476" w:type="pct"/>
            <w:tcBorders>
              <w:top w:val="single" w:sz="4" w:space="0" w:color="auto"/>
              <w:left w:val="nil"/>
              <w:bottom w:val="nil"/>
              <w:right w:val="nil"/>
            </w:tcBorders>
            <w:tcMar>
              <w:left w:w="108" w:type="dxa"/>
              <w:right w:w="108" w:type="dxa"/>
            </w:tcMar>
          </w:tcPr>
          <w:p w14:paraId="07FDF9BD" w14:textId="77777777">
            <w:pPr>
              <w:pStyle w:val="TableHead"/>
            </w:pPr>
            <w:r>
              <w:t>斜率</w:t>
            </w:r>
          </w:p>
        </w:tc>
        <w:tc>
          <w:tcPr>
            <w:tcW w:w="1093" w:type="pct"/>
            <w:tcBorders>
              <w:top w:val="single" w:sz="4" w:space="0" w:color="auto"/>
              <w:left w:val="nil"/>
              <w:bottom w:val="nil"/>
              <w:right w:val="nil"/>
            </w:tcBorders>
            <w:tcMar>
              <w:left w:w="108" w:type="dxa"/>
              <w:right w:w="108" w:type="dxa"/>
            </w:tcMar>
          </w:tcPr>
          <w:p w14:paraId="356283AE" w14:textId="77777777">
            <w:pPr>
              <w:pStyle w:val="TableHead"/>
            </w:pPr>
            <w:r>
              <w:t xml:space="preserve">斜率的95% CI</w:t>
            </w:r>
          </w:p>
        </w:tc>
        <w:tc>
          <w:tcPr>
            <w:tcW w:w="1172" w:type="pct"/>
            <w:tcBorders>
              <w:top w:val="single" w:sz="4" w:space="0" w:color="auto"/>
              <w:left w:val="nil"/>
              <w:bottom w:val="nil"/>
              <w:right w:val="nil"/>
            </w:tcBorders>
            <w:tcMar>
              <w:left w:w="108" w:type="dxa"/>
              <w:right w:w="108" w:type="dxa"/>
            </w:tcMar>
          </w:tcPr>
          <w:p w14:paraId="1F6270A5" w14:textId="77777777">
            <w:pPr>
              <w:pStyle w:val="TableHead"/>
            </w:pPr>
            <w:r>
              <w:t>达到稳态</w:t>
            </w:r>
          </w:p>
        </w:tc>
      </w:tr>
      <w:tr w14:paraId="1BF5EACE" w14:textId="77777777">
        <w:tc>
          <w:tcPr>
            <w:tcW w:w="539" w:type="pct"/>
            <w:tcBorders>
              <w:top w:val="single" w:sz="4" w:space="0" w:color="auto"/>
              <w:left w:val="nil"/>
              <w:bottom w:val="nil"/>
              <w:right w:val="nil"/>
            </w:tcBorders>
            <w:tcMar>
              <w:left w:w="108" w:type="dxa"/>
              <w:right w:w="108" w:type="dxa"/>
            </w:tcMar>
          </w:tcPr>
          <w:p w14:paraId="6B21B266" w14:textId="77777777">
            <w:pPr>
              <w:pStyle w:val="TableCenter"/>
            </w:pPr>
            <w:r>
              <w:t>队列1</w:t>
            </w:r>
          </w:p>
        </w:tc>
        <w:tc>
          <w:tcPr>
            <w:tcW w:w="839" w:type="pct"/>
            <w:tcBorders>
              <w:top w:val="single" w:sz="4" w:space="0" w:color="auto"/>
              <w:left w:val="nil"/>
              <w:bottom w:val="nil"/>
              <w:right w:val="nil"/>
            </w:tcBorders>
            <w:tcMar>
              <w:left w:w="108" w:type="dxa"/>
              <w:right w:w="108" w:type="dxa"/>
            </w:tcMar>
          </w:tcPr>
          <w:p w14:paraId="06C5D357" w14:textId="77777777">
            <w:pPr>
              <w:pStyle w:val="TableCenter"/>
            </w:pPr>
            <w:r>
              <w:t>第8天、第15天和第22天</w:t>
            </w:r>
          </w:p>
        </w:tc>
        <w:tc>
          <w:tcPr>
            <w:tcW w:w="282" w:type="pct"/>
            <w:tcBorders>
              <w:top w:val="single" w:sz="4" w:space="0" w:color="auto"/>
              <w:left w:val="nil"/>
              <w:bottom w:val="nil"/>
              <w:right w:val="nil"/>
            </w:tcBorders>
            <w:tcMar>
              <w:left w:w="108" w:type="dxa"/>
              <w:right w:w="108" w:type="dxa"/>
            </w:tcMar>
          </w:tcPr>
          <w:p w14:paraId="6E4973D0" w14:textId="77777777">
            <w:pPr>
              <w:pStyle w:val="TableCenter"/>
            </w:pPr>
            <w:r>
              <w:t>4</w:t>
            </w:r>
          </w:p>
        </w:tc>
        <w:tc>
          <w:tcPr>
            <w:tcW w:w="598" w:type="pct"/>
            <w:tcBorders>
              <w:top w:val="single" w:sz="4" w:space="0" w:color="auto"/>
              <w:left w:val="nil"/>
              <w:bottom w:val="nil"/>
              <w:right w:val="nil"/>
            </w:tcBorders>
            <w:tcMar>
              <w:left w:w="108" w:type="dxa"/>
              <w:right w:w="108" w:type="dxa"/>
            </w:tcMar>
          </w:tcPr>
          <w:p w14:paraId="12ECF025" w14:textId="77777777">
            <w:pPr>
              <w:pStyle w:val="TableCenter"/>
            </w:pPr>
            <w:r>
              <w:t>0.839</w:t>
            </w:r>
          </w:p>
        </w:tc>
        <w:tc>
          <w:tcPr>
            <w:tcW w:w="476" w:type="pct"/>
            <w:tcBorders>
              <w:top w:val="single" w:sz="4" w:space="0" w:color="auto"/>
              <w:left w:val="nil"/>
              <w:bottom w:val="nil"/>
              <w:right w:val="nil"/>
            </w:tcBorders>
            <w:tcMar>
              <w:left w:w="108" w:type="dxa"/>
              <w:right w:w="108" w:type="dxa"/>
            </w:tcMar>
          </w:tcPr>
          <w:p w14:paraId="26C57F67" w14:textId="77777777">
            <w:pPr>
              <w:pStyle w:val="TableCenter"/>
            </w:pPr>
            <w:r>
              <w:t>-0.0126</w:t>
            </w:r>
          </w:p>
        </w:tc>
        <w:tc>
          <w:tcPr>
            <w:tcW w:w="1093" w:type="pct"/>
            <w:tcBorders>
              <w:top w:val="single" w:sz="4" w:space="0" w:color="auto"/>
              <w:left w:val="nil"/>
              <w:bottom w:val="nil"/>
              <w:right w:val="nil"/>
            </w:tcBorders>
            <w:tcMar>
              <w:left w:w="108" w:type="dxa"/>
              <w:right w:w="108" w:type="dxa"/>
            </w:tcMar>
          </w:tcPr>
          <w:p w14:paraId="01B56298" w14:textId="77777777">
            <w:pPr>
              <w:pStyle w:val="TableCenter"/>
            </w:pPr>
            <w:r>
              <w:t xml:space="preserve">(-0.0149, 0.0166)</w:t>
            </w:r>
          </w:p>
        </w:tc>
        <w:tc>
          <w:tcPr>
            <w:tcW w:w="1172" w:type="pct"/>
            <w:tcBorders>
              <w:top w:val="single" w:sz="4" w:space="0" w:color="auto"/>
              <w:left w:val="nil"/>
              <w:bottom w:val="nil"/>
              <w:right w:val="nil"/>
            </w:tcBorders>
            <w:tcMar>
              <w:left w:w="108" w:type="dxa"/>
              <w:right w:w="108" w:type="dxa"/>
            </w:tcMar>
          </w:tcPr>
          <w:p w14:paraId="26942255" w14:textId="77777777">
            <w:pPr>
              <w:pStyle w:val="TableCenter"/>
            </w:pPr>
            <w:r>
              <w:t>是</w:t>
            </w:r>
          </w:p>
        </w:tc>
      </w:tr>
      <w:tr w14:paraId="7DEBDD81" w14:textId="77777777">
        <w:tc>
          <w:tcPr>
            <w:tcW w:w="539" w:type="pct"/>
            <w:tcBorders>
              <w:top w:val="single" w:sz="4" w:space="0" w:color="auto"/>
              <w:left w:val="nil"/>
              <w:bottom w:val="nil"/>
              <w:right w:val="nil"/>
            </w:tcBorders>
            <w:tcMar>
              <w:left w:w="108" w:type="dxa"/>
              <w:right w:w="108" w:type="dxa"/>
            </w:tcMar>
          </w:tcPr>
          <w:p w14:paraId="443D95BC" w14:textId="77777777">
            <w:pPr>
              <w:pStyle w:val="TableCenter"/>
            </w:pPr>
            <w:r>
              <w:t>队列2</w:t>
            </w:r>
          </w:p>
        </w:tc>
        <w:tc>
          <w:tcPr>
            <w:tcW w:w="839" w:type="pct"/>
            <w:tcBorders>
              <w:top w:val="single" w:sz="4" w:space="0" w:color="auto"/>
              <w:left w:val="nil"/>
              <w:bottom w:val="nil"/>
              <w:right w:val="nil"/>
            </w:tcBorders>
            <w:tcMar>
              <w:left w:w="108" w:type="dxa"/>
              <w:right w:w="108" w:type="dxa"/>
            </w:tcMar>
          </w:tcPr>
          <w:p w14:paraId="09A63048" w14:textId="77777777">
            <w:pPr>
              <w:pStyle w:val="TableCenter"/>
            </w:pPr>
            <w:r>
              <w:t>第8天、第15天和第22天</w:t>
            </w:r>
          </w:p>
        </w:tc>
        <w:tc>
          <w:tcPr>
            <w:tcW w:w="282" w:type="pct"/>
            <w:tcBorders>
              <w:top w:val="single" w:sz="4" w:space="0" w:color="auto"/>
              <w:left w:val="nil"/>
              <w:bottom w:val="nil"/>
              <w:right w:val="nil"/>
            </w:tcBorders>
            <w:tcMar>
              <w:left w:w="108" w:type="dxa"/>
              <w:right w:w="108" w:type="dxa"/>
            </w:tcMar>
          </w:tcPr>
          <w:p w14:paraId="4796EB9C" w14:textId="77777777">
            <w:pPr>
              <w:pStyle w:val="TableCenter"/>
            </w:pPr>
            <w:r>
              <w:t>4</w:t>
            </w:r>
          </w:p>
        </w:tc>
        <w:tc>
          <w:tcPr>
            <w:tcW w:w="598" w:type="pct"/>
            <w:tcBorders>
              <w:top w:val="single" w:sz="4" w:space="0" w:color="auto"/>
              <w:left w:val="nil"/>
              <w:bottom w:val="nil"/>
              <w:right w:val="nil"/>
            </w:tcBorders>
            <w:tcMar>
              <w:left w:w="108" w:type="dxa"/>
              <w:right w:w="108" w:type="dxa"/>
            </w:tcMar>
          </w:tcPr>
          <w:p w14:paraId="03D99505" w14:textId="77777777">
            <w:pPr>
              <w:pStyle w:val="TableCenter"/>
            </w:pPr>
            <w:r>
              <w:t>1.65</w:t>
            </w:r>
          </w:p>
        </w:tc>
        <w:tc>
          <w:tcPr>
            <w:tcW w:w="476" w:type="pct"/>
            <w:tcBorders>
              <w:top w:val="single" w:sz="4" w:space="0" w:color="auto"/>
              <w:left w:val="nil"/>
              <w:bottom w:val="nil"/>
              <w:right w:val="nil"/>
            </w:tcBorders>
            <w:tcMar>
              <w:left w:w="108" w:type="dxa"/>
              <w:right w:w="108" w:type="dxa"/>
            </w:tcMar>
          </w:tcPr>
          <w:p w14:paraId="4D369005" w14:textId="77777777">
            <w:pPr>
              <w:pStyle w:val="TableCenter"/>
            </w:pPr>
            <w:r>
              <w:t>0.0239</w:t>
            </w:r>
          </w:p>
        </w:tc>
        <w:tc>
          <w:tcPr>
            <w:tcW w:w="1093" w:type="pct"/>
            <w:tcBorders>
              <w:top w:val="single" w:sz="4" w:space="0" w:color="auto"/>
              <w:left w:val="nil"/>
              <w:bottom w:val="nil"/>
              <w:right w:val="nil"/>
            </w:tcBorders>
            <w:tcMar>
              <w:left w:w="108" w:type="dxa"/>
              <w:right w:w="108" w:type="dxa"/>
            </w:tcMar>
          </w:tcPr>
          <w:p w14:paraId="413FFA4A" w14:textId="77777777">
            <w:pPr>
              <w:pStyle w:val="TableCenter"/>
            </w:pPr>
            <w:r>
              <w:t xml:space="preserve">(-0.0386, 0.0863)</w:t>
            </w:r>
          </w:p>
        </w:tc>
        <w:tc>
          <w:tcPr>
            <w:tcW w:w="1172" w:type="pct"/>
            <w:tcBorders>
              <w:top w:val="single" w:sz="4" w:space="0" w:color="auto"/>
              <w:left w:val="nil"/>
              <w:bottom w:val="nil"/>
              <w:right w:val="nil"/>
            </w:tcBorders>
            <w:tcMar>
              <w:left w:w="108" w:type="dxa"/>
              <w:right w:w="108" w:type="dxa"/>
            </w:tcMar>
          </w:tcPr>
          <w:p w14:paraId="4E71C6FE" w14:textId="77777777">
            <w:pPr>
              <w:pStyle w:val="TableCenter"/>
            </w:pPr>
            <w:r>
              <w:t>是</w:t>
            </w:r>
          </w:p>
        </w:tc>
      </w:tr>
      <w:tr w14:paraId="1661989F" w14:textId="77777777">
        <w:tc>
          <w:tcPr>
            <w:tcW w:w="539" w:type="pct"/>
            <w:tcBorders>
              <w:top w:val="nil"/>
              <w:left w:val="nil"/>
              <w:bottom w:val="single" w:sz="4" w:space="0" w:color="auto"/>
              <w:right w:val="nil"/>
            </w:tcBorders>
            <w:tcMar>
              <w:left w:w="108" w:type="dxa"/>
              <w:right w:w="108" w:type="dxa"/>
            </w:tcMar>
          </w:tcPr>
          <w:p w14:paraId="5C9D98E5" w14:textId="77777777">
            <w:pPr>
              <w:pStyle w:val="TableCenter"/>
            </w:pPr>
            <w:r>
              <w:t>队列3</w:t>
            </w:r>
          </w:p>
        </w:tc>
        <w:tc>
          <w:tcPr>
            <w:tcW w:w="839" w:type="pct"/>
            <w:tcBorders>
              <w:top w:val="nil"/>
              <w:left w:val="nil"/>
              <w:bottom w:val="single" w:sz="4" w:space="0" w:color="auto"/>
              <w:right w:val="nil"/>
            </w:tcBorders>
            <w:tcMar>
              <w:left w:w="108" w:type="dxa"/>
              <w:right w:w="108" w:type="dxa"/>
            </w:tcMar>
          </w:tcPr>
          <w:p w14:paraId="24FF6CEC" w14:textId="77777777">
            <w:pPr>
              <w:pStyle w:val="TableCenter"/>
            </w:pPr>
            <w:r>
              <w:t>第8天、第15天和第22天</w:t>
            </w:r>
          </w:p>
        </w:tc>
        <w:tc>
          <w:tcPr>
            <w:tcW w:w="282" w:type="pct"/>
            <w:tcBorders>
              <w:top w:val="nil"/>
              <w:left w:val="nil"/>
              <w:bottom w:val="single" w:sz="4" w:space="0" w:color="auto"/>
              <w:right w:val="nil"/>
            </w:tcBorders>
            <w:tcMar>
              <w:left w:w="108" w:type="dxa"/>
              <w:right w:w="108" w:type="dxa"/>
            </w:tcMar>
          </w:tcPr>
          <w:p w14:paraId="76026A81" w14:textId="77777777">
            <w:pPr>
              <w:pStyle w:val="TableCenter"/>
            </w:pPr>
            <w:r>
              <w:t>4</w:t>
            </w:r>
          </w:p>
        </w:tc>
        <w:tc>
          <w:tcPr>
            <w:tcW w:w="598" w:type="pct"/>
            <w:tcBorders>
              <w:top w:val="nil"/>
              <w:left w:val="nil"/>
              <w:bottom w:val="single" w:sz="4" w:space="0" w:color="auto"/>
              <w:right w:val="nil"/>
            </w:tcBorders>
            <w:tcMar>
              <w:left w:w="108" w:type="dxa"/>
              <w:right w:w="108" w:type="dxa"/>
            </w:tcMar>
          </w:tcPr>
          <w:p w14:paraId="55BCCFB9" w14:textId="77777777">
            <w:pPr>
              <w:pStyle w:val="TableCenter"/>
            </w:pPr>
            <w:r>
              <w:t>4.50</w:t>
            </w:r>
          </w:p>
        </w:tc>
        <w:tc>
          <w:tcPr>
            <w:tcW w:w="476" w:type="pct"/>
            <w:tcBorders>
              <w:top w:val="nil"/>
              <w:left w:val="nil"/>
              <w:bottom w:val="single" w:sz="4" w:space="0" w:color="auto"/>
              <w:right w:val="nil"/>
            </w:tcBorders>
            <w:tcMar>
              <w:left w:w="108" w:type="dxa"/>
              <w:right w:w="108" w:type="dxa"/>
            </w:tcMar>
          </w:tcPr>
          <w:p w14:paraId="4779C599" w14:textId="77777777">
            <w:pPr>
              <w:pStyle w:val="TableCenter"/>
            </w:pPr>
            <w:r>
              <w:t>0.0398</w:t>
            </w:r>
          </w:p>
        </w:tc>
        <w:tc>
          <w:tcPr>
            <w:tcW w:w="1093" w:type="pct"/>
            <w:tcBorders>
              <w:top w:val="nil"/>
              <w:left w:val="nil"/>
              <w:bottom w:val="single" w:sz="4" w:space="0" w:color="auto"/>
              <w:right w:val="nil"/>
            </w:tcBorders>
            <w:tcMar>
              <w:left w:w="108" w:type="dxa"/>
              <w:right w:w="108" w:type="dxa"/>
            </w:tcMar>
          </w:tcPr>
          <w:p w14:paraId="259E4CCF" w14:textId="77777777">
            <w:pPr>
              <w:pStyle w:val="TableCenter"/>
            </w:pPr>
            <w:r>
              <w:t xml:space="preserve">(-0.0376, 0.117)</w:t>
            </w:r>
          </w:p>
        </w:tc>
        <w:tc>
          <w:tcPr>
            <w:tcW w:w="1172" w:type="pct"/>
            <w:tcBorders>
              <w:top w:val="nil"/>
              <w:left w:val="nil"/>
              <w:bottom w:val="single" w:sz="4" w:space="0" w:color="auto"/>
              <w:right w:val="nil"/>
            </w:tcBorders>
            <w:tcMar>
              <w:left w:w="108" w:type="dxa"/>
              <w:right w:w="108" w:type="dxa"/>
            </w:tcMar>
          </w:tcPr>
          <w:p w14:paraId="44F56CF4" w14:textId="77777777">
            <w:pPr>
              <w:pStyle w:val="TableCenter"/>
            </w:pPr>
            <w:r>
              <w:t>是</w:t>
            </w:r>
          </w:p>
        </w:tc>
      </w:tr>
    </w:tbl>
    <w:p w14:paraId="3928C648" w14:textId="77777777">
      <w:pPr>
        <w:pStyle w:val="TableFootnoteInfo"/>
      </w:pPr>
      <w:r>
        <w:t xml:space="preserve">队列1：受试者接受15 mg单次IV给药，随后间隔1周接受15 mg SC给药，共给药3次；</w:t>
      </w:r>
    </w:p>
    <w:p w14:paraId="6C4B8CAC" w14:textId="77777777">
      <w:pPr>
        <w:pStyle w:val="TableFootnoteInfo"/>
      </w:pPr>
      <w:r>
        <w:t xml:space="preserve">队列2：受试者接受45 mg单次IV给药，随后间隔1周接受45 mg SC给药，共给药3次；</w:t>
      </w:r>
    </w:p>
    <w:p w14:paraId="29609E7E" w14:textId="77777777">
      <w:pPr>
        <w:pStyle w:val="TableFootnoteInfo"/>
      </w:pPr>
      <w:r>
        <w:t xml:space="preserve">队列3：受试者接受90 mg单次IV给药，随后间隔1周接受90 mg SC给药，共给药3次。</w:t>
      </w:r>
    </w:p>
    <w:p w14:paraId="7AAD12EC" w14:textId="77777777">
      <w:pPr>
        <w:pStyle w:val="TableFootnoteInfo"/>
      </w:pPr>
      <w:r>
        <w:t>缩略语：CI=置信区间；N=受试者人数</w:t>
      </w:r>
    </w:p>
    <w:p w14:paraId="5CBBEF0E" w14:textId="77777777">
      <w:pPr>
        <w:pStyle w:val="TableFootnoteInfo"/>
      </w:pPr>
      <w:r>
        <w:t>来源：正文结束图14.2.3.2</w:t>
      </w:r>
    </w:p>
    <w:p w14:paraId="30CEC7B9" w14:textId="77777777">
      <w:pPr>
        <w:pStyle w:val="ListEnd"/>
      </w:pPr>
    </w:p>
    <w:p w14:paraId="07D0E3AB" w14:textId="77777777">
      <w:pPr>
        <w:pStyle w:val="Paragraph"/>
        <w:snapToGrid w:val="0"/>
        <w:ind w:firstLine="480"/>
      </w:pPr>
      <w:r>
        <w:t xml:space="preserve">通过线性混合模型（使用随机受试者效应来评估各队列中后续受试者的谷浓度vs时间关系）评估是否达到稳态。该方法涉及通过进行线性回归和计算斜率估计值的95% CI来评价谷浓度vs时间关系，其中若0包含在95% CI中，则表明达到稳态。IV和SC给药后，各队列第8、15和22天谷浓度的统计分析显示所有三个队列在第8天均达到稳态，因为回归斜率的95% CI包含零。</w:t>
      </w:r>
    </w:p>
    <w:p w14:paraId="73BADA54" w14:textId="77777777">
      <w:pPr>
        <w:pStyle w:val="21"/>
      </w:pPr>
      <w:bookmarkStart w:id="166" w:name="_TOC_250004"/>
      <w:bookmarkStart w:id="167" w:name="_Toc139384985"/>
      <w:bookmarkEnd w:id="166"/>
      <w:r>
        <w:t>药效学</w:t>
      </w:r>
      <w:bookmarkEnd w:id="167"/>
    </w:p>
    <w:p w14:paraId="6256C618" w14:textId="7F470D27">
      <w:pPr>
        <w:pStyle w:val="Paragraph"/>
        <w:snapToGrid w:val="0"/>
        <w:ind w:firstLine="480"/>
      </w:pPr>
      <w:r>
        <w:t>尽管PA数据</w:t>
      </w:r>
      <w:r>
        <w:rPr>
          <w:rFonts w:hint="eastAsia"/>
        </w:rPr>
        <w:t>和其他</w:t>
      </w:r>
      <w:r>
        <w:t>PD参数</w:t>
      </w:r>
      <w:r>
        <w:rPr>
          <w:rFonts w:hint="eastAsia"/>
        </w:rPr>
        <w:t>以</w:t>
      </w:r>
      <w:r>
        <w:t>表格、图形和列表</w:t>
      </w:r>
      <w:r>
        <w:rPr>
          <w:rFonts w:hint="eastAsia"/>
        </w:rPr>
        <w:t>形式同时</w:t>
      </w:r>
      <w:r>
        <w:t>列出，但在探索性生物标志物章节中对PA结果进行了讨论（</w:t>
      </w:r>
      <w:r>
        <w:rPr>
          <w:color w:val="0000FF"/>
        </w:rPr>
        <w:t>第</w:t>
      </w:r>
      <w:r>
        <w:rPr>
          <w:color w:val="0000FF"/>
        </w:rPr>
        <w:fldChar w:fldCharType="begin"/>
      </w:r>
      <w:r>
        <w:rPr>
          <w:color w:val="0000FF"/>
        </w:rPr>
        <w:instrText xml:space="preserve"> REF _Ref138786879 \r \h </w:instrText>
      </w:r>
      <w:r>
        <w:rPr>
          <w:color w:val="0000FF"/>
        </w:rPr>
        <w:instrText xml:space="preserve"> \* MERGEFORMAT </w:instrText>
      </w:r>
      <w:r>
        <w:rPr>
          <w:color w:val="0000FF"/>
        </w:rPr>
      </w:r>
      <w:r>
        <w:rPr>
          <w:color w:val="0000FF"/>
        </w:rPr>
        <w:fldChar w:fldCharType="separate"/>
      </w:r>
      <w:r>
        <w:rPr>
          <w:color w:val="0000FF"/>
        </w:rPr>
        <w:t>5.5</w:t>
      </w:r>
      <w:r>
        <w:rPr>
          <w:color w:val="0000FF"/>
        </w:rPr>
        <w:fldChar w:fldCharType="end"/>
      </w:r>
      <w:r>
        <w:rPr>
          <w:color w:val="0000FF"/>
        </w:rPr>
        <w:t>节</w:t>
      </w:r>
      <w:r>
        <w:rPr>
          <w:rFonts w:hAnsi="宋体" w:eastAsia="宋体"/>
        </w:rPr>
        <w:t>），以与“研究目的和终点”一致（</w:t>
      </w:r>
      <w:r>
        <w:rPr>
          <w:color w:val="0000FF"/>
        </w:rPr>
        <w:t>第</w:t>
      </w:r>
      <w:r>
        <w:rPr>
          <w:color w:val="0000FF"/>
        </w:rPr>
        <w:fldChar w:fldCharType="begin"/>
      </w:r>
      <w:r>
        <w:rPr>
          <w:color w:val="0000FF"/>
        </w:rPr>
        <w:instrText xml:space="preserve"> REF _Ref138786885 \r \h </w:instrText>
      </w:r>
      <w:r>
        <w:rPr>
          <w:color w:val="0000FF"/>
        </w:rPr>
        <w:instrText xml:space="preserve"> \* MERGEFORMAT </w:instrText>
      </w:r>
      <w:r>
        <w:rPr>
          <w:color w:val="0000FF"/>
        </w:rPr>
      </w:r>
      <w:r>
        <w:rPr>
          <w:color w:val="0000FF"/>
        </w:rPr>
        <w:fldChar w:fldCharType="separate"/>
      </w:r>
      <w:r>
        <w:rPr>
          <w:color w:val="0000FF"/>
        </w:rPr>
        <w:t>2</w:t>
      </w:r>
      <w:r>
        <w:rPr>
          <w:color w:val="0000FF"/>
        </w:rPr>
        <w:fldChar w:fldCharType="end"/>
      </w:r>
      <w:r>
        <w:rPr>
          <w:color w:val="0000FF"/>
        </w:rPr>
        <w:t>节</w:t>
      </w:r>
      <w:r>
        <w:t>）。</w:t>
      </w:r>
    </w:p>
    <w:p w14:paraId="35FA710B" w14:textId="51913043">
      <w:pPr>
        <w:pStyle w:val="Paragraph"/>
        <w:snapToGrid w:val="0"/>
        <w:ind w:firstLine="480"/>
      </w:pPr>
      <w:r>
        <w:t>PD参数包括PLP、PLP/PL比值和PPi。所有受试者IV给药后1周内以及后续受试者IV给药后（SC给药）的PD参数绝对值、相对于基线的变化和变化百分比的总结分别参见表14.3.4.7.1和表14.3.4.7.3。采用首例受试者IV部分给药（直至IV给药后1周）和后续受试者SC给药确定的平均血浆浓度绝对值以及相对给药时间较基线的变化和变化百分比参见图14.2.2.1。</w:t>
      </w:r>
    </w:p>
    <w:p w14:paraId="63CF832B" w14:textId="0AE282CF">
      <w:pPr>
        <w:pStyle w:val="Paragraph"/>
        <w:snapToGrid w:val="0"/>
        <w:ind w:firstLine="480"/>
      </w:pPr>
      <w:r>
        <w:t xml:space="preserve">平均（±SD）血浆PLP、PLP/PL比值和PPi </w:t>
      </w:r>
      <w:r>
        <w:rPr>
          <w:rFonts w:hint="eastAsia"/>
        </w:rPr>
        <w:t>相较于</w:t>
      </w:r>
      <w:r>
        <w:t>时间</w:t>
      </w:r>
      <w:r>
        <w:rPr>
          <w:rFonts w:hint="eastAsia"/>
        </w:rPr>
        <w:t>的</w:t>
      </w:r>
      <w:r>
        <w:t>曲线按队列（队列重叠）</w:t>
      </w:r>
      <w:r>
        <w:rPr>
          <w:rFonts w:hint="eastAsia"/>
        </w:rPr>
        <w:t>进行展示，</w:t>
      </w:r>
      <w:r>
        <w:t>分别参见</w:t>
      </w:r>
      <w:r>
        <w:rPr>
          <w:color w:val="0000FF"/>
        </w:rPr>
        <w:fldChar w:fldCharType="begin"/>
      </w:r>
      <w:r>
        <w:rPr>
          <w:color w:val="0000FF"/>
        </w:rPr>
        <w:instrText xml:space="preserve"> REF _Ref138786894 \h </w:instrText>
      </w:r>
      <w:r>
        <w:rPr>
          <w:color w:val="0000FF"/>
        </w:rPr>
        <w:instrText xml:space="preserve"> \* MERGEFORMAT </w:instrText>
      </w:r>
      <w:r>
        <w:rPr>
          <w:color w:val="0000FF"/>
        </w:rPr>
      </w:r>
      <w:r>
        <w:rPr>
          <w:color w:val="0000FF"/>
        </w:rPr>
        <w:fldChar w:fldCharType="separate"/>
      </w:r>
      <w:r>
        <w:rPr>
          <w:color w:val="0000FF"/>
        </w:rPr>
        <w:t>图</w:t>
      </w:r>
      <w:r>
        <w:rPr>
          <w:color w:val="0000FF"/>
        </w:rPr>
        <w:t>9</w:t>
      </w:r>
      <w:r>
        <w:rPr>
          <w:color w:val="0000FF"/>
        </w:rPr>
        <w:fldChar w:fldCharType="end"/>
      </w:r>
      <w:r>
        <w:t>、</w:t>
      </w:r>
      <w:r>
        <w:rPr>
          <w:color w:val="0000FF"/>
        </w:rPr>
        <w:fldChar w:fldCharType="begin"/>
      </w:r>
      <w:r>
        <w:rPr>
          <w:color w:val="0000FF"/>
        </w:rPr>
        <w:instrText xml:space="preserve"> REF _Ref138786897 \h </w:instrText>
      </w:r>
      <w:r>
        <w:rPr>
          <w:color w:val="0000FF"/>
        </w:rPr>
        <w:instrText xml:space="preserve"> \* MERGEFORMAT </w:instrText>
      </w:r>
      <w:r>
        <w:rPr>
          <w:color w:val="0000FF"/>
        </w:rPr>
      </w:r>
      <w:r>
        <w:rPr>
          <w:color w:val="0000FF"/>
        </w:rPr>
        <w:fldChar w:fldCharType="separate"/>
      </w:r>
      <w:r>
        <w:rPr>
          <w:color w:val="0000FF"/>
        </w:rPr>
        <w:t>图</w:t>
      </w:r>
      <w:r>
        <w:rPr>
          <w:color w:val="0000FF"/>
        </w:rPr>
        <w:t>10</w:t>
      </w:r>
      <w:r>
        <w:rPr>
          <w:color w:val="0000FF"/>
        </w:rPr>
        <w:fldChar w:fldCharType="end"/>
      </w:r>
      <w:r>
        <w:t>和</w:t>
      </w:r>
      <w:r>
        <w:rPr>
          <w:color w:val="0000FF"/>
        </w:rPr>
        <w:fldChar w:fldCharType="begin"/>
      </w:r>
      <w:r>
        <w:rPr>
          <w:color w:val="0000FF"/>
        </w:rPr>
        <w:instrText xml:space="preserve"> REF _Ref138786901 \h </w:instrText>
      </w:r>
      <w:r>
        <w:rPr>
          <w:color w:val="0000FF"/>
        </w:rPr>
        <w:instrText xml:space="preserve"> \* MERGEFORMAT </w:instrText>
      </w:r>
      <w:r>
        <w:rPr>
          <w:color w:val="0000FF"/>
        </w:rPr>
      </w:r>
      <w:r>
        <w:rPr>
          <w:color w:val="0000FF"/>
        </w:rPr>
        <w:fldChar w:fldCharType="separate"/>
      </w:r>
      <w:r>
        <w:rPr>
          <w:color w:val="0000FF"/>
        </w:rPr>
        <w:t>图</w:t>
      </w:r>
      <w:r>
        <w:rPr>
          <w:color w:val="0000FF"/>
        </w:rPr>
        <w:t>11</w:t>
      </w:r>
      <w:r>
        <w:rPr>
          <w:color w:val="0000FF"/>
        </w:rPr>
        <w:fldChar w:fldCharType="end"/>
      </w:r>
      <w:r>
        <w:t>。对于PPi、PLP和PLP/PL终点，IV输注后7天内</w:t>
      </w:r>
      <w:r>
        <w:rPr>
          <w:rFonts w:hint="eastAsia"/>
        </w:rPr>
        <w:t>出现</w:t>
      </w:r>
      <w:r>
        <w:t xml:space="preserve">最大PD降低效应，并在开始SC给药前恢复至&lt; 50%基线水平。每次SC给药后的个体（以及平均）血浆浓度下降，在末次SC给药后可维持3至4周</w:t>
      </w:r>
      <w:r>
        <w:rPr>
          <w:rFonts w:hint="eastAsia"/>
        </w:rPr>
        <w:t>内PD维持降低状态</w:t>
      </w:r>
      <w:r>
        <w:t xml:space="preserve">，然后在第78天或第8周研究结束时逐渐恢复至基线水平。ALXN1850诱导的PPi、PLP和PLP/PL降幅和持续时间似乎呈剂量依赖性。与PLP均值曲线相比，PLP/PL比均值曲线显示出明显较低变异性。值得注意的是，对于PD终点PPi，约40%的样本浓度BLQ（0.75 μM），且在描述性统计量中未</w:t>
      </w:r>
      <w:r>
        <w:rPr>
          <w:rFonts w:hint="eastAsia"/>
        </w:rPr>
        <w:t>描述</w:t>
      </w:r>
      <w:r>
        <w:t xml:space="preserve">BLQ样本的影响。PPi平均变化和平均变化持续时间下降似乎呈剂量依赖性，但由于浓度&lt; BLQ的样本百分比较高，因此</w:t>
      </w:r>
      <w:r>
        <w:rPr>
          <w:color w:val="0000FF"/>
        </w:rPr>
        <w:fldChar w:fldCharType="begin"/>
      </w:r>
      <w:r>
        <w:rPr>
          <w:color w:val="0000FF"/>
        </w:rPr>
        <w:instrText xml:space="preserve"> REF _Ref138786901 \h </w:instrText>
      </w:r>
      <w:r>
        <w:rPr>
          <w:color w:val="0000FF"/>
        </w:rPr>
        <w:instrText xml:space="preserve"> \* MERGEFORMAT </w:instrText>
      </w:r>
      <w:r>
        <w:rPr>
          <w:color w:val="0000FF"/>
        </w:rPr>
      </w:r>
      <w:r>
        <w:rPr>
          <w:color w:val="0000FF"/>
        </w:rPr>
        <w:fldChar w:fldCharType="separate"/>
      </w:r>
      <w:r>
        <w:rPr>
          <w:color w:val="0000FF"/>
        </w:rPr>
        <w:t>图</w:t>
      </w:r>
      <w:r>
        <w:rPr>
          <w:color w:val="0000FF"/>
        </w:rPr>
        <w:t>11</w:t>
      </w:r>
      <w:r>
        <w:rPr>
          <w:color w:val="0000FF"/>
        </w:rPr>
        <w:fldChar w:fldCharType="end"/>
      </w:r>
      <w:r>
        <w:t>的平均曲线未能描述真实趋势。</w:t>
      </w:r>
    </w:p>
    <w:p w14:paraId="2AE7F019" w14:textId="2EC0E4AA">
      <w:pPr>
        <w:pStyle w:val="FigureTitle"/>
        <w:pageBreakBefore/>
      </w:pPr>
      <w:bookmarkStart w:id="168" w:name="_Ref138786894"/>
      <w:bookmarkStart w:id="169" w:name="_Toc139384585"/>
      <w:r>
        <w:t>图</w:t>
      </w:r>
      <w:r>
        <w:fldChar w:fldCharType="begin"/>
      </w:r>
      <w:r>
        <w:instrText>SEQ Figure \* ARABIC</w:instrText>
      </w:r>
      <w:r>
        <w:fldChar w:fldCharType="separate"/>
      </w:r>
      <w:r>
        <w:rPr/>
        <w:t>9</w:t>
      </w:r>
      <w:r>
        <w:fldChar w:fldCharType="end"/>
      </w:r>
      <w:bookmarkEnd w:id="168"/>
      <w:r>
        <w:t>：</w:t>
        <w:tab/>
        <w:t>按队列（队列重叠）列出的平均（±SD）血浆PLP浓度相对于给药时间较基线的绝对和变化百分比的敏感性分析-排除缺失给药后的受试者数据（药效学分析集）</w:t>
      </w:r>
      <w:bookmarkEnd w:id="169"/>
    </w:p>
    <w:p w14:paraId="1EF2C301" w14:textId="77777777">
      <w:pPr>
        <w:pStyle w:val="Figure"/>
      </w:pPr>
      <w:r>
        <mc:AlternateContent>
          <mc:Choice Requires="wpg">
            <w:drawing>
              <wp:anchor distT="0" distB="0" distL="114300" distR="114300" simplePos="0" relativeHeight="251658278" behindDoc="0" locked="0" layoutInCell="1" allowOverlap="1" wp14:anchorId="2B83EAF2" wp14:editId="77E5DC10">
                <wp:simplePos x="0" y="0"/>
                <wp:positionH relativeFrom="column">
                  <wp:posOffset>185395</wp:posOffset>
                </wp:positionH>
                <wp:positionV relativeFrom="paragraph">
                  <wp:posOffset>141783</wp:posOffset>
                </wp:positionV>
                <wp:extent cx="3944743" cy="2514816"/>
                <wp:effectExtent l="0" t="0" r="0" b="0"/>
                <wp:wrapNone/>
                <wp:docPr id="1416" name="Group 1416"/>
                <wp:cNvGraphicFramePr/>
                <a:graphic xmlns:a="http://schemas.openxmlformats.org/drawingml/2006/main">
                  <a:graphicData uri="http://schemas.microsoft.com/office/word/2010/wordprocessingGroup">
                    <wpg:wgp>
                      <wpg:cNvGrpSpPr/>
                      <wpg:grpSpPr>
                        <a:xfrm>
                          <a:off x="0" y="0"/>
                          <a:ext cx="3944743" cy="2514816"/>
                          <a:chOff x="0" y="0"/>
                          <a:chExt cx="3944743" cy="2514816"/>
                        </a:xfrm>
                      </wpg:grpSpPr>
                      <wps:wsp>
                        <wps:cNvPr id="30" name="文本框 2"/>
                        <wps:cNvSpPr txBox="1">
                          <a:spLocks noChangeArrowheads="1"/>
                        </wps:cNvSpPr>
                        <wps:spPr bwMode="auto">
                          <a:xfrm>
                            <a:off x="1637154" y="2168467"/>
                            <a:ext cx="2307589" cy="157479"/>
                          </a:xfrm>
                          <a:prstGeom prst="rect">
                            <a:avLst/>
                          </a:prstGeom>
                          <a:solidFill>
                            <a:srgbClr val="FFFFFF"/>
                          </a:solidFill>
                          <a:ln w="9525">
                            <a:noFill/>
                            <a:miter lim="800000"/>
                            <a:headEnd/>
                            <a:tailEnd/>
                          </a:ln>
                        </wps:spPr>
                        <wps:txbx>
                          <w:txbxContent>
                            <w:p w14:paraId="6AB762C7" w14:textId="77777777">
                              <w:pPr>
                                <w:pStyle w:val="P68B1DB1-Figure9"/>
                                <w:spacing w:after="0"/>
                                <w:rPr>
                                  <w:sz w:val="18"/>
                                </w:rPr>
                              </w:pPr>
                              <w:r>
                                <w:t>相对给药时间（天）</w:t>
                              </w:r>
                            </w:p>
                          </w:txbxContent>
                        </wps:txbx>
                        <wps:bodyPr rot="0" vert="horz" wrap="square" lIns="0" tIns="0" rIns="0" bIns="0" anchor="t" anchorCtr="0">
                          <a:spAutoFit/>
                        </wps:bodyPr>
                      </wps:wsp>
                      <wps:wsp>
                        <wps:cNvPr id="1408" name="文本框 2"/>
                        <wps:cNvSpPr txBox="1">
                          <a:spLocks noChangeArrowheads="1"/>
                        </wps:cNvSpPr>
                        <wps:spPr bwMode="auto">
                          <a:xfrm>
                            <a:off x="0" y="0"/>
                            <a:ext cx="163194" cy="1743709"/>
                          </a:xfrm>
                          <a:prstGeom prst="rect">
                            <a:avLst/>
                          </a:prstGeom>
                          <a:solidFill>
                            <a:srgbClr val="FFFFFF"/>
                          </a:solidFill>
                          <a:ln w="9525">
                            <a:noFill/>
                            <a:miter lim="800000"/>
                            <a:headEnd/>
                            <a:tailEnd/>
                          </a:ln>
                        </wps:spPr>
                        <wps:txbx>
                          <w:txbxContent>
                            <w:p w14:paraId="1F7AFDF5" w14:textId="77777777">
                              <w:pPr>
                                <w:pStyle w:val="P68B1DB1-Figure9"/>
                                <w:spacing w:after="0"/>
                                <w:rPr>
                                  <w:sz w:val="18"/>
                                </w:rPr>
                              </w:pPr>
                              <w:r>
                                <w:t>浓度（ng/mL）</w:t>
                              </w:r>
                            </w:p>
                          </w:txbxContent>
                        </wps:txbx>
                        <wps:bodyPr rot="0" vert="vert270" wrap="square" lIns="0" tIns="0" rIns="0" bIns="0" anchor="t" anchorCtr="0">
                          <a:spAutoFit/>
                        </wps:bodyPr>
                      </wps:wsp>
                      <wps:wsp>
                        <wps:cNvPr id="1410" name="文本框 2"/>
                        <wps:cNvSpPr txBox="1">
                          <a:spLocks noChangeArrowheads="1"/>
                        </wps:cNvSpPr>
                        <wps:spPr bwMode="auto">
                          <a:xfrm>
                            <a:off x="1944874" y="2414014"/>
                            <a:ext cx="478789" cy="100800"/>
                          </a:xfrm>
                          <a:prstGeom prst="rect">
                            <a:avLst/>
                          </a:prstGeom>
                          <a:solidFill>
                            <a:srgbClr val="FFFFFF"/>
                          </a:solidFill>
                          <a:ln w="9525">
                            <a:noFill/>
                            <a:miter lim="800000"/>
                            <a:headEnd/>
                            <a:tailEnd/>
                          </a:ln>
                        </wps:spPr>
                        <wps:txbx>
                          <w:txbxContent>
                            <w:p w14:paraId="1D80D54F" w14:textId="77777777">
                              <w:pPr>
                                <w:pStyle w:val="P68B1DB1-Figure17"/>
                                <w:spacing w:after="0"/>
                                <w:jc w:val="left"/>
                                <w:rPr>
                                  <w:sz w:val="13"/>
                                </w:rPr>
                              </w:pPr>
                              <w:r>
                                <w:t>队列1</w:t>
                              </w:r>
                            </w:p>
                          </w:txbxContent>
                        </wps:txbx>
                        <wps:bodyPr rot="0" vert="horz" wrap="square" lIns="0" tIns="0" rIns="0" bIns="0" anchor="t" anchorCtr="0">
                          <a:noAutofit/>
                        </wps:bodyPr>
                      </wps:wsp>
                      <wps:wsp>
                        <wps:cNvPr id="1411" name="文本框 2"/>
                        <wps:cNvSpPr txBox="1">
                          <a:spLocks noChangeArrowheads="1"/>
                        </wps:cNvSpPr>
                        <wps:spPr bwMode="auto">
                          <a:xfrm>
                            <a:off x="2657414" y="2414016"/>
                            <a:ext cx="478789" cy="100800"/>
                          </a:xfrm>
                          <a:prstGeom prst="rect">
                            <a:avLst/>
                          </a:prstGeom>
                          <a:solidFill>
                            <a:srgbClr val="FFFFFF"/>
                          </a:solidFill>
                          <a:ln w="9525">
                            <a:noFill/>
                            <a:miter lim="800000"/>
                            <a:headEnd/>
                            <a:tailEnd/>
                          </a:ln>
                        </wps:spPr>
                        <wps:txbx>
                          <w:txbxContent>
                            <w:p w14:paraId="4C463379" w14:textId="77777777">
                              <w:pPr>
                                <w:pStyle w:val="P68B1DB1-Figure17"/>
                                <w:spacing w:after="0"/>
                                <w:jc w:val="left"/>
                                <w:rPr>
                                  <w:sz w:val="13"/>
                                </w:rPr>
                              </w:pPr>
                              <w:r>
                                <w:t>队列2</w:t>
                              </w:r>
                            </w:p>
                          </w:txbxContent>
                        </wps:txbx>
                        <wps:bodyPr rot="0" vert="horz" wrap="square" lIns="0" tIns="0" rIns="0" bIns="0" anchor="t" anchorCtr="0">
                          <a:noAutofit/>
                        </wps:bodyPr>
                      </wps:wsp>
                      <wps:wsp>
                        <wps:cNvPr id="1412" name="文本框 2"/>
                        <wps:cNvSpPr txBox="1">
                          <a:spLocks noChangeArrowheads="1"/>
                        </wps:cNvSpPr>
                        <wps:spPr bwMode="auto">
                          <a:xfrm>
                            <a:off x="3404628" y="2414015"/>
                            <a:ext cx="354329" cy="98019"/>
                          </a:xfrm>
                          <a:prstGeom prst="rect">
                            <a:avLst/>
                          </a:prstGeom>
                          <a:solidFill>
                            <a:srgbClr val="FFFFFF"/>
                          </a:solidFill>
                          <a:ln w="9525">
                            <a:noFill/>
                            <a:miter lim="800000"/>
                            <a:headEnd/>
                            <a:tailEnd/>
                          </a:ln>
                        </wps:spPr>
                        <wps:txbx>
                          <w:txbxContent>
                            <w:p w14:paraId="5314968A" w14:textId="77777777">
                              <w:pPr>
                                <w:pStyle w:val="P68B1DB1-Figure17"/>
                                <w:spacing w:after="0"/>
                                <w:jc w:val="left"/>
                                <w:rPr>
                                  <w:sz w:val="13"/>
                                </w:rPr>
                              </w:pPr>
                              <w:r>
                                <w:t>队列3</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t>参数：磷酸吡哆醛（ng/mL）</w:t>
      </w:r>
    </w:p>
    <w:p w14:paraId="622FC19F" w14:textId="77777777">
      <w:pPr>
        <w:pStyle w:val="Figure"/>
      </w:pPr>
      <w:r>
        <w:drawing>
          <wp:inline distT="0" distB="0" distL="0" distR="0" wp14:anchorId="68371CB8" wp14:editId="2555A02D">
            <wp:extent cx="5486400" cy="2344420"/>
            <wp:effectExtent l="0" t="0" r="0" b="0"/>
            <wp:docPr id="1375"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486400" cy="2344420"/>
                    </a:xfrm>
                    <a:prstGeom prst="rect">
                      <a:avLst/>
                    </a:prstGeom>
                  </pic:spPr>
                </pic:pic>
              </a:graphicData>
            </a:graphic>
          </wp:inline>
        </w:drawing>
      </w:r>
    </w:p>
    <w:p w14:paraId="5D23DCCF" w14:textId="77777777">
      <w:pPr>
        <w:pStyle w:val="ListEnd"/>
      </w:pPr>
    </w:p>
    <w:p w14:paraId="43DAC831" w14:textId="77777777">
      <w:pPr>
        <w:pStyle w:val="Figure"/>
      </w:pPr>
      <w:r>
        <w:t>参数：磷酸吡哆醛（ng/mL）</w:t>
      </w:r>
    </w:p>
    <w:p w14:paraId="3B3ED538" w14:textId="77777777">
      <w:pPr>
        <w:pStyle w:val="Figure"/>
      </w:pPr>
      <w:r>
        <mc:AlternateContent>
          <mc:Choice Requires="wpg">
            <w:drawing>
              <wp:anchor distT="0" distB="0" distL="114300" distR="114300" simplePos="0" relativeHeight="251658279" behindDoc="0" locked="0" layoutInCell="1" allowOverlap="1" wp14:anchorId="60EEB650" wp14:editId="46367FFA">
                <wp:simplePos x="0" y="0"/>
                <wp:positionH relativeFrom="column">
                  <wp:posOffset>170764</wp:posOffset>
                </wp:positionH>
                <wp:positionV relativeFrom="paragraph">
                  <wp:posOffset>9931</wp:posOffset>
                </wp:positionV>
                <wp:extent cx="4029822" cy="2222208"/>
                <wp:effectExtent l="0" t="0" r="8890" b="6985"/>
                <wp:wrapNone/>
                <wp:docPr id="1485" name="Group 1485"/>
                <wp:cNvGraphicFramePr/>
                <a:graphic xmlns:a="http://schemas.openxmlformats.org/drawingml/2006/main">
                  <a:graphicData uri="http://schemas.microsoft.com/office/word/2010/wordprocessingGroup">
                    <wpg:wgp>
                      <wpg:cNvGrpSpPr/>
                      <wpg:grpSpPr>
                        <a:xfrm>
                          <a:off x="0" y="0"/>
                          <a:ext cx="4029822" cy="2222208"/>
                          <a:chOff x="0" y="0"/>
                          <a:chExt cx="4029822" cy="2222208"/>
                        </a:xfrm>
                      </wpg:grpSpPr>
                      <wps:wsp>
                        <wps:cNvPr id="31" name="文本框 2"/>
                        <wps:cNvSpPr txBox="1">
                          <a:spLocks noChangeArrowheads="1"/>
                        </wps:cNvSpPr>
                        <wps:spPr bwMode="auto">
                          <a:xfrm>
                            <a:off x="1722233" y="1892205"/>
                            <a:ext cx="2307589" cy="157479"/>
                          </a:xfrm>
                          <a:prstGeom prst="rect">
                            <a:avLst/>
                          </a:prstGeom>
                          <a:solidFill>
                            <a:srgbClr val="FFFFFF"/>
                          </a:solidFill>
                          <a:ln w="9525">
                            <a:noFill/>
                            <a:miter lim="800000"/>
                            <a:headEnd/>
                            <a:tailEnd/>
                          </a:ln>
                        </wps:spPr>
                        <wps:txbx>
                          <w:txbxContent>
                            <w:p w14:paraId="4829B4F0" w14:textId="77777777">
                              <w:pPr>
                                <w:pStyle w:val="P68B1DB1-Figure9"/>
                                <w:spacing w:after="0"/>
                                <w:rPr>
                                  <w:sz w:val="18"/>
                                </w:rPr>
                              </w:pPr>
                              <w:r>
                                <w:t>相对给药时间（天）</w:t>
                              </w:r>
                            </w:p>
                          </w:txbxContent>
                        </wps:txbx>
                        <wps:bodyPr rot="0" vert="horz" wrap="square" lIns="0" tIns="0" rIns="0" bIns="0" anchor="t" anchorCtr="0">
                          <a:spAutoFit/>
                        </wps:bodyPr>
                      </wps:wsp>
                      <wps:wsp>
                        <wps:cNvPr id="1409" name="文本框 2"/>
                        <wps:cNvSpPr txBox="1">
                          <a:spLocks noChangeArrowheads="1"/>
                        </wps:cNvSpPr>
                        <wps:spPr bwMode="auto">
                          <a:xfrm>
                            <a:off x="0" y="0"/>
                            <a:ext cx="163194" cy="1743709"/>
                          </a:xfrm>
                          <a:prstGeom prst="rect">
                            <a:avLst/>
                          </a:prstGeom>
                          <a:solidFill>
                            <a:srgbClr val="FFFFFF"/>
                          </a:solidFill>
                          <a:ln w="9525">
                            <a:noFill/>
                            <a:miter lim="800000"/>
                            <a:headEnd/>
                            <a:tailEnd/>
                          </a:ln>
                        </wps:spPr>
                        <wps:txbx>
                          <w:txbxContent>
                            <w:p w14:paraId="7C467E9F" w14:textId="77777777">
                              <w:pPr>
                                <w:pStyle w:val="P68B1DB1-Figure9"/>
                                <w:spacing w:after="0"/>
                                <w:rPr>
                                  <w:sz w:val="18"/>
                                </w:rPr>
                              </w:pPr>
                              <w:r>
                                <w:t>较基线的百分比变化（%）</w:t>
                              </w:r>
                            </w:p>
                          </w:txbxContent>
                        </wps:txbx>
                        <wps:bodyPr rot="0" vert="vert270" wrap="square" lIns="0" tIns="0" rIns="0" bIns="0" anchor="t" anchorCtr="0">
                          <a:spAutoFit/>
                        </wps:bodyPr>
                      </wps:wsp>
                      <wps:wsp>
                        <wps:cNvPr id="1417" name="文本框 2"/>
                        <wps:cNvSpPr txBox="1">
                          <a:spLocks noChangeArrowheads="1"/>
                        </wps:cNvSpPr>
                        <wps:spPr bwMode="auto">
                          <a:xfrm>
                            <a:off x="1913374" y="2121408"/>
                            <a:ext cx="478154" cy="100800"/>
                          </a:xfrm>
                          <a:prstGeom prst="rect">
                            <a:avLst/>
                          </a:prstGeom>
                          <a:solidFill>
                            <a:srgbClr val="FFFFFF"/>
                          </a:solidFill>
                          <a:ln w="9525">
                            <a:noFill/>
                            <a:miter lim="800000"/>
                            <a:headEnd/>
                            <a:tailEnd/>
                          </a:ln>
                        </wps:spPr>
                        <wps:txbx>
                          <w:txbxContent>
                            <w:p w14:paraId="0ECAC6D7" w14:textId="77777777">
                              <w:pPr>
                                <w:pStyle w:val="P68B1DB1-Figure17"/>
                                <w:spacing w:after="0"/>
                                <w:jc w:val="left"/>
                                <w:rPr>
                                  <w:sz w:val="13"/>
                                </w:rPr>
                              </w:pPr>
                              <w:r>
                                <w:t>队列1</w:t>
                              </w:r>
                            </w:p>
                          </w:txbxContent>
                        </wps:txbx>
                        <wps:bodyPr rot="0" vert="horz" wrap="square" lIns="0" tIns="0" rIns="0" bIns="0" anchor="t" anchorCtr="0">
                          <a:noAutofit/>
                        </wps:bodyPr>
                      </wps:wsp>
                      <wps:wsp>
                        <wps:cNvPr id="1421" name="文本框 2"/>
                        <wps:cNvSpPr txBox="1">
                          <a:spLocks noChangeArrowheads="1"/>
                        </wps:cNvSpPr>
                        <wps:spPr bwMode="auto">
                          <a:xfrm>
                            <a:off x="2636205" y="2121080"/>
                            <a:ext cx="478154" cy="100800"/>
                          </a:xfrm>
                          <a:prstGeom prst="rect">
                            <a:avLst/>
                          </a:prstGeom>
                          <a:solidFill>
                            <a:srgbClr val="FFFFFF"/>
                          </a:solidFill>
                          <a:ln w="9525">
                            <a:noFill/>
                            <a:miter lim="800000"/>
                            <a:headEnd/>
                            <a:tailEnd/>
                          </a:ln>
                        </wps:spPr>
                        <wps:txbx>
                          <w:txbxContent>
                            <w:p w14:paraId="323E0958" w14:textId="77777777">
                              <w:pPr>
                                <w:pStyle w:val="P68B1DB1-Figure17"/>
                                <w:spacing w:after="0"/>
                                <w:jc w:val="left"/>
                                <w:rPr>
                                  <w:sz w:val="13"/>
                                </w:rPr>
                              </w:pPr>
                              <w:r>
                                <w:t>队列2</w:t>
                              </w:r>
                            </w:p>
                          </w:txbxContent>
                        </wps:txbx>
                        <wps:bodyPr rot="0" vert="horz" wrap="square" lIns="0" tIns="0" rIns="0" bIns="0" anchor="t" anchorCtr="0">
                          <a:noAutofit/>
                        </wps:bodyPr>
                      </wps:wsp>
                      <wps:wsp>
                        <wps:cNvPr id="1484" name="文本框 2"/>
                        <wps:cNvSpPr txBox="1">
                          <a:spLocks noChangeArrowheads="1"/>
                        </wps:cNvSpPr>
                        <wps:spPr bwMode="auto">
                          <a:xfrm>
                            <a:off x="3347841" y="2121408"/>
                            <a:ext cx="411479" cy="100800"/>
                          </a:xfrm>
                          <a:prstGeom prst="rect">
                            <a:avLst/>
                          </a:prstGeom>
                          <a:solidFill>
                            <a:srgbClr val="FFFFFF"/>
                          </a:solidFill>
                          <a:ln w="9525">
                            <a:noFill/>
                            <a:miter lim="800000"/>
                            <a:headEnd/>
                            <a:tailEnd/>
                          </a:ln>
                        </wps:spPr>
                        <wps:txbx>
                          <w:txbxContent>
                            <w:p w14:paraId="445D2EE2" w14:textId="77777777">
                              <w:pPr>
                                <w:pStyle w:val="P68B1DB1-Figure17"/>
                                <w:spacing w:after="0"/>
                                <w:jc w:val="left"/>
                                <w:rPr>
                                  <w:sz w:val="13"/>
                                </w:rPr>
                              </w:pPr>
                              <w:r>
                                <w:t>队列3</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drawing>
          <wp:inline distT="0" distB="0" distL="0" distR="0" wp14:anchorId="462E434B" wp14:editId="77D87F77">
            <wp:extent cx="5486400" cy="2257425"/>
            <wp:effectExtent l="0" t="0" r="0" b="9525"/>
            <wp:docPr id="1440" name="Picture 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486400" cy="2257425"/>
                    </a:xfrm>
                    <a:prstGeom prst="rect">
                      <a:avLst/>
                    </a:prstGeom>
                  </pic:spPr>
                </pic:pic>
              </a:graphicData>
            </a:graphic>
          </wp:inline>
        </w:drawing>
      </w:r>
    </w:p>
    <w:p w14:paraId="7486A1E1" w14:textId="77777777">
      <w:pPr>
        <w:pStyle w:val="TableFootnoteInfo"/>
      </w:pPr>
      <w:r>
        <w:t xml:space="preserve">IV部分包括首例受试者（IV给药后168 h内）。SC给药包括后续受试者。排除缺失给药后的受试者记录。</w:t>
      </w:r>
    </w:p>
    <w:p w14:paraId="6BFD1B17" w14:textId="77777777">
      <w:pPr>
        <w:pStyle w:val="TableFootnoteInfo"/>
      </w:pPr>
      <w:r>
        <w:t xml:space="preserve">基线表示第1天。输注结束日计算为第1天 + 0.25小时（采样时间窗）/24小时 = 第1.01天</w:t>
      </w:r>
    </w:p>
    <w:p w14:paraId="68051FFD" w14:textId="77777777">
      <w:pPr>
        <w:pStyle w:val="TableFootnoteInfo"/>
      </w:pPr>
      <w:r>
        <w:t>来源：正文结束图14.2.2.2</w:t>
      </w:r>
    </w:p>
    <w:p w14:paraId="27A916A3" w14:textId="77777777">
      <w:pPr>
        <w:pStyle w:val="ListEnd"/>
      </w:pPr>
    </w:p>
    <w:p w14:paraId="1CD62A02" w14:textId="15B4E8ED">
      <w:pPr>
        <w:pStyle w:val="FigureTitle"/>
        <w:pageBreakBefore/>
      </w:pPr>
      <w:bookmarkStart w:id="170" w:name="_Ref138786897"/>
      <w:bookmarkStart w:id="171" w:name="_Toc139384586"/>
      <w:r>
        <w:t>图</w:t>
      </w:r>
      <w:r>
        <w:fldChar w:fldCharType="begin"/>
      </w:r>
      <w:r>
        <w:instrText>SEQ Figure \* ARABIC</w:instrText>
      </w:r>
      <w:r>
        <w:fldChar w:fldCharType="separate"/>
      </w:r>
      <w:r>
        <w:rPr/>
        <w:t>10</w:t>
      </w:r>
      <w:r>
        <w:fldChar w:fldCharType="end"/>
      </w:r>
      <w:bookmarkEnd w:id="170"/>
      <w:r>
        <w:t>：</w:t>
        <w:tab/>
        <w:t>按队列（队列重叠）列出的平均（±SD）血浆PLP/PL比值相对于给药时间较基线的绝对和变化百分比的敏感性分析-排除缺失给药后的受试者数据（药效学分析集）</w:t>
      </w:r>
      <w:bookmarkEnd w:id="171"/>
    </w:p>
    <w:p w14:paraId="5F164A71" w14:textId="77777777">
      <w:pPr>
        <w:pStyle w:val="Figure"/>
      </w:pPr>
      <w:r>
        <mc:AlternateContent>
          <mc:Choice Requires="wpg">
            <w:drawing>
              <wp:anchor distT="0" distB="0" distL="114300" distR="114300" simplePos="0" relativeHeight="251658280" behindDoc="0" locked="0" layoutInCell="1" allowOverlap="1" wp14:anchorId="479EF5A9" wp14:editId="440E1830">
                <wp:simplePos x="0" y="0"/>
                <wp:positionH relativeFrom="column">
                  <wp:posOffset>170764</wp:posOffset>
                </wp:positionH>
                <wp:positionV relativeFrom="paragraph">
                  <wp:posOffset>302717</wp:posOffset>
                </wp:positionV>
                <wp:extent cx="4078748" cy="2375828"/>
                <wp:effectExtent l="0" t="0" r="0" b="5715"/>
                <wp:wrapNone/>
                <wp:docPr id="1486" name="Group 1486"/>
                <wp:cNvGraphicFramePr/>
                <a:graphic xmlns:a="http://schemas.openxmlformats.org/drawingml/2006/main">
                  <a:graphicData uri="http://schemas.microsoft.com/office/word/2010/wordprocessingGroup">
                    <wpg:wgp>
                      <wpg:cNvGrpSpPr/>
                      <wpg:grpSpPr>
                        <a:xfrm>
                          <a:off x="0" y="0"/>
                          <a:ext cx="4078748" cy="2375828"/>
                          <a:chOff x="-144777" y="0"/>
                          <a:chExt cx="4078804" cy="2376050"/>
                        </a:xfrm>
                      </wpg:grpSpPr>
                      <wps:wsp>
                        <wps:cNvPr id="1487" name="文本框 2"/>
                        <wps:cNvSpPr txBox="1">
                          <a:spLocks noChangeArrowheads="1"/>
                        </wps:cNvSpPr>
                        <wps:spPr bwMode="auto">
                          <a:xfrm>
                            <a:off x="1626406" y="2030205"/>
                            <a:ext cx="2307621" cy="157494"/>
                          </a:xfrm>
                          <a:prstGeom prst="rect">
                            <a:avLst/>
                          </a:prstGeom>
                          <a:solidFill>
                            <a:srgbClr val="FFFFFF"/>
                          </a:solidFill>
                          <a:ln w="9525">
                            <a:noFill/>
                            <a:miter lim="800000"/>
                            <a:headEnd/>
                            <a:tailEnd/>
                          </a:ln>
                        </wps:spPr>
                        <wps:txbx>
                          <w:txbxContent>
                            <w:p w14:paraId="35D41851" w14:textId="77777777">
                              <w:pPr>
                                <w:pStyle w:val="P68B1DB1-Figure9"/>
                                <w:spacing w:after="0"/>
                                <w:rPr>
                                  <w:sz w:val="18"/>
                                </w:rPr>
                              </w:pPr>
                              <w:r>
                                <w:t>相对给药时间（天）</w:t>
                              </w:r>
                            </w:p>
                          </w:txbxContent>
                        </wps:txbx>
                        <wps:bodyPr rot="0" vert="horz" wrap="square" lIns="0" tIns="0" rIns="0" bIns="0" anchor="t" anchorCtr="0">
                          <a:spAutoFit/>
                        </wps:bodyPr>
                      </wps:wsp>
                      <wps:wsp>
                        <wps:cNvPr id="1488" name="文本框 2"/>
                        <wps:cNvSpPr txBox="1">
                          <a:spLocks noChangeArrowheads="1"/>
                        </wps:cNvSpPr>
                        <wps:spPr bwMode="auto">
                          <a:xfrm>
                            <a:off x="-144777" y="0"/>
                            <a:ext cx="163196" cy="1743872"/>
                          </a:xfrm>
                          <a:prstGeom prst="rect">
                            <a:avLst/>
                          </a:prstGeom>
                          <a:solidFill>
                            <a:srgbClr val="FFFFFF"/>
                          </a:solidFill>
                          <a:ln w="9525">
                            <a:noFill/>
                            <a:miter lim="800000"/>
                            <a:headEnd/>
                            <a:tailEnd/>
                          </a:ln>
                        </wps:spPr>
                        <wps:txbx>
                          <w:txbxContent>
                            <w:p w14:paraId="68AD323F" w14:textId="77777777">
                              <w:pPr>
                                <w:pStyle w:val="P68B1DB1-Figure9"/>
                                <w:spacing w:after="0"/>
                                <w:rPr>
                                  <w:sz w:val="18"/>
                                </w:rPr>
                              </w:pPr>
                              <w:r>
                                <w:t>浓度（比值）</w:t>
                              </w:r>
                            </w:p>
                          </w:txbxContent>
                        </wps:txbx>
                        <wps:bodyPr rot="0" vert="vert270" wrap="square" lIns="0" tIns="0" rIns="0" bIns="0" anchor="t" anchorCtr="0">
                          <a:spAutoFit/>
                        </wps:bodyPr>
                      </wps:wsp>
                      <wps:wsp>
                        <wps:cNvPr id="1489" name="文本框 2"/>
                        <wps:cNvSpPr txBox="1">
                          <a:spLocks noChangeArrowheads="1"/>
                        </wps:cNvSpPr>
                        <wps:spPr bwMode="auto">
                          <a:xfrm>
                            <a:off x="1743115" y="2275241"/>
                            <a:ext cx="478796" cy="100809"/>
                          </a:xfrm>
                          <a:prstGeom prst="rect">
                            <a:avLst/>
                          </a:prstGeom>
                          <a:solidFill>
                            <a:srgbClr val="FFFFFF"/>
                          </a:solidFill>
                          <a:ln w="9525">
                            <a:noFill/>
                            <a:miter lim="800000"/>
                            <a:headEnd/>
                            <a:tailEnd/>
                          </a:ln>
                        </wps:spPr>
                        <wps:txbx>
                          <w:txbxContent>
                            <w:p w14:paraId="1F1ADE9D" w14:textId="77777777">
                              <w:pPr>
                                <w:pStyle w:val="P68B1DB1-Figure17"/>
                                <w:spacing w:after="0"/>
                                <w:jc w:val="left"/>
                                <w:rPr>
                                  <w:sz w:val="13"/>
                                </w:rPr>
                              </w:pPr>
                              <w:r>
                                <w:t>队列1</w:t>
                              </w:r>
                            </w:p>
                          </w:txbxContent>
                        </wps:txbx>
                        <wps:bodyPr rot="0" vert="horz" wrap="square" lIns="0" tIns="0" rIns="0" bIns="0" anchor="t" anchorCtr="0">
                          <a:noAutofit/>
                        </wps:bodyPr>
                      </wps:wsp>
                      <wps:wsp>
                        <wps:cNvPr id="1490" name="文本框 2"/>
                        <wps:cNvSpPr txBox="1">
                          <a:spLocks noChangeArrowheads="1"/>
                        </wps:cNvSpPr>
                        <wps:spPr bwMode="auto">
                          <a:xfrm>
                            <a:off x="2476520" y="2267924"/>
                            <a:ext cx="478796" cy="100809"/>
                          </a:xfrm>
                          <a:prstGeom prst="rect">
                            <a:avLst/>
                          </a:prstGeom>
                          <a:solidFill>
                            <a:srgbClr val="FFFFFF"/>
                          </a:solidFill>
                          <a:ln w="9525">
                            <a:noFill/>
                            <a:miter lim="800000"/>
                            <a:headEnd/>
                            <a:tailEnd/>
                          </a:ln>
                        </wps:spPr>
                        <wps:txbx>
                          <w:txbxContent>
                            <w:p w14:paraId="3CFAA6B8" w14:textId="77777777">
                              <w:pPr>
                                <w:pStyle w:val="P68B1DB1-Figure17"/>
                                <w:spacing w:after="0"/>
                                <w:jc w:val="left"/>
                                <w:rPr>
                                  <w:sz w:val="13"/>
                                </w:rPr>
                              </w:pPr>
                              <w:r>
                                <w:t>队列2</w:t>
                              </w:r>
                            </w:p>
                          </w:txbxContent>
                        </wps:txbx>
                        <wps:bodyPr rot="0" vert="horz" wrap="square" lIns="0" tIns="0" rIns="0" bIns="0" anchor="t" anchorCtr="0">
                          <a:noAutofit/>
                        </wps:bodyPr>
                      </wps:wsp>
                      <wps:wsp>
                        <wps:cNvPr id="1491" name="文本框 2"/>
                        <wps:cNvSpPr txBox="1">
                          <a:spLocks noChangeArrowheads="1"/>
                        </wps:cNvSpPr>
                        <wps:spPr bwMode="auto">
                          <a:xfrm>
                            <a:off x="3229700" y="2275239"/>
                            <a:ext cx="449585" cy="100809"/>
                          </a:xfrm>
                          <a:prstGeom prst="rect">
                            <a:avLst/>
                          </a:prstGeom>
                          <a:solidFill>
                            <a:srgbClr val="FFFFFF"/>
                          </a:solidFill>
                          <a:ln w="9525">
                            <a:noFill/>
                            <a:miter lim="800000"/>
                            <a:headEnd/>
                            <a:tailEnd/>
                          </a:ln>
                        </wps:spPr>
                        <wps:txbx>
                          <w:txbxContent>
                            <w:p w14:paraId="3DBD59D4" w14:textId="77777777">
                              <w:pPr>
                                <w:pStyle w:val="P68B1DB1-Figure17"/>
                                <w:spacing w:after="0"/>
                                <w:jc w:val="left"/>
                                <w:rPr>
                                  <w:sz w:val="13"/>
                                </w:rPr>
                              </w:pPr>
                              <w:r>
                                <w:t>队列3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t>参数：磷酸吡哆醛/吡哆醛（比值）</w:t>
      </w:r>
    </w:p>
    <w:p w14:paraId="7532C855" w14:textId="77777777">
      <w:pPr>
        <w:pStyle w:val="Figure"/>
      </w:pPr>
      <w:r>
        <w:drawing>
          <wp:inline distT="0" distB="0" distL="0" distR="0" wp14:anchorId="04B900D1" wp14:editId="6A7DAEFA">
            <wp:extent cx="5486400" cy="2355495"/>
            <wp:effectExtent l="0" t="0" r="0" b="6985"/>
            <wp:docPr id="1441" name="Picture 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497535" cy="2360276"/>
                    </a:xfrm>
                    <a:prstGeom prst="rect">
                      <a:avLst/>
                    </a:prstGeom>
                  </pic:spPr>
                </pic:pic>
              </a:graphicData>
            </a:graphic>
          </wp:inline>
        </w:drawing>
      </w:r>
    </w:p>
    <w:p w14:paraId="383C6BAD" w14:textId="77777777">
      <w:pPr>
        <w:pStyle w:val="ListEnd"/>
      </w:pPr>
    </w:p>
    <w:p w14:paraId="00FB9D00" w14:textId="77777777">
      <w:pPr>
        <w:pStyle w:val="Figure"/>
      </w:pPr>
      <w:r>
        <w:t>参数：磷酸吡哆醛/吡哆醛（比值）</w:t>
      </w:r>
    </w:p>
    <w:p w14:paraId="4FC2B19C" w14:textId="77777777">
      <w:pPr>
        <w:pStyle w:val="Figure"/>
      </w:pPr>
      <w:r>
        <mc:AlternateContent>
          <mc:Choice Requires="wpg">
            <w:drawing>
              <wp:anchor distT="0" distB="0" distL="114300" distR="114300" simplePos="0" relativeHeight="251658281" behindDoc="0" locked="0" layoutInCell="1" allowOverlap="1" wp14:anchorId="4DCB4A12" wp14:editId="2A475D97">
                <wp:simplePos x="0" y="0"/>
                <wp:positionH relativeFrom="column">
                  <wp:posOffset>178079</wp:posOffset>
                </wp:positionH>
                <wp:positionV relativeFrom="paragraph">
                  <wp:posOffset>6782</wp:posOffset>
                </wp:positionV>
                <wp:extent cx="4029822" cy="2222204"/>
                <wp:effectExtent l="0" t="0" r="8890" b="6985"/>
                <wp:wrapNone/>
                <wp:docPr id="1492" name="Group 1492"/>
                <wp:cNvGraphicFramePr/>
                <a:graphic xmlns:a="http://schemas.openxmlformats.org/drawingml/2006/main">
                  <a:graphicData uri="http://schemas.microsoft.com/office/word/2010/wordprocessingGroup">
                    <wpg:wgp>
                      <wpg:cNvGrpSpPr/>
                      <wpg:grpSpPr>
                        <a:xfrm>
                          <a:off x="0" y="0"/>
                          <a:ext cx="4029822" cy="2222204"/>
                          <a:chOff x="0" y="0"/>
                          <a:chExt cx="4029851" cy="2222587"/>
                        </a:xfrm>
                      </wpg:grpSpPr>
                      <wps:wsp>
                        <wps:cNvPr id="1493" name="文本框 2"/>
                        <wps:cNvSpPr txBox="1">
                          <a:spLocks noChangeArrowheads="1"/>
                        </wps:cNvSpPr>
                        <wps:spPr bwMode="auto">
                          <a:xfrm>
                            <a:off x="1722245" y="1892017"/>
                            <a:ext cx="2307606" cy="157506"/>
                          </a:xfrm>
                          <a:prstGeom prst="rect">
                            <a:avLst/>
                          </a:prstGeom>
                          <a:solidFill>
                            <a:srgbClr val="FFFFFF"/>
                          </a:solidFill>
                          <a:ln w="9525">
                            <a:noFill/>
                            <a:miter lim="800000"/>
                            <a:headEnd/>
                            <a:tailEnd/>
                          </a:ln>
                        </wps:spPr>
                        <wps:txbx>
                          <w:txbxContent>
                            <w:p w14:paraId="43AA3C14" w14:textId="77777777">
                              <w:pPr>
                                <w:pStyle w:val="P68B1DB1-Figure9"/>
                                <w:spacing w:after="0"/>
                                <w:rPr>
                                  <w:sz w:val="18"/>
                                </w:rPr>
                              </w:pPr>
                              <w:r>
                                <w:t>相对给药时间（天）</w:t>
                              </w:r>
                            </w:p>
                          </w:txbxContent>
                        </wps:txbx>
                        <wps:bodyPr rot="0" vert="horz" wrap="square" lIns="0" tIns="0" rIns="0" bIns="0" anchor="t" anchorCtr="0">
                          <a:spAutoFit/>
                        </wps:bodyPr>
                      </wps:wsp>
                      <wps:wsp>
                        <wps:cNvPr id="1494" name="文本框 2"/>
                        <wps:cNvSpPr txBox="1">
                          <a:spLocks noChangeArrowheads="1"/>
                        </wps:cNvSpPr>
                        <wps:spPr bwMode="auto">
                          <a:xfrm>
                            <a:off x="0" y="0"/>
                            <a:ext cx="163195" cy="1744010"/>
                          </a:xfrm>
                          <a:prstGeom prst="rect">
                            <a:avLst/>
                          </a:prstGeom>
                          <a:solidFill>
                            <a:srgbClr val="FFFFFF"/>
                          </a:solidFill>
                          <a:ln w="9525">
                            <a:noFill/>
                            <a:miter lim="800000"/>
                            <a:headEnd/>
                            <a:tailEnd/>
                          </a:ln>
                        </wps:spPr>
                        <wps:txbx>
                          <w:txbxContent>
                            <w:p w14:paraId="5BE9DAE5" w14:textId="77777777">
                              <w:pPr>
                                <w:pStyle w:val="P68B1DB1-Figure9"/>
                                <w:spacing w:after="0"/>
                                <w:rPr>
                                  <w:sz w:val="18"/>
                                </w:rPr>
                              </w:pPr>
                              <w:r>
                                <w:t>较基线的百分比变化（%）</w:t>
                              </w:r>
                            </w:p>
                          </w:txbxContent>
                        </wps:txbx>
                        <wps:bodyPr rot="0" vert="vert270" wrap="square" lIns="0" tIns="0" rIns="0" bIns="0" anchor="t" anchorCtr="0">
                          <a:spAutoFit/>
                        </wps:bodyPr>
                      </wps:wsp>
                      <wps:wsp>
                        <wps:cNvPr id="1495" name="文本框 2"/>
                        <wps:cNvSpPr txBox="1">
                          <a:spLocks noChangeArrowheads="1"/>
                        </wps:cNvSpPr>
                        <wps:spPr bwMode="auto">
                          <a:xfrm>
                            <a:off x="1913374" y="2114455"/>
                            <a:ext cx="478157" cy="100817"/>
                          </a:xfrm>
                          <a:prstGeom prst="rect">
                            <a:avLst/>
                          </a:prstGeom>
                          <a:solidFill>
                            <a:srgbClr val="FFFFFF"/>
                          </a:solidFill>
                          <a:ln w="9525">
                            <a:noFill/>
                            <a:miter lim="800000"/>
                            <a:headEnd/>
                            <a:tailEnd/>
                          </a:ln>
                        </wps:spPr>
                        <wps:txbx>
                          <w:txbxContent>
                            <w:p w14:paraId="73E13967" w14:textId="77777777">
                              <w:pPr>
                                <w:pStyle w:val="P68B1DB1-Figure17"/>
                                <w:spacing w:after="0"/>
                                <w:jc w:val="left"/>
                                <w:rPr>
                                  <w:sz w:val="13"/>
                                </w:rPr>
                              </w:pPr>
                              <w:r>
                                <w:t>队列1</w:t>
                              </w:r>
                            </w:p>
                          </w:txbxContent>
                        </wps:txbx>
                        <wps:bodyPr rot="0" vert="horz" wrap="square" lIns="0" tIns="0" rIns="0" bIns="0" anchor="t" anchorCtr="0">
                          <a:noAutofit/>
                        </wps:bodyPr>
                      </wps:wsp>
                      <wps:wsp>
                        <wps:cNvPr id="1496" name="文本框 2"/>
                        <wps:cNvSpPr txBox="1">
                          <a:spLocks noChangeArrowheads="1"/>
                        </wps:cNvSpPr>
                        <wps:spPr bwMode="auto">
                          <a:xfrm>
                            <a:off x="2636205" y="2121770"/>
                            <a:ext cx="478157" cy="100817"/>
                          </a:xfrm>
                          <a:prstGeom prst="rect">
                            <a:avLst/>
                          </a:prstGeom>
                          <a:solidFill>
                            <a:srgbClr val="FFFFFF"/>
                          </a:solidFill>
                          <a:ln w="9525">
                            <a:noFill/>
                            <a:miter lim="800000"/>
                            <a:headEnd/>
                            <a:tailEnd/>
                          </a:ln>
                        </wps:spPr>
                        <wps:txbx>
                          <w:txbxContent>
                            <w:p w14:paraId="72712C76" w14:textId="77777777">
                              <w:pPr>
                                <w:pStyle w:val="P68B1DB1-Figure17"/>
                                <w:spacing w:after="0"/>
                                <w:jc w:val="left"/>
                                <w:rPr>
                                  <w:sz w:val="13"/>
                                </w:rPr>
                              </w:pPr>
                              <w:r>
                                <w:t>队列2</w:t>
                              </w:r>
                            </w:p>
                          </w:txbxContent>
                        </wps:txbx>
                        <wps:bodyPr rot="0" vert="horz" wrap="square" lIns="0" tIns="0" rIns="0" bIns="0" anchor="t" anchorCtr="0">
                          <a:noAutofit/>
                        </wps:bodyPr>
                      </wps:wsp>
                      <wps:wsp>
                        <wps:cNvPr id="1497" name="文本框 2"/>
                        <wps:cNvSpPr txBox="1">
                          <a:spLocks noChangeArrowheads="1"/>
                        </wps:cNvSpPr>
                        <wps:spPr bwMode="auto">
                          <a:xfrm>
                            <a:off x="3354870" y="2121397"/>
                            <a:ext cx="419102" cy="100817"/>
                          </a:xfrm>
                          <a:prstGeom prst="rect">
                            <a:avLst/>
                          </a:prstGeom>
                          <a:solidFill>
                            <a:srgbClr val="FFFFFF"/>
                          </a:solidFill>
                          <a:ln w="9525">
                            <a:noFill/>
                            <a:miter lim="800000"/>
                            <a:headEnd/>
                            <a:tailEnd/>
                          </a:ln>
                        </wps:spPr>
                        <wps:txbx>
                          <w:txbxContent>
                            <w:p w14:paraId="3C9E24B5" w14:textId="77777777">
                              <w:pPr>
                                <w:pStyle w:val="P68B1DB1-Figure17"/>
                                <w:spacing w:after="0"/>
                                <w:jc w:val="left"/>
                                <w:rPr>
                                  <w:sz w:val="13"/>
                                </w:rPr>
                              </w:pPr>
                              <w:r>
                                <w:t>队列3</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drawing>
          <wp:inline distT="0" distB="0" distL="0" distR="0" wp14:anchorId="20AB3B30" wp14:editId="640A51AA">
            <wp:extent cx="5486400" cy="2268855"/>
            <wp:effectExtent l="0" t="0" r="0" b="0"/>
            <wp:docPr id="1442" name="Picture 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486400" cy="2268855"/>
                    </a:xfrm>
                    <a:prstGeom prst="rect">
                      <a:avLst/>
                    </a:prstGeom>
                  </pic:spPr>
                </pic:pic>
              </a:graphicData>
            </a:graphic>
          </wp:inline>
        </w:drawing>
      </w:r>
    </w:p>
    <w:p w14:paraId="7B2498BE" w14:textId="77777777">
      <w:pPr>
        <w:pStyle w:val="TableFootnoteInfo"/>
      </w:pPr>
      <w:r>
        <w:t xml:space="preserve">IV部分包括首例受试者（IV给药后168 h内）。SC给药包括后续受试者。排除缺失给药后的受试者记录。</w:t>
      </w:r>
    </w:p>
    <w:p w14:paraId="4604ABFB" w14:textId="77777777">
      <w:pPr>
        <w:pStyle w:val="TableFootnoteInfo"/>
      </w:pPr>
      <w:r>
        <w:t xml:space="preserve">基线表示第1天。输注结束日计算为第1天 + 0.25小时（采样时间窗）/24小时 = 第1.01天</w:t>
      </w:r>
    </w:p>
    <w:p w14:paraId="3C4698DF" w14:textId="77777777">
      <w:pPr>
        <w:pStyle w:val="TableFootnoteInfo"/>
      </w:pPr>
      <w:r>
        <w:t>来源：正文结束图14.2.2.2</w:t>
      </w:r>
    </w:p>
    <w:p w14:paraId="7B6370EF" w14:textId="77777777">
      <w:pPr>
        <w:pStyle w:val="ListEnd"/>
      </w:pPr>
    </w:p>
    <w:p w14:paraId="30F07D6E" w14:textId="2235A38C">
      <w:pPr>
        <w:pStyle w:val="FigureTitle"/>
        <w:pageBreakBefore/>
      </w:pPr>
      <w:bookmarkStart w:id="172" w:name="_Ref138786901"/>
      <w:bookmarkStart w:id="173" w:name="_Toc139384587"/>
      <w:r>
        <w:t>图</w:t>
      </w:r>
      <w:r>
        <w:fldChar w:fldCharType="begin"/>
      </w:r>
      <w:r>
        <w:instrText xml:space="preserve"> SEQ Figure \* ARABIC </w:instrText>
      </w:r>
      <w:r>
        <w:fldChar w:fldCharType="separate"/>
      </w:r>
      <w:r>
        <w:rPr/>
        <w:t>11</w:t>
      </w:r>
      <w:r>
        <w:rPr/>
        <w:fldChar w:fldCharType="end"/>
      </w:r>
      <w:bookmarkEnd w:id="172"/>
      <w:r>
        <w:t>：</w:t>
        <w:tab/>
        <w:t>按队列（队列重叠）列出的平均（±SD）血浆PPi浓度相对于给药时间较基线的绝对和变化百分比的敏感性分析-排除缺失给药后的受试者数据（药效学分析集）</w:t>
      </w:r>
      <w:bookmarkEnd w:id="173"/>
    </w:p>
    <w:p w14:paraId="1508C180" w14:textId="77777777">
      <w:pPr>
        <w:pStyle w:val="Figure"/>
      </w:pPr>
      <w:r>
        <w:t>参数：无机焦磷酸盐（uM）</w:t>
      </w:r>
    </w:p>
    <w:p w14:paraId="0BF40B7E" w14:textId="77777777">
      <w:pPr>
        <w:pStyle w:val="Figure"/>
      </w:pPr>
      <w:r>
        <mc:AlternateContent>
          <mc:Choice Requires="wpg">
            <w:drawing>
              <wp:anchor distT="0" distB="0" distL="114300" distR="114300" simplePos="0" relativeHeight="251658282" behindDoc="0" locked="0" layoutInCell="1" allowOverlap="1" wp14:anchorId="7AEBCD8E" wp14:editId="3666FBD1">
                <wp:simplePos x="0" y="0"/>
                <wp:positionH relativeFrom="column">
                  <wp:posOffset>141503</wp:posOffset>
                </wp:positionH>
                <wp:positionV relativeFrom="paragraph">
                  <wp:posOffset>120447</wp:posOffset>
                </wp:positionV>
                <wp:extent cx="4042562" cy="2205190"/>
                <wp:effectExtent l="0" t="0" r="0" b="5080"/>
                <wp:wrapNone/>
                <wp:docPr id="1498" name="Group 1498"/>
                <wp:cNvGraphicFramePr/>
                <a:graphic xmlns:a="http://schemas.openxmlformats.org/drawingml/2006/main">
                  <a:graphicData uri="http://schemas.microsoft.com/office/word/2010/wordprocessingGroup">
                    <wpg:wgp>
                      <wpg:cNvGrpSpPr/>
                      <wpg:grpSpPr>
                        <a:xfrm>
                          <a:off x="0" y="0"/>
                          <a:ext cx="4042562" cy="2205190"/>
                          <a:chOff x="-144777" y="0"/>
                          <a:chExt cx="4042778" cy="2205521"/>
                        </a:xfrm>
                      </wpg:grpSpPr>
                      <wps:wsp>
                        <wps:cNvPr id="1499" name="文本框 2"/>
                        <wps:cNvSpPr txBox="1">
                          <a:spLocks noChangeArrowheads="1"/>
                        </wps:cNvSpPr>
                        <wps:spPr bwMode="auto">
                          <a:xfrm>
                            <a:off x="1590289" y="1880403"/>
                            <a:ext cx="2307712" cy="157503"/>
                          </a:xfrm>
                          <a:prstGeom prst="rect">
                            <a:avLst/>
                          </a:prstGeom>
                          <a:solidFill>
                            <a:srgbClr val="FFFFFF"/>
                          </a:solidFill>
                          <a:ln w="9525">
                            <a:noFill/>
                            <a:miter lim="800000"/>
                            <a:headEnd/>
                            <a:tailEnd/>
                          </a:ln>
                        </wps:spPr>
                        <wps:txbx>
                          <w:txbxContent>
                            <w:p w14:paraId="1B495E4F" w14:textId="77777777">
                              <w:pPr>
                                <w:pStyle w:val="P68B1DB1-Figure9"/>
                                <w:spacing w:after="0"/>
                                <w:rPr>
                                  <w:sz w:val="18"/>
                                </w:rPr>
                              </w:pPr>
                              <w:r>
                                <w:t>相对给药时间（天）</w:t>
                              </w:r>
                            </w:p>
                          </w:txbxContent>
                        </wps:txbx>
                        <wps:bodyPr rot="0" vert="horz" wrap="square" lIns="0" tIns="0" rIns="0" bIns="0" anchor="t" anchorCtr="0">
                          <a:spAutoFit/>
                        </wps:bodyPr>
                      </wps:wsp>
                      <wps:wsp>
                        <wps:cNvPr id="1500" name="文本框 2"/>
                        <wps:cNvSpPr txBox="1">
                          <a:spLocks noChangeArrowheads="1"/>
                        </wps:cNvSpPr>
                        <wps:spPr bwMode="auto">
                          <a:xfrm>
                            <a:off x="-144777" y="0"/>
                            <a:ext cx="163203" cy="1743336"/>
                          </a:xfrm>
                          <a:prstGeom prst="rect">
                            <a:avLst/>
                          </a:prstGeom>
                          <a:solidFill>
                            <a:srgbClr val="FFFFFF"/>
                          </a:solidFill>
                          <a:ln w="9525">
                            <a:noFill/>
                            <a:miter lim="800000"/>
                            <a:headEnd/>
                            <a:tailEnd/>
                          </a:ln>
                        </wps:spPr>
                        <wps:txbx>
                          <w:txbxContent>
                            <w:p w14:paraId="52352C1A" w14:textId="77777777">
                              <w:pPr>
                                <w:pStyle w:val="P68B1DB1-Figure9"/>
                                <w:spacing w:after="0"/>
                                <w:rPr>
                                  <w:sz w:val="18"/>
                                </w:rPr>
                              </w:pPr>
                              <w:r>
                                <w:t>浓度（uM）</w:t>
                              </w:r>
                            </w:p>
                          </w:txbxContent>
                        </wps:txbx>
                        <wps:bodyPr rot="0" vert="vert270" wrap="square" lIns="0" tIns="0" rIns="0" bIns="0" anchor="t" anchorCtr="0">
                          <a:spAutoFit/>
                        </wps:bodyPr>
                      </wps:wsp>
                      <wps:wsp>
                        <wps:cNvPr id="1501" name="文本框 2"/>
                        <wps:cNvSpPr txBox="1">
                          <a:spLocks noChangeArrowheads="1"/>
                        </wps:cNvSpPr>
                        <wps:spPr bwMode="auto">
                          <a:xfrm>
                            <a:off x="1806857" y="2104706"/>
                            <a:ext cx="478815" cy="100815"/>
                          </a:xfrm>
                          <a:prstGeom prst="rect">
                            <a:avLst/>
                          </a:prstGeom>
                          <a:solidFill>
                            <a:srgbClr val="FFFFFF"/>
                          </a:solidFill>
                          <a:ln w="9525">
                            <a:noFill/>
                            <a:miter lim="800000"/>
                            <a:headEnd/>
                            <a:tailEnd/>
                          </a:ln>
                        </wps:spPr>
                        <wps:txbx>
                          <w:txbxContent>
                            <w:p w14:paraId="105213B5" w14:textId="77777777">
                              <w:pPr>
                                <w:pStyle w:val="P68B1DB1-Figure17"/>
                                <w:spacing w:after="0"/>
                                <w:jc w:val="left"/>
                                <w:rPr>
                                  <w:sz w:val="13"/>
                                </w:rPr>
                              </w:pPr>
                              <w:r>
                                <w:t>队列1</w:t>
                              </w:r>
                            </w:p>
                          </w:txbxContent>
                        </wps:txbx>
                        <wps:bodyPr rot="0" vert="horz" wrap="square" lIns="0" tIns="0" rIns="0" bIns="0" anchor="t" anchorCtr="0">
                          <a:noAutofit/>
                        </wps:bodyPr>
                      </wps:wsp>
                      <wps:wsp>
                        <wps:cNvPr id="1502" name="文本框 2"/>
                        <wps:cNvSpPr txBox="1">
                          <a:spLocks noChangeArrowheads="1"/>
                        </wps:cNvSpPr>
                        <wps:spPr bwMode="auto">
                          <a:xfrm>
                            <a:off x="2540251" y="2101607"/>
                            <a:ext cx="478180" cy="100815"/>
                          </a:xfrm>
                          <a:prstGeom prst="rect">
                            <a:avLst/>
                          </a:prstGeom>
                          <a:solidFill>
                            <a:srgbClr val="FFFFFF"/>
                          </a:solidFill>
                          <a:ln w="9525">
                            <a:noFill/>
                            <a:miter lim="800000"/>
                            <a:headEnd/>
                            <a:tailEnd/>
                          </a:ln>
                        </wps:spPr>
                        <wps:txbx>
                          <w:txbxContent>
                            <w:p w14:paraId="7A315A41" w14:textId="77777777">
                              <w:pPr>
                                <w:pStyle w:val="P68B1DB1-Figure17"/>
                                <w:spacing w:after="0"/>
                                <w:jc w:val="left"/>
                                <w:rPr>
                                  <w:sz w:val="13"/>
                                </w:rPr>
                              </w:pPr>
                              <w:r>
                                <w:t>队列2</w:t>
                              </w:r>
                            </w:p>
                          </w:txbxContent>
                        </wps:txbx>
                        <wps:bodyPr rot="0" vert="horz" wrap="square" lIns="0" tIns="0" rIns="0" bIns="0" anchor="t" anchorCtr="0">
                          <a:noAutofit/>
                        </wps:bodyPr>
                      </wps:wsp>
                      <wps:wsp>
                        <wps:cNvPr id="1503" name="文本框 2"/>
                        <wps:cNvSpPr txBox="1">
                          <a:spLocks noChangeArrowheads="1"/>
                        </wps:cNvSpPr>
                        <wps:spPr bwMode="auto">
                          <a:xfrm>
                            <a:off x="3231123" y="2104074"/>
                            <a:ext cx="478180" cy="100815"/>
                          </a:xfrm>
                          <a:prstGeom prst="rect">
                            <a:avLst/>
                          </a:prstGeom>
                          <a:solidFill>
                            <a:srgbClr val="FFFFFF"/>
                          </a:solidFill>
                          <a:ln w="9525">
                            <a:noFill/>
                            <a:miter lim="800000"/>
                            <a:headEnd/>
                            <a:tailEnd/>
                          </a:ln>
                        </wps:spPr>
                        <wps:txbx>
                          <w:txbxContent>
                            <w:p w14:paraId="56F98A54" w14:textId="77777777">
                              <w:pPr>
                                <w:pStyle w:val="P68B1DB1-Figure17"/>
                                <w:spacing w:after="0"/>
                                <w:jc w:val="left"/>
                                <w:rPr>
                                  <w:sz w:val="13"/>
                                </w:rPr>
                              </w:pPr>
                              <w:r>
                                <w:t>队列3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AlternateContent>
      </w:r>
      <w:r>
        <w:drawing>
          <wp:inline distT="0" distB="0" distL="0" distR="0" wp14:anchorId="1ADC492A" wp14:editId="0FEF998A">
            <wp:extent cx="5486400" cy="2366645"/>
            <wp:effectExtent l="0" t="0" r="0" b="0"/>
            <wp:docPr id="1444" name="Picture 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486400" cy="2366645"/>
                    </a:xfrm>
                    <a:prstGeom prst="rect">
                      <a:avLst/>
                    </a:prstGeom>
                  </pic:spPr>
                </pic:pic>
              </a:graphicData>
            </a:graphic>
          </wp:inline>
        </w:drawing>
      </w:r>
    </w:p>
    <w:p w14:paraId="2C6998E5" w14:textId="77777777">
      <w:pPr>
        <w:pStyle w:val="ListEnd"/>
      </w:pPr>
    </w:p>
    <w:p w14:paraId="6A1B64E7" w14:textId="77777777">
      <w:pPr>
        <w:pStyle w:val="Figure"/>
      </w:pPr>
      <w:r>
        <w:t>参数：无机焦磷酸盐（uM）</w:t>
      </w:r>
    </w:p>
    <w:p w14:paraId="37FAD859" w14:textId="77777777">
      <w:pPr>
        <w:pStyle w:val="Figure"/>
      </w:pPr>
      <w:r>
        <mc:AlternateContent>
          <mc:Choice Requires="wpg">
            <w:drawing>
              <wp:anchor distT="0" distB="0" distL="114300" distR="114300" simplePos="0" relativeHeight="251658283" behindDoc="0" locked="0" layoutInCell="1" allowOverlap="1" wp14:anchorId="75E20F55" wp14:editId="6406A2F9">
                <wp:simplePos x="0" y="0"/>
                <wp:positionH relativeFrom="column">
                  <wp:posOffset>119558</wp:posOffset>
                </wp:positionH>
                <wp:positionV relativeFrom="paragraph">
                  <wp:posOffset>24282</wp:posOffset>
                </wp:positionV>
                <wp:extent cx="4029822" cy="2222208"/>
                <wp:effectExtent l="0" t="0" r="8890" b="6985"/>
                <wp:wrapNone/>
                <wp:docPr id="1504" name="Group 1504"/>
                <wp:cNvGraphicFramePr/>
                <a:graphic xmlns:a="http://schemas.openxmlformats.org/drawingml/2006/main">
                  <a:graphicData uri="http://schemas.microsoft.com/office/word/2010/wordprocessingGroup">
                    <wpg:wgp>
                      <wpg:cNvGrpSpPr/>
                      <wpg:grpSpPr>
                        <a:xfrm>
                          <a:off x="0" y="0"/>
                          <a:ext cx="4029822" cy="2222208"/>
                          <a:chOff x="0" y="0"/>
                          <a:chExt cx="4029851" cy="2222591"/>
                        </a:xfrm>
                      </wpg:grpSpPr>
                      <wps:wsp>
                        <wps:cNvPr id="1505" name="文本框 2"/>
                        <wps:cNvSpPr txBox="1">
                          <a:spLocks noChangeArrowheads="1"/>
                        </wps:cNvSpPr>
                        <wps:spPr bwMode="auto">
                          <a:xfrm>
                            <a:off x="1722245" y="1892011"/>
                            <a:ext cx="2307606" cy="157506"/>
                          </a:xfrm>
                          <a:prstGeom prst="rect">
                            <a:avLst/>
                          </a:prstGeom>
                          <a:solidFill>
                            <a:srgbClr val="FFFFFF"/>
                          </a:solidFill>
                          <a:ln w="9525">
                            <a:noFill/>
                            <a:miter lim="800000"/>
                            <a:headEnd/>
                            <a:tailEnd/>
                          </a:ln>
                        </wps:spPr>
                        <wps:txbx>
                          <w:txbxContent>
                            <w:p w14:paraId="37A47DC1" w14:textId="77777777">
                              <w:pPr>
                                <w:pStyle w:val="P68B1DB1-Figure9"/>
                                <w:spacing w:after="0"/>
                                <w:rPr>
                                  <w:sz w:val="18"/>
                                </w:rPr>
                              </w:pPr>
                              <w:r>
                                <w:t>相对给药时间（天）</w:t>
                              </w:r>
                            </w:p>
                          </w:txbxContent>
                        </wps:txbx>
                        <wps:bodyPr rot="0" vert="horz" wrap="square" lIns="0" tIns="0" rIns="0" bIns="0" anchor="t" anchorCtr="0">
                          <a:spAutoFit/>
                        </wps:bodyPr>
                      </wps:wsp>
                      <wps:wsp>
                        <wps:cNvPr id="1506" name="文本框 2"/>
                        <wps:cNvSpPr txBox="1">
                          <a:spLocks noChangeArrowheads="1"/>
                        </wps:cNvSpPr>
                        <wps:spPr bwMode="auto">
                          <a:xfrm>
                            <a:off x="0" y="0"/>
                            <a:ext cx="163195" cy="1744010"/>
                          </a:xfrm>
                          <a:prstGeom prst="rect">
                            <a:avLst/>
                          </a:prstGeom>
                          <a:solidFill>
                            <a:srgbClr val="FFFFFF"/>
                          </a:solidFill>
                          <a:ln w="9525">
                            <a:noFill/>
                            <a:miter lim="800000"/>
                            <a:headEnd/>
                            <a:tailEnd/>
                          </a:ln>
                        </wps:spPr>
                        <wps:txbx>
                          <w:txbxContent>
                            <w:p w14:paraId="0DB81316" w14:textId="77777777">
                              <w:pPr>
                                <w:pStyle w:val="P68B1DB1-Figure9"/>
                                <w:spacing w:after="0"/>
                                <w:rPr>
                                  <w:sz w:val="18"/>
                                </w:rPr>
                              </w:pPr>
                              <w:r>
                                <w:t>较基线的百分比变化（%）</w:t>
                              </w:r>
                            </w:p>
                          </w:txbxContent>
                        </wps:txbx>
                        <wps:bodyPr rot="0" vert="vert270" wrap="square" lIns="0" tIns="0" rIns="0" bIns="0" anchor="t" anchorCtr="0">
                          <a:spAutoFit/>
                        </wps:bodyPr>
                      </wps:wsp>
                      <wps:wsp>
                        <wps:cNvPr id="1507" name="文本框 2"/>
                        <wps:cNvSpPr txBox="1">
                          <a:spLocks noChangeArrowheads="1"/>
                        </wps:cNvSpPr>
                        <wps:spPr bwMode="auto">
                          <a:xfrm>
                            <a:off x="1913212" y="2121774"/>
                            <a:ext cx="478157" cy="100817"/>
                          </a:xfrm>
                          <a:prstGeom prst="rect">
                            <a:avLst/>
                          </a:prstGeom>
                          <a:solidFill>
                            <a:srgbClr val="FFFFFF"/>
                          </a:solidFill>
                          <a:ln w="9525">
                            <a:noFill/>
                            <a:miter lim="800000"/>
                            <a:headEnd/>
                            <a:tailEnd/>
                          </a:ln>
                        </wps:spPr>
                        <wps:txbx>
                          <w:txbxContent>
                            <w:p w14:paraId="29A0EC65" w14:textId="77777777">
                              <w:pPr>
                                <w:pStyle w:val="P68B1DB1-Figure17"/>
                                <w:spacing w:after="0"/>
                                <w:jc w:val="left"/>
                                <w:rPr>
                                  <w:sz w:val="13"/>
                                </w:rPr>
                              </w:pPr>
                              <w:r>
                                <w:t>队列1</w:t>
                              </w:r>
                            </w:p>
                          </w:txbxContent>
                        </wps:txbx>
                        <wps:bodyPr rot="0" vert="horz" wrap="square" lIns="0" tIns="0" rIns="0" bIns="0" anchor="t" anchorCtr="0">
                          <a:noAutofit/>
                        </wps:bodyPr>
                      </wps:wsp>
                      <wps:wsp>
                        <wps:cNvPr id="1508" name="文本框 2"/>
                        <wps:cNvSpPr txBox="1">
                          <a:spLocks noChangeArrowheads="1"/>
                        </wps:cNvSpPr>
                        <wps:spPr bwMode="auto">
                          <a:xfrm>
                            <a:off x="2636205" y="2121774"/>
                            <a:ext cx="478157" cy="100817"/>
                          </a:xfrm>
                          <a:prstGeom prst="rect">
                            <a:avLst/>
                          </a:prstGeom>
                          <a:solidFill>
                            <a:srgbClr val="FFFFFF"/>
                          </a:solidFill>
                          <a:ln w="9525">
                            <a:noFill/>
                            <a:miter lim="800000"/>
                            <a:headEnd/>
                            <a:tailEnd/>
                          </a:ln>
                        </wps:spPr>
                        <wps:txbx>
                          <w:txbxContent>
                            <w:p w14:paraId="2B2F8343" w14:textId="77777777">
                              <w:pPr>
                                <w:pStyle w:val="P68B1DB1-Figure17"/>
                                <w:spacing w:after="0"/>
                                <w:jc w:val="left"/>
                                <w:rPr>
                                  <w:sz w:val="13"/>
                                </w:rPr>
                              </w:pPr>
                              <w:r>
                                <w:t>队列2</w:t>
                              </w:r>
                            </w:p>
                          </w:txbxContent>
                        </wps:txbx>
                        <wps:bodyPr rot="0" vert="horz" wrap="square" lIns="0" tIns="0" rIns="0" bIns="0" anchor="t" anchorCtr="0">
                          <a:noAutofit/>
                        </wps:bodyPr>
                      </wps:wsp>
                      <wps:wsp>
                        <wps:cNvPr id="1509" name="文本框 2"/>
                        <wps:cNvSpPr txBox="1">
                          <a:spLocks noChangeArrowheads="1"/>
                        </wps:cNvSpPr>
                        <wps:spPr bwMode="auto">
                          <a:xfrm>
                            <a:off x="3348124" y="2121448"/>
                            <a:ext cx="478157" cy="100817"/>
                          </a:xfrm>
                          <a:prstGeom prst="rect">
                            <a:avLst/>
                          </a:prstGeom>
                          <a:solidFill>
                            <a:srgbClr val="FFFFFF"/>
                          </a:solidFill>
                          <a:ln w="9525">
                            <a:noFill/>
                            <a:miter lim="800000"/>
                            <a:headEnd/>
                            <a:tailEnd/>
                          </a:ln>
                        </wps:spPr>
                        <wps:txbx>
                          <w:txbxContent>
                            <w:p w14:paraId="11B18058" w14:textId="77777777">
                              <w:pPr>
                                <w:pStyle w:val="P68B1DB1-Figure17"/>
                                <w:spacing w:after="0"/>
                                <w:jc w:val="left"/>
                                <w:rPr>
                                  <w:sz w:val="13"/>
                                </w:rPr>
                              </w:pPr>
                              <w:r>
                                <w:t>队列3</w:t>
                              </w:r>
                            </w:p>
                          </w:txbxContent>
                        </wps:txbx>
                        <wps:bodyPr rot="0" vert="horz" wrap="square" lIns="0" tIns="0" rIns="0" bIns="0" anchor="t" anchorCtr="0">
                          <a:noAutofit/>
                        </wps:bodyPr>
                      </wps:wsp>
                    </wpg:wgp>
                  </a:graphicData>
                </a:graphic>
                <wp14:sizeRelV relativeFrom="margin">
                  <wp14:pctHeight>0</wp14:pctHeight>
                </wp14:sizeRelV>
              </wp:anchor>
            </w:drawing>
          </mc:Choice>
        </mc:AlternateContent>
      </w:r>
      <w:r>
        <w:drawing>
          <wp:inline distT="0" distB="0" distL="0" distR="0" wp14:anchorId="6878D946" wp14:editId="7F344FA2">
            <wp:extent cx="5486400" cy="2292985"/>
            <wp:effectExtent l="0" t="0" r="0" b="0"/>
            <wp:docPr id="1445" name="Picture 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486400" cy="2292985"/>
                    </a:xfrm>
                    <a:prstGeom prst="rect">
                      <a:avLst/>
                    </a:prstGeom>
                  </pic:spPr>
                </pic:pic>
              </a:graphicData>
            </a:graphic>
          </wp:inline>
        </w:drawing>
      </w:r>
    </w:p>
    <w:p w14:paraId="2D4A8D6C" w14:textId="77777777">
      <w:pPr>
        <w:pStyle w:val="TableFootnoteInfo"/>
      </w:pPr>
      <w:r>
        <w:t xml:space="preserve">IV部分包括首例受试者（IV给药后168 h内）。SC给药包括后续受试者。排除缺失给药后的受试者记录。</w:t>
      </w:r>
    </w:p>
    <w:p w14:paraId="20203FD4" w14:textId="77777777">
      <w:pPr>
        <w:pStyle w:val="TableFootnoteInfo"/>
      </w:pPr>
      <w:r>
        <w:t xml:space="preserve">基线表示第1天。输注结束日计算为第1天 + 0.25小时（采样时间窗）/24小时 = 第1.01天</w:t>
      </w:r>
    </w:p>
    <w:p w14:paraId="103D6875" w14:textId="77777777">
      <w:pPr>
        <w:pStyle w:val="TableFootnoteInfo"/>
      </w:pPr>
      <w:r>
        <w:t>来源：正文结束图14.2.2.2</w:t>
      </w:r>
    </w:p>
    <w:p w14:paraId="1EDD0C13" w14:textId="77777777">
      <w:pPr>
        <w:pStyle w:val="ListEnd"/>
      </w:pPr>
    </w:p>
    <w:p w14:paraId="2124F7E4" w14:textId="70A7D5AD">
      <w:pPr>
        <w:pStyle w:val="Paragraph"/>
        <w:snapToGrid w:val="0"/>
        <w:ind w:firstLine="480"/>
      </w:pPr>
      <w:r>
        <w:t>按队列和相对给药时间列出的后续受试者IV给药后的PD参数相对于基线的变化和变化百分比的敏感性分析参见表14.3.4.7.4。采用首例受试者IV部分（直至IV给药后1周）和后续受试者SC给药确定的平均血浆浓度绝对值以及相对给药时间较基线的变化和变化百分比的敏感性分析（排除缺失给药的受试者并使用首例受试者的所有数据）分别参见图14.2.2.2和图14.2.2.3。</w:t>
      </w:r>
    </w:p>
    <w:p w14:paraId="2246A824" w14:textId="71BD3D7D">
      <w:pPr>
        <w:pStyle w:val="Paragraph"/>
        <w:snapToGrid w:val="0"/>
        <w:ind w:firstLine="480"/>
      </w:pPr>
      <w:r>
        <w:t>按ADA状态列出的所有受试者IV给药后1周内以及后续受试者IV给药后的PD参数相对于基线的变化和变化百分比的总结分别参见表14.3.4.7.2和表14.3.4.7.5。按ADA状态列出的个体血浆浓度vs相对给药时间参见图14.2.2.4。ADA阳性对PD无任何影响。</w:t>
      </w:r>
    </w:p>
    <w:p w14:paraId="0BAD3D68" w14:textId="77777777">
      <w:pPr>
        <w:pStyle w:val="Paragraph"/>
        <w:snapToGrid w:val="0"/>
        <w:ind w:firstLine="480"/>
      </w:pPr>
      <w:r>
        <w:t>个体PD结果参见列表16.2.9.1。</w:t>
      </w:r>
    </w:p>
    <w:p w14:paraId="10196778" w14:textId="77777777">
      <w:pPr>
        <w:pStyle w:val="21"/>
      </w:pPr>
      <w:bookmarkStart w:id="174" w:name="_TOC_250003"/>
      <w:bookmarkStart w:id="175" w:name="_Ref138786706"/>
      <w:bookmarkStart w:id="176" w:name="_Toc139384986"/>
      <w:bookmarkEnd w:id="174"/>
      <w:r>
        <w:t>免疫原性</w:t>
      </w:r>
      <w:bookmarkEnd w:id="175"/>
      <w:bookmarkEnd w:id="176"/>
    </w:p>
    <w:p w14:paraId="39A33246" w14:textId="03ECD721">
      <w:pPr>
        <w:pStyle w:val="Paragraph"/>
        <w:snapToGrid w:val="0"/>
        <w:ind w:firstLine="480"/>
      </w:pPr>
      <w:r>
        <w:t xml:space="preserve">ALXN1850 ADA状态和NAb应答总结参见表14.3.4.8.1，按相对给药时间列出的ADA滴度参见表14.3.4.8.2。按队列列出的平均ADA滴度vs相对给药时间和个体ADA滴度vs相对给药时间分别参见图14.2.3.1和图14.2.3.2。共4例（26.7%）受试者为ADA阳性状态，包括3例（20.0%）既存免疫原性受试者和1例（6.7%）治疗中出现的ADA应答受试者。所有ADA阳性受试者均表现出低滴度（范围：10至80）。无受试者出现NAb阳性结果。治疗中出现的ADA阳性应答并未对ALXN1850 PK或PD产生明显影响，且与超敏反应、速发严重过敏反应或任何其他免疫介导的AE不相关。45 mg和90 mg剂量组中无受试者显示治疗中出现的ADA应答，表明较高剂量可能</w:t>
      </w:r>
      <w:r>
        <w:rPr>
          <w:rFonts w:hint="eastAsia"/>
        </w:rPr>
        <w:t>与</w:t>
      </w:r>
      <w:r>
        <w:t>较低免疫原性发生率</w:t>
      </w:r>
      <w:r>
        <w:rPr>
          <w:rFonts w:hint="eastAsia"/>
        </w:rPr>
        <w:t>相关</w:t>
      </w:r>
      <w:r>
        <w:t>。</w:t>
      </w:r>
    </w:p>
    <w:p w14:paraId="44CC6C70" w14:textId="77777777">
      <w:pPr>
        <w:pStyle w:val="Paragraph"/>
        <w:snapToGrid w:val="0"/>
        <w:ind w:firstLine="480"/>
      </w:pPr>
      <w:r>
        <w:t xml:space="preserve">所有受试者和ADA阳性受试者的个体ADA状态、NAb应答和最大ADA滴度分别参见列表16.2.9.2.1和列表16.2.9.2.2。（注：仅ADA阳性样本的NAb结果包含在列表16.2.9.2.1中；所有受试者的NAb检测结果均为阴性 [列表16.2.9.2.3]。）</w:t>
      </w:r>
    </w:p>
    <w:p w14:paraId="7168E9B0" w14:textId="77777777">
      <w:pPr>
        <w:pStyle w:val="Paragraph"/>
        <w:snapToGrid w:val="0"/>
        <w:ind w:firstLine="480"/>
      </w:pPr>
      <w:r>
        <w:t>交叉反应性免疫物质检测数据参见列表16.2.8.14。</w:t>
      </w:r>
    </w:p>
    <w:p w14:paraId="60D9FF72" w14:textId="77777777">
      <w:pPr>
        <w:pStyle w:val="21"/>
      </w:pPr>
      <w:bookmarkStart w:id="177" w:name="_TOC_250002"/>
      <w:bookmarkStart w:id="178" w:name="_Ref138786879"/>
      <w:bookmarkStart w:id="179" w:name="_Ref138786695"/>
      <w:bookmarkStart w:id="180" w:name="_Toc139384987"/>
      <w:r>
        <w:t>探索性</w:t>
      </w:r>
      <w:bookmarkEnd w:id="177"/>
      <w:r>
        <w:t>生物标志物</w:t>
      </w:r>
      <w:bookmarkEnd w:id="178"/>
      <w:bookmarkEnd w:id="179"/>
      <w:bookmarkEnd w:id="180"/>
    </w:p>
    <w:p w14:paraId="262991A8" w14:textId="55FEB290">
      <w:pPr>
        <w:pStyle w:val="Paragraph"/>
        <w:snapToGrid w:val="0"/>
        <w:ind w:firstLine="480"/>
      </w:pPr>
      <w:r>
        <w:t xml:space="preserve">探索性生物标志物包括PTH、sCTX、P1NP、骨钙素、离子钙、磷、镁和PA。探索性生物标志物PTH、sCTX、P1NP和骨钙素相对于基线的变化总结参见表14.3.4.9，个体结果参见列表16.2.9.3。PTH、sCTX、P1NP和骨钙素的绝对值以及相对于基线的变化和变化百分比参见图14.2.4.1。列出了探索性参数离子钙、磷（以磷酸盐计）和镁检测结果以及临床实验室生化结果（表14.3.4.2.1, 表14.3.4.2.4、表14.3.4.2.5和列表16.2.8.2）。所有受试者IV给药后1周内以及后续受试者IV给药后（SC给药）的PA相对于基线的变化和变化百分比的总结分别参见表14.3.4.7.1和表14.3.4.7.3。采用首例受试者IV部分给药（直至IV给药后1周）和后续受试者SC给药确定的平均血浆PA浓度绝对值以及相对给药时间较基线的变化和变化百分比参见图14.2.2.1。总体而言， PA水平随时间较基线值差异不大。个体PA结果参见列表16.2.9.1。</w:t>
      </w:r>
    </w:p>
    <w:p w14:paraId="23C59A52" w14:textId="271512AF">
      <w:pPr>
        <w:pStyle w:val="Paragraph"/>
        <w:snapToGrid w:val="0"/>
        <w:ind w:firstLine="480"/>
      </w:pPr>
      <w:r>
        <w:t>总体而言，未见探索性生物标志物随时间相对于基线出现具有临床意义的变化趋势。如</w:t>
      </w:r>
      <w:r>
        <w:rPr>
          <w:color w:val="0000FF"/>
        </w:rPr>
        <w:t>第</w:t>
      </w:r>
      <w:r>
        <w:rPr>
          <w:color w:val="0000FF"/>
        </w:rPr>
        <w:fldChar w:fldCharType="begin"/>
      </w:r>
      <w:r>
        <w:rPr>
          <w:color w:val="0000FF"/>
        </w:rPr>
        <w:instrText xml:space="preserve"> REF _Ref138786939 \r \h </w:instrText>
      </w:r>
      <w:r>
        <w:rPr>
          <w:color w:val="0000FF"/>
        </w:rPr>
        <w:instrText xml:space="preserve"> \* MERGEFORMAT </w:instrText>
      </w:r>
      <w:r>
        <w:rPr>
          <w:color w:val="0000FF"/>
        </w:rPr>
      </w:r>
      <w:r>
        <w:rPr>
          <w:color w:val="0000FF"/>
        </w:rPr>
        <w:fldChar w:fldCharType="separate"/>
      </w:r>
      <w:r>
        <w:rPr>
          <w:color w:val="0000FF"/>
        </w:rPr>
        <w:t>5.1.2.3</w:t>
      </w:r>
      <w:r>
        <w:rPr>
          <w:color w:val="0000FF"/>
        </w:rPr>
        <w:fldChar w:fldCharType="end"/>
      </w:r>
      <w:r>
        <w:rPr>
          <w:rFonts w:hint="eastAsia"/>
          <w:color w:val="0000FF"/>
        </w:rPr>
        <w:t>节</w:t>
      </w:r>
      <w:r>
        <w:t>所述，2例受试者（均来自队列1）报告了高磷酸血症，1例受试者（队列3）报告了血磷升高；这些事件已痊愈，研究者认为仅1起高磷酸血症事件与研究药物相关。</w:t>
      </w:r>
    </w:p>
    <w:p w14:paraId="6EBE0FC8" w14:textId="77777777">
      <w:pPr>
        <w:pStyle w:val="1"/>
      </w:pPr>
      <w:bookmarkStart w:id="181" w:name="_TOC_250001"/>
      <w:bookmarkStart w:id="182" w:name="_Toc139384988"/>
      <w:bookmarkEnd w:id="181"/>
      <w:r>
        <w:t>结论</w:t>
      </w:r>
      <w:bookmarkEnd w:id="182"/>
    </w:p>
    <w:p w14:paraId="0C705D40" w14:textId="7DCB8B9B">
      <w:pPr>
        <w:pStyle w:val="P68B1DB1-a7"/>
      </w:pPr>
      <w:r>
        <w:t xml:space="preserve">ALXN1850单次IV给药和3次qw SC给药在HPP成人患者中具有可接受的安全性特征，且耐受性良好。</w:t>
      </w:r>
    </w:p>
    <w:p w14:paraId="4DB621D0" w14:textId="5DE4D951">
      <w:pPr>
        <w:pStyle w:val="P68B1DB1-a7"/>
      </w:pPr>
      <w:r>
        <w:t>研究期间未报告死亡事件。</w:t>
      </w:r>
    </w:p>
    <w:p w14:paraId="5F3BFFED" w14:textId="77777777">
      <w:pPr>
        <w:pStyle w:val="a"/>
      </w:pPr>
      <w:r>
        <w:t xml:space="preserve">ALXN1850 SC注射给药后，8例（53.3%）受试者报告了注射部位反应（10起事件）。研究期间未报告超敏反应或速发严重过敏反应不良事件。</w:t>
      </w:r>
    </w:p>
    <w:p w14:paraId="1BD61F5C" w14:textId="77777777">
      <w:pPr>
        <w:pStyle w:val="a"/>
      </w:pPr>
      <w:r>
        <w:t xml:space="preserve">在15至90 mg剂量范围内，IV和SC给药后的ALXN1850暴露量峰值和总暴露量均以大于剂量比例的方式随剂量增加。IV和SC给药后，ALXN1850的平均半衰期分别为72.6小时至140小时。谷浓度的统计分析显示在第8天达到稳态。</w:t>
      </w:r>
    </w:p>
    <w:p w14:paraId="007DD45B" w14:textId="77777777">
      <w:pPr>
        <w:pStyle w:val="a"/>
      </w:pPr>
      <w:r>
        <w:t xml:space="preserve">ALXN1850 SC给药后的绝对生物利用度范围为28.6%至36.7%。</w:t>
      </w:r>
    </w:p>
    <w:p w14:paraId="764868EB" w14:textId="77777777">
      <w:pPr>
        <w:pStyle w:val="a"/>
      </w:pPr>
      <w:r>
        <w:t>IV给药后的PPi和PLP浓度及PLP/PL比值降低，并随时间推移恢复至基线水平。ALXN1850诱导的PPi、PLP和PLP/PL比值降幅和持续时间似乎呈剂量依赖性。IV给药后7天内出现最大降低效应，末次SC给药后降低效应维持3至4周，随后恢复至基线水平。</w:t>
      </w:r>
    </w:p>
    <w:p w14:paraId="52EDF29C" w14:textId="77777777">
      <w:pPr>
        <w:pStyle w:val="a"/>
      </w:pPr>
      <w:r>
        <w:t xml:space="preserve">治疗中出现的ADA阳性应答并未对ALXN1850 PK或PD产生任何明显影响，且与超敏反应、速发严重过敏反应或任何其他免疫介导的不良事件不相关。</w:t>
      </w:r>
    </w:p>
    <w:p w14:paraId="0D813DFD" w14:textId="77777777">
      <w:pPr>
        <w:pStyle w:val="ListEnd"/>
      </w:pPr>
      <w:bookmarkStart w:id="183" w:name="_TOC_250000"/>
      <w:bookmarkEnd w:id="183"/>
    </w:p>
    <w:p w14:paraId="3233DB4B" w14:textId="77777777">
      <w:pPr>
        <w:pStyle w:val="1"/>
        <w:pageBreakBefore/>
      </w:pPr>
      <w:bookmarkStart w:id="184" w:name="_Toc139384989"/>
      <w:r>
        <w:t>参考文献</w:t>
      </w:r>
      <w:bookmarkEnd w:id="184"/>
    </w:p>
    <w:p w14:paraId="0A70918F" w14:textId="77777777">
      <w:pPr>
        <w:pStyle w:val="References"/>
        <w:numPr>
          <w:ilvl w:val="0"/>
          <w:numId w:val="0"/>
        </w:numPr>
      </w:pPr>
      <w:bookmarkStart w:id="185" w:name="Berkseth"/>
      <w:r>
        <w:t>Berkseth</w:t>
      </w:r>
      <w:bookmarkEnd w:id="185"/>
      <w:r>
        <w:t xml:space="preserve"> KE, Tebben PJ, Drake MT, Hefferan TE, Jewison DE, Wermers RA. Clinical spectrum of hypophosphatasia diagnosed in adults. Bone. 2013;54(1):21-27.</w:t>
      </w:r>
    </w:p>
    <w:p w14:paraId="1B8CCF1A" w14:textId="77777777">
      <w:pPr>
        <w:pStyle w:val="References"/>
        <w:numPr>
          <w:ilvl w:val="0"/>
          <w:numId w:val="0"/>
        </w:numPr>
      </w:pPr>
      <w:bookmarkStart w:id="186" w:name="RockmanGreenberg"/>
      <w:bookmarkEnd w:id="186"/>
      <w:r>
        <w:t xml:space="preserve">Rockman-Greenberg C. Hypophosphatasia. Pediatric endocrinology reviews : PER. 2013;10 Suppl 2:380-388.</w:t>
      </w:r>
    </w:p>
    <w:p w14:paraId="03F1DC1C" w14:textId="77777777">
      <w:pPr>
        <w:pStyle w:val="References"/>
        <w:numPr>
          <w:ilvl w:val="0"/>
          <w:numId w:val="0"/>
        </w:numPr>
      </w:pPr>
      <w:bookmarkStart w:id="187" w:name="Weber"/>
      <w:bookmarkEnd w:id="187"/>
      <w:r>
        <w:t xml:space="preserve">Weber TJ, Sawyer EK, Moseley S, Odrljin T, Kishnani PS. Burden of disease in adult patients with hypophosphatasia: Results from two patient-reported surveys. Metabolism: clinical and experimental. 2016;65(10):1522-1530.</w:t>
      </w:r>
    </w:p>
    <w:p w14:paraId="7095D278" w14:textId="77777777">
      <w:pPr>
        <w:pStyle w:val="References"/>
        <w:numPr>
          <w:ilvl w:val="0"/>
          <w:numId w:val="0"/>
        </w:numPr>
      </w:pPr>
      <w:bookmarkStart w:id="188" w:name="Whyte"/>
      <w:bookmarkEnd w:id="188"/>
      <w:r>
        <w:t xml:space="preserve">Whyte M. Hypophosphatasia. In Thakker RV, Whyte MP, Eisman J, Igarashi T, editors Genetics of Bone Biology and Skeletal Disease San Diego, CA: Elsevier (Academic Press). 2013:337-360.</w:t>
      </w:r>
    </w:p>
    <w:sectPr>
      <w:headerReference w:type="default" r:id="rId76"/>
      <w:footerReference w:type="default" r:id="rId77"/>
      <w:pgSz w:w="11907" w:h="16839" w:code="9"/>
      <w:pgMar w:top="1440" w:right="1106" w:bottom="1701"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BC0E2" w14:textId="77777777">
      <w:pPr>
        <w:ind w:firstLine="480"/>
      </w:pPr>
      <w:r>
        <w:separator/>
      </w:r>
    </w:p>
  </w:endnote>
  <w:endnote w:type="continuationSeparator" w:id="0">
    <w:p w14:paraId="6ECC0A5B" w14:textId="77777777">
      <w:pPr>
        <w:ind w:firstLine="480"/>
      </w:pPr>
      <w:r>
        <w:continuationSeparator/>
      </w:r>
    </w:p>
  </w:endnote>
  <w:endnote w:type="continuationNotice" w:id="1">
    <w:p w14:paraId="7AD1C39B"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A419D"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4</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4</w:t>
    </w:r>
    <w:r>
      <w:rPr>
        <w:szCs w:val="21"/>
      </w:rPr>
      <w:fldChar w:fldCharType="end"/>
    </w:r>
    <w:r>
      <w:rPr>
        <w:szCs w:val="21"/>
      </w:rPr>
      <w:t>页</w:t>
    </w:r>
  </w:p>
  <w:p w14:paraId="3BE3E96B"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4B8C6"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9</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w:t>
    </w:r>
    <w:r>
      <w:rPr>
        <w:szCs w:val="21"/>
      </w:rPr>
      <w:fldChar w:fldCharType="end"/>
    </w:r>
    <w:r>
      <w:rPr>
        <w:szCs w:val="21"/>
      </w:rPr>
      <w:t>页</w:t>
    </w:r>
  </w:p>
  <w:p w14:paraId="5E715F7E"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549CD"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26</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26</w:t>
    </w:r>
    <w:r>
      <w:rPr>
        <w:szCs w:val="21"/>
      </w:rPr>
      <w:fldChar w:fldCharType="end"/>
    </w:r>
    <w:r>
      <w:rPr>
        <w:szCs w:val="21"/>
      </w:rPr>
      <w:t>页</w:t>
    </w:r>
  </w:p>
  <w:p w14:paraId="22BD12F8"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0351"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27</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27</w:t>
    </w:r>
    <w:r>
      <w:rPr>
        <w:szCs w:val="21"/>
      </w:rPr>
      <w:fldChar w:fldCharType="end"/>
    </w:r>
    <w:r>
      <w:rPr>
        <w:szCs w:val="21"/>
      </w:rPr>
      <w:t>页</w:t>
    </w:r>
  </w:p>
  <w:p w14:paraId="1BB22DAB"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85039"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34</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34</w:t>
    </w:r>
    <w:r>
      <w:rPr>
        <w:szCs w:val="21"/>
      </w:rPr>
      <w:fldChar w:fldCharType="end"/>
    </w:r>
    <w:r>
      <w:rPr>
        <w:szCs w:val="21"/>
      </w:rPr>
      <w:t>页</w:t>
    </w:r>
  </w:p>
  <w:p w14:paraId="3AEA8A80"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3DB5D"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37</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28D3333D"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4A1C7"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44</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0E8EFDD4"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21573"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47</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205DD185"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FEA38"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48</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3A6948E0"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C24B6"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54</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4C392D83"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E9486"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97</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97</w:t>
    </w:r>
    <w:r>
      <w:rPr>
        <w:szCs w:val="21"/>
      </w:rPr>
      <w:fldChar w:fldCharType="end"/>
    </w:r>
    <w:r>
      <w:rPr>
        <w:szCs w:val="21"/>
      </w:rPr>
      <w:t>页</w:t>
    </w:r>
  </w:p>
  <w:p w14:paraId="3B14A5A2"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A880B" w14:textId="77777777">
      <w:pPr>
        <w:ind w:firstLine="480"/>
      </w:pPr>
      <w:r>
        <w:separator/>
      </w:r>
    </w:p>
  </w:footnote>
  <w:footnote w:type="continuationSeparator" w:id="0">
    <w:p w14:paraId="4AB6E00F" w14:textId="77777777">
      <w:pPr>
        <w:ind w:firstLine="480"/>
      </w:pPr>
      <w:r>
        <w:continuationSeparator/>
      </w:r>
    </w:p>
  </w:footnote>
  <w:footnote w:type="continuationNotice" w:id="1">
    <w:p w14:paraId="7A9EB949" w14:textId="77777777">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9616" w14:textId="77777777" w:rsidR="00F108D9" w:rsidRPr="00CC13C7" w:rsidRDefault="00F108D9" w:rsidP="00CC13C7">
    <w:pPr>
      <w:pStyle w:val="aff2"/>
      <w:snapToGrid w:val="0"/>
      <w:jc w:val="right"/>
      <w:rPr>
        <w:szCs w:val="21"/>
      </w:rPr>
    </w:pPr>
    <w:r>
      <w:rPr>
        <w:szCs w:val="21"/>
      </w:rPr>
      <w:t>阿斯利康</w:t>
    </w:r>
  </w:p>
  <w:p w14:paraId="4744B511"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31E3164F"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6FDB92F6" w14:textId="77777777" w:rsidR="00F108D9" w:rsidRPr="00CC13C7" w:rsidRDefault="00F108D9" w:rsidP="00CC13C7">
    <w:pPr>
      <w:pStyle w:val="aff2"/>
      <w:snapToGrid w:val="0"/>
      <w:rPr>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E5599" w14:textId="77777777" w:rsidR="00F108D9" w:rsidRPr="00CC13C7" w:rsidRDefault="00F108D9" w:rsidP="00CC13C7">
    <w:pPr>
      <w:pStyle w:val="aff2"/>
      <w:snapToGrid w:val="0"/>
      <w:jc w:val="right"/>
      <w:rPr>
        <w:szCs w:val="21"/>
      </w:rPr>
    </w:pPr>
    <w:r>
      <w:rPr>
        <w:szCs w:val="21"/>
      </w:rPr>
      <w:t>阿斯利康</w:t>
    </w:r>
  </w:p>
  <w:p w14:paraId="5B36A99E" w14:textId="77777777" w:rsidR="00F108D9" w:rsidRPr="00CC13C7" w:rsidRDefault="00F108D9" w:rsidP="00CC13C7">
    <w:pPr>
      <w:pStyle w:val="aff2"/>
      <w:tabs>
        <w:tab w:val="left" w:pos="12049"/>
      </w:tabs>
      <w:snapToGrid w:val="0"/>
      <w:rPr>
        <w:szCs w:val="21"/>
      </w:rPr>
    </w:pPr>
    <w:r>
      <w:rPr>
        <w:szCs w:val="21"/>
      </w:rPr>
      <w:t>临床研究报告</w:t>
    </w:r>
    <w:r>
      <w:rPr>
        <w:szCs w:val="21"/>
      </w:rPr>
      <w:tab/>
      <w:t>ALXN1850-HPP-101</w:t>
    </w:r>
  </w:p>
  <w:p w14:paraId="5B1606D6"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771123EB" w14:textId="77777777" w:rsidR="00F108D9" w:rsidRPr="00CC13C7" w:rsidRDefault="00F108D9" w:rsidP="00CC13C7">
    <w:pPr>
      <w:pStyle w:val="aff2"/>
      <w:snapToGrid w:val="0"/>
      <w:rPr>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02108" w14:textId="77777777" w:rsidR="00F108D9" w:rsidRPr="00CC13C7" w:rsidRDefault="00F108D9" w:rsidP="00CC13C7">
    <w:pPr>
      <w:pStyle w:val="aff2"/>
      <w:snapToGrid w:val="0"/>
      <w:jc w:val="right"/>
      <w:rPr>
        <w:szCs w:val="21"/>
      </w:rPr>
    </w:pPr>
    <w:r>
      <w:rPr>
        <w:szCs w:val="21"/>
      </w:rPr>
      <w:t>阿斯利康</w:t>
    </w:r>
  </w:p>
  <w:p w14:paraId="10E02D1D"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032F7905"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4F42733B" w14:textId="77777777" w:rsidR="00F108D9" w:rsidRPr="00CC13C7" w:rsidRDefault="00F108D9" w:rsidP="00CC13C7">
    <w:pPr>
      <w:pStyle w:val="aff2"/>
      <w:snapToGrid w:val="0"/>
      <w:rPr>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DED07" w14:textId="77777777" w:rsidR="00F108D9" w:rsidRPr="00CC13C7" w:rsidRDefault="00F108D9" w:rsidP="00CC13C7">
    <w:pPr>
      <w:pStyle w:val="aff2"/>
      <w:snapToGrid w:val="0"/>
      <w:jc w:val="right"/>
      <w:rPr>
        <w:szCs w:val="21"/>
      </w:rPr>
    </w:pPr>
    <w:r>
      <w:rPr>
        <w:szCs w:val="21"/>
      </w:rPr>
      <w:t>阿斯利康</w:t>
    </w:r>
  </w:p>
  <w:p w14:paraId="75BB0466" w14:textId="77777777" w:rsidR="00F108D9" w:rsidRPr="00CC13C7" w:rsidRDefault="00F108D9" w:rsidP="00D15AD5">
    <w:pPr>
      <w:pStyle w:val="aff2"/>
      <w:tabs>
        <w:tab w:val="left" w:pos="12108"/>
      </w:tabs>
      <w:snapToGrid w:val="0"/>
      <w:rPr>
        <w:szCs w:val="21"/>
      </w:rPr>
    </w:pPr>
    <w:r>
      <w:rPr>
        <w:szCs w:val="21"/>
      </w:rPr>
      <w:t>临床研究报告</w:t>
    </w:r>
    <w:r>
      <w:rPr>
        <w:szCs w:val="21"/>
      </w:rPr>
      <w:tab/>
      <w:t>ALXN1850-HPP-101</w:t>
    </w:r>
  </w:p>
  <w:p w14:paraId="22A4BB9C"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24BE2192" w14:textId="77777777" w:rsidR="00F108D9" w:rsidRPr="00CC13C7" w:rsidRDefault="00F108D9" w:rsidP="00CC13C7">
    <w:pPr>
      <w:pStyle w:val="aff2"/>
      <w:snapToGrid w:val="0"/>
      <w:rPr>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A2F2" w14:textId="77777777" w:rsidR="00F108D9" w:rsidRPr="00CC13C7" w:rsidRDefault="00F108D9" w:rsidP="00CC13C7">
    <w:pPr>
      <w:pStyle w:val="aff2"/>
      <w:snapToGrid w:val="0"/>
      <w:jc w:val="right"/>
      <w:rPr>
        <w:szCs w:val="21"/>
      </w:rPr>
    </w:pPr>
    <w:r>
      <w:rPr>
        <w:szCs w:val="21"/>
      </w:rPr>
      <w:t>阿斯利康</w:t>
    </w:r>
  </w:p>
  <w:p w14:paraId="1F23C973"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3AF408B6"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3EFEEFFB" w14:textId="77777777" w:rsidR="00F108D9" w:rsidRPr="00CC13C7" w:rsidRDefault="00F108D9" w:rsidP="00CC13C7">
    <w:pPr>
      <w:pStyle w:val="aff2"/>
      <w:snapToGrid w:val="0"/>
      <w:rPr>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09CC3" w14:textId="77777777" w:rsidR="00F108D9" w:rsidRPr="00CC13C7" w:rsidRDefault="00F108D9" w:rsidP="00CC13C7">
    <w:pPr>
      <w:pStyle w:val="aff2"/>
      <w:snapToGrid w:val="0"/>
      <w:jc w:val="right"/>
      <w:rPr>
        <w:szCs w:val="21"/>
      </w:rPr>
    </w:pPr>
    <w:r>
      <w:rPr>
        <w:szCs w:val="21"/>
      </w:rPr>
      <w:t>阿斯利康</w:t>
    </w:r>
  </w:p>
  <w:p w14:paraId="0D8AADC0" w14:textId="77777777" w:rsidR="00F108D9" w:rsidRPr="00CC13C7" w:rsidRDefault="00F108D9" w:rsidP="003528DE">
    <w:pPr>
      <w:pStyle w:val="aff2"/>
      <w:tabs>
        <w:tab w:val="left" w:pos="12049"/>
      </w:tabs>
      <w:snapToGrid w:val="0"/>
      <w:rPr>
        <w:szCs w:val="21"/>
      </w:rPr>
    </w:pPr>
    <w:r>
      <w:rPr>
        <w:szCs w:val="21"/>
      </w:rPr>
      <w:t>临床研究报告</w:t>
    </w:r>
    <w:r>
      <w:rPr>
        <w:szCs w:val="21"/>
      </w:rPr>
      <w:tab/>
      <w:t>ALXN1850-HPP-101</w:t>
    </w:r>
  </w:p>
  <w:p w14:paraId="1C38481D"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36333E34" w14:textId="77777777" w:rsidR="00F108D9" w:rsidRPr="00CC13C7" w:rsidRDefault="00F108D9" w:rsidP="00CC13C7">
    <w:pPr>
      <w:pStyle w:val="aff2"/>
      <w:snapToGrid w:val="0"/>
      <w:rPr>
        <w:szCs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2DB0F" w14:textId="77777777" w:rsidR="00F108D9" w:rsidRPr="00CC13C7" w:rsidRDefault="00F108D9" w:rsidP="00CC13C7">
    <w:pPr>
      <w:pStyle w:val="aff2"/>
      <w:snapToGrid w:val="0"/>
      <w:jc w:val="right"/>
      <w:rPr>
        <w:szCs w:val="21"/>
      </w:rPr>
    </w:pPr>
    <w:r>
      <w:rPr>
        <w:szCs w:val="21"/>
      </w:rPr>
      <w:t>阿斯利康</w:t>
    </w:r>
  </w:p>
  <w:p w14:paraId="5DAAA18B"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76043C31"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1B8616D1" w14:textId="77777777" w:rsidR="00F108D9" w:rsidRPr="00CC13C7" w:rsidRDefault="00F108D9" w:rsidP="00CC13C7">
    <w:pPr>
      <w:pStyle w:val="aff2"/>
      <w:snapToGrid w:val="0"/>
      <w:rPr>
        <w:szCs w:val="21"/>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EFA16" w14:textId="77777777" w:rsidR="00F108D9" w:rsidRPr="00CC13C7" w:rsidRDefault="00F108D9" w:rsidP="00CC13C7">
    <w:pPr>
      <w:pStyle w:val="aff2"/>
      <w:snapToGrid w:val="0"/>
      <w:jc w:val="right"/>
      <w:rPr>
        <w:szCs w:val="21"/>
      </w:rPr>
    </w:pPr>
    <w:r>
      <w:rPr>
        <w:szCs w:val="21"/>
      </w:rPr>
      <w:t>阿斯利康</w:t>
    </w:r>
  </w:p>
  <w:p w14:paraId="347D0F3F" w14:textId="77777777" w:rsidR="00F108D9" w:rsidRPr="00CC13C7" w:rsidRDefault="00F108D9" w:rsidP="009763DD">
    <w:pPr>
      <w:pStyle w:val="aff2"/>
      <w:tabs>
        <w:tab w:val="left" w:pos="12049"/>
      </w:tabs>
      <w:snapToGrid w:val="0"/>
      <w:rPr>
        <w:szCs w:val="21"/>
      </w:rPr>
    </w:pPr>
    <w:r>
      <w:rPr>
        <w:szCs w:val="21"/>
      </w:rPr>
      <w:t>临床研究报告</w:t>
    </w:r>
    <w:r>
      <w:rPr>
        <w:szCs w:val="21"/>
      </w:rPr>
      <w:tab/>
      <w:t>ALXN1850-HPP-101</w:t>
    </w:r>
  </w:p>
  <w:p w14:paraId="3CBEBF99"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7CC93701" w14:textId="77777777" w:rsidR="00F108D9" w:rsidRPr="00CC13C7" w:rsidRDefault="00F108D9" w:rsidP="00CC13C7">
    <w:pPr>
      <w:pStyle w:val="aff2"/>
      <w:snapToGrid w:val="0"/>
      <w:rPr>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D36A" w14:textId="77777777" w:rsidR="00F108D9" w:rsidRPr="00CC13C7" w:rsidRDefault="00F108D9" w:rsidP="00CC13C7">
    <w:pPr>
      <w:pStyle w:val="aff2"/>
      <w:snapToGrid w:val="0"/>
      <w:jc w:val="right"/>
      <w:rPr>
        <w:szCs w:val="21"/>
      </w:rPr>
    </w:pPr>
    <w:r>
      <w:rPr>
        <w:szCs w:val="21"/>
      </w:rPr>
      <w:t>阿斯利康</w:t>
    </w:r>
  </w:p>
  <w:p w14:paraId="17788943"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06369D92"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78478F6D" w14:textId="77777777" w:rsidR="00F108D9" w:rsidRPr="00CC13C7" w:rsidRDefault="00F108D9" w:rsidP="00CC13C7">
    <w:pPr>
      <w:pStyle w:val="aff2"/>
      <w:snapToGrid w:val="0"/>
      <w:rPr>
        <w:szCs w:val="21"/>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3A018" w14:textId="77777777" w:rsidR="00F108D9" w:rsidRPr="00CC13C7" w:rsidRDefault="00F108D9" w:rsidP="00FB7F2A">
    <w:pPr>
      <w:pStyle w:val="aff2"/>
      <w:snapToGrid w:val="0"/>
      <w:jc w:val="right"/>
      <w:rPr>
        <w:szCs w:val="21"/>
      </w:rPr>
    </w:pPr>
    <w:r>
      <w:rPr>
        <w:szCs w:val="21"/>
      </w:rPr>
      <w:t>阿斯利康</w:t>
    </w:r>
  </w:p>
  <w:p w14:paraId="4DB18C1D" w14:textId="77777777" w:rsidR="00F108D9" w:rsidRPr="00CC13C7" w:rsidRDefault="00F108D9" w:rsidP="00FB7F2A">
    <w:pPr>
      <w:pStyle w:val="aff2"/>
      <w:tabs>
        <w:tab w:val="left" w:pos="12049"/>
      </w:tabs>
      <w:snapToGrid w:val="0"/>
      <w:rPr>
        <w:szCs w:val="21"/>
      </w:rPr>
    </w:pPr>
    <w:r>
      <w:rPr>
        <w:szCs w:val="21"/>
      </w:rPr>
      <w:t>临床研究报告</w:t>
    </w:r>
    <w:r>
      <w:rPr>
        <w:szCs w:val="21"/>
      </w:rPr>
      <w:tab/>
      <w:t>ALXN1850-HPP-101</w:t>
    </w:r>
  </w:p>
  <w:p w14:paraId="2F5914BF" w14:textId="77777777" w:rsidR="00F108D9" w:rsidRDefault="00F108D9" w:rsidP="00FB7F2A">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077D9F8F" w14:textId="77777777" w:rsidR="00F108D9" w:rsidRPr="00CC13C7" w:rsidRDefault="00F108D9" w:rsidP="00FB7F2A">
    <w:pPr>
      <w:pStyle w:val="aff2"/>
      <w:snapToGrid w:val="0"/>
      <w:rPr>
        <w:szCs w:val="21"/>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DA6A3" w14:textId="77777777" w:rsidR="00F108D9" w:rsidRPr="00CC13C7" w:rsidRDefault="00F108D9" w:rsidP="00CC13C7">
    <w:pPr>
      <w:pStyle w:val="aff2"/>
      <w:snapToGrid w:val="0"/>
      <w:jc w:val="right"/>
      <w:rPr>
        <w:szCs w:val="21"/>
      </w:rPr>
    </w:pPr>
    <w:r>
      <w:rPr>
        <w:szCs w:val="21"/>
      </w:rPr>
      <w:t>阿斯利康</w:t>
    </w:r>
  </w:p>
  <w:p w14:paraId="372EB5F3"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1606F323"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23AA409C" w14:textId="77777777" w:rsidR="00F108D9" w:rsidRPr="00CC13C7" w:rsidRDefault="00F108D9" w:rsidP="00CC13C7">
    <w:pPr>
      <w:pStyle w:val="aff2"/>
      <w:snapToGrid w:val="0"/>
      <w:rPr>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6CD7"/>
    <w:multiLevelType w:val="multilevel"/>
    <w:tmpl w:val="C94CFE52"/>
    <w:name w:val="Appendix Alpha"/>
    <w:lvl w:ilvl="0">
      <w:start w:val="1"/>
      <w:numFmt w:val="upperLetter"/>
      <w:lvlText w:val="附件 %1"/>
      <w:lvlJc w:val="left"/>
      <w:pPr>
        <w:tabs>
          <w:tab w:val="num" w:pos="6931"/>
        </w:tabs>
        <w:ind w:left="6931" w:hanging="1699"/>
      </w:pPr>
      <w:rPr>
        <w:rFonts w:hint="default"/>
        <w:b/>
        <w:i w:val="0"/>
      </w:rPr>
    </w:lvl>
    <w:lvl w:ilvl="1">
      <w:start w:val="1"/>
      <w:numFmt w:val="lowerLetter"/>
      <w:lvlText w:val="%2)"/>
      <w:lvlJc w:val="left"/>
      <w:pPr>
        <w:ind w:left="5952" w:hanging="360"/>
      </w:pPr>
      <w:rPr>
        <w:rFonts w:hint="default"/>
      </w:rPr>
    </w:lvl>
    <w:lvl w:ilvl="2">
      <w:start w:val="1"/>
      <w:numFmt w:val="lowerRoman"/>
      <w:lvlText w:val="%3)"/>
      <w:lvlJc w:val="left"/>
      <w:pPr>
        <w:ind w:left="6312" w:hanging="360"/>
      </w:pPr>
      <w:rPr>
        <w:rFonts w:hint="default"/>
      </w:rPr>
    </w:lvl>
    <w:lvl w:ilvl="3">
      <w:start w:val="1"/>
      <w:numFmt w:val="decimal"/>
      <w:lvlText w:val="(%4)"/>
      <w:lvlJc w:val="left"/>
      <w:pPr>
        <w:ind w:left="6672" w:hanging="360"/>
      </w:pPr>
      <w:rPr>
        <w:rFonts w:hint="default"/>
      </w:rPr>
    </w:lvl>
    <w:lvl w:ilvl="4">
      <w:start w:val="1"/>
      <w:numFmt w:val="lowerLetter"/>
      <w:lvlText w:val="(%5)"/>
      <w:lvlJc w:val="left"/>
      <w:pPr>
        <w:ind w:left="7032" w:hanging="360"/>
      </w:pPr>
      <w:rPr>
        <w:rFonts w:hint="default"/>
      </w:rPr>
    </w:lvl>
    <w:lvl w:ilvl="5">
      <w:start w:val="1"/>
      <w:numFmt w:val="lowerRoman"/>
      <w:lvlText w:val="(%6)"/>
      <w:lvlJc w:val="left"/>
      <w:pPr>
        <w:ind w:left="7392" w:hanging="360"/>
      </w:pPr>
      <w:rPr>
        <w:rFonts w:hint="default"/>
      </w:rPr>
    </w:lvl>
    <w:lvl w:ilvl="6">
      <w:start w:val="1"/>
      <w:numFmt w:val="decimal"/>
      <w:lvlText w:val="%7."/>
      <w:lvlJc w:val="left"/>
      <w:pPr>
        <w:ind w:left="7752" w:hanging="360"/>
      </w:pPr>
      <w:rPr>
        <w:rFonts w:hint="default"/>
      </w:rPr>
    </w:lvl>
    <w:lvl w:ilvl="7">
      <w:start w:val="1"/>
      <w:numFmt w:val="lowerLetter"/>
      <w:lvlText w:val="%8."/>
      <w:lvlJc w:val="left"/>
      <w:pPr>
        <w:ind w:left="8112" w:hanging="360"/>
      </w:pPr>
      <w:rPr>
        <w:rFonts w:hint="default"/>
      </w:rPr>
    </w:lvl>
    <w:lvl w:ilvl="8">
      <w:start w:val="1"/>
      <w:numFmt w:val="lowerRoman"/>
      <w:lvlText w:val="%9."/>
      <w:lvlJc w:val="left"/>
      <w:pPr>
        <w:ind w:left="8472" w:hanging="360"/>
      </w:pPr>
      <w:rPr>
        <w:rFonts w:hint="default"/>
      </w:rPr>
    </w:lvl>
  </w:abstractNum>
  <w:abstractNum w:abstractNumId="1" w15:restartNumberingAfterBreak="0">
    <w:nsid w:val="040D107B"/>
    <w:multiLevelType w:val="multilevel"/>
    <w:tmpl w:val="241253C8"/>
    <w:name w:val="ListBullet"/>
    <w:lvl w:ilvl="0">
      <w:start w:val="1"/>
      <w:numFmt w:val="bullet"/>
      <w:pStyle w:val="a"/>
      <w:lvlText w:val=""/>
      <w:lvlJc w:val="left"/>
      <w:pPr>
        <w:ind w:left="425" w:hanging="425"/>
      </w:pPr>
      <w:rPr>
        <w:rFonts w:ascii="Symbol" w:hAnsi="Symbol" w:hint="default"/>
        <w:b w:val="0"/>
        <w:i w:val="0"/>
        <w:caps w:val="0"/>
        <w:sz w:val="24"/>
        <w:u w:val="none"/>
        <w:vertAlign w:val="baseline"/>
      </w:rPr>
    </w:lvl>
    <w:lvl w:ilvl="1">
      <w:start w:val="1"/>
      <w:numFmt w:val="bullet"/>
      <w:pStyle w:val="2"/>
      <w:lvlText w:val=""/>
      <w:lvlJc w:val="left"/>
      <w:pPr>
        <w:ind w:left="850" w:hanging="425"/>
      </w:pPr>
      <w:rPr>
        <w:rFonts w:ascii="Symbol" w:hAnsi="Symbol" w:hint="default"/>
        <w:color w:val="auto"/>
      </w:rPr>
    </w:lvl>
    <w:lvl w:ilvl="2">
      <w:start w:val="1"/>
      <w:numFmt w:val="bullet"/>
      <w:pStyle w:val="3"/>
      <w:lvlText w:val="o"/>
      <w:lvlJc w:val="left"/>
      <w:pPr>
        <w:ind w:left="1275" w:hanging="425"/>
      </w:pPr>
      <w:rPr>
        <w:rFonts w:ascii="Courier New" w:hAnsi="Courier New" w:hint="default"/>
      </w:rPr>
    </w:lvl>
    <w:lvl w:ilvl="3">
      <w:start w:val="1"/>
      <w:numFmt w:val="bullet"/>
      <w:pStyle w:val="4"/>
      <w:lvlText w:val=""/>
      <w:lvlJc w:val="left"/>
      <w:pPr>
        <w:ind w:left="1700" w:hanging="425"/>
      </w:pPr>
      <w:rPr>
        <w:rFonts w:ascii="Symbol" w:hAnsi="Symbol"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2" w15:restartNumberingAfterBreak="0">
    <w:nsid w:val="062556DB"/>
    <w:multiLevelType w:val="multilevel"/>
    <w:tmpl w:val="C6DA3D6A"/>
    <w:name w:val="ListNumber"/>
    <w:lvl w:ilvl="0">
      <w:start w:val="1"/>
      <w:numFmt w:val="decimal"/>
      <w:pStyle w:val="a0"/>
      <w:lvlText w:val="%1"/>
      <w:lvlJc w:val="left"/>
      <w:pPr>
        <w:ind w:left="425" w:hanging="425"/>
      </w:pPr>
      <w:rPr>
        <w:rFonts w:hint="default"/>
        <w:b w:val="0"/>
        <w:i w:val="0"/>
        <w:caps w:val="0"/>
        <w:sz w:val="24"/>
        <w:u w:val="none"/>
        <w:vertAlign w:val="baseline"/>
      </w:rPr>
    </w:lvl>
    <w:lvl w:ilvl="1">
      <w:start w:val="1"/>
      <w:numFmt w:val="lowerLetter"/>
      <w:pStyle w:val="20"/>
      <w:lvlText w:val="(%2)"/>
      <w:lvlJc w:val="left"/>
      <w:pPr>
        <w:ind w:left="850" w:hanging="425"/>
      </w:pPr>
      <w:rPr>
        <w:rFonts w:ascii="Times New Roman" w:hAnsi="Times New Roman" w:hint="default"/>
      </w:rPr>
    </w:lvl>
    <w:lvl w:ilvl="2">
      <w:start w:val="1"/>
      <w:numFmt w:val="lowerRoman"/>
      <w:pStyle w:val="30"/>
      <w:lvlText w:val="(%3)"/>
      <w:lvlJc w:val="left"/>
      <w:pPr>
        <w:ind w:left="1275" w:hanging="425"/>
      </w:pPr>
      <w:rPr>
        <w:rFonts w:ascii="Times New Roman" w:hAnsi="Times New Roman" w:hint="default"/>
      </w:rPr>
    </w:lvl>
    <w:lvl w:ilvl="3">
      <w:start w:val="1"/>
      <w:numFmt w:val="none"/>
      <w:lvlText w:val=""/>
      <w:lvlJc w:val="left"/>
      <w:pPr>
        <w:ind w:left="1700" w:hanging="425"/>
      </w:pPr>
      <w:rPr>
        <w:rFonts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3" w15:restartNumberingAfterBreak="0">
    <w:nsid w:val="10EC5AF5"/>
    <w:multiLevelType w:val="multilevel"/>
    <w:tmpl w:val="48323D34"/>
    <w:name w:val="ListBulletSmall"/>
    <w:lvl w:ilvl="0">
      <w:start w:val="1"/>
      <w:numFmt w:val="bullet"/>
      <w:lvlText w:val="•"/>
      <w:lvlJc w:val="left"/>
      <w:pPr>
        <w:ind w:left="425" w:hanging="425"/>
      </w:pPr>
      <w:rPr>
        <w:rFonts w:ascii="Times New Roman" w:hAnsi="Times New Roman" w:cs="Times New Roman" w:hint="default"/>
        <w:b w:val="0"/>
        <w:i w:val="0"/>
        <w:caps w:val="0"/>
        <w:sz w:val="16"/>
        <w:u w:val="none"/>
        <w:vertAlign w:val="baseline"/>
      </w:rPr>
    </w:lvl>
    <w:lvl w:ilvl="1">
      <w:start w:val="1"/>
      <w:numFmt w:val="bullet"/>
      <w:lvlText w:val="o"/>
      <w:lvlJc w:val="left"/>
      <w:pPr>
        <w:ind w:left="850" w:hanging="425"/>
      </w:pPr>
      <w:rPr>
        <w:rFonts w:ascii="Courier New" w:hAnsi="Courier New" w:hint="default"/>
        <w:sz w:val="16"/>
      </w:rPr>
    </w:lvl>
    <w:lvl w:ilvl="2">
      <w:start w:val="1"/>
      <w:numFmt w:val="bullet"/>
      <w:lvlText w:val=""/>
      <w:lvlJc w:val="left"/>
      <w:pPr>
        <w:tabs>
          <w:tab w:val="num" w:pos="1210"/>
        </w:tabs>
        <w:ind w:left="1275" w:hanging="425"/>
      </w:pPr>
      <w:rPr>
        <w:rFonts w:ascii="Wingdings" w:hAnsi="Wingdings" w:hint="default"/>
        <w:sz w:val="20"/>
      </w:rPr>
    </w:lvl>
    <w:lvl w:ilvl="3">
      <w:start w:val="1"/>
      <w:numFmt w:val="bullet"/>
      <w:lvlText w:val=""/>
      <w:lvlJc w:val="left"/>
      <w:pPr>
        <w:tabs>
          <w:tab w:val="num" w:pos="1635"/>
        </w:tabs>
        <w:ind w:left="1700" w:hanging="425"/>
      </w:pPr>
      <w:rPr>
        <w:rFonts w:ascii="Symbol" w:hAnsi="Symbol"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4" w15:restartNumberingAfterBreak="0">
    <w:nsid w:val="126562D4"/>
    <w:multiLevelType w:val="multilevel"/>
    <w:tmpl w:val="227E7E3A"/>
    <w:name w:val="TableFootnotes"/>
    <w:lvl w:ilvl="0">
      <w:start w:val="1"/>
      <w:numFmt w:val="lowerLetter"/>
      <w:pStyle w:val="TableFootnoteLetter"/>
      <w:lvlText w:val="%1"/>
      <w:lvlJc w:val="left"/>
      <w:pPr>
        <w:tabs>
          <w:tab w:val="num" w:pos="425"/>
        </w:tabs>
        <w:ind w:left="425" w:hanging="425"/>
      </w:pPr>
      <w:rPr>
        <w:rFonts w:ascii="Times New Roman" w:hAnsi="Times New Roman" w:hint="default"/>
        <w:b w:val="0"/>
        <w:i w:val="0"/>
        <w:caps w:val="0"/>
        <w:sz w:val="21"/>
        <w:szCs w:val="21"/>
        <w:u w:val="none"/>
        <w:vertAlign w:val="superscript"/>
      </w:rPr>
    </w:lvl>
    <w:lvl w:ilvl="1">
      <w:start w:val="1"/>
      <w:numFmt w:val="none"/>
      <w:lvlText w:val=""/>
      <w:lvlJc w:val="left"/>
      <w:pPr>
        <w:tabs>
          <w:tab w:val="num" w:pos="1134"/>
        </w:tabs>
        <w:ind w:left="425" w:hanging="425"/>
      </w:pPr>
      <w:rPr>
        <w:rFonts w:hint="default"/>
      </w:rPr>
    </w:lvl>
    <w:lvl w:ilvl="2">
      <w:start w:val="1"/>
      <w:numFmt w:val="none"/>
      <w:lvlText w:val=""/>
      <w:lvlJc w:val="left"/>
      <w:pPr>
        <w:tabs>
          <w:tab w:val="num" w:pos="1134"/>
        </w:tabs>
        <w:ind w:left="425" w:hanging="425"/>
      </w:pPr>
      <w:rPr>
        <w:rFonts w:hint="default"/>
      </w:rPr>
    </w:lvl>
    <w:lvl w:ilvl="3">
      <w:start w:val="1"/>
      <w:numFmt w:val="none"/>
      <w:lvlText w:val=""/>
      <w:lvlJc w:val="left"/>
      <w:pPr>
        <w:tabs>
          <w:tab w:val="num" w:pos="1134"/>
        </w:tabs>
        <w:ind w:left="425" w:hanging="425"/>
      </w:pPr>
      <w:rPr>
        <w:rFonts w:hint="default"/>
      </w:rPr>
    </w:lvl>
    <w:lvl w:ilvl="4">
      <w:start w:val="1"/>
      <w:numFmt w:val="none"/>
      <w:lvlText w:val=""/>
      <w:lvlJc w:val="left"/>
      <w:pPr>
        <w:tabs>
          <w:tab w:val="num" w:pos="1134"/>
        </w:tabs>
        <w:ind w:left="425" w:hanging="425"/>
      </w:pPr>
      <w:rPr>
        <w:rFonts w:hint="default"/>
      </w:rPr>
    </w:lvl>
    <w:lvl w:ilvl="5">
      <w:start w:val="1"/>
      <w:numFmt w:val="none"/>
      <w:lvlText w:val=""/>
      <w:lvlJc w:val="left"/>
      <w:pPr>
        <w:tabs>
          <w:tab w:val="num" w:pos="1134"/>
        </w:tabs>
        <w:ind w:left="425" w:hanging="425"/>
      </w:pPr>
      <w:rPr>
        <w:rFonts w:hint="default"/>
      </w:rPr>
    </w:lvl>
    <w:lvl w:ilvl="6">
      <w:start w:val="1"/>
      <w:numFmt w:val="none"/>
      <w:lvlText w:val=""/>
      <w:lvlJc w:val="left"/>
      <w:pPr>
        <w:tabs>
          <w:tab w:val="num" w:pos="1134"/>
        </w:tabs>
        <w:ind w:left="425" w:hanging="425"/>
      </w:pPr>
      <w:rPr>
        <w:rFonts w:hint="default"/>
      </w:rPr>
    </w:lvl>
    <w:lvl w:ilvl="7">
      <w:start w:val="1"/>
      <w:numFmt w:val="none"/>
      <w:lvlText w:val=""/>
      <w:lvlJc w:val="left"/>
      <w:pPr>
        <w:tabs>
          <w:tab w:val="num" w:pos="1134"/>
        </w:tabs>
        <w:ind w:left="425" w:hanging="425"/>
      </w:pPr>
      <w:rPr>
        <w:rFonts w:hint="default"/>
      </w:rPr>
    </w:lvl>
    <w:lvl w:ilvl="8">
      <w:start w:val="1"/>
      <w:numFmt w:val="none"/>
      <w:lvlRestart w:val="1"/>
      <w:lvlText w:val=""/>
      <w:lvlJc w:val="left"/>
      <w:pPr>
        <w:tabs>
          <w:tab w:val="num" w:pos="1134"/>
        </w:tabs>
        <w:ind w:left="425" w:hanging="425"/>
      </w:pPr>
      <w:rPr>
        <w:rFonts w:hint="default"/>
      </w:rPr>
    </w:lvl>
  </w:abstractNum>
  <w:abstractNum w:abstractNumId="5" w15:restartNumberingAfterBreak="0">
    <w:nsid w:val="12A441C1"/>
    <w:multiLevelType w:val="multilevel"/>
    <w:tmpl w:val="1FA422F0"/>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D027C7"/>
    <w:multiLevelType w:val="hybridMultilevel"/>
    <w:tmpl w:val="5A6A224E"/>
    <w:lvl w:ilvl="0" w:tplc="FE4EB340">
      <w:start w:val="1"/>
      <w:numFmt w:val="bullet"/>
      <w:lvlText w:val="●"/>
      <w:lvlJc w:val="left"/>
      <w:pPr>
        <w:ind w:left="440" w:hanging="440"/>
      </w:pPr>
      <w:rPr>
        <w:rFonts w:ascii="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A0D098D"/>
    <w:multiLevelType w:val="multilevel"/>
    <w:tmpl w:val="09D0D390"/>
    <w:lvl w:ilvl="0">
      <w:start w:val="1"/>
      <w:numFmt w:val="upperLetter"/>
      <w:pStyle w:val="AppendixAlpha"/>
      <w:lvlText w:val="附件 %1"/>
      <w:lvlJc w:val="left"/>
      <w:pPr>
        <w:tabs>
          <w:tab w:val="num" w:pos="1699"/>
        </w:tabs>
        <w:ind w:left="1699" w:hanging="1699"/>
      </w:pPr>
      <w:rPr>
        <w:rFonts w:asciiTheme="majorHAnsi" w:eastAsiaTheme="majorEastAsia" w:hAnsiTheme="majorHAnsi" w:cs="Times New Roman" w:hint="default"/>
        <w:b/>
        <w:i w:val="0"/>
        <w:caps w:val="0"/>
        <w:sz w:val="28"/>
        <w:u w:val="none"/>
        <w:vertAlign w:val="baseline"/>
      </w:rPr>
    </w:lvl>
    <w:lvl w:ilvl="1">
      <w:start w:val="1"/>
      <w:numFmt w:val="decimal"/>
      <w:pStyle w:val="AppendixAlphaSub1"/>
      <w:lvlText w:val="%1 %2 "/>
      <w:lvlJc w:val="left"/>
      <w:pPr>
        <w:tabs>
          <w:tab w:val="num" w:pos="1138"/>
        </w:tabs>
        <w:ind w:left="1134" w:hanging="1134"/>
      </w:pPr>
      <w:rPr>
        <w:rFonts w:asciiTheme="majorHAnsi" w:eastAsiaTheme="majorEastAsia" w:hAnsiTheme="majorHAnsi" w:hint="default"/>
        <w:b/>
        <w:i w:val="0"/>
        <w:sz w:val="26"/>
      </w:rPr>
    </w:lvl>
    <w:lvl w:ilvl="2">
      <w:start w:val="1"/>
      <w:numFmt w:val="decimal"/>
      <w:pStyle w:val="AppendixAlphaSub2"/>
      <w:lvlText w:val="%1 %2.%3"/>
      <w:lvlJc w:val="left"/>
      <w:pPr>
        <w:tabs>
          <w:tab w:val="num" w:pos="1134"/>
        </w:tabs>
        <w:ind w:left="1134" w:hanging="1134"/>
      </w:pPr>
      <w:rPr>
        <w:rFonts w:asciiTheme="majorHAnsi" w:eastAsiaTheme="majorEastAsia" w:hAnsiTheme="majorHAnsi" w:hint="default"/>
        <w:b/>
        <w:i w:val="0"/>
        <w:sz w:val="24"/>
      </w:rPr>
    </w:lvl>
    <w:lvl w:ilvl="3">
      <w:start w:val="1"/>
      <w:numFmt w:val="decimal"/>
      <w:pStyle w:val="AppendixAlphaSub3"/>
      <w:lvlText w:val="%1 %2.%3.%4"/>
      <w:lvlJc w:val="left"/>
      <w:pPr>
        <w:tabs>
          <w:tab w:val="num" w:pos="1134"/>
        </w:tabs>
        <w:ind w:left="1134" w:hanging="1134"/>
      </w:pPr>
      <w:rPr>
        <w:rFonts w:asciiTheme="majorHAnsi" w:eastAsiaTheme="majorEastAsia" w:hAnsiTheme="majorHAnsi" w:hint="default"/>
        <w:b/>
        <w:i w:val="0"/>
        <w:sz w:val="22"/>
      </w:rPr>
    </w:lvl>
    <w:lvl w:ilvl="4">
      <w:start w:val="1"/>
      <w:numFmt w:val="decimal"/>
      <w:pStyle w:val="AppendixAlphaSub4"/>
      <w:lvlText w:val="%1 %2.%3.%4.%5"/>
      <w:lvlJc w:val="left"/>
      <w:pPr>
        <w:tabs>
          <w:tab w:val="num" w:pos="1134"/>
        </w:tabs>
        <w:ind w:left="1134" w:hanging="1134"/>
      </w:pPr>
      <w:rPr>
        <w:rFonts w:asciiTheme="majorHAnsi" w:eastAsiaTheme="majorEastAsia" w:hAnsiTheme="majorHAnsi" w:hint="default"/>
        <w:b/>
        <w:i w:val="0"/>
        <w:sz w:val="24"/>
      </w:rPr>
    </w:lvl>
    <w:lvl w:ilvl="5">
      <w:start w:val="1"/>
      <w:numFmt w:val="none"/>
      <w:lvlText w:val=""/>
      <w:lvlJc w:val="left"/>
      <w:pPr>
        <w:tabs>
          <w:tab w:val="num" w:pos="1985"/>
        </w:tabs>
        <w:ind w:left="992" w:hanging="992"/>
      </w:pPr>
      <w:rPr>
        <w:rFonts w:hint="default"/>
      </w:rPr>
    </w:lvl>
    <w:lvl w:ilvl="6">
      <w:start w:val="1"/>
      <w:numFmt w:val="none"/>
      <w:lvlText w:val=""/>
      <w:lvlJc w:val="left"/>
      <w:pPr>
        <w:tabs>
          <w:tab w:val="num" w:pos="1985"/>
        </w:tabs>
        <w:ind w:left="992" w:hanging="992"/>
      </w:pPr>
      <w:rPr>
        <w:rFonts w:hint="default"/>
      </w:rPr>
    </w:lvl>
    <w:lvl w:ilvl="7">
      <w:start w:val="1"/>
      <w:numFmt w:val="none"/>
      <w:lvlText w:val=""/>
      <w:lvlJc w:val="left"/>
      <w:pPr>
        <w:tabs>
          <w:tab w:val="num" w:pos="1985"/>
        </w:tabs>
        <w:ind w:left="992" w:hanging="992"/>
      </w:pPr>
      <w:rPr>
        <w:rFonts w:hint="default"/>
      </w:rPr>
    </w:lvl>
    <w:lvl w:ilvl="8">
      <w:start w:val="1"/>
      <w:numFmt w:val="none"/>
      <w:lvlText w:val=""/>
      <w:lvlJc w:val="left"/>
      <w:pPr>
        <w:tabs>
          <w:tab w:val="num" w:pos="1985"/>
        </w:tabs>
        <w:ind w:left="992" w:hanging="992"/>
      </w:pPr>
      <w:rPr>
        <w:rFonts w:hint="default"/>
      </w:rPr>
    </w:lvl>
  </w:abstractNum>
  <w:abstractNum w:abstractNumId="8" w15:restartNumberingAfterBreak="0">
    <w:nsid w:val="29A72716"/>
    <w:multiLevelType w:val="multilevel"/>
    <w:tmpl w:val="08090023"/>
    <w:styleLink w:val="a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30CF2FB5"/>
    <w:multiLevelType w:val="hybridMultilevel"/>
    <w:tmpl w:val="8DB6E918"/>
    <w:name w:val="GEL_ListTemplateB"/>
    <w:lvl w:ilvl="0" w:tplc="5532F524">
      <w:start w:val="1"/>
      <w:numFmt w:val="lowerLetter"/>
      <w:lvlRestart w:val="0"/>
      <w:pStyle w:val="AI-ListSubsidiary"/>
      <w:lvlText w:val="(%1)"/>
      <w:lvlJc w:val="left"/>
      <w:pPr>
        <w:tabs>
          <w:tab w:val="num" w:pos="994"/>
        </w:tabs>
        <w:ind w:left="994" w:hanging="994"/>
      </w:pPr>
    </w:lvl>
    <w:lvl w:ilvl="1" w:tplc="25709BF0">
      <w:numFmt w:val="decimal"/>
      <w:lvlText w:val=""/>
      <w:lvlJc w:val="left"/>
    </w:lvl>
    <w:lvl w:ilvl="2" w:tplc="B49067C0">
      <w:numFmt w:val="decimal"/>
      <w:lvlText w:val=""/>
      <w:lvlJc w:val="left"/>
    </w:lvl>
    <w:lvl w:ilvl="3" w:tplc="952A0198">
      <w:numFmt w:val="decimal"/>
      <w:lvlText w:val=""/>
      <w:lvlJc w:val="left"/>
    </w:lvl>
    <w:lvl w:ilvl="4" w:tplc="6576E116">
      <w:numFmt w:val="decimal"/>
      <w:lvlText w:val=""/>
      <w:lvlJc w:val="left"/>
    </w:lvl>
    <w:lvl w:ilvl="5" w:tplc="C78A9A20">
      <w:numFmt w:val="decimal"/>
      <w:lvlText w:val=""/>
      <w:lvlJc w:val="left"/>
    </w:lvl>
    <w:lvl w:ilvl="6" w:tplc="37D41D78">
      <w:numFmt w:val="decimal"/>
      <w:lvlText w:val=""/>
      <w:lvlJc w:val="left"/>
    </w:lvl>
    <w:lvl w:ilvl="7" w:tplc="D5A6E430">
      <w:numFmt w:val="decimal"/>
      <w:lvlText w:val=""/>
      <w:lvlJc w:val="left"/>
    </w:lvl>
    <w:lvl w:ilvl="8" w:tplc="A3A0DB48">
      <w:numFmt w:val="decimal"/>
      <w:lvlText w:val=""/>
      <w:lvlJc w:val="left"/>
    </w:lvl>
  </w:abstractNum>
  <w:abstractNum w:abstractNumId="10" w15:restartNumberingAfterBreak="0">
    <w:nsid w:val="32913332"/>
    <w:multiLevelType w:val="multilevel"/>
    <w:tmpl w:val="44944260"/>
    <w:lvl w:ilvl="0">
      <w:start w:val="1"/>
      <w:numFmt w:val="decimal"/>
      <w:pStyle w:val="1"/>
      <w:lvlText w:val="%1."/>
      <w:lvlJc w:val="left"/>
      <w:pPr>
        <w:tabs>
          <w:tab w:val="num" w:pos="1134"/>
        </w:tabs>
        <w:ind w:left="1134" w:hanging="1134"/>
      </w:pPr>
      <w:rPr>
        <w:rFonts w:hint="eastAsia"/>
      </w:rPr>
    </w:lvl>
    <w:lvl w:ilvl="1">
      <w:start w:val="1"/>
      <w:numFmt w:val="decimal"/>
      <w:pStyle w:val="21"/>
      <w:lvlText w:val="%1.%2."/>
      <w:lvlJc w:val="left"/>
      <w:pPr>
        <w:tabs>
          <w:tab w:val="num" w:pos="1134"/>
        </w:tabs>
        <w:ind w:left="1134" w:hanging="1134"/>
      </w:pPr>
      <w:rPr>
        <w:rFonts w:hint="eastAsia"/>
      </w:rPr>
    </w:lvl>
    <w:lvl w:ilvl="2">
      <w:start w:val="1"/>
      <w:numFmt w:val="decimal"/>
      <w:pStyle w:val="31"/>
      <w:lvlText w:val="%1.%2.%3."/>
      <w:lvlJc w:val="left"/>
      <w:pPr>
        <w:tabs>
          <w:tab w:val="num" w:pos="1134"/>
        </w:tabs>
        <w:ind w:left="1134" w:hanging="1134"/>
      </w:pPr>
      <w:rPr>
        <w:rFonts w:hint="eastAsia"/>
      </w:rPr>
    </w:lvl>
    <w:lvl w:ilvl="3">
      <w:start w:val="1"/>
      <w:numFmt w:val="decimal"/>
      <w:pStyle w:val="40"/>
      <w:lvlText w:val="%1.%2.%3.%4"/>
      <w:lvlJc w:val="left"/>
      <w:pPr>
        <w:tabs>
          <w:tab w:val="num" w:pos="1134"/>
        </w:tabs>
        <w:ind w:left="1134" w:hanging="1134"/>
      </w:pPr>
      <w:rPr>
        <w:rFonts w:hint="eastAsia"/>
      </w:rPr>
    </w:lvl>
    <w:lvl w:ilvl="4">
      <w:start w:val="1"/>
      <w:numFmt w:val="decimal"/>
      <w:pStyle w:val="5"/>
      <w:lvlText w:val="%1.%2.%3.%4.%5."/>
      <w:lvlJc w:val="left"/>
      <w:pPr>
        <w:tabs>
          <w:tab w:val="num" w:pos="1134"/>
        </w:tabs>
        <w:ind w:left="1134" w:hanging="1134"/>
      </w:pPr>
      <w:rPr>
        <w:rFonts w:hint="eastAsia"/>
      </w:rPr>
    </w:lvl>
    <w:lvl w:ilvl="5">
      <w:start w:val="1"/>
      <w:numFmt w:val="decimal"/>
      <w:pStyle w:val="6"/>
      <w:lvlText w:val="%1.%2.%3.%4.%5.%6."/>
      <w:lvlJc w:val="left"/>
      <w:pPr>
        <w:tabs>
          <w:tab w:val="num" w:pos="1134"/>
        </w:tabs>
        <w:ind w:left="1134" w:hanging="1134"/>
      </w:pPr>
      <w:rPr>
        <w:rFonts w:hint="eastAsia"/>
      </w:rPr>
    </w:lvl>
    <w:lvl w:ilvl="6">
      <w:start w:val="1"/>
      <w:numFmt w:val="decimal"/>
      <w:pStyle w:val="7"/>
      <w:lvlText w:val="%1.%2.%3.%4.%5.%6.%7"/>
      <w:lvlJc w:val="left"/>
      <w:pPr>
        <w:tabs>
          <w:tab w:val="num" w:pos="1134"/>
        </w:tabs>
        <w:ind w:left="1134" w:hanging="1134"/>
      </w:pPr>
      <w:rPr>
        <w:rFonts w:ascii="Times New Roman" w:hAnsi="Times New Roman" w:hint="default"/>
      </w:rPr>
    </w:lvl>
    <w:lvl w:ilvl="7">
      <w:start w:val="1"/>
      <w:numFmt w:val="decimal"/>
      <w:pStyle w:val="8"/>
      <w:lvlText w:val="%1.%2.%3.%4.%5.%6.%7.%8"/>
      <w:lvlJc w:val="left"/>
      <w:pPr>
        <w:tabs>
          <w:tab w:val="num" w:pos="1134"/>
        </w:tabs>
        <w:ind w:left="1134" w:hanging="1134"/>
      </w:pPr>
      <w:rPr>
        <w:rFonts w:ascii="Times New Roman" w:hAnsi="Times New Roman" w:hint="default"/>
      </w:rPr>
    </w:lvl>
    <w:lvl w:ilvl="8">
      <w:start w:val="1"/>
      <w:numFmt w:val="none"/>
      <w:pStyle w:val="9"/>
      <w:suff w:val="nothing"/>
      <w:lvlText w:val=""/>
      <w:lvlJc w:val="left"/>
      <w:pPr>
        <w:ind w:left="0" w:firstLine="0"/>
      </w:pPr>
      <w:rPr>
        <w:rFonts w:hint="default"/>
      </w:rPr>
    </w:lvl>
  </w:abstractNum>
  <w:abstractNum w:abstractNumId="11" w15:restartNumberingAfterBreak="0">
    <w:nsid w:val="3A9E7E4D"/>
    <w:multiLevelType w:val="multilevel"/>
    <w:tmpl w:val="EBA6CCBE"/>
    <w:lvl w:ilvl="0">
      <w:start w:val="1"/>
      <w:numFmt w:val="decimal"/>
      <w:pStyle w:val="AppendixAlpha-CN"/>
      <w:lvlText w:val="附件%1."/>
      <w:lvlJc w:val="left"/>
      <w:pPr>
        <w:ind w:left="360" w:hanging="360"/>
      </w:pPr>
      <w:rPr>
        <w:rFonts w:hint="eastAsia"/>
        <w:b/>
        <w:i w:val="0"/>
        <w:caps w:val="0"/>
        <w:sz w:val="28"/>
        <w:u w:val="none"/>
        <w:vertAlign w:val="baseline"/>
      </w:rPr>
    </w:lvl>
    <w:lvl w:ilvl="1">
      <w:start w:val="1"/>
      <w:numFmt w:val="decimal"/>
      <w:lvlText w:val="%1 %2"/>
      <w:lvlJc w:val="left"/>
      <w:pPr>
        <w:tabs>
          <w:tab w:val="num" w:pos="1134"/>
        </w:tabs>
        <w:ind w:left="1134" w:hanging="1134"/>
      </w:pPr>
      <w:rPr>
        <w:rFonts w:ascii="Times New Roman Bold" w:hAnsi="Times New Roman Bold" w:hint="default"/>
        <w:b/>
        <w:i w:val="0"/>
        <w:sz w:val="26"/>
      </w:rPr>
    </w:lvl>
    <w:lvl w:ilvl="2">
      <w:start w:val="1"/>
      <w:numFmt w:val="decimal"/>
      <w:lvlText w:val="%1 %2.%3"/>
      <w:lvlJc w:val="left"/>
      <w:pPr>
        <w:tabs>
          <w:tab w:val="num" w:pos="1134"/>
        </w:tabs>
        <w:ind w:left="1134" w:hanging="1134"/>
      </w:pPr>
      <w:rPr>
        <w:rFonts w:ascii="Times New Roman Bold" w:hAnsi="Times New Roman Bold" w:hint="default"/>
        <w:b/>
        <w:i w:val="0"/>
        <w:sz w:val="24"/>
      </w:rPr>
    </w:lvl>
    <w:lvl w:ilvl="3">
      <w:start w:val="1"/>
      <w:numFmt w:val="decimal"/>
      <w:lvlText w:val="%1 %2.%3.%4"/>
      <w:lvlJc w:val="left"/>
      <w:pPr>
        <w:tabs>
          <w:tab w:val="num" w:pos="1134"/>
        </w:tabs>
        <w:ind w:left="1134" w:hanging="1134"/>
      </w:pPr>
      <w:rPr>
        <w:rFonts w:ascii="Times New Roman Bold" w:hAnsi="Times New Roman Bold" w:hint="default"/>
        <w:b/>
        <w:i w:val="0"/>
        <w:sz w:val="24"/>
      </w:rPr>
    </w:lvl>
    <w:lvl w:ilvl="4">
      <w:start w:val="1"/>
      <w:numFmt w:val="decimal"/>
      <w:lvlText w:val="%1 %2.%3.%4.%5"/>
      <w:lvlJc w:val="left"/>
      <w:pPr>
        <w:tabs>
          <w:tab w:val="num" w:pos="1134"/>
        </w:tabs>
        <w:ind w:left="1134" w:hanging="1134"/>
      </w:pPr>
      <w:rPr>
        <w:rFonts w:ascii="Times New Roman Bold" w:hAnsi="Times New Roman Bold" w:hint="default"/>
        <w:b/>
        <w:i/>
        <w:sz w:val="24"/>
      </w:rPr>
    </w:lvl>
    <w:lvl w:ilvl="5">
      <w:start w:val="1"/>
      <w:numFmt w:val="none"/>
      <w:lvlText w:val=""/>
      <w:lvlJc w:val="left"/>
      <w:pPr>
        <w:tabs>
          <w:tab w:val="num" w:pos="1985"/>
        </w:tabs>
        <w:ind w:left="992" w:hanging="992"/>
      </w:pPr>
      <w:rPr>
        <w:rFonts w:hint="default"/>
      </w:rPr>
    </w:lvl>
    <w:lvl w:ilvl="6">
      <w:start w:val="1"/>
      <w:numFmt w:val="none"/>
      <w:lvlText w:val=""/>
      <w:lvlJc w:val="left"/>
      <w:pPr>
        <w:tabs>
          <w:tab w:val="num" w:pos="1985"/>
        </w:tabs>
        <w:ind w:left="992" w:hanging="992"/>
      </w:pPr>
      <w:rPr>
        <w:rFonts w:hint="default"/>
      </w:rPr>
    </w:lvl>
    <w:lvl w:ilvl="7">
      <w:start w:val="1"/>
      <w:numFmt w:val="none"/>
      <w:lvlText w:val=""/>
      <w:lvlJc w:val="left"/>
      <w:pPr>
        <w:tabs>
          <w:tab w:val="num" w:pos="1985"/>
        </w:tabs>
        <w:ind w:left="992" w:hanging="992"/>
      </w:pPr>
      <w:rPr>
        <w:rFonts w:hint="default"/>
      </w:rPr>
    </w:lvl>
    <w:lvl w:ilvl="8">
      <w:start w:val="1"/>
      <w:numFmt w:val="none"/>
      <w:lvlText w:val=""/>
      <w:lvlJc w:val="left"/>
      <w:pPr>
        <w:tabs>
          <w:tab w:val="num" w:pos="1985"/>
        </w:tabs>
        <w:ind w:left="992" w:hanging="992"/>
      </w:pPr>
      <w:rPr>
        <w:rFonts w:hint="default"/>
      </w:rPr>
    </w:lvl>
  </w:abstractNum>
  <w:abstractNum w:abstractNumId="12" w15:restartNumberingAfterBreak="0">
    <w:nsid w:val="47E3142E"/>
    <w:multiLevelType w:val="hybridMultilevel"/>
    <w:tmpl w:val="9900FDDE"/>
    <w:lvl w:ilvl="0" w:tplc="FC4EFADE">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lvl w:ilvl="1" w:tplc="9FE0CFA8">
      <w:numFmt w:val="decimal"/>
      <w:lvlText w:val=""/>
      <w:lvlJc w:val="left"/>
    </w:lvl>
    <w:lvl w:ilvl="2" w:tplc="F378CB22">
      <w:numFmt w:val="decimal"/>
      <w:lvlText w:val=""/>
      <w:lvlJc w:val="left"/>
    </w:lvl>
    <w:lvl w:ilvl="3" w:tplc="6700E5D8">
      <w:numFmt w:val="decimal"/>
      <w:lvlText w:val=""/>
      <w:lvlJc w:val="left"/>
    </w:lvl>
    <w:lvl w:ilvl="4" w:tplc="224056EC">
      <w:numFmt w:val="decimal"/>
      <w:lvlText w:val=""/>
      <w:lvlJc w:val="left"/>
    </w:lvl>
    <w:lvl w:ilvl="5" w:tplc="36605E88">
      <w:numFmt w:val="decimal"/>
      <w:lvlText w:val=""/>
      <w:lvlJc w:val="left"/>
    </w:lvl>
    <w:lvl w:ilvl="6" w:tplc="1E805B38">
      <w:numFmt w:val="decimal"/>
      <w:lvlText w:val=""/>
      <w:lvlJc w:val="left"/>
    </w:lvl>
    <w:lvl w:ilvl="7" w:tplc="004CD0B6">
      <w:numFmt w:val="decimal"/>
      <w:lvlText w:val=""/>
      <w:lvlJc w:val="left"/>
    </w:lvl>
    <w:lvl w:ilvl="8" w:tplc="749881D0">
      <w:numFmt w:val="decimal"/>
      <w:lvlText w:val=""/>
      <w:lvlJc w:val="left"/>
    </w:lvl>
  </w:abstractNum>
  <w:abstractNum w:abstractNumId="13" w15:restartNumberingAfterBreak="0">
    <w:nsid w:val="48B86FFA"/>
    <w:multiLevelType w:val="hybridMultilevel"/>
    <w:tmpl w:val="36C484F8"/>
    <w:name w:val="GEL_ListTemplateA23"/>
    <w:lvl w:ilvl="0" w:tplc="FFFFFFFF">
      <w:start w:val="1"/>
      <w:numFmt w:val="bullet"/>
      <w:lvlText w:val=""/>
      <w:lvlJc w:val="left"/>
      <w:pPr>
        <w:tabs>
          <w:tab w:val="num" w:pos="709"/>
        </w:tabs>
        <w:ind w:left="709" w:hanging="709"/>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2F0BB8"/>
    <w:multiLevelType w:val="hybridMultilevel"/>
    <w:tmpl w:val="98D24ED0"/>
    <w:name w:val="GEL_ListTemplateA2"/>
    <w:lvl w:ilvl="0" w:tplc="8A8A372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6F4F4D"/>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1BF2701"/>
    <w:multiLevelType w:val="multilevel"/>
    <w:tmpl w:val="24BC955E"/>
    <w:lvl w:ilvl="0">
      <w:numFmt w:val="bullet"/>
      <w:pStyle w:val="ListBulletSmall"/>
      <w:lvlText w:val="●"/>
      <w:lvlJc w:val="left"/>
      <w:pPr>
        <w:ind w:left="432" w:hanging="432"/>
      </w:pPr>
      <w:rPr>
        <w:rFonts w:ascii="Times New Roman" w:eastAsia="宋体" w:hAnsi="Times New Roman" w:cs="Times New Roman" w:hint="default"/>
        <w:w w:val="100"/>
        <w:sz w:val="21"/>
        <w:szCs w:val="21"/>
      </w:rPr>
    </w:lvl>
    <w:lvl w:ilvl="1">
      <w:start w:val="1"/>
      <w:numFmt w:val="bullet"/>
      <w:pStyle w:val="ListBulletSmall2"/>
      <w:lvlText w:val=""/>
      <w:lvlJc w:val="left"/>
      <w:pPr>
        <w:tabs>
          <w:tab w:val="num" w:pos="1368"/>
        </w:tabs>
        <w:ind w:left="778" w:hanging="418"/>
      </w:pPr>
      <w:rPr>
        <w:rFonts w:ascii="Symbol" w:hAnsi="Symbol"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7" w15:restartNumberingAfterBreak="0">
    <w:nsid w:val="62BE70C3"/>
    <w:multiLevelType w:val="multilevel"/>
    <w:tmpl w:val="BB30C460"/>
    <w:lvl w:ilvl="0">
      <w:start w:val="1"/>
      <w:numFmt w:val="decimal"/>
      <w:pStyle w:val="AppendixNumeric"/>
      <w:lvlText w:val="附件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lvlText w:val="App %1-%2"/>
      <w:lvlJc w:val="left"/>
      <w:pPr>
        <w:tabs>
          <w:tab w:val="num" w:pos="1134"/>
        </w:tabs>
        <w:ind w:left="1134" w:hanging="1134"/>
      </w:pPr>
      <w:rPr>
        <w:rFonts w:ascii="Times New Roman Bold" w:hAnsi="Times New Roman Bold" w:hint="default"/>
        <w:b/>
        <w:i w:val="0"/>
        <w:sz w:val="28"/>
      </w:rPr>
    </w:lvl>
    <w:lvl w:ilvl="2">
      <w:start w:val="1"/>
      <w:numFmt w:val="decimal"/>
      <w:lvlText w:val="App %1-%3.%2"/>
      <w:lvlJc w:val="left"/>
      <w:pPr>
        <w:tabs>
          <w:tab w:val="num" w:pos="1134"/>
        </w:tabs>
        <w:ind w:left="1134" w:hanging="1134"/>
      </w:pPr>
      <w:rPr>
        <w:rFonts w:ascii="Times New Roman Bold" w:hAnsi="Times New Roman Bold" w:hint="default"/>
        <w:b/>
        <w:i w:val="0"/>
        <w:sz w:val="26"/>
      </w:rPr>
    </w:lvl>
    <w:lvl w:ilvl="3">
      <w:start w:val="1"/>
      <w:numFmt w:val="decimal"/>
      <w:lvlText w:val="App %1-%2.%3.%4"/>
      <w:lvlJc w:val="left"/>
      <w:pPr>
        <w:tabs>
          <w:tab w:val="num" w:pos="1134"/>
        </w:tabs>
        <w:ind w:left="1134" w:hanging="1134"/>
      </w:pPr>
      <w:rPr>
        <w:rFonts w:ascii="Times New Roman Bold" w:hAnsi="Times New Roman Bold" w:hint="default"/>
        <w:b/>
        <w:i w:val="0"/>
        <w:sz w:val="24"/>
      </w:rPr>
    </w:lvl>
    <w:lvl w:ilvl="4">
      <w:start w:val="1"/>
      <w:numFmt w:val="decimal"/>
      <w:lvlText w:val="App %1-%2.%3.%4.%5"/>
      <w:lvlJc w:val="left"/>
      <w:pPr>
        <w:tabs>
          <w:tab w:val="num" w:pos="1134"/>
        </w:tabs>
        <w:ind w:left="1134" w:hanging="1134"/>
      </w:pPr>
      <w:rPr>
        <w:rFonts w:ascii="Times New Roman Bold" w:hAnsi="Times New Roman Bold" w:hint="default"/>
        <w:b/>
        <w:i/>
        <w:sz w:val="24"/>
      </w:rPr>
    </w:lvl>
    <w:lvl w:ilvl="5">
      <w:start w:val="1"/>
      <w:numFmt w:val="none"/>
      <w:lvlText w:val=""/>
      <w:lvlJc w:val="left"/>
      <w:pPr>
        <w:ind w:left="1985" w:hanging="1985"/>
      </w:pPr>
      <w:rPr>
        <w:rFonts w:hint="default"/>
      </w:rPr>
    </w:lvl>
    <w:lvl w:ilvl="6">
      <w:start w:val="1"/>
      <w:numFmt w:val="none"/>
      <w:lvlText w:val=""/>
      <w:lvlJc w:val="left"/>
      <w:pPr>
        <w:ind w:left="1985" w:hanging="1985"/>
      </w:pPr>
      <w:rPr>
        <w:rFonts w:hint="default"/>
      </w:rPr>
    </w:lvl>
    <w:lvl w:ilvl="7">
      <w:start w:val="1"/>
      <w:numFmt w:val="none"/>
      <w:lvlText w:val=""/>
      <w:lvlJc w:val="left"/>
      <w:pPr>
        <w:ind w:left="1985" w:hanging="1985"/>
      </w:pPr>
      <w:rPr>
        <w:rFonts w:hint="default"/>
      </w:rPr>
    </w:lvl>
    <w:lvl w:ilvl="8">
      <w:start w:val="1"/>
      <w:numFmt w:val="none"/>
      <w:lvlText w:val=""/>
      <w:lvlJc w:val="right"/>
      <w:pPr>
        <w:ind w:left="1985" w:hanging="1985"/>
      </w:pPr>
      <w:rPr>
        <w:rFonts w:hint="default"/>
      </w:rPr>
    </w:lvl>
  </w:abstractNum>
  <w:abstractNum w:abstractNumId="18" w15:restartNumberingAfterBreak="0">
    <w:nsid w:val="69FA588C"/>
    <w:multiLevelType w:val="hybridMultilevel"/>
    <w:tmpl w:val="217AC4F6"/>
    <w:name w:val="GEL_ListTemplateA"/>
    <w:lvl w:ilvl="0" w:tplc="75C81272">
      <w:start w:val="1"/>
      <w:numFmt w:val="decimal"/>
      <w:lvlRestart w:val="0"/>
      <w:pStyle w:val="AI-ListNumber"/>
      <w:lvlText w:val="%1."/>
      <w:lvlJc w:val="left"/>
      <w:pPr>
        <w:tabs>
          <w:tab w:val="num" w:pos="994"/>
        </w:tabs>
        <w:ind w:left="994" w:hanging="994"/>
      </w:pPr>
    </w:lvl>
    <w:lvl w:ilvl="1" w:tplc="F348D0FC">
      <w:numFmt w:val="decimal"/>
      <w:lvlText w:val=""/>
      <w:lvlJc w:val="left"/>
    </w:lvl>
    <w:lvl w:ilvl="2" w:tplc="E76CB498">
      <w:numFmt w:val="decimal"/>
      <w:lvlText w:val=""/>
      <w:lvlJc w:val="left"/>
    </w:lvl>
    <w:lvl w:ilvl="3" w:tplc="99C218B8">
      <w:numFmt w:val="decimal"/>
      <w:lvlText w:val=""/>
      <w:lvlJc w:val="left"/>
    </w:lvl>
    <w:lvl w:ilvl="4" w:tplc="B60C8106">
      <w:numFmt w:val="decimal"/>
      <w:lvlText w:val=""/>
      <w:lvlJc w:val="left"/>
    </w:lvl>
    <w:lvl w:ilvl="5" w:tplc="2758C2E4">
      <w:numFmt w:val="decimal"/>
      <w:lvlText w:val=""/>
      <w:lvlJc w:val="left"/>
    </w:lvl>
    <w:lvl w:ilvl="6" w:tplc="4FD282DA">
      <w:numFmt w:val="decimal"/>
      <w:lvlText w:val=""/>
      <w:lvlJc w:val="left"/>
    </w:lvl>
    <w:lvl w:ilvl="7" w:tplc="563A5CBA">
      <w:numFmt w:val="decimal"/>
      <w:lvlText w:val=""/>
      <w:lvlJc w:val="left"/>
    </w:lvl>
    <w:lvl w:ilvl="8" w:tplc="DC3804E4">
      <w:numFmt w:val="decimal"/>
      <w:lvlText w:val=""/>
      <w:lvlJc w:val="left"/>
    </w:lvl>
  </w:abstractNum>
  <w:abstractNum w:abstractNumId="19" w15:restartNumberingAfterBreak="0">
    <w:nsid w:val="6A8125CD"/>
    <w:multiLevelType w:val="hybridMultilevel"/>
    <w:tmpl w:val="CD6C558A"/>
    <w:lvl w:ilvl="0" w:tplc="FE4EB340">
      <w:start w:val="1"/>
      <w:numFmt w:val="bullet"/>
      <w:lvlText w:val="●"/>
      <w:lvlJc w:val="left"/>
      <w:pPr>
        <w:ind w:left="440" w:hanging="440"/>
      </w:pPr>
      <w:rPr>
        <w:rFonts w:ascii="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CEE463C"/>
    <w:multiLevelType w:val="multilevel"/>
    <w:tmpl w:val="6F882978"/>
    <w:name w:val="BulletList2"/>
    <w:lvl w:ilvl="0">
      <w:start w:val="1"/>
      <w:numFmt w:val="bullet"/>
      <w:lvlText w:val="•"/>
      <w:lvlJc w:val="left"/>
      <w:pPr>
        <w:tabs>
          <w:tab w:val="num" w:pos="360"/>
        </w:tabs>
        <w:ind w:left="425" w:hanging="425"/>
      </w:pPr>
      <w:rPr>
        <w:rFonts w:ascii="Times New Roman" w:hAnsi="Times New Roman" w:cs="Times New Roman" w:hint="default"/>
        <w:b w:val="0"/>
        <w:i w:val="0"/>
        <w:caps w:val="0"/>
        <w:sz w:val="28"/>
        <w:u w:val="none"/>
        <w:vertAlign w:val="baseline"/>
      </w:rPr>
    </w:lvl>
    <w:lvl w:ilvl="1">
      <w:start w:val="1"/>
      <w:numFmt w:val="bullet"/>
      <w:lvlText w:val="o"/>
      <w:lvlJc w:val="left"/>
      <w:pPr>
        <w:tabs>
          <w:tab w:val="num" w:pos="785"/>
        </w:tabs>
        <w:ind w:left="850" w:hanging="425"/>
      </w:pPr>
      <w:rPr>
        <w:rFonts w:ascii="Courier New" w:hAnsi="Courier New" w:cs="Courier New" w:hint="default"/>
      </w:rPr>
    </w:lvl>
    <w:lvl w:ilvl="2">
      <w:start w:val="1"/>
      <w:numFmt w:val="bullet"/>
      <w:lvlText w:val=""/>
      <w:lvlJc w:val="left"/>
      <w:pPr>
        <w:tabs>
          <w:tab w:val="num" w:pos="1210"/>
        </w:tabs>
        <w:ind w:left="1275" w:hanging="425"/>
      </w:pPr>
      <w:rPr>
        <w:rFonts w:ascii="Wingdings" w:hAnsi="Wingdings" w:hint="default"/>
      </w:rPr>
    </w:lvl>
    <w:lvl w:ilvl="3">
      <w:start w:val="1"/>
      <w:numFmt w:val="bullet"/>
      <w:lvlText w:val=""/>
      <w:lvlJc w:val="left"/>
      <w:pPr>
        <w:tabs>
          <w:tab w:val="num" w:pos="1635"/>
        </w:tabs>
        <w:ind w:left="1700" w:hanging="425"/>
      </w:pPr>
      <w:rPr>
        <w:rFonts w:ascii="Symbol" w:hAnsi="Symbol"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21" w15:restartNumberingAfterBreak="0">
    <w:nsid w:val="74C030A5"/>
    <w:multiLevelType w:val="hybridMultilevel"/>
    <w:tmpl w:val="8838319C"/>
    <w:lvl w:ilvl="0" w:tplc="515C9FC0">
      <w:start w:val="1"/>
      <w:numFmt w:val="decimal"/>
      <w:pStyle w:val="ListNumberSmall"/>
      <w:lvlText w:val="%1"/>
      <w:lvlJc w:val="left"/>
      <w:pPr>
        <w:tabs>
          <w:tab w:val="num" w:pos="425"/>
        </w:tabs>
        <w:ind w:left="425" w:hanging="425"/>
      </w:pPr>
      <w:rPr>
        <w:rFonts w:ascii="Times New Roman" w:hAnsi="Times New Roman" w:hint="default"/>
        <w:sz w:val="20"/>
      </w:rPr>
    </w:lvl>
    <w:lvl w:ilvl="1" w:tplc="3904BF1E">
      <w:start w:val="1"/>
      <w:numFmt w:val="lowerLetter"/>
      <w:lvlText w:val="%2."/>
      <w:lvlJc w:val="left"/>
      <w:pPr>
        <w:tabs>
          <w:tab w:val="num" w:pos="851"/>
        </w:tabs>
        <w:ind w:left="851" w:hanging="426"/>
      </w:pPr>
      <w:rPr>
        <w:rFonts w:hint="default"/>
      </w:rPr>
    </w:lvl>
    <w:lvl w:ilvl="2" w:tplc="53F696C2">
      <w:start w:val="1"/>
      <w:numFmt w:val="lowerRoman"/>
      <w:lvlText w:val="%3."/>
      <w:lvlJc w:val="right"/>
      <w:pPr>
        <w:tabs>
          <w:tab w:val="num" w:pos="1276"/>
        </w:tabs>
        <w:ind w:left="1276" w:hanging="425"/>
      </w:pPr>
      <w:rPr>
        <w:rFonts w:hint="default"/>
      </w:rPr>
    </w:lvl>
    <w:lvl w:ilvl="3" w:tplc="1EA02588">
      <w:start w:val="1"/>
      <w:numFmt w:val="decimal"/>
      <w:lvlText w:val="%4."/>
      <w:lvlJc w:val="left"/>
      <w:pPr>
        <w:ind w:left="2880" w:hanging="360"/>
      </w:pPr>
      <w:rPr>
        <w:rFonts w:hint="default"/>
      </w:rPr>
    </w:lvl>
    <w:lvl w:ilvl="4" w:tplc="3C6435BA">
      <w:start w:val="1"/>
      <w:numFmt w:val="lowerLetter"/>
      <w:lvlText w:val="%5."/>
      <w:lvlJc w:val="left"/>
      <w:pPr>
        <w:ind w:left="3600" w:hanging="360"/>
      </w:pPr>
      <w:rPr>
        <w:rFonts w:hint="default"/>
      </w:rPr>
    </w:lvl>
    <w:lvl w:ilvl="5" w:tplc="AF945824">
      <w:start w:val="1"/>
      <w:numFmt w:val="lowerRoman"/>
      <w:lvlText w:val="%6."/>
      <w:lvlJc w:val="right"/>
      <w:pPr>
        <w:ind w:left="4320" w:hanging="180"/>
      </w:pPr>
      <w:rPr>
        <w:rFonts w:hint="default"/>
      </w:rPr>
    </w:lvl>
    <w:lvl w:ilvl="6" w:tplc="B77480E0">
      <w:start w:val="1"/>
      <w:numFmt w:val="decimal"/>
      <w:lvlText w:val="%7."/>
      <w:lvlJc w:val="left"/>
      <w:pPr>
        <w:ind w:left="5040" w:hanging="360"/>
      </w:pPr>
      <w:rPr>
        <w:rFonts w:hint="default"/>
      </w:rPr>
    </w:lvl>
    <w:lvl w:ilvl="7" w:tplc="924CE01C">
      <w:start w:val="1"/>
      <w:numFmt w:val="lowerLetter"/>
      <w:lvlText w:val="%8."/>
      <w:lvlJc w:val="left"/>
      <w:pPr>
        <w:ind w:left="5760" w:hanging="360"/>
      </w:pPr>
      <w:rPr>
        <w:rFonts w:hint="default"/>
      </w:rPr>
    </w:lvl>
    <w:lvl w:ilvl="8" w:tplc="50367B42">
      <w:start w:val="1"/>
      <w:numFmt w:val="lowerRoman"/>
      <w:lvlText w:val="%9."/>
      <w:lvlJc w:val="right"/>
      <w:pPr>
        <w:ind w:left="6480" w:hanging="180"/>
      </w:pPr>
      <w:rPr>
        <w:rFonts w:hint="default"/>
      </w:rPr>
    </w:lvl>
  </w:abstractNum>
  <w:abstractNum w:abstractNumId="22" w15:restartNumberingAfterBreak="0">
    <w:nsid w:val="79883734"/>
    <w:multiLevelType w:val="hybridMultilevel"/>
    <w:tmpl w:val="1E46E74A"/>
    <w:lvl w:ilvl="0" w:tplc="FFFFFFFF">
      <w:start w:val="1"/>
      <w:numFmt w:val="bullet"/>
      <w:pStyle w:val="AI-ListBullet"/>
      <w:lvlText w:val=""/>
      <w:lvlJc w:val="left"/>
      <w:pPr>
        <w:tabs>
          <w:tab w:val="num" w:pos="851"/>
        </w:tabs>
        <w:ind w:left="851" w:hanging="851"/>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9D7603"/>
    <w:multiLevelType w:val="multilevel"/>
    <w:tmpl w:val="0809001D"/>
    <w:styleLink w:val="11111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09306902">
    <w:abstractNumId w:val="5"/>
  </w:num>
  <w:num w:numId="2" w16cid:durableId="1103037073">
    <w:abstractNumId w:val="12"/>
  </w:num>
  <w:num w:numId="3" w16cid:durableId="678312225">
    <w:abstractNumId w:val="1"/>
  </w:num>
  <w:num w:numId="4" w16cid:durableId="1258175233">
    <w:abstractNumId w:val="15"/>
  </w:num>
  <w:num w:numId="5" w16cid:durableId="593822253">
    <w:abstractNumId w:val="23"/>
  </w:num>
  <w:num w:numId="6" w16cid:durableId="871529338">
    <w:abstractNumId w:val="8"/>
  </w:num>
  <w:num w:numId="7" w16cid:durableId="1666205658">
    <w:abstractNumId w:val="2"/>
  </w:num>
  <w:num w:numId="8" w16cid:durableId="1514807249">
    <w:abstractNumId w:val="21"/>
  </w:num>
  <w:num w:numId="9" w16cid:durableId="655719025">
    <w:abstractNumId w:val="18"/>
  </w:num>
  <w:num w:numId="10" w16cid:durableId="17510951">
    <w:abstractNumId w:val="9"/>
  </w:num>
  <w:num w:numId="11" w16cid:durableId="1153836162">
    <w:abstractNumId w:val="22"/>
  </w:num>
  <w:num w:numId="12" w16cid:durableId="889803613">
    <w:abstractNumId w:val="16"/>
  </w:num>
  <w:num w:numId="13" w16cid:durableId="1654747957">
    <w:abstractNumId w:val="11"/>
  </w:num>
  <w:num w:numId="14" w16cid:durableId="1058867606">
    <w:abstractNumId w:val="17"/>
  </w:num>
  <w:num w:numId="15" w16cid:durableId="919875554">
    <w:abstractNumId w:val="7"/>
  </w:num>
  <w:num w:numId="16" w16cid:durableId="499582956">
    <w:abstractNumId w:val="10"/>
  </w:num>
  <w:num w:numId="17" w16cid:durableId="2075467862">
    <w:abstractNumId w:val="4"/>
  </w:num>
  <w:num w:numId="18" w16cid:durableId="3872663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22036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6581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82385403">
    <w:abstractNumId w:val="6"/>
  </w:num>
  <w:num w:numId="22" w16cid:durableId="1101223076">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ocumentProtection w:edit="readOnly" w:enforcement="0"/>
  <w:defaultTabStop w:val="475"/>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7229"/>
    <w:rsid w:val="00000075"/>
    <w:rsid w:val="00000645"/>
    <w:rsid w:val="000006B2"/>
    <w:rsid w:val="000008E4"/>
    <w:rsid w:val="000014FD"/>
    <w:rsid w:val="00001E20"/>
    <w:rsid w:val="0000209B"/>
    <w:rsid w:val="0000221E"/>
    <w:rsid w:val="00002A47"/>
    <w:rsid w:val="00002B3B"/>
    <w:rsid w:val="00002CA5"/>
    <w:rsid w:val="00002D14"/>
    <w:rsid w:val="00002EBB"/>
    <w:rsid w:val="000030B3"/>
    <w:rsid w:val="000033F8"/>
    <w:rsid w:val="000037A4"/>
    <w:rsid w:val="00004085"/>
    <w:rsid w:val="0000441C"/>
    <w:rsid w:val="00004AF3"/>
    <w:rsid w:val="00004B0A"/>
    <w:rsid w:val="00004BA5"/>
    <w:rsid w:val="00004CBD"/>
    <w:rsid w:val="00004E74"/>
    <w:rsid w:val="0000513C"/>
    <w:rsid w:val="00005198"/>
    <w:rsid w:val="000054C2"/>
    <w:rsid w:val="0000563F"/>
    <w:rsid w:val="00005784"/>
    <w:rsid w:val="00005917"/>
    <w:rsid w:val="0000644C"/>
    <w:rsid w:val="00006770"/>
    <w:rsid w:val="00007A02"/>
    <w:rsid w:val="00010258"/>
    <w:rsid w:val="00010545"/>
    <w:rsid w:val="00010546"/>
    <w:rsid w:val="000107DB"/>
    <w:rsid w:val="000108E4"/>
    <w:rsid w:val="00010984"/>
    <w:rsid w:val="00011483"/>
    <w:rsid w:val="000115A1"/>
    <w:rsid w:val="00011FAB"/>
    <w:rsid w:val="0001239C"/>
    <w:rsid w:val="00012A51"/>
    <w:rsid w:val="00012D9B"/>
    <w:rsid w:val="00012F08"/>
    <w:rsid w:val="000130F7"/>
    <w:rsid w:val="000132BA"/>
    <w:rsid w:val="00013B8D"/>
    <w:rsid w:val="00013BD6"/>
    <w:rsid w:val="00014162"/>
    <w:rsid w:val="000144CD"/>
    <w:rsid w:val="00014E88"/>
    <w:rsid w:val="0001570D"/>
    <w:rsid w:val="0001590F"/>
    <w:rsid w:val="000165A2"/>
    <w:rsid w:val="0001665C"/>
    <w:rsid w:val="00017854"/>
    <w:rsid w:val="000201E2"/>
    <w:rsid w:val="000202FA"/>
    <w:rsid w:val="000208F0"/>
    <w:rsid w:val="00020DCB"/>
    <w:rsid w:val="00020E6A"/>
    <w:rsid w:val="000212ED"/>
    <w:rsid w:val="00021766"/>
    <w:rsid w:val="00021AF1"/>
    <w:rsid w:val="00022127"/>
    <w:rsid w:val="000225DD"/>
    <w:rsid w:val="000226C4"/>
    <w:rsid w:val="000234C1"/>
    <w:rsid w:val="000235C1"/>
    <w:rsid w:val="00023785"/>
    <w:rsid w:val="00024029"/>
    <w:rsid w:val="00024C43"/>
    <w:rsid w:val="00024DCE"/>
    <w:rsid w:val="00025615"/>
    <w:rsid w:val="0002584F"/>
    <w:rsid w:val="00025A51"/>
    <w:rsid w:val="0002664E"/>
    <w:rsid w:val="0002665C"/>
    <w:rsid w:val="0002716B"/>
    <w:rsid w:val="0002733C"/>
    <w:rsid w:val="000278E8"/>
    <w:rsid w:val="00027F4C"/>
    <w:rsid w:val="000311DD"/>
    <w:rsid w:val="0003122C"/>
    <w:rsid w:val="0003167F"/>
    <w:rsid w:val="00031ADD"/>
    <w:rsid w:val="00031B07"/>
    <w:rsid w:val="000325E3"/>
    <w:rsid w:val="00032637"/>
    <w:rsid w:val="00033254"/>
    <w:rsid w:val="00033D24"/>
    <w:rsid w:val="0003416E"/>
    <w:rsid w:val="000341F8"/>
    <w:rsid w:val="000343D7"/>
    <w:rsid w:val="000348DC"/>
    <w:rsid w:val="00034CBF"/>
    <w:rsid w:val="00034D66"/>
    <w:rsid w:val="0003522A"/>
    <w:rsid w:val="000352A1"/>
    <w:rsid w:val="00035627"/>
    <w:rsid w:val="00035B67"/>
    <w:rsid w:val="00035BC8"/>
    <w:rsid w:val="00035DF8"/>
    <w:rsid w:val="0003630F"/>
    <w:rsid w:val="00036A49"/>
    <w:rsid w:val="00036ACB"/>
    <w:rsid w:val="00036B5B"/>
    <w:rsid w:val="00036C80"/>
    <w:rsid w:val="0003726B"/>
    <w:rsid w:val="0003760A"/>
    <w:rsid w:val="00037834"/>
    <w:rsid w:val="00037D64"/>
    <w:rsid w:val="00037DD2"/>
    <w:rsid w:val="00040AF4"/>
    <w:rsid w:val="00040BE3"/>
    <w:rsid w:val="00040E2B"/>
    <w:rsid w:val="000410E5"/>
    <w:rsid w:val="00041540"/>
    <w:rsid w:val="00041822"/>
    <w:rsid w:val="00041A08"/>
    <w:rsid w:val="00042279"/>
    <w:rsid w:val="00042593"/>
    <w:rsid w:val="0004343D"/>
    <w:rsid w:val="00043B03"/>
    <w:rsid w:val="00043B9A"/>
    <w:rsid w:val="00043E3B"/>
    <w:rsid w:val="00044189"/>
    <w:rsid w:val="00044445"/>
    <w:rsid w:val="00044461"/>
    <w:rsid w:val="00044AE4"/>
    <w:rsid w:val="00045FB2"/>
    <w:rsid w:val="00046096"/>
    <w:rsid w:val="00047AA4"/>
    <w:rsid w:val="00047ABF"/>
    <w:rsid w:val="0005024B"/>
    <w:rsid w:val="0005073A"/>
    <w:rsid w:val="00050FDE"/>
    <w:rsid w:val="00050FF7"/>
    <w:rsid w:val="000510E4"/>
    <w:rsid w:val="00051686"/>
    <w:rsid w:val="00051AA4"/>
    <w:rsid w:val="00052084"/>
    <w:rsid w:val="00052301"/>
    <w:rsid w:val="000524B1"/>
    <w:rsid w:val="00052F30"/>
    <w:rsid w:val="0005328C"/>
    <w:rsid w:val="000533F5"/>
    <w:rsid w:val="00053BE3"/>
    <w:rsid w:val="00054512"/>
    <w:rsid w:val="00054701"/>
    <w:rsid w:val="000549E1"/>
    <w:rsid w:val="00054E90"/>
    <w:rsid w:val="000557B4"/>
    <w:rsid w:val="0005596B"/>
    <w:rsid w:val="00056145"/>
    <w:rsid w:val="00056F7D"/>
    <w:rsid w:val="0005723C"/>
    <w:rsid w:val="000576BA"/>
    <w:rsid w:val="00057776"/>
    <w:rsid w:val="0006008E"/>
    <w:rsid w:val="000600B6"/>
    <w:rsid w:val="0006014C"/>
    <w:rsid w:val="00060C95"/>
    <w:rsid w:val="00060DD8"/>
    <w:rsid w:val="0006108B"/>
    <w:rsid w:val="000612F6"/>
    <w:rsid w:val="00061A74"/>
    <w:rsid w:val="000625F1"/>
    <w:rsid w:val="000626D8"/>
    <w:rsid w:val="000629D1"/>
    <w:rsid w:val="00062B8A"/>
    <w:rsid w:val="00062CD3"/>
    <w:rsid w:val="00063001"/>
    <w:rsid w:val="0006411E"/>
    <w:rsid w:val="000647F8"/>
    <w:rsid w:val="00064A02"/>
    <w:rsid w:val="00064C1F"/>
    <w:rsid w:val="00064D88"/>
    <w:rsid w:val="00064FBC"/>
    <w:rsid w:val="00065A7D"/>
    <w:rsid w:val="00065C6E"/>
    <w:rsid w:val="00066400"/>
    <w:rsid w:val="000664B8"/>
    <w:rsid w:val="00066658"/>
    <w:rsid w:val="0006687F"/>
    <w:rsid w:val="00066B82"/>
    <w:rsid w:val="00066CCB"/>
    <w:rsid w:val="00067311"/>
    <w:rsid w:val="000701FC"/>
    <w:rsid w:val="00070A71"/>
    <w:rsid w:val="00070B91"/>
    <w:rsid w:val="00070CCF"/>
    <w:rsid w:val="00070FC0"/>
    <w:rsid w:val="00071109"/>
    <w:rsid w:val="000714F4"/>
    <w:rsid w:val="00071562"/>
    <w:rsid w:val="000716F7"/>
    <w:rsid w:val="000717C1"/>
    <w:rsid w:val="000719C5"/>
    <w:rsid w:val="00071BAC"/>
    <w:rsid w:val="00071C4B"/>
    <w:rsid w:val="0007238D"/>
    <w:rsid w:val="000727FB"/>
    <w:rsid w:val="00072A1A"/>
    <w:rsid w:val="00072A40"/>
    <w:rsid w:val="00073380"/>
    <w:rsid w:val="00073586"/>
    <w:rsid w:val="0007364D"/>
    <w:rsid w:val="00073FCF"/>
    <w:rsid w:val="000741A9"/>
    <w:rsid w:val="000745A6"/>
    <w:rsid w:val="0007479C"/>
    <w:rsid w:val="00074839"/>
    <w:rsid w:val="000749A5"/>
    <w:rsid w:val="00074AD4"/>
    <w:rsid w:val="00075069"/>
    <w:rsid w:val="000750DD"/>
    <w:rsid w:val="000752F7"/>
    <w:rsid w:val="0007575D"/>
    <w:rsid w:val="00075CFF"/>
    <w:rsid w:val="00075F64"/>
    <w:rsid w:val="00076542"/>
    <w:rsid w:val="00076642"/>
    <w:rsid w:val="0007664E"/>
    <w:rsid w:val="000766CE"/>
    <w:rsid w:val="000776DF"/>
    <w:rsid w:val="000778E1"/>
    <w:rsid w:val="00080256"/>
    <w:rsid w:val="000809ED"/>
    <w:rsid w:val="000812B6"/>
    <w:rsid w:val="00081364"/>
    <w:rsid w:val="00081527"/>
    <w:rsid w:val="000816F9"/>
    <w:rsid w:val="000817C9"/>
    <w:rsid w:val="00082172"/>
    <w:rsid w:val="00082E91"/>
    <w:rsid w:val="000831CB"/>
    <w:rsid w:val="0008332A"/>
    <w:rsid w:val="000833C4"/>
    <w:rsid w:val="000835DC"/>
    <w:rsid w:val="0008374B"/>
    <w:rsid w:val="000842D2"/>
    <w:rsid w:val="00084EEB"/>
    <w:rsid w:val="000850D0"/>
    <w:rsid w:val="00085200"/>
    <w:rsid w:val="00085440"/>
    <w:rsid w:val="00086137"/>
    <w:rsid w:val="00086906"/>
    <w:rsid w:val="0008694B"/>
    <w:rsid w:val="00086A2E"/>
    <w:rsid w:val="00086B8C"/>
    <w:rsid w:val="00086C54"/>
    <w:rsid w:val="0008732D"/>
    <w:rsid w:val="00087562"/>
    <w:rsid w:val="000875A7"/>
    <w:rsid w:val="00087C5D"/>
    <w:rsid w:val="00087D7D"/>
    <w:rsid w:val="00087FE5"/>
    <w:rsid w:val="00090A61"/>
    <w:rsid w:val="00090EE1"/>
    <w:rsid w:val="00091099"/>
    <w:rsid w:val="000912A2"/>
    <w:rsid w:val="000912AF"/>
    <w:rsid w:val="00091715"/>
    <w:rsid w:val="00091AAB"/>
    <w:rsid w:val="00092156"/>
    <w:rsid w:val="00092591"/>
    <w:rsid w:val="00092E27"/>
    <w:rsid w:val="00092E76"/>
    <w:rsid w:val="00094110"/>
    <w:rsid w:val="0009436F"/>
    <w:rsid w:val="00094B95"/>
    <w:rsid w:val="00094D02"/>
    <w:rsid w:val="00094EBF"/>
    <w:rsid w:val="0009543B"/>
    <w:rsid w:val="00095A36"/>
    <w:rsid w:val="000969BA"/>
    <w:rsid w:val="000973EB"/>
    <w:rsid w:val="000973F5"/>
    <w:rsid w:val="00097457"/>
    <w:rsid w:val="0009779A"/>
    <w:rsid w:val="00097FB9"/>
    <w:rsid w:val="000A0596"/>
    <w:rsid w:val="000A088F"/>
    <w:rsid w:val="000A08F5"/>
    <w:rsid w:val="000A1346"/>
    <w:rsid w:val="000A197E"/>
    <w:rsid w:val="000A1A8C"/>
    <w:rsid w:val="000A1B86"/>
    <w:rsid w:val="000A2007"/>
    <w:rsid w:val="000A215F"/>
    <w:rsid w:val="000A295B"/>
    <w:rsid w:val="000A2991"/>
    <w:rsid w:val="000A2E49"/>
    <w:rsid w:val="000A2FD7"/>
    <w:rsid w:val="000A3295"/>
    <w:rsid w:val="000A34AA"/>
    <w:rsid w:val="000A3A2B"/>
    <w:rsid w:val="000A41F9"/>
    <w:rsid w:val="000A503A"/>
    <w:rsid w:val="000A5489"/>
    <w:rsid w:val="000A5691"/>
    <w:rsid w:val="000A5D60"/>
    <w:rsid w:val="000A5DCD"/>
    <w:rsid w:val="000A5F2A"/>
    <w:rsid w:val="000A5FDD"/>
    <w:rsid w:val="000A66E6"/>
    <w:rsid w:val="000A6CD0"/>
    <w:rsid w:val="000A7656"/>
    <w:rsid w:val="000A795D"/>
    <w:rsid w:val="000B002D"/>
    <w:rsid w:val="000B017E"/>
    <w:rsid w:val="000B043E"/>
    <w:rsid w:val="000B0642"/>
    <w:rsid w:val="000B0A8E"/>
    <w:rsid w:val="000B0EAB"/>
    <w:rsid w:val="000B14DF"/>
    <w:rsid w:val="000B153C"/>
    <w:rsid w:val="000B1CB6"/>
    <w:rsid w:val="000B1F64"/>
    <w:rsid w:val="000B26EB"/>
    <w:rsid w:val="000B369F"/>
    <w:rsid w:val="000B4F8C"/>
    <w:rsid w:val="000B5057"/>
    <w:rsid w:val="000B52E1"/>
    <w:rsid w:val="000B56CD"/>
    <w:rsid w:val="000B5C71"/>
    <w:rsid w:val="000B5D2C"/>
    <w:rsid w:val="000B6178"/>
    <w:rsid w:val="000B65A0"/>
    <w:rsid w:val="000B67EE"/>
    <w:rsid w:val="000B693D"/>
    <w:rsid w:val="000B6C0D"/>
    <w:rsid w:val="000B6C9C"/>
    <w:rsid w:val="000B6CA1"/>
    <w:rsid w:val="000B6CAF"/>
    <w:rsid w:val="000B73B4"/>
    <w:rsid w:val="000B7689"/>
    <w:rsid w:val="000C0A2B"/>
    <w:rsid w:val="000C0D25"/>
    <w:rsid w:val="000C1585"/>
    <w:rsid w:val="000C1CD4"/>
    <w:rsid w:val="000C1ECA"/>
    <w:rsid w:val="000C1F20"/>
    <w:rsid w:val="000C235D"/>
    <w:rsid w:val="000C23B4"/>
    <w:rsid w:val="000C23CB"/>
    <w:rsid w:val="000C26EE"/>
    <w:rsid w:val="000C3002"/>
    <w:rsid w:val="000C33EE"/>
    <w:rsid w:val="000C366A"/>
    <w:rsid w:val="000C37C9"/>
    <w:rsid w:val="000C3AD2"/>
    <w:rsid w:val="000C3AE5"/>
    <w:rsid w:val="000C3DDC"/>
    <w:rsid w:val="000C3E99"/>
    <w:rsid w:val="000C4684"/>
    <w:rsid w:val="000C4882"/>
    <w:rsid w:val="000C5334"/>
    <w:rsid w:val="000C5D3B"/>
    <w:rsid w:val="000C600E"/>
    <w:rsid w:val="000C779E"/>
    <w:rsid w:val="000D0265"/>
    <w:rsid w:val="000D0374"/>
    <w:rsid w:val="000D03C1"/>
    <w:rsid w:val="000D0675"/>
    <w:rsid w:val="000D0A51"/>
    <w:rsid w:val="000D1B99"/>
    <w:rsid w:val="000D1D5D"/>
    <w:rsid w:val="000D1E81"/>
    <w:rsid w:val="000D254F"/>
    <w:rsid w:val="000D2959"/>
    <w:rsid w:val="000D2FD4"/>
    <w:rsid w:val="000D30E3"/>
    <w:rsid w:val="000D3436"/>
    <w:rsid w:val="000D4004"/>
    <w:rsid w:val="000D4203"/>
    <w:rsid w:val="000D45C8"/>
    <w:rsid w:val="000D4767"/>
    <w:rsid w:val="000D4DA1"/>
    <w:rsid w:val="000D5077"/>
    <w:rsid w:val="000D507B"/>
    <w:rsid w:val="000D5178"/>
    <w:rsid w:val="000D5492"/>
    <w:rsid w:val="000D54A9"/>
    <w:rsid w:val="000D54C4"/>
    <w:rsid w:val="000D5CA9"/>
    <w:rsid w:val="000D620E"/>
    <w:rsid w:val="000D62E0"/>
    <w:rsid w:val="000D6AB7"/>
    <w:rsid w:val="000D7CF0"/>
    <w:rsid w:val="000D7E1D"/>
    <w:rsid w:val="000E090D"/>
    <w:rsid w:val="000E0A44"/>
    <w:rsid w:val="000E0AE6"/>
    <w:rsid w:val="000E0E7D"/>
    <w:rsid w:val="000E12FA"/>
    <w:rsid w:val="000E162F"/>
    <w:rsid w:val="000E2375"/>
    <w:rsid w:val="000E25BA"/>
    <w:rsid w:val="000E2D43"/>
    <w:rsid w:val="000E2DB8"/>
    <w:rsid w:val="000E3EC8"/>
    <w:rsid w:val="000E445A"/>
    <w:rsid w:val="000E44D4"/>
    <w:rsid w:val="000E47B7"/>
    <w:rsid w:val="000E47EF"/>
    <w:rsid w:val="000E4890"/>
    <w:rsid w:val="000E4BF7"/>
    <w:rsid w:val="000E4DEA"/>
    <w:rsid w:val="000E5F9D"/>
    <w:rsid w:val="000E66D1"/>
    <w:rsid w:val="000E6988"/>
    <w:rsid w:val="000E6EE9"/>
    <w:rsid w:val="000E745F"/>
    <w:rsid w:val="000E79BE"/>
    <w:rsid w:val="000E7E8B"/>
    <w:rsid w:val="000E7E8D"/>
    <w:rsid w:val="000F0265"/>
    <w:rsid w:val="000F0A26"/>
    <w:rsid w:val="000F0D35"/>
    <w:rsid w:val="000F0E1D"/>
    <w:rsid w:val="000F174B"/>
    <w:rsid w:val="000F26DA"/>
    <w:rsid w:val="000F2A4E"/>
    <w:rsid w:val="000F2B6D"/>
    <w:rsid w:val="000F391B"/>
    <w:rsid w:val="000F39A2"/>
    <w:rsid w:val="000F40C8"/>
    <w:rsid w:val="000F44FC"/>
    <w:rsid w:val="000F5251"/>
    <w:rsid w:val="000F54CE"/>
    <w:rsid w:val="000F5548"/>
    <w:rsid w:val="000F5864"/>
    <w:rsid w:val="000F6919"/>
    <w:rsid w:val="000F6A8A"/>
    <w:rsid w:val="000F7968"/>
    <w:rsid w:val="000F7E50"/>
    <w:rsid w:val="000F7F31"/>
    <w:rsid w:val="00100197"/>
    <w:rsid w:val="00100A16"/>
    <w:rsid w:val="00101505"/>
    <w:rsid w:val="00101819"/>
    <w:rsid w:val="00101909"/>
    <w:rsid w:val="00101D6A"/>
    <w:rsid w:val="001023BA"/>
    <w:rsid w:val="001023FD"/>
    <w:rsid w:val="001028B7"/>
    <w:rsid w:val="0010299A"/>
    <w:rsid w:val="001030D1"/>
    <w:rsid w:val="00103206"/>
    <w:rsid w:val="0010343B"/>
    <w:rsid w:val="001039EF"/>
    <w:rsid w:val="00103A4D"/>
    <w:rsid w:val="00103B79"/>
    <w:rsid w:val="00103CA8"/>
    <w:rsid w:val="00104103"/>
    <w:rsid w:val="00104190"/>
    <w:rsid w:val="0010475A"/>
    <w:rsid w:val="00104B33"/>
    <w:rsid w:val="001053B5"/>
    <w:rsid w:val="00105785"/>
    <w:rsid w:val="00105A21"/>
    <w:rsid w:val="00105DBF"/>
    <w:rsid w:val="00105E67"/>
    <w:rsid w:val="00105FB3"/>
    <w:rsid w:val="00106144"/>
    <w:rsid w:val="001069D5"/>
    <w:rsid w:val="00106C44"/>
    <w:rsid w:val="00107F31"/>
    <w:rsid w:val="00110347"/>
    <w:rsid w:val="0011034E"/>
    <w:rsid w:val="00111F9E"/>
    <w:rsid w:val="001126EB"/>
    <w:rsid w:val="00112FC0"/>
    <w:rsid w:val="0011311D"/>
    <w:rsid w:val="001134DE"/>
    <w:rsid w:val="00113A1D"/>
    <w:rsid w:val="00114B71"/>
    <w:rsid w:val="00114ECD"/>
    <w:rsid w:val="00116527"/>
    <w:rsid w:val="0011653B"/>
    <w:rsid w:val="00116927"/>
    <w:rsid w:val="0011717A"/>
    <w:rsid w:val="00117432"/>
    <w:rsid w:val="001176C1"/>
    <w:rsid w:val="00117C28"/>
    <w:rsid w:val="00117D5B"/>
    <w:rsid w:val="00117FF2"/>
    <w:rsid w:val="00120289"/>
    <w:rsid w:val="00120325"/>
    <w:rsid w:val="0012038F"/>
    <w:rsid w:val="001206E0"/>
    <w:rsid w:val="00120735"/>
    <w:rsid w:val="00121812"/>
    <w:rsid w:val="00121BA1"/>
    <w:rsid w:val="001220DD"/>
    <w:rsid w:val="00122C6E"/>
    <w:rsid w:val="001230CD"/>
    <w:rsid w:val="001242AF"/>
    <w:rsid w:val="00124853"/>
    <w:rsid w:val="00124D41"/>
    <w:rsid w:val="001252EC"/>
    <w:rsid w:val="0012540C"/>
    <w:rsid w:val="00125E8A"/>
    <w:rsid w:val="001263F7"/>
    <w:rsid w:val="00126A30"/>
    <w:rsid w:val="00126E63"/>
    <w:rsid w:val="00127022"/>
    <w:rsid w:val="001270D8"/>
    <w:rsid w:val="001272F5"/>
    <w:rsid w:val="001275B4"/>
    <w:rsid w:val="00127A64"/>
    <w:rsid w:val="00127B1C"/>
    <w:rsid w:val="00127D1A"/>
    <w:rsid w:val="00127E56"/>
    <w:rsid w:val="00131B50"/>
    <w:rsid w:val="001322D2"/>
    <w:rsid w:val="00132F30"/>
    <w:rsid w:val="00133339"/>
    <w:rsid w:val="001335B7"/>
    <w:rsid w:val="00134735"/>
    <w:rsid w:val="0013489E"/>
    <w:rsid w:val="0013490F"/>
    <w:rsid w:val="001356B5"/>
    <w:rsid w:val="00136D83"/>
    <w:rsid w:val="00137041"/>
    <w:rsid w:val="00137869"/>
    <w:rsid w:val="00137A4B"/>
    <w:rsid w:val="00137A6D"/>
    <w:rsid w:val="00137EB4"/>
    <w:rsid w:val="001402EE"/>
    <w:rsid w:val="001405EA"/>
    <w:rsid w:val="0014067B"/>
    <w:rsid w:val="00140716"/>
    <w:rsid w:val="001409FB"/>
    <w:rsid w:val="001411AD"/>
    <w:rsid w:val="00141E82"/>
    <w:rsid w:val="00141E8E"/>
    <w:rsid w:val="00142008"/>
    <w:rsid w:val="00142297"/>
    <w:rsid w:val="0014249B"/>
    <w:rsid w:val="00142741"/>
    <w:rsid w:val="001429D9"/>
    <w:rsid w:val="00142D6F"/>
    <w:rsid w:val="001436C0"/>
    <w:rsid w:val="00143C09"/>
    <w:rsid w:val="001449EE"/>
    <w:rsid w:val="00145047"/>
    <w:rsid w:val="001450B8"/>
    <w:rsid w:val="00145506"/>
    <w:rsid w:val="001456B4"/>
    <w:rsid w:val="00145785"/>
    <w:rsid w:val="00145A26"/>
    <w:rsid w:val="00145DB9"/>
    <w:rsid w:val="00145F49"/>
    <w:rsid w:val="00146212"/>
    <w:rsid w:val="001463C7"/>
    <w:rsid w:val="00146660"/>
    <w:rsid w:val="00146991"/>
    <w:rsid w:val="001471C4"/>
    <w:rsid w:val="0014722C"/>
    <w:rsid w:val="00147CA3"/>
    <w:rsid w:val="00147F45"/>
    <w:rsid w:val="0015031C"/>
    <w:rsid w:val="001503F3"/>
    <w:rsid w:val="00150CDE"/>
    <w:rsid w:val="00150EDE"/>
    <w:rsid w:val="0015116E"/>
    <w:rsid w:val="00151290"/>
    <w:rsid w:val="001516FD"/>
    <w:rsid w:val="00152C9C"/>
    <w:rsid w:val="00152D23"/>
    <w:rsid w:val="00152DC6"/>
    <w:rsid w:val="001535D1"/>
    <w:rsid w:val="00153933"/>
    <w:rsid w:val="00153989"/>
    <w:rsid w:val="001539F8"/>
    <w:rsid w:val="00153BDE"/>
    <w:rsid w:val="00153D3A"/>
    <w:rsid w:val="00153FBD"/>
    <w:rsid w:val="00154171"/>
    <w:rsid w:val="0015471A"/>
    <w:rsid w:val="00154B6F"/>
    <w:rsid w:val="00154DBC"/>
    <w:rsid w:val="001550D4"/>
    <w:rsid w:val="0015629A"/>
    <w:rsid w:val="001563CE"/>
    <w:rsid w:val="00156F11"/>
    <w:rsid w:val="00157179"/>
    <w:rsid w:val="00157645"/>
    <w:rsid w:val="001576D4"/>
    <w:rsid w:val="00160271"/>
    <w:rsid w:val="0016064F"/>
    <w:rsid w:val="00160C86"/>
    <w:rsid w:val="00161372"/>
    <w:rsid w:val="0016188F"/>
    <w:rsid w:val="00161BC8"/>
    <w:rsid w:val="00162034"/>
    <w:rsid w:val="0016234E"/>
    <w:rsid w:val="001623D4"/>
    <w:rsid w:val="0016258C"/>
    <w:rsid w:val="001626FD"/>
    <w:rsid w:val="00162A9F"/>
    <w:rsid w:val="00162DBF"/>
    <w:rsid w:val="00162E13"/>
    <w:rsid w:val="00162EC1"/>
    <w:rsid w:val="001630E9"/>
    <w:rsid w:val="001637DD"/>
    <w:rsid w:val="00163D7D"/>
    <w:rsid w:val="00163FEF"/>
    <w:rsid w:val="00164057"/>
    <w:rsid w:val="00164266"/>
    <w:rsid w:val="00164341"/>
    <w:rsid w:val="001643EC"/>
    <w:rsid w:val="00165287"/>
    <w:rsid w:val="001654E3"/>
    <w:rsid w:val="00165CBB"/>
    <w:rsid w:val="00165CC0"/>
    <w:rsid w:val="00165DA1"/>
    <w:rsid w:val="00166126"/>
    <w:rsid w:val="00166572"/>
    <w:rsid w:val="0016680E"/>
    <w:rsid w:val="0016688B"/>
    <w:rsid w:val="001672F4"/>
    <w:rsid w:val="0016769D"/>
    <w:rsid w:val="001678A2"/>
    <w:rsid w:val="00167C55"/>
    <w:rsid w:val="0017025C"/>
    <w:rsid w:val="00170363"/>
    <w:rsid w:val="0017087A"/>
    <w:rsid w:val="0017088E"/>
    <w:rsid w:val="001708D6"/>
    <w:rsid w:val="00170E07"/>
    <w:rsid w:val="00170E2E"/>
    <w:rsid w:val="001714CB"/>
    <w:rsid w:val="00171CD6"/>
    <w:rsid w:val="0017272F"/>
    <w:rsid w:val="00172846"/>
    <w:rsid w:val="00172A76"/>
    <w:rsid w:val="00172BC3"/>
    <w:rsid w:val="001731D3"/>
    <w:rsid w:val="00173486"/>
    <w:rsid w:val="00173578"/>
    <w:rsid w:val="001737C3"/>
    <w:rsid w:val="00173A4E"/>
    <w:rsid w:val="00173B42"/>
    <w:rsid w:val="00174450"/>
    <w:rsid w:val="00174661"/>
    <w:rsid w:val="00175168"/>
    <w:rsid w:val="0017613C"/>
    <w:rsid w:val="001766A4"/>
    <w:rsid w:val="00176AFF"/>
    <w:rsid w:val="001776EA"/>
    <w:rsid w:val="00177D04"/>
    <w:rsid w:val="00180290"/>
    <w:rsid w:val="00180991"/>
    <w:rsid w:val="00181265"/>
    <w:rsid w:val="00181446"/>
    <w:rsid w:val="001818B2"/>
    <w:rsid w:val="00181C0F"/>
    <w:rsid w:val="0018238C"/>
    <w:rsid w:val="00183018"/>
    <w:rsid w:val="0018304E"/>
    <w:rsid w:val="0018342F"/>
    <w:rsid w:val="00183465"/>
    <w:rsid w:val="001834B7"/>
    <w:rsid w:val="00183B58"/>
    <w:rsid w:val="00183DD1"/>
    <w:rsid w:val="0018467F"/>
    <w:rsid w:val="001849BF"/>
    <w:rsid w:val="00184B40"/>
    <w:rsid w:val="001853A5"/>
    <w:rsid w:val="0018540E"/>
    <w:rsid w:val="0018567F"/>
    <w:rsid w:val="00185947"/>
    <w:rsid w:val="00185F04"/>
    <w:rsid w:val="001863C5"/>
    <w:rsid w:val="001866AE"/>
    <w:rsid w:val="001866C0"/>
    <w:rsid w:val="001870BC"/>
    <w:rsid w:val="001872CA"/>
    <w:rsid w:val="00187361"/>
    <w:rsid w:val="001874A1"/>
    <w:rsid w:val="00187CFF"/>
    <w:rsid w:val="00190CCF"/>
    <w:rsid w:val="00190DF8"/>
    <w:rsid w:val="001918F6"/>
    <w:rsid w:val="00192146"/>
    <w:rsid w:val="001921C1"/>
    <w:rsid w:val="00192968"/>
    <w:rsid w:val="00192DBC"/>
    <w:rsid w:val="001936E6"/>
    <w:rsid w:val="00193B88"/>
    <w:rsid w:val="00193E50"/>
    <w:rsid w:val="001940E2"/>
    <w:rsid w:val="001941C9"/>
    <w:rsid w:val="0019494F"/>
    <w:rsid w:val="00194F75"/>
    <w:rsid w:val="001954CC"/>
    <w:rsid w:val="00195818"/>
    <w:rsid w:val="00195B1F"/>
    <w:rsid w:val="00195BFA"/>
    <w:rsid w:val="00195E11"/>
    <w:rsid w:val="0019636D"/>
    <w:rsid w:val="001968BF"/>
    <w:rsid w:val="00196E6C"/>
    <w:rsid w:val="00197C26"/>
    <w:rsid w:val="001A0429"/>
    <w:rsid w:val="001A0B01"/>
    <w:rsid w:val="001A0B38"/>
    <w:rsid w:val="001A1939"/>
    <w:rsid w:val="001A1EBA"/>
    <w:rsid w:val="001A2617"/>
    <w:rsid w:val="001A2636"/>
    <w:rsid w:val="001A2638"/>
    <w:rsid w:val="001A2B42"/>
    <w:rsid w:val="001A2BE4"/>
    <w:rsid w:val="001A315E"/>
    <w:rsid w:val="001A3721"/>
    <w:rsid w:val="001A3FB0"/>
    <w:rsid w:val="001A404F"/>
    <w:rsid w:val="001A409D"/>
    <w:rsid w:val="001A41B9"/>
    <w:rsid w:val="001A46C2"/>
    <w:rsid w:val="001A49F9"/>
    <w:rsid w:val="001A53AE"/>
    <w:rsid w:val="001A5851"/>
    <w:rsid w:val="001A58C3"/>
    <w:rsid w:val="001A642E"/>
    <w:rsid w:val="001A65B1"/>
    <w:rsid w:val="001A6A0F"/>
    <w:rsid w:val="001A6C11"/>
    <w:rsid w:val="001A767E"/>
    <w:rsid w:val="001A76C9"/>
    <w:rsid w:val="001A7728"/>
    <w:rsid w:val="001A77E0"/>
    <w:rsid w:val="001A7886"/>
    <w:rsid w:val="001B05BD"/>
    <w:rsid w:val="001B0AD7"/>
    <w:rsid w:val="001B0F90"/>
    <w:rsid w:val="001B1340"/>
    <w:rsid w:val="001B1AA5"/>
    <w:rsid w:val="001B1C7D"/>
    <w:rsid w:val="001B1DC0"/>
    <w:rsid w:val="001B251E"/>
    <w:rsid w:val="001B2AC2"/>
    <w:rsid w:val="001B2F94"/>
    <w:rsid w:val="001B3835"/>
    <w:rsid w:val="001B3F0F"/>
    <w:rsid w:val="001B4048"/>
    <w:rsid w:val="001B42CD"/>
    <w:rsid w:val="001B441B"/>
    <w:rsid w:val="001B589A"/>
    <w:rsid w:val="001B6412"/>
    <w:rsid w:val="001B6D5D"/>
    <w:rsid w:val="001B6EEE"/>
    <w:rsid w:val="001B7228"/>
    <w:rsid w:val="001B75F2"/>
    <w:rsid w:val="001B77F8"/>
    <w:rsid w:val="001B7D8F"/>
    <w:rsid w:val="001B7EFE"/>
    <w:rsid w:val="001C0A09"/>
    <w:rsid w:val="001C0D6E"/>
    <w:rsid w:val="001C1590"/>
    <w:rsid w:val="001C1BE3"/>
    <w:rsid w:val="001C1C48"/>
    <w:rsid w:val="001C2477"/>
    <w:rsid w:val="001C2522"/>
    <w:rsid w:val="001C2850"/>
    <w:rsid w:val="001C2D17"/>
    <w:rsid w:val="001C2F73"/>
    <w:rsid w:val="001C2FF6"/>
    <w:rsid w:val="001C33F6"/>
    <w:rsid w:val="001C3E04"/>
    <w:rsid w:val="001C44E2"/>
    <w:rsid w:val="001C4A1A"/>
    <w:rsid w:val="001C4BD2"/>
    <w:rsid w:val="001C5B8B"/>
    <w:rsid w:val="001C5CE2"/>
    <w:rsid w:val="001C5D5C"/>
    <w:rsid w:val="001C602D"/>
    <w:rsid w:val="001C61AE"/>
    <w:rsid w:val="001C646E"/>
    <w:rsid w:val="001C6970"/>
    <w:rsid w:val="001C6C2E"/>
    <w:rsid w:val="001C77E0"/>
    <w:rsid w:val="001D01AC"/>
    <w:rsid w:val="001D0327"/>
    <w:rsid w:val="001D0408"/>
    <w:rsid w:val="001D0995"/>
    <w:rsid w:val="001D0D74"/>
    <w:rsid w:val="001D0E88"/>
    <w:rsid w:val="001D0F78"/>
    <w:rsid w:val="001D0FE6"/>
    <w:rsid w:val="001D10B8"/>
    <w:rsid w:val="001D2569"/>
    <w:rsid w:val="001D29A1"/>
    <w:rsid w:val="001D2C6A"/>
    <w:rsid w:val="001D3458"/>
    <w:rsid w:val="001D36D8"/>
    <w:rsid w:val="001D3D8A"/>
    <w:rsid w:val="001D4C76"/>
    <w:rsid w:val="001D5277"/>
    <w:rsid w:val="001D55BC"/>
    <w:rsid w:val="001D5B7B"/>
    <w:rsid w:val="001D6158"/>
    <w:rsid w:val="001D6193"/>
    <w:rsid w:val="001D624C"/>
    <w:rsid w:val="001D6292"/>
    <w:rsid w:val="001D6E64"/>
    <w:rsid w:val="001D7283"/>
    <w:rsid w:val="001D78D3"/>
    <w:rsid w:val="001D795C"/>
    <w:rsid w:val="001E082D"/>
    <w:rsid w:val="001E083B"/>
    <w:rsid w:val="001E11FC"/>
    <w:rsid w:val="001E1782"/>
    <w:rsid w:val="001E1AF4"/>
    <w:rsid w:val="001E2531"/>
    <w:rsid w:val="001E2FC1"/>
    <w:rsid w:val="001E310F"/>
    <w:rsid w:val="001E3214"/>
    <w:rsid w:val="001E3386"/>
    <w:rsid w:val="001E3995"/>
    <w:rsid w:val="001E4527"/>
    <w:rsid w:val="001E47DA"/>
    <w:rsid w:val="001E49BE"/>
    <w:rsid w:val="001E51FF"/>
    <w:rsid w:val="001E5815"/>
    <w:rsid w:val="001E58B6"/>
    <w:rsid w:val="001E58C7"/>
    <w:rsid w:val="001E5DD0"/>
    <w:rsid w:val="001E60B2"/>
    <w:rsid w:val="001E60D8"/>
    <w:rsid w:val="001E633F"/>
    <w:rsid w:val="001E69BF"/>
    <w:rsid w:val="001E6F2E"/>
    <w:rsid w:val="001E6F6E"/>
    <w:rsid w:val="001E75DD"/>
    <w:rsid w:val="001E77B9"/>
    <w:rsid w:val="001E7841"/>
    <w:rsid w:val="001F060E"/>
    <w:rsid w:val="001F0696"/>
    <w:rsid w:val="001F0B64"/>
    <w:rsid w:val="001F0D19"/>
    <w:rsid w:val="001F0DDD"/>
    <w:rsid w:val="001F0EA1"/>
    <w:rsid w:val="001F103F"/>
    <w:rsid w:val="001F1B06"/>
    <w:rsid w:val="001F1BBF"/>
    <w:rsid w:val="001F1FEC"/>
    <w:rsid w:val="001F2058"/>
    <w:rsid w:val="001F213D"/>
    <w:rsid w:val="001F218F"/>
    <w:rsid w:val="001F2413"/>
    <w:rsid w:val="001F2ADF"/>
    <w:rsid w:val="001F2EC0"/>
    <w:rsid w:val="001F34FD"/>
    <w:rsid w:val="001F35BB"/>
    <w:rsid w:val="001F36D6"/>
    <w:rsid w:val="001F38F3"/>
    <w:rsid w:val="001F3AD5"/>
    <w:rsid w:val="001F3B0F"/>
    <w:rsid w:val="001F3B61"/>
    <w:rsid w:val="001F45A3"/>
    <w:rsid w:val="001F4A57"/>
    <w:rsid w:val="001F4BCE"/>
    <w:rsid w:val="001F4C99"/>
    <w:rsid w:val="001F4E99"/>
    <w:rsid w:val="001F5396"/>
    <w:rsid w:val="001F60B3"/>
    <w:rsid w:val="001F61D5"/>
    <w:rsid w:val="001F675E"/>
    <w:rsid w:val="001F6993"/>
    <w:rsid w:val="001F6A0D"/>
    <w:rsid w:val="001F6BBF"/>
    <w:rsid w:val="001F6D33"/>
    <w:rsid w:val="001F7D68"/>
    <w:rsid w:val="00200D10"/>
    <w:rsid w:val="00200DE3"/>
    <w:rsid w:val="00201868"/>
    <w:rsid w:val="002018C3"/>
    <w:rsid w:val="00202233"/>
    <w:rsid w:val="002022B7"/>
    <w:rsid w:val="002024F1"/>
    <w:rsid w:val="00202550"/>
    <w:rsid w:val="00202662"/>
    <w:rsid w:val="00202B2A"/>
    <w:rsid w:val="00202CFC"/>
    <w:rsid w:val="00202EA0"/>
    <w:rsid w:val="00202F2E"/>
    <w:rsid w:val="00203482"/>
    <w:rsid w:val="0020399A"/>
    <w:rsid w:val="00203C09"/>
    <w:rsid w:val="00203F89"/>
    <w:rsid w:val="002040E4"/>
    <w:rsid w:val="00204FEA"/>
    <w:rsid w:val="0020501D"/>
    <w:rsid w:val="0020526D"/>
    <w:rsid w:val="00205686"/>
    <w:rsid w:val="00205865"/>
    <w:rsid w:val="00205EBD"/>
    <w:rsid w:val="00206030"/>
    <w:rsid w:val="00206C77"/>
    <w:rsid w:val="00206D52"/>
    <w:rsid w:val="002078F8"/>
    <w:rsid w:val="00207EC5"/>
    <w:rsid w:val="00210234"/>
    <w:rsid w:val="00210481"/>
    <w:rsid w:val="00210705"/>
    <w:rsid w:val="00210898"/>
    <w:rsid w:val="00210B15"/>
    <w:rsid w:val="00211150"/>
    <w:rsid w:val="00211196"/>
    <w:rsid w:val="00211778"/>
    <w:rsid w:val="00211C8C"/>
    <w:rsid w:val="00211EAB"/>
    <w:rsid w:val="00211EEC"/>
    <w:rsid w:val="00211F3B"/>
    <w:rsid w:val="00212233"/>
    <w:rsid w:val="0021228A"/>
    <w:rsid w:val="0021254C"/>
    <w:rsid w:val="00212AA9"/>
    <w:rsid w:val="00212BF6"/>
    <w:rsid w:val="00212DA5"/>
    <w:rsid w:val="00212E27"/>
    <w:rsid w:val="00212EE4"/>
    <w:rsid w:val="0021300E"/>
    <w:rsid w:val="0021321A"/>
    <w:rsid w:val="0021335B"/>
    <w:rsid w:val="002141D5"/>
    <w:rsid w:val="00214674"/>
    <w:rsid w:val="00214AB3"/>
    <w:rsid w:val="00214CF9"/>
    <w:rsid w:val="002154B2"/>
    <w:rsid w:val="00215768"/>
    <w:rsid w:val="00216245"/>
    <w:rsid w:val="00216539"/>
    <w:rsid w:val="00216862"/>
    <w:rsid w:val="00216946"/>
    <w:rsid w:val="00216CC1"/>
    <w:rsid w:val="00217763"/>
    <w:rsid w:val="00217AF2"/>
    <w:rsid w:val="00220224"/>
    <w:rsid w:val="00220535"/>
    <w:rsid w:val="002206E7"/>
    <w:rsid w:val="00220846"/>
    <w:rsid w:val="00221687"/>
    <w:rsid w:val="00221F3E"/>
    <w:rsid w:val="00222316"/>
    <w:rsid w:val="0022275B"/>
    <w:rsid w:val="00223093"/>
    <w:rsid w:val="0022376D"/>
    <w:rsid w:val="00224458"/>
    <w:rsid w:val="002245F5"/>
    <w:rsid w:val="002249F5"/>
    <w:rsid w:val="00224E19"/>
    <w:rsid w:val="00224EB3"/>
    <w:rsid w:val="00225694"/>
    <w:rsid w:val="00225AD9"/>
    <w:rsid w:val="00225CF1"/>
    <w:rsid w:val="00227115"/>
    <w:rsid w:val="00227B22"/>
    <w:rsid w:val="002303D1"/>
    <w:rsid w:val="002305D5"/>
    <w:rsid w:val="002311D3"/>
    <w:rsid w:val="00231781"/>
    <w:rsid w:val="002318EC"/>
    <w:rsid w:val="00231D15"/>
    <w:rsid w:val="00233779"/>
    <w:rsid w:val="00233A1C"/>
    <w:rsid w:val="00233AEE"/>
    <w:rsid w:val="00234353"/>
    <w:rsid w:val="00234CE9"/>
    <w:rsid w:val="00234DF0"/>
    <w:rsid w:val="00234F8B"/>
    <w:rsid w:val="00234FC7"/>
    <w:rsid w:val="00235172"/>
    <w:rsid w:val="0023547B"/>
    <w:rsid w:val="00235A6D"/>
    <w:rsid w:val="0023621A"/>
    <w:rsid w:val="00236229"/>
    <w:rsid w:val="00236E66"/>
    <w:rsid w:val="002378C5"/>
    <w:rsid w:val="0023793D"/>
    <w:rsid w:val="002403D9"/>
    <w:rsid w:val="00240651"/>
    <w:rsid w:val="00240847"/>
    <w:rsid w:val="00240B42"/>
    <w:rsid w:val="00240BFF"/>
    <w:rsid w:val="00240C31"/>
    <w:rsid w:val="00241302"/>
    <w:rsid w:val="002413EE"/>
    <w:rsid w:val="00241C6B"/>
    <w:rsid w:val="002426C4"/>
    <w:rsid w:val="00242906"/>
    <w:rsid w:val="00242F62"/>
    <w:rsid w:val="0024329B"/>
    <w:rsid w:val="002432A5"/>
    <w:rsid w:val="00243C29"/>
    <w:rsid w:val="00243EB8"/>
    <w:rsid w:val="00244107"/>
    <w:rsid w:val="002444F0"/>
    <w:rsid w:val="002445C3"/>
    <w:rsid w:val="00244793"/>
    <w:rsid w:val="00244884"/>
    <w:rsid w:val="00244FC7"/>
    <w:rsid w:val="00245388"/>
    <w:rsid w:val="00245459"/>
    <w:rsid w:val="002454E1"/>
    <w:rsid w:val="00245C40"/>
    <w:rsid w:val="00245DA0"/>
    <w:rsid w:val="00246A1C"/>
    <w:rsid w:val="00246A22"/>
    <w:rsid w:val="00246CA0"/>
    <w:rsid w:val="0024765B"/>
    <w:rsid w:val="0024782A"/>
    <w:rsid w:val="002478C9"/>
    <w:rsid w:val="00250212"/>
    <w:rsid w:val="00250339"/>
    <w:rsid w:val="00250478"/>
    <w:rsid w:val="002512DB"/>
    <w:rsid w:val="002516B5"/>
    <w:rsid w:val="0025170F"/>
    <w:rsid w:val="00251752"/>
    <w:rsid w:val="00251822"/>
    <w:rsid w:val="00251C41"/>
    <w:rsid w:val="002526DB"/>
    <w:rsid w:val="00252723"/>
    <w:rsid w:val="00252A89"/>
    <w:rsid w:val="00253B1B"/>
    <w:rsid w:val="00253BF8"/>
    <w:rsid w:val="0025479A"/>
    <w:rsid w:val="00254C02"/>
    <w:rsid w:val="0025517B"/>
    <w:rsid w:val="002551D9"/>
    <w:rsid w:val="002551F8"/>
    <w:rsid w:val="002552F2"/>
    <w:rsid w:val="00255995"/>
    <w:rsid w:val="00256CF5"/>
    <w:rsid w:val="00256D63"/>
    <w:rsid w:val="00256E34"/>
    <w:rsid w:val="00256E90"/>
    <w:rsid w:val="00257A47"/>
    <w:rsid w:val="002600F9"/>
    <w:rsid w:val="002603F7"/>
    <w:rsid w:val="00260C98"/>
    <w:rsid w:val="00260DD5"/>
    <w:rsid w:val="00260E5F"/>
    <w:rsid w:val="002610B1"/>
    <w:rsid w:val="00261BA8"/>
    <w:rsid w:val="00262007"/>
    <w:rsid w:val="00262C3E"/>
    <w:rsid w:val="00262EAD"/>
    <w:rsid w:val="00263BF2"/>
    <w:rsid w:val="00264D08"/>
    <w:rsid w:val="00265B16"/>
    <w:rsid w:val="0026677A"/>
    <w:rsid w:val="00266CF1"/>
    <w:rsid w:val="002676AB"/>
    <w:rsid w:val="00267856"/>
    <w:rsid w:val="00267F34"/>
    <w:rsid w:val="00270485"/>
    <w:rsid w:val="00270944"/>
    <w:rsid w:val="00270EFB"/>
    <w:rsid w:val="00271368"/>
    <w:rsid w:val="0027139E"/>
    <w:rsid w:val="00271485"/>
    <w:rsid w:val="002714E6"/>
    <w:rsid w:val="00271604"/>
    <w:rsid w:val="00271915"/>
    <w:rsid w:val="00272438"/>
    <w:rsid w:val="00272A5C"/>
    <w:rsid w:val="00272BCA"/>
    <w:rsid w:val="0027339B"/>
    <w:rsid w:val="002734A4"/>
    <w:rsid w:val="002740AD"/>
    <w:rsid w:val="00274206"/>
    <w:rsid w:val="00274B6F"/>
    <w:rsid w:val="00274C85"/>
    <w:rsid w:val="00274F37"/>
    <w:rsid w:val="00274FF5"/>
    <w:rsid w:val="00275293"/>
    <w:rsid w:val="002752EC"/>
    <w:rsid w:val="002754BA"/>
    <w:rsid w:val="00275768"/>
    <w:rsid w:val="00275885"/>
    <w:rsid w:val="00275978"/>
    <w:rsid w:val="00275A86"/>
    <w:rsid w:val="00275BB7"/>
    <w:rsid w:val="00275D06"/>
    <w:rsid w:val="00275E32"/>
    <w:rsid w:val="0027605E"/>
    <w:rsid w:val="0027627F"/>
    <w:rsid w:val="0027630A"/>
    <w:rsid w:val="00276349"/>
    <w:rsid w:val="00277608"/>
    <w:rsid w:val="00277929"/>
    <w:rsid w:val="00277D0E"/>
    <w:rsid w:val="00277F6B"/>
    <w:rsid w:val="0028056A"/>
    <w:rsid w:val="00280F1E"/>
    <w:rsid w:val="002810AE"/>
    <w:rsid w:val="002812A4"/>
    <w:rsid w:val="002813F5"/>
    <w:rsid w:val="002815D0"/>
    <w:rsid w:val="002816E0"/>
    <w:rsid w:val="00281F5F"/>
    <w:rsid w:val="0028263C"/>
    <w:rsid w:val="00282925"/>
    <w:rsid w:val="00282F21"/>
    <w:rsid w:val="002830CD"/>
    <w:rsid w:val="00283DFE"/>
    <w:rsid w:val="00284687"/>
    <w:rsid w:val="0028477D"/>
    <w:rsid w:val="002849AF"/>
    <w:rsid w:val="00284A1C"/>
    <w:rsid w:val="00284F62"/>
    <w:rsid w:val="00285606"/>
    <w:rsid w:val="002857C7"/>
    <w:rsid w:val="002862F1"/>
    <w:rsid w:val="002864EC"/>
    <w:rsid w:val="002866B9"/>
    <w:rsid w:val="00286B43"/>
    <w:rsid w:val="002873F6"/>
    <w:rsid w:val="0029026E"/>
    <w:rsid w:val="00290CC6"/>
    <w:rsid w:val="00290CF3"/>
    <w:rsid w:val="00290D04"/>
    <w:rsid w:val="00290D6B"/>
    <w:rsid w:val="002916AB"/>
    <w:rsid w:val="00291B0C"/>
    <w:rsid w:val="00291D14"/>
    <w:rsid w:val="00292086"/>
    <w:rsid w:val="00292993"/>
    <w:rsid w:val="00292D81"/>
    <w:rsid w:val="00292D8A"/>
    <w:rsid w:val="00292F54"/>
    <w:rsid w:val="002935ED"/>
    <w:rsid w:val="00293CF5"/>
    <w:rsid w:val="00294109"/>
    <w:rsid w:val="00294476"/>
    <w:rsid w:val="00294481"/>
    <w:rsid w:val="00295F45"/>
    <w:rsid w:val="0029644A"/>
    <w:rsid w:val="00296A03"/>
    <w:rsid w:val="00296E21"/>
    <w:rsid w:val="00297401"/>
    <w:rsid w:val="002977D3"/>
    <w:rsid w:val="00297B55"/>
    <w:rsid w:val="002A01ED"/>
    <w:rsid w:val="002A0616"/>
    <w:rsid w:val="002A06B4"/>
    <w:rsid w:val="002A0B48"/>
    <w:rsid w:val="002A0E4C"/>
    <w:rsid w:val="002A1036"/>
    <w:rsid w:val="002A1BB3"/>
    <w:rsid w:val="002A2856"/>
    <w:rsid w:val="002A337E"/>
    <w:rsid w:val="002A3733"/>
    <w:rsid w:val="002A387B"/>
    <w:rsid w:val="002A44E1"/>
    <w:rsid w:val="002A4571"/>
    <w:rsid w:val="002A4884"/>
    <w:rsid w:val="002A49D4"/>
    <w:rsid w:val="002A4D6A"/>
    <w:rsid w:val="002A5055"/>
    <w:rsid w:val="002A50DF"/>
    <w:rsid w:val="002A52DC"/>
    <w:rsid w:val="002A565E"/>
    <w:rsid w:val="002A5A11"/>
    <w:rsid w:val="002A5CEC"/>
    <w:rsid w:val="002A60A0"/>
    <w:rsid w:val="002A6232"/>
    <w:rsid w:val="002A6301"/>
    <w:rsid w:val="002A63F1"/>
    <w:rsid w:val="002A6E83"/>
    <w:rsid w:val="002A73D8"/>
    <w:rsid w:val="002A78AD"/>
    <w:rsid w:val="002A78F8"/>
    <w:rsid w:val="002A7BA1"/>
    <w:rsid w:val="002A7D8B"/>
    <w:rsid w:val="002B0054"/>
    <w:rsid w:val="002B07D1"/>
    <w:rsid w:val="002B0D93"/>
    <w:rsid w:val="002B0F3A"/>
    <w:rsid w:val="002B136D"/>
    <w:rsid w:val="002B1561"/>
    <w:rsid w:val="002B17C1"/>
    <w:rsid w:val="002B1DA4"/>
    <w:rsid w:val="002B21AB"/>
    <w:rsid w:val="002B27C9"/>
    <w:rsid w:val="002B3085"/>
    <w:rsid w:val="002B3296"/>
    <w:rsid w:val="002B32A5"/>
    <w:rsid w:val="002B3731"/>
    <w:rsid w:val="002B3F64"/>
    <w:rsid w:val="002B3F83"/>
    <w:rsid w:val="002B46CE"/>
    <w:rsid w:val="002B477C"/>
    <w:rsid w:val="002B4B33"/>
    <w:rsid w:val="002B4FB0"/>
    <w:rsid w:val="002B4FB1"/>
    <w:rsid w:val="002B51AB"/>
    <w:rsid w:val="002B527F"/>
    <w:rsid w:val="002B52DD"/>
    <w:rsid w:val="002B5540"/>
    <w:rsid w:val="002B5810"/>
    <w:rsid w:val="002B63EC"/>
    <w:rsid w:val="002B678E"/>
    <w:rsid w:val="002B74EE"/>
    <w:rsid w:val="002B78BD"/>
    <w:rsid w:val="002B7DE8"/>
    <w:rsid w:val="002C05ED"/>
    <w:rsid w:val="002C0B22"/>
    <w:rsid w:val="002C0C98"/>
    <w:rsid w:val="002C0D90"/>
    <w:rsid w:val="002C16D3"/>
    <w:rsid w:val="002C186F"/>
    <w:rsid w:val="002C1F67"/>
    <w:rsid w:val="002C2464"/>
    <w:rsid w:val="002C296A"/>
    <w:rsid w:val="002C2F60"/>
    <w:rsid w:val="002C324C"/>
    <w:rsid w:val="002C3C1C"/>
    <w:rsid w:val="002C3DCC"/>
    <w:rsid w:val="002C47E7"/>
    <w:rsid w:val="002C4B11"/>
    <w:rsid w:val="002C4CAF"/>
    <w:rsid w:val="002C537D"/>
    <w:rsid w:val="002C5945"/>
    <w:rsid w:val="002C625F"/>
    <w:rsid w:val="002C66DF"/>
    <w:rsid w:val="002C67DE"/>
    <w:rsid w:val="002C6E0E"/>
    <w:rsid w:val="002C7280"/>
    <w:rsid w:val="002C789F"/>
    <w:rsid w:val="002C7B13"/>
    <w:rsid w:val="002C7E32"/>
    <w:rsid w:val="002D0691"/>
    <w:rsid w:val="002D0B8D"/>
    <w:rsid w:val="002D0F6C"/>
    <w:rsid w:val="002D10F0"/>
    <w:rsid w:val="002D139A"/>
    <w:rsid w:val="002D18C1"/>
    <w:rsid w:val="002D1DB5"/>
    <w:rsid w:val="002D2A38"/>
    <w:rsid w:val="002D2D67"/>
    <w:rsid w:val="002D2F78"/>
    <w:rsid w:val="002D2FF0"/>
    <w:rsid w:val="002D2FFF"/>
    <w:rsid w:val="002D36FC"/>
    <w:rsid w:val="002D3863"/>
    <w:rsid w:val="002D4059"/>
    <w:rsid w:val="002D4C8D"/>
    <w:rsid w:val="002D4D86"/>
    <w:rsid w:val="002D4FA2"/>
    <w:rsid w:val="002D5024"/>
    <w:rsid w:val="002D5620"/>
    <w:rsid w:val="002D5B5A"/>
    <w:rsid w:val="002D623E"/>
    <w:rsid w:val="002D642E"/>
    <w:rsid w:val="002D6706"/>
    <w:rsid w:val="002D68ED"/>
    <w:rsid w:val="002D766F"/>
    <w:rsid w:val="002D7672"/>
    <w:rsid w:val="002E0209"/>
    <w:rsid w:val="002E0813"/>
    <w:rsid w:val="002E08E8"/>
    <w:rsid w:val="002E090C"/>
    <w:rsid w:val="002E11DF"/>
    <w:rsid w:val="002E184D"/>
    <w:rsid w:val="002E2268"/>
    <w:rsid w:val="002E2F92"/>
    <w:rsid w:val="002E30D9"/>
    <w:rsid w:val="002E363C"/>
    <w:rsid w:val="002E3DD2"/>
    <w:rsid w:val="002E4DC6"/>
    <w:rsid w:val="002E538D"/>
    <w:rsid w:val="002E55A6"/>
    <w:rsid w:val="002E57C1"/>
    <w:rsid w:val="002E616C"/>
    <w:rsid w:val="002E61D7"/>
    <w:rsid w:val="002E62F8"/>
    <w:rsid w:val="002E6AC6"/>
    <w:rsid w:val="002E6D1E"/>
    <w:rsid w:val="002E720D"/>
    <w:rsid w:val="002E7658"/>
    <w:rsid w:val="002E7855"/>
    <w:rsid w:val="002E7A70"/>
    <w:rsid w:val="002E7DB5"/>
    <w:rsid w:val="002F0298"/>
    <w:rsid w:val="002F07F8"/>
    <w:rsid w:val="002F11B2"/>
    <w:rsid w:val="002F141C"/>
    <w:rsid w:val="002F19CA"/>
    <w:rsid w:val="002F19F4"/>
    <w:rsid w:val="002F1AF1"/>
    <w:rsid w:val="002F29D0"/>
    <w:rsid w:val="002F2EEF"/>
    <w:rsid w:val="002F32E6"/>
    <w:rsid w:val="002F444E"/>
    <w:rsid w:val="002F51AA"/>
    <w:rsid w:val="002F54C2"/>
    <w:rsid w:val="002F56E9"/>
    <w:rsid w:val="002F582E"/>
    <w:rsid w:val="002F5D6C"/>
    <w:rsid w:val="002F651D"/>
    <w:rsid w:val="002F71C5"/>
    <w:rsid w:val="002F739C"/>
    <w:rsid w:val="002F7681"/>
    <w:rsid w:val="002F7965"/>
    <w:rsid w:val="002F797C"/>
    <w:rsid w:val="003000BE"/>
    <w:rsid w:val="0030073B"/>
    <w:rsid w:val="003009A1"/>
    <w:rsid w:val="00301193"/>
    <w:rsid w:val="003011A9"/>
    <w:rsid w:val="00301C0E"/>
    <w:rsid w:val="00301DE3"/>
    <w:rsid w:val="00302074"/>
    <w:rsid w:val="0030224D"/>
    <w:rsid w:val="00302EED"/>
    <w:rsid w:val="003032AF"/>
    <w:rsid w:val="00303650"/>
    <w:rsid w:val="003038B2"/>
    <w:rsid w:val="003038DB"/>
    <w:rsid w:val="00303A82"/>
    <w:rsid w:val="00303EB5"/>
    <w:rsid w:val="00304599"/>
    <w:rsid w:val="00304755"/>
    <w:rsid w:val="0030493C"/>
    <w:rsid w:val="00304B0B"/>
    <w:rsid w:val="0030516A"/>
    <w:rsid w:val="00305619"/>
    <w:rsid w:val="00305D5F"/>
    <w:rsid w:val="00305D98"/>
    <w:rsid w:val="003063DC"/>
    <w:rsid w:val="003067BA"/>
    <w:rsid w:val="00306841"/>
    <w:rsid w:val="00307003"/>
    <w:rsid w:val="003072C1"/>
    <w:rsid w:val="00307406"/>
    <w:rsid w:val="00307B04"/>
    <w:rsid w:val="00310166"/>
    <w:rsid w:val="00310A52"/>
    <w:rsid w:val="00311AA1"/>
    <w:rsid w:val="00311C50"/>
    <w:rsid w:val="0031201D"/>
    <w:rsid w:val="003124E1"/>
    <w:rsid w:val="003125E4"/>
    <w:rsid w:val="003125F8"/>
    <w:rsid w:val="003128F1"/>
    <w:rsid w:val="00312EDB"/>
    <w:rsid w:val="0031420E"/>
    <w:rsid w:val="00314AE0"/>
    <w:rsid w:val="003162E3"/>
    <w:rsid w:val="003162E6"/>
    <w:rsid w:val="00316534"/>
    <w:rsid w:val="00316749"/>
    <w:rsid w:val="00316757"/>
    <w:rsid w:val="0031699D"/>
    <w:rsid w:val="00316A56"/>
    <w:rsid w:val="003172A5"/>
    <w:rsid w:val="00317318"/>
    <w:rsid w:val="00317570"/>
    <w:rsid w:val="003175A4"/>
    <w:rsid w:val="00317637"/>
    <w:rsid w:val="0032015E"/>
    <w:rsid w:val="003208ED"/>
    <w:rsid w:val="00320E9B"/>
    <w:rsid w:val="00321799"/>
    <w:rsid w:val="00321B3A"/>
    <w:rsid w:val="00321C55"/>
    <w:rsid w:val="00321CA7"/>
    <w:rsid w:val="00321F1A"/>
    <w:rsid w:val="00322348"/>
    <w:rsid w:val="00322670"/>
    <w:rsid w:val="00322A3C"/>
    <w:rsid w:val="00322B84"/>
    <w:rsid w:val="00322CD1"/>
    <w:rsid w:val="00322F83"/>
    <w:rsid w:val="003230CC"/>
    <w:rsid w:val="00323196"/>
    <w:rsid w:val="003231EA"/>
    <w:rsid w:val="0032331B"/>
    <w:rsid w:val="00323459"/>
    <w:rsid w:val="0032352A"/>
    <w:rsid w:val="003237AA"/>
    <w:rsid w:val="00323EAC"/>
    <w:rsid w:val="00323F64"/>
    <w:rsid w:val="0032580E"/>
    <w:rsid w:val="00325AA1"/>
    <w:rsid w:val="00325E7B"/>
    <w:rsid w:val="00325EA2"/>
    <w:rsid w:val="00326503"/>
    <w:rsid w:val="00326606"/>
    <w:rsid w:val="00326789"/>
    <w:rsid w:val="0032681E"/>
    <w:rsid w:val="00326860"/>
    <w:rsid w:val="00326EDE"/>
    <w:rsid w:val="00327A67"/>
    <w:rsid w:val="00327D06"/>
    <w:rsid w:val="00327E0B"/>
    <w:rsid w:val="003309DE"/>
    <w:rsid w:val="0033123D"/>
    <w:rsid w:val="0033171F"/>
    <w:rsid w:val="00331B52"/>
    <w:rsid w:val="00331DC8"/>
    <w:rsid w:val="003321A8"/>
    <w:rsid w:val="0033248A"/>
    <w:rsid w:val="003329F5"/>
    <w:rsid w:val="00332A36"/>
    <w:rsid w:val="00333DEB"/>
    <w:rsid w:val="00333FA5"/>
    <w:rsid w:val="003347AC"/>
    <w:rsid w:val="003349DA"/>
    <w:rsid w:val="00334B5D"/>
    <w:rsid w:val="0033530E"/>
    <w:rsid w:val="00335576"/>
    <w:rsid w:val="003356C3"/>
    <w:rsid w:val="00336342"/>
    <w:rsid w:val="003364C6"/>
    <w:rsid w:val="003364F2"/>
    <w:rsid w:val="003368E2"/>
    <w:rsid w:val="00336A0C"/>
    <w:rsid w:val="00336A36"/>
    <w:rsid w:val="00336B68"/>
    <w:rsid w:val="0033715D"/>
    <w:rsid w:val="0033779F"/>
    <w:rsid w:val="00340254"/>
    <w:rsid w:val="003402D3"/>
    <w:rsid w:val="003402F8"/>
    <w:rsid w:val="00340CF5"/>
    <w:rsid w:val="00340D1F"/>
    <w:rsid w:val="0034147B"/>
    <w:rsid w:val="00341BF4"/>
    <w:rsid w:val="00341C89"/>
    <w:rsid w:val="003428A7"/>
    <w:rsid w:val="003428FF"/>
    <w:rsid w:val="00342942"/>
    <w:rsid w:val="00342C08"/>
    <w:rsid w:val="00342EC2"/>
    <w:rsid w:val="00343C41"/>
    <w:rsid w:val="00343C6D"/>
    <w:rsid w:val="00343E0D"/>
    <w:rsid w:val="00344543"/>
    <w:rsid w:val="003450DC"/>
    <w:rsid w:val="00345763"/>
    <w:rsid w:val="00345FEA"/>
    <w:rsid w:val="00346023"/>
    <w:rsid w:val="00346DDF"/>
    <w:rsid w:val="003476C4"/>
    <w:rsid w:val="00347885"/>
    <w:rsid w:val="00347982"/>
    <w:rsid w:val="00347A00"/>
    <w:rsid w:val="00347C6E"/>
    <w:rsid w:val="00347ED2"/>
    <w:rsid w:val="00350042"/>
    <w:rsid w:val="00350154"/>
    <w:rsid w:val="0035044A"/>
    <w:rsid w:val="003506A8"/>
    <w:rsid w:val="003506DD"/>
    <w:rsid w:val="00350B4E"/>
    <w:rsid w:val="00350B5F"/>
    <w:rsid w:val="00350D08"/>
    <w:rsid w:val="00350DDC"/>
    <w:rsid w:val="00351AC9"/>
    <w:rsid w:val="00351B33"/>
    <w:rsid w:val="00351F20"/>
    <w:rsid w:val="00352878"/>
    <w:rsid w:val="003528DE"/>
    <w:rsid w:val="00352F76"/>
    <w:rsid w:val="00353175"/>
    <w:rsid w:val="003531DE"/>
    <w:rsid w:val="003535BC"/>
    <w:rsid w:val="00353780"/>
    <w:rsid w:val="00353C48"/>
    <w:rsid w:val="00353F87"/>
    <w:rsid w:val="003547E5"/>
    <w:rsid w:val="00354897"/>
    <w:rsid w:val="00354B3E"/>
    <w:rsid w:val="00354B79"/>
    <w:rsid w:val="00354D65"/>
    <w:rsid w:val="00355545"/>
    <w:rsid w:val="00355B43"/>
    <w:rsid w:val="00355EAE"/>
    <w:rsid w:val="00356694"/>
    <w:rsid w:val="00356982"/>
    <w:rsid w:val="003577C7"/>
    <w:rsid w:val="00357AB7"/>
    <w:rsid w:val="00357C18"/>
    <w:rsid w:val="00357CB6"/>
    <w:rsid w:val="00360062"/>
    <w:rsid w:val="003604A8"/>
    <w:rsid w:val="00360788"/>
    <w:rsid w:val="00360B11"/>
    <w:rsid w:val="00360B58"/>
    <w:rsid w:val="00360EA7"/>
    <w:rsid w:val="003618C2"/>
    <w:rsid w:val="003619AA"/>
    <w:rsid w:val="00362280"/>
    <w:rsid w:val="0036259A"/>
    <w:rsid w:val="00362857"/>
    <w:rsid w:val="0036296C"/>
    <w:rsid w:val="003629E7"/>
    <w:rsid w:val="00362B31"/>
    <w:rsid w:val="00362C4E"/>
    <w:rsid w:val="00363439"/>
    <w:rsid w:val="00363A31"/>
    <w:rsid w:val="00363EFD"/>
    <w:rsid w:val="00364075"/>
    <w:rsid w:val="00364299"/>
    <w:rsid w:val="003648A2"/>
    <w:rsid w:val="003648BF"/>
    <w:rsid w:val="00364BE9"/>
    <w:rsid w:val="00365082"/>
    <w:rsid w:val="003650A3"/>
    <w:rsid w:val="003651A0"/>
    <w:rsid w:val="00365285"/>
    <w:rsid w:val="00365CFB"/>
    <w:rsid w:val="0036625D"/>
    <w:rsid w:val="00366301"/>
    <w:rsid w:val="00366560"/>
    <w:rsid w:val="00366CB1"/>
    <w:rsid w:val="00366DEB"/>
    <w:rsid w:val="00366F5B"/>
    <w:rsid w:val="003671F0"/>
    <w:rsid w:val="00367715"/>
    <w:rsid w:val="00367D2A"/>
    <w:rsid w:val="00367F95"/>
    <w:rsid w:val="00370594"/>
    <w:rsid w:val="0037067D"/>
    <w:rsid w:val="00370997"/>
    <w:rsid w:val="00370F1A"/>
    <w:rsid w:val="00370FB5"/>
    <w:rsid w:val="003711D2"/>
    <w:rsid w:val="0037197C"/>
    <w:rsid w:val="00371AEF"/>
    <w:rsid w:val="00372377"/>
    <w:rsid w:val="003723BB"/>
    <w:rsid w:val="00372617"/>
    <w:rsid w:val="00372A35"/>
    <w:rsid w:val="003737A1"/>
    <w:rsid w:val="00374A58"/>
    <w:rsid w:val="00374C42"/>
    <w:rsid w:val="00374E39"/>
    <w:rsid w:val="0037562E"/>
    <w:rsid w:val="00375E54"/>
    <w:rsid w:val="003760C4"/>
    <w:rsid w:val="003763B0"/>
    <w:rsid w:val="00376BAA"/>
    <w:rsid w:val="00376BAB"/>
    <w:rsid w:val="003772B9"/>
    <w:rsid w:val="003777BD"/>
    <w:rsid w:val="00377A06"/>
    <w:rsid w:val="00377A20"/>
    <w:rsid w:val="00377DA2"/>
    <w:rsid w:val="00377DF2"/>
    <w:rsid w:val="003803FF"/>
    <w:rsid w:val="00381989"/>
    <w:rsid w:val="00381AC2"/>
    <w:rsid w:val="00381F7C"/>
    <w:rsid w:val="00382175"/>
    <w:rsid w:val="003826E4"/>
    <w:rsid w:val="00383D89"/>
    <w:rsid w:val="00383DDE"/>
    <w:rsid w:val="003840DC"/>
    <w:rsid w:val="00384E40"/>
    <w:rsid w:val="00384E91"/>
    <w:rsid w:val="00384EB2"/>
    <w:rsid w:val="003854B3"/>
    <w:rsid w:val="00385856"/>
    <w:rsid w:val="003867E3"/>
    <w:rsid w:val="003869AF"/>
    <w:rsid w:val="00386E22"/>
    <w:rsid w:val="00387315"/>
    <w:rsid w:val="003874DB"/>
    <w:rsid w:val="0038776F"/>
    <w:rsid w:val="00390592"/>
    <w:rsid w:val="00390696"/>
    <w:rsid w:val="00390CE1"/>
    <w:rsid w:val="00390CFB"/>
    <w:rsid w:val="00390EE0"/>
    <w:rsid w:val="00390F96"/>
    <w:rsid w:val="00391278"/>
    <w:rsid w:val="00391426"/>
    <w:rsid w:val="00391E60"/>
    <w:rsid w:val="00391F84"/>
    <w:rsid w:val="003923EF"/>
    <w:rsid w:val="0039244D"/>
    <w:rsid w:val="003925F7"/>
    <w:rsid w:val="00392C43"/>
    <w:rsid w:val="0039355F"/>
    <w:rsid w:val="00393678"/>
    <w:rsid w:val="003936A3"/>
    <w:rsid w:val="00394672"/>
    <w:rsid w:val="00394BE5"/>
    <w:rsid w:val="00394DBD"/>
    <w:rsid w:val="003950B0"/>
    <w:rsid w:val="00395BA1"/>
    <w:rsid w:val="00395CD2"/>
    <w:rsid w:val="00395FFB"/>
    <w:rsid w:val="0039689D"/>
    <w:rsid w:val="00397076"/>
    <w:rsid w:val="003974A1"/>
    <w:rsid w:val="00397535"/>
    <w:rsid w:val="00397BC9"/>
    <w:rsid w:val="00397C60"/>
    <w:rsid w:val="003A0476"/>
    <w:rsid w:val="003A1282"/>
    <w:rsid w:val="003A12B5"/>
    <w:rsid w:val="003A1475"/>
    <w:rsid w:val="003A15EB"/>
    <w:rsid w:val="003A2129"/>
    <w:rsid w:val="003A2337"/>
    <w:rsid w:val="003A23A0"/>
    <w:rsid w:val="003A23F9"/>
    <w:rsid w:val="003A2599"/>
    <w:rsid w:val="003A2AFF"/>
    <w:rsid w:val="003A35D5"/>
    <w:rsid w:val="003A35DA"/>
    <w:rsid w:val="003A3644"/>
    <w:rsid w:val="003A5012"/>
    <w:rsid w:val="003A5127"/>
    <w:rsid w:val="003A5B3E"/>
    <w:rsid w:val="003A5BBF"/>
    <w:rsid w:val="003A5CDE"/>
    <w:rsid w:val="003A5D4A"/>
    <w:rsid w:val="003A5DC6"/>
    <w:rsid w:val="003A6405"/>
    <w:rsid w:val="003A6497"/>
    <w:rsid w:val="003A65B3"/>
    <w:rsid w:val="003A66C2"/>
    <w:rsid w:val="003A692C"/>
    <w:rsid w:val="003A6A0F"/>
    <w:rsid w:val="003A6D1D"/>
    <w:rsid w:val="003A6DB5"/>
    <w:rsid w:val="003A7455"/>
    <w:rsid w:val="003A74FC"/>
    <w:rsid w:val="003A7542"/>
    <w:rsid w:val="003A7A86"/>
    <w:rsid w:val="003A7C20"/>
    <w:rsid w:val="003B09CA"/>
    <w:rsid w:val="003B0D1C"/>
    <w:rsid w:val="003B1060"/>
    <w:rsid w:val="003B1120"/>
    <w:rsid w:val="003B1237"/>
    <w:rsid w:val="003B1327"/>
    <w:rsid w:val="003B16D1"/>
    <w:rsid w:val="003B18BD"/>
    <w:rsid w:val="003B1B0F"/>
    <w:rsid w:val="003B1F6A"/>
    <w:rsid w:val="003B2060"/>
    <w:rsid w:val="003B28ED"/>
    <w:rsid w:val="003B28F4"/>
    <w:rsid w:val="003B2918"/>
    <w:rsid w:val="003B2C30"/>
    <w:rsid w:val="003B2E71"/>
    <w:rsid w:val="003B3C76"/>
    <w:rsid w:val="003B3E35"/>
    <w:rsid w:val="003B40CC"/>
    <w:rsid w:val="003B41C7"/>
    <w:rsid w:val="003B4A39"/>
    <w:rsid w:val="003B4CED"/>
    <w:rsid w:val="003B4F42"/>
    <w:rsid w:val="003B5485"/>
    <w:rsid w:val="003B61EB"/>
    <w:rsid w:val="003B61F3"/>
    <w:rsid w:val="003B636B"/>
    <w:rsid w:val="003B6708"/>
    <w:rsid w:val="003B6C10"/>
    <w:rsid w:val="003B6D05"/>
    <w:rsid w:val="003B6F82"/>
    <w:rsid w:val="003B7190"/>
    <w:rsid w:val="003B72E2"/>
    <w:rsid w:val="003B74CF"/>
    <w:rsid w:val="003B7554"/>
    <w:rsid w:val="003C01EB"/>
    <w:rsid w:val="003C0422"/>
    <w:rsid w:val="003C0703"/>
    <w:rsid w:val="003C0B53"/>
    <w:rsid w:val="003C2E5F"/>
    <w:rsid w:val="003C3212"/>
    <w:rsid w:val="003C344D"/>
    <w:rsid w:val="003C39FC"/>
    <w:rsid w:val="003C3B0B"/>
    <w:rsid w:val="003C40E0"/>
    <w:rsid w:val="003C466D"/>
    <w:rsid w:val="003C4AF4"/>
    <w:rsid w:val="003C553C"/>
    <w:rsid w:val="003C55C1"/>
    <w:rsid w:val="003C571E"/>
    <w:rsid w:val="003C6EF9"/>
    <w:rsid w:val="003C6F89"/>
    <w:rsid w:val="003C7788"/>
    <w:rsid w:val="003C7A48"/>
    <w:rsid w:val="003C7E14"/>
    <w:rsid w:val="003D0391"/>
    <w:rsid w:val="003D041F"/>
    <w:rsid w:val="003D05CE"/>
    <w:rsid w:val="003D0D4A"/>
    <w:rsid w:val="003D1C05"/>
    <w:rsid w:val="003D1CA6"/>
    <w:rsid w:val="003D20FF"/>
    <w:rsid w:val="003D27F2"/>
    <w:rsid w:val="003D34D0"/>
    <w:rsid w:val="003D391B"/>
    <w:rsid w:val="003D3AD1"/>
    <w:rsid w:val="003D41F0"/>
    <w:rsid w:val="003D4B16"/>
    <w:rsid w:val="003D4FBB"/>
    <w:rsid w:val="003D6050"/>
    <w:rsid w:val="003D639C"/>
    <w:rsid w:val="003D70A1"/>
    <w:rsid w:val="003D7108"/>
    <w:rsid w:val="003D7329"/>
    <w:rsid w:val="003D73DE"/>
    <w:rsid w:val="003D73E7"/>
    <w:rsid w:val="003D7A7F"/>
    <w:rsid w:val="003E0A5C"/>
    <w:rsid w:val="003E15B4"/>
    <w:rsid w:val="003E1779"/>
    <w:rsid w:val="003E1CEE"/>
    <w:rsid w:val="003E2A58"/>
    <w:rsid w:val="003E2B54"/>
    <w:rsid w:val="003E2C3A"/>
    <w:rsid w:val="003E2C7A"/>
    <w:rsid w:val="003E2D16"/>
    <w:rsid w:val="003E33CF"/>
    <w:rsid w:val="003E35DF"/>
    <w:rsid w:val="003E45CC"/>
    <w:rsid w:val="003E480E"/>
    <w:rsid w:val="003E4AA9"/>
    <w:rsid w:val="003E4EF4"/>
    <w:rsid w:val="003E5903"/>
    <w:rsid w:val="003E5BA0"/>
    <w:rsid w:val="003E5EF2"/>
    <w:rsid w:val="003E5F21"/>
    <w:rsid w:val="003E60A4"/>
    <w:rsid w:val="003E642C"/>
    <w:rsid w:val="003E6BBD"/>
    <w:rsid w:val="003E708D"/>
    <w:rsid w:val="003E7729"/>
    <w:rsid w:val="003E7C44"/>
    <w:rsid w:val="003E7D32"/>
    <w:rsid w:val="003E7E12"/>
    <w:rsid w:val="003E7E6E"/>
    <w:rsid w:val="003E7FF7"/>
    <w:rsid w:val="003F02B9"/>
    <w:rsid w:val="003F08B2"/>
    <w:rsid w:val="003F0D2C"/>
    <w:rsid w:val="003F1667"/>
    <w:rsid w:val="003F1F8C"/>
    <w:rsid w:val="003F2443"/>
    <w:rsid w:val="003F24CC"/>
    <w:rsid w:val="003F29BA"/>
    <w:rsid w:val="003F2B09"/>
    <w:rsid w:val="003F2E7B"/>
    <w:rsid w:val="003F33DD"/>
    <w:rsid w:val="003F344B"/>
    <w:rsid w:val="003F3782"/>
    <w:rsid w:val="003F3B5F"/>
    <w:rsid w:val="003F3B60"/>
    <w:rsid w:val="003F3F89"/>
    <w:rsid w:val="003F4413"/>
    <w:rsid w:val="003F5482"/>
    <w:rsid w:val="003F5DE5"/>
    <w:rsid w:val="003F5F9C"/>
    <w:rsid w:val="003F5FE7"/>
    <w:rsid w:val="003F6124"/>
    <w:rsid w:val="003F6224"/>
    <w:rsid w:val="003F66A3"/>
    <w:rsid w:val="003F6761"/>
    <w:rsid w:val="003F6863"/>
    <w:rsid w:val="003F6A2E"/>
    <w:rsid w:val="003F6AAC"/>
    <w:rsid w:val="003F6C0B"/>
    <w:rsid w:val="003F6E8F"/>
    <w:rsid w:val="003F7041"/>
    <w:rsid w:val="003F791E"/>
    <w:rsid w:val="003F7CAC"/>
    <w:rsid w:val="00400663"/>
    <w:rsid w:val="004015D6"/>
    <w:rsid w:val="004017CD"/>
    <w:rsid w:val="00401D3E"/>
    <w:rsid w:val="00401E95"/>
    <w:rsid w:val="00402493"/>
    <w:rsid w:val="00402523"/>
    <w:rsid w:val="00402D8B"/>
    <w:rsid w:val="004034DE"/>
    <w:rsid w:val="00403516"/>
    <w:rsid w:val="00403931"/>
    <w:rsid w:val="0040395A"/>
    <w:rsid w:val="00403C58"/>
    <w:rsid w:val="00403FD0"/>
    <w:rsid w:val="004049FD"/>
    <w:rsid w:val="00404BF0"/>
    <w:rsid w:val="00404D34"/>
    <w:rsid w:val="0040580D"/>
    <w:rsid w:val="00405A50"/>
    <w:rsid w:val="00406450"/>
    <w:rsid w:val="004066DE"/>
    <w:rsid w:val="00406782"/>
    <w:rsid w:val="00406DC0"/>
    <w:rsid w:val="00406DD3"/>
    <w:rsid w:val="00407355"/>
    <w:rsid w:val="00407636"/>
    <w:rsid w:val="00407AE7"/>
    <w:rsid w:val="00407F36"/>
    <w:rsid w:val="00410214"/>
    <w:rsid w:val="00411560"/>
    <w:rsid w:val="004127FD"/>
    <w:rsid w:val="00413B2F"/>
    <w:rsid w:val="00414837"/>
    <w:rsid w:val="00414956"/>
    <w:rsid w:val="00416031"/>
    <w:rsid w:val="00416257"/>
    <w:rsid w:val="00416732"/>
    <w:rsid w:val="00416B09"/>
    <w:rsid w:val="00416D84"/>
    <w:rsid w:val="00416FFE"/>
    <w:rsid w:val="004174DF"/>
    <w:rsid w:val="004177FA"/>
    <w:rsid w:val="00417947"/>
    <w:rsid w:val="00417EA4"/>
    <w:rsid w:val="00420076"/>
    <w:rsid w:val="004205B4"/>
    <w:rsid w:val="004206C0"/>
    <w:rsid w:val="00420B22"/>
    <w:rsid w:val="00420C13"/>
    <w:rsid w:val="00420D5C"/>
    <w:rsid w:val="00420DC3"/>
    <w:rsid w:val="004211B8"/>
    <w:rsid w:val="00421F01"/>
    <w:rsid w:val="0042214D"/>
    <w:rsid w:val="0042231F"/>
    <w:rsid w:val="00422CDF"/>
    <w:rsid w:val="00422F53"/>
    <w:rsid w:val="004230C6"/>
    <w:rsid w:val="00423756"/>
    <w:rsid w:val="004237D3"/>
    <w:rsid w:val="00423EC4"/>
    <w:rsid w:val="00424013"/>
    <w:rsid w:val="00424139"/>
    <w:rsid w:val="00424445"/>
    <w:rsid w:val="0042467F"/>
    <w:rsid w:val="004249B8"/>
    <w:rsid w:val="00424F00"/>
    <w:rsid w:val="00424F48"/>
    <w:rsid w:val="00425538"/>
    <w:rsid w:val="004257FE"/>
    <w:rsid w:val="00425EE2"/>
    <w:rsid w:val="00425FA3"/>
    <w:rsid w:val="00426949"/>
    <w:rsid w:val="004272B5"/>
    <w:rsid w:val="0042749C"/>
    <w:rsid w:val="00430040"/>
    <w:rsid w:val="00430289"/>
    <w:rsid w:val="00430481"/>
    <w:rsid w:val="0043078E"/>
    <w:rsid w:val="00430816"/>
    <w:rsid w:val="00430D8A"/>
    <w:rsid w:val="00430ED6"/>
    <w:rsid w:val="004310B2"/>
    <w:rsid w:val="00431859"/>
    <w:rsid w:val="004318C6"/>
    <w:rsid w:val="0043199D"/>
    <w:rsid w:val="00431EC6"/>
    <w:rsid w:val="00432168"/>
    <w:rsid w:val="004326A8"/>
    <w:rsid w:val="00432AD3"/>
    <w:rsid w:val="00434A77"/>
    <w:rsid w:val="00434B4A"/>
    <w:rsid w:val="00434B5C"/>
    <w:rsid w:val="00434E45"/>
    <w:rsid w:val="00434E5C"/>
    <w:rsid w:val="0043563A"/>
    <w:rsid w:val="004357F8"/>
    <w:rsid w:val="00435DE7"/>
    <w:rsid w:val="00435DFF"/>
    <w:rsid w:val="00436441"/>
    <w:rsid w:val="00436FCE"/>
    <w:rsid w:val="004370E5"/>
    <w:rsid w:val="00437107"/>
    <w:rsid w:val="004374E1"/>
    <w:rsid w:val="0043776C"/>
    <w:rsid w:val="00437EFD"/>
    <w:rsid w:val="004402CD"/>
    <w:rsid w:val="00440DA4"/>
    <w:rsid w:val="004417EF"/>
    <w:rsid w:val="004420E4"/>
    <w:rsid w:val="00442750"/>
    <w:rsid w:val="00442C79"/>
    <w:rsid w:val="00442EE7"/>
    <w:rsid w:val="00443758"/>
    <w:rsid w:val="0044396F"/>
    <w:rsid w:val="00443E16"/>
    <w:rsid w:val="004443CC"/>
    <w:rsid w:val="00444516"/>
    <w:rsid w:val="004448C9"/>
    <w:rsid w:val="00445132"/>
    <w:rsid w:val="0044518C"/>
    <w:rsid w:val="004453F1"/>
    <w:rsid w:val="00445C78"/>
    <w:rsid w:val="00446034"/>
    <w:rsid w:val="0044608A"/>
    <w:rsid w:val="00446C1E"/>
    <w:rsid w:val="00446E00"/>
    <w:rsid w:val="00446FF7"/>
    <w:rsid w:val="00450E0D"/>
    <w:rsid w:val="004516B3"/>
    <w:rsid w:val="004516E4"/>
    <w:rsid w:val="00451814"/>
    <w:rsid w:val="00451981"/>
    <w:rsid w:val="00451B23"/>
    <w:rsid w:val="0045295B"/>
    <w:rsid w:val="00452C1A"/>
    <w:rsid w:val="00452C5C"/>
    <w:rsid w:val="00453042"/>
    <w:rsid w:val="00453271"/>
    <w:rsid w:val="00453368"/>
    <w:rsid w:val="004536C1"/>
    <w:rsid w:val="0045397A"/>
    <w:rsid w:val="00453A01"/>
    <w:rsid w:val="00453A90"/>
    <w:rsid w:val="004542D1"/>
    <w:rsid w:val="00454543"/>
    <w:rsid w:val="00455053"/>
    <w:rsid w:val="00455111"/>
    <w:rsid w:val="0045513A"/>
    <w:rsid w:val="00455248"/>
    <w:rsid w:val="0045571B"/>
    <w:rsid w:val="00455792"/>
    <w:rsid w:val="00456254"/>
    <w:rsid w:val="00457295"/>
    <w:rsid w:val="004575ED"/>
    <w:rsid w:val="00457DB8"/>
    <w:rsid w:val="0046028B"/>
    <w:rsid w:val="00460815"/>
    <w:rsid w:val="00461336"/>
    <w:rsid w:val="0046152A"/>
    <w:rsid w:val="00461B32"/>
    <w:rsid w:val="00461D6C"/>
    <w:rsid w:val="0046265E"/>
    <w:rsid w:val="0046283A"/>
    <w:rsid w:val="00462B4F"/>
    <w:rsid w:val="00462CB8"/>
    <w:rsid w:val="0046301D"/>
    <w:rsid w:val="0046322C"/>
    <w:rsid w:val="004632FA"/>
    <w:rsid w:val="00463374"/>
    <w:rsid w:val="00463644"/>
    <w:rsid w:val="00463E61"/>
    <w:rsid w:val="00464475"/>
    <w:rsid w:val="0046469E"/>
    <w:rsid w:val="00464C9F"/>
    <w:rsid w:val="00465410"/>
    <w:rsid w:val="00465E6F"/>
    <w:rsid w:val="00466281"/>
    <w:rsid w:val="0046639B"/>
    <w:rsid w:val="00466571"/>
    <w:rsid w:val="0046719A"/>
    <w:rsid w:val="00467E54"/>
    <w:rsid w:val="00470386"/>
    <w:rsid w:val="004704B2"/>
    <w:rsid w:val="00470774"/>
    <w:rsid w:val="00470995"/>
    <w:rsid w:val="00470D73"/>
    <w:rsid w:val="00470E87"/>
    <w:rsid w:val="004710CE"/>
    <w:rsid w:val="004710D2"/>
    <w:rsid w:val="004711A8"/>
    <w:rsid w:val="00471438"/>
    <w:rsid w:val="0047151C"/>
    <w:rsid w:val="00471554"/>
    <w:rsid w:val="00471628"/>
    <w:rsid w:val="004718D3"/>
    <w:rsid w:val="004727BD"/>
    <w:rsid w:val="00472B36"/>
    <w:rsid w:val="00472B57"/>
    <w:rsid w:val="00472D4A"/>
    <w:rsid w:val="00472F81"/>
    <w:rsid w:val="004735F4"/>
    <w:rsid w:val="004739F0"/>
    <w:rsid w:val="00473A10"/>
    <w:rsid w:val="00473B4C"/>
    <w:rsid w:val="00473C3E"/>
    <w:rsid w:val="004743F5"/>
    <w:rsid w:val="004748D2"/>
    <w:rsid w:val="0047573E"/>
    <w:rsid w:val="004757A6"/>
    <w:rsid w:val="00475A24"/>
    <w:rsid w:val="00476247"/>
    <w:rsid w:val="00476B00"/>
    <w:rsid w:val="0047725A"/>
    <w:rsid w:val="004772BC"/>
    <w:rsid w:val="00477EEA"/>
    <w:rsid w:val="00477F7E"/>
    <w:rsid w:val="00477F95"/>
    <w:rsid w:val="004800E7"/>
    <w:rsid w:val="00480162"/>
    <w:rsid w:val="0048037F"/>
    <w:rsid w:val="0048048C"/>
    <w:rsid w:val="004804D4"/>
    <w:rsid w:val="00480E56"/>
    <w:rsid w:val="004811E0"/>
    <w:rsid w:val="004817B8"/>
    <w:rsid w:val="00481C32"/>
    <w:rsid w:val="00482A3D"/>
    <w:rsid w:val="00482E4E"/>
    <w:rsid w:val="00483257"/>
    <w:rsid w:val="0048326B"/>
    <w:rsid w:val="00483431"/>
    <w:rsid w:val="00483898"/>
    <w:rsid w:val="0048397B"/>
    <w:rsid w:val="00483AA6"/>
    <w:rsid w:val="0048467A"/>
    <w:rsid w:val="0048491F"/>
    <w:rsid w:val="0048523F"/>
    <w:rsid w:val="00485335"/>
    <w:rsid w:val="0048563F"/>
    <w:rsid w:val="00485699"/>
    <w:rsid w:val="00485979"/>
    <w:rsid w:val="00485997"/>
    <w:rsid w:val="00485BD9"/>
    <w:rsid w:val="00486583"/>
    <w:rsid w:val="00486818"/>
    <w:rsid w:val="00487976"/>
    <w:rsid w:val="00487A7B"/>
    <w:rsid w:val="00487A7D"/>
    <w:rsid w:val="00487F7A"/>
    <w:rsid w:val="00490407"/>
    <w:rsid w:val="00490BC9"/>
    <w:rsid w:val="00490FE5"/>
    <w:rsid w:val="00491013"/>
    <w:rsid w:val="004912F3"/>
    <w:rsid w:val="0049143F"/>
    <w:rsid w:val="004914BA"/>
    <w:rsid w:val="0049160E"/>
    <w:rsid w:val="004920A7"/>
    <w:rsid w:val="0049225C"/>
    <w:rsid w:val="004924E9"/>
    <w:rsid w:val="004927BA"/>
    <w:rsid w:val="0049281B"/>
    <w:rsid w:val="00493F45"/>
    <w:rsid w:val="004947A7"/>
    <w:rsid w:val="0049593B"/>
    <w:rsid w:val="00495D03"/>
    <w:rsid w:val="00495EB3"/>
    <w:rsid w:val="004960EB"/>
    <w:rsid w:val="00496331"/>
    <w:rsid w:val="00497179"/>
    <w:rsid w:val="004972AD"/>
    <w:rsid w:val="004A0074"/>
    <w:rsid w:val="004A022F"/>
    <w:rsid w:val="004A07E8"/>
    <w:rsid w:val="004A0CDD"/>
    <w:rsid w:val="004A101B"/>
    <w:rsid w:val="004A1ADF"/>
    <w:rsid w:val="004A20B1"/>
    <w:rsid w:val="004A2261"/>
    <w:rsid w:val="004A2885"/>
    <w:rsid w:val="004A2B92"/>
    <w:rsid w:val="004A2BA0"/>
    <w:rsid w:val="004A31A7"/>
    <w:rsid w:val="004A3338"/>
    <w:rsid w:val="004A3AF8"/>
    <w:rsid w:val="004A3D87"/>
    <w:rsid w:val="004A3F6A"/>
    <w:rsid w:val="004A4365"/>
    <w:rsid w:val="004A4A3B"/>
    <w:rsid w:val="004A4F18"/>
    <w:rsid w:val="004A53BA"/>
    <w:rsid w:val="004A57A0"/>
    <w:rsid w:val="004A5B0A"/>
    <w:rsid w:val="004A68B8"/>
    <w:rsid w:val="004A6C34"/>
    <w:rsid w:val="004A6DB9"/>
    <w:rsid w:val="004A710D"/>
    <w:rsid w:val="004A7BBD"/>
    <w:rsid w:val="004B0109"/>
    <w:rsid w:val="004B0A9D"/>
    <w:rsid w:val="004B0BC8"/>
    <w:rsid w:val="004B0CA9"/>
    <w:rsid w:val="004B14C6"/>
    <w:rsid w:val="004B1774"/>
    <w:rsid w:val="004B199E"/>
    <w:rsid w:val="004B1ABD"/>
    <w:rsid w:val="004B1C8C"/>
    <w:rsid w:val="004B280E"/>
    <w:rsid w:val="004B30C9"/>
    <w:rsid w:val="004B30E1"/>
    <w:rsid w:val="004B333F"/>
    <w:rsid w:val="004B3522"/>
    <w:rsid w:val="004B35B8"/>
    <w:rsid w:val="004B36D5"/>
    <w:rsid w:val="004B38D4"/>
    <w:rsid w:val="004B3921"/>
    <w:rsid w:val="004B4642"/>
    <w:rsid w:val="004B465C"/>
    <w:rsid w:val="004B4ABD"/>
    <w:rsid w:val="004B4CC8"/>
    <w:rsid w:val="004B5159"/>
    <w:rsid w:val="004B519C"/>
    <w:rsid w:val="004B566D"/>
    <w:rsid w:val="004B5962"/>
    <w:rsid w:val="004B6034"/>
    <w:rsid w:val="004B60CF"/>
    <w:rsid w:val="004B6182"/>
    <w:rsid w:val="004B6276"/>
    <w:rsid w:val="004B67F8"/>
    <w:rsid w:val="004B6F99"/>
    <w:rsid w:val="004B6FDB"/>
    <w:rsid w:val="004B74D3"/>
    <w:rsid w:val="004B7830"/>
    <w:rsid w:val="004B7D31"/>
    <w:rsid w:val="004C050F"/>
    <w:rsid w:val="004C05F3"/>
    <w:rsid w:val="004C08FA"/>
    <w:rsid w:val="004C0C77"/>
    <w:rsid w:val="004C0D5B"/>
    <w:rsid w:val="004C113F"/>
    <w:rsid w:val="004C122B"/>
    <w:rsid w:val="004C1C3A"/>
    <w:rsid w:val="004C1D5A"/>
    <w:rsid w:val="004C2338"/>
    <w:rsid w:val="004C2684"/>
    <w:rsid w:val="004C27E2"/>
    <w:rsid w:val="004C2C6A"/>
    <w:rsid w:val="004C2D3B"/>
    <w:rsid w:val="004C2FAF"/>
    <w:rsid w:val="004C3A55"/>
    <w:rsid w:val="004C3B35"/>
    <w:rsid w:val="004C3D86"/>
    <w:rsid w:val="004C3F5F"/>
    <w:rsid w:val="004C4B87"/>
    <w:rsid w:val="004C4BEE"/>
    <w:rsid w:val="004C4F70"/>
    <w:rsid w:val="004C5AA9"/>
    <w:rsid w:val="004C5B8A"/>
    <w:rsid w:val="004C61AB"/>
    <w:rsid w:val="004C6479"/>
    <w:rsid w:val="004C697C"/>
    <w:rsid w:val="004C6EDA"/>
    <w:rsid w:val="004C747B"/>
    <w:rsid w:val="004C74BE"/>
    <w:rsid w:val="004C7549"/>
    <w:rsid w:val="004C7E61"/>
    <w:rsid w:val="004D0335"/>
    <w:rsid w:val="004D0609"/>
    <w:rsid w:val="004D0839"/>
    <w:rsid w:val="004D122B"/>
    <w:rsid w:val="004D169E"/>
    <w:rsid w:val="004D17F8"/>
    <w:rsid w:val="004D18F9"/>
    <w:rsid w:val="004D1BA6"/>
    <w:rsid w:val="004D1DE6"/>
    <w:rsid w:val="004D2914"/>
    <w:rsid w:val="004D29C7"/>
    <w:rsid w:val="004D2B69"/>
    <w:rsid w:val="004D2EF7"/>
    <w:rsid w:val="004D371C"/>
    <w:rsid w:val="004D400A"/>
    <w:rsid w:val="004D47FF"/>
    <w:rsid w:val="004D4806"/>
    <w:rsid w:val="004D539E"/>
    <w:rsid w:val="004D584A"/>
    <w:rsid w:val="004D592D"/>
    <w:rsid w:val="004D5A6A"/>
    <w:rsid w:val="004D5B90"/>
    <w:rsid w:val="004D6301"/>
    <w:rsid w:val="004D65A3"/>
    <w:rsid w:val="004D6D2D"/>
    <w:rsid w:val="004D77EA"/>
    <w:rsid w:val="004D7984"/>
    <w:rsid w:val="004D7C5E"/>
    <w:rsid w:val="004D7DB3"/>
    <w:rsid w:val="004E041B"/>
    <w:rsid w:val="004E0975"/>
    <w:rsid w:val="004E0AAA"/>
    <w:rsid w:val="004E0BE0"/>
    <w:rsid w:val="004E1841"/>
    <w:rsid w:val="004E20C6"/>
    <w:rsid w:val="004E2185"/>
    <w:rsid w:val="004E2434"/>
    <w:rsid w:val="004E2BE0"/>
    <w:rsid w:val="004E358E"/>
    <w:rsid w:val="004E36F5"/>
    <w:rsid w:val="004E5015"/>
    <w:rsid w:val="004E591C"/>
    <w:rsid w:val="004E5C1F"/>
    <w:rsid w:val="004E5CF4"/>
    <w:rsid w:val="004E61FE"/>
    <w:rsid w:val="004E68FC"/>
    <w:rsid w:val="004E6918"/>
    <w:rsid w:val="004E6A69"/>
    <w:rsid w:val="004E71FA"/>
    <w:rsid w:val="004E7506"/>
    <w:rsid w:val="004E7817"/>
    <w:rsid w:val="004E7B8E"/>
    <w:rsid w:val="004F0748"/>
    <w:rsid w:val="004F09B8"/>
    <w:rsid w:val="004F1A71"/>
    <w:rsid w:val="004F1DAF"/>
    <w:rsid w:val="004F2246"/>
    <w:rsid w:val="004F251E"/>
    <w:rsid w:val="004F31AF"/>
    <w:rsid w:val="004F459C"/>
    <w:rsid w:val="004F4618"/>
    <w:rsid w:val="004F46B3"/>
    <w:rsid w:val="004F48D1"/>
    <w:rsid w:val="004F4F70"/>
    <w:rsid w:val="004F52AE"/>
    <w:rsid w:val="004F5359"/>
    <w:rsid w:val="004F5462"/>
    <w:rsid w:val="004F5F22"/>
    <w:rsid w:val="004F600F"/>
    <w:rsid w:val="004F603F"/>
    <w:rsid w:val="004F6829"/>
    <w:rsid w:val="004F6BC5"/>
    <w:rsid w:val="004F6EEC"/>
    <w:rsid w:val="004F700D"/>
    <w:rsid w:val="004F729D"/>
    <w:rsid w:val="004F791F"/>
    <w:rsid w:val="004F7941"/>
    <w:rsid w:val="004F7DDA"/>
    <w:rsid w:val="00500D6B"/>
    <w:rsid w:val="00500F4B"/>
    <w:rsid w:val="0050111A"/>
    <w:rsid w:val="005032C9"/>
    <w:rsid w:val="0050344D"/>
    <w:rsid w:val="005035B9"/>
    <w:rsid w:val="00503887"/>
    <w:rsid w:val="00503B81"/>
    <w:rsid w:val="00503FE7"/>
    <w:rsid w:val="005048E3"/>
    <w:rsid w:val="00504D47"/>
    <w:rsid w:val="005051DA"/>
    <w:rsid w:val="00506116"/>
    <w:rsid w:val="0050654C"/>
    <w:rsid w:val="00506746"/>
    <w:rsid w:val="005068E4"/>
    <w:rsid w:val="00506E4F"/>
    <w:rsid w:val="0050730A"/>
    <w:rsid w:val="005078E5"/>
    <w:rsid w:val="005109CC"/>
    <w:rsid w:val="00510BE5"/>
    <w:rsid w:val="005112CC"/>
    <w:rsid w:val="005120EC"/>
    <w:rsid w:val="005125E4"/>
    <w:rsid w:val="00512A32"/>
    <w:rsid w:val="00512F23"/>
    <w:rsid w:val="0051332B"/>
    <w:rsid w:val="0051359C"/>
    <w:rsid w:val="005136B6"/>
    <w:rsid w:val="00513EB6"/>
    <w:rsid w:val="00513F10"/>
    <w:rsid w:val="00514139"/>
    <w:rsid w:val="0051418B"/>
    <w:rsid w:val="005142CC"/>
    <w:rsid w:val="00514708"/>
    <w:rsid w:val="00514941"/>
    <w:rsid w:val="00514F3B"/>
    <w:rsid w:val="005150DC"/>
    <w:rsid w:val="00515C00"/>
    <w:rsid w:val="00516136"/>
    <w:rsid w:val="005161C4"/>
    <w:rsid w:val="0051625F"/>
    <w:rsid w:val="00516552"/>
    <w:rsid w:val="0051691B"/>
    <w:rsid w:val="00516AF0"/>
    <w:rsid w:val="005171A8"/>
    <w:rsid w:val="005172A5"/>
    <w:rsid w:val="0051735C"/>
    <w:rsid w:val="00517980"/>
    <w:rsid w:val="00520106"/>
    <w:rsid w:val="00520546"/>
    <w:rsid w:val="0052087F"/>
    <w:rsid w:val="00520AA9"/>
    <w:rsid w:val="00520BEF"/>
    <w:rsid w:val="00520C9A"/>
    <w:rsid w:val="00521265"/>
    <w:rsid w:val="005214E5"/>
    <w:rsid w:val="005227AA"/>
    <w:rsid w:val="00522ED1"/>
    <w:rsid w:val="005230C3"/>
    <w:rsid w:val="00523550"/>
    <w:rsid w:val="00523654"/>
    <w:rsid w:val="00523F25"/>
    <w:rsid w:val="00523F64"/>
    <w:rsid w:val="0052421B"/>
    <w:rsid w:val="0052440D"/>
    <w:rsid w:val="0052459D"/>
    <w:rsid w:val="00524812"/>
    <w:rsid w:val="00524ABC"/>
    <w:rsid w:val="00524E6D"/>
    <w:rsid w:val="0052524B"/>
    <w:rsid w:val="005253BA"/>
    <w:rsid w:val="005254AD"/>
    <w:rsid w:val="00525E4D"/>
    <w:rsid w:val="00525ED5"/>
    <w:rsid w:val="00525F10"/>
    <w:rsid w:val="00525FC5"/>
    <w:rsid w:val="0052612C"/>
    <w:rsid w:val="00526BC8"/>
    <w:rsid w:val="00527104"/>
    <w:rsid w:val="0052757D"/>
    <w:rsid w:val="00527F61"/>
    <w:rsid w:val="00527FAA"/>
    <w:rsid w:val="00530514"/>
    <w:rsid w:val="005311C2"/>
    <w:rsid w:val="0053155F"/>
    <w:rsid w:val="00531986"/>
    <w:rsid w:val="00532827"/>
    <w:rsid w:val="00532971"/>
    <w:rsid w:val="00532CA5"/>
    <w:rsid w:val="00533CF5"/>
    <w:rsid w:val="005342AC"/>
    <w:rsid w:val="00534DF6"/>
    <w:rsid w:val="00534E8E"/>
    <w:rsid w:val="005359C7"/>
    <w:rsid w:val="005362B8"/>
    <w:rsid w:val="00536616"/>
    <w:rsid w:val="0053679E"/>
    <w:rsid w:val="00536955"/>
    <w:rsid w:val="00536F5C"/>
    <w:rsid w:val="00537192"/>
    <w:rsid w:val="00537BA9"/>
    <w:rsid w:val="00537C6D"/>
    <w:rsid w:val="00540235"/>
    <w:rsid w:val="00540F47"/>
    <w:rsid w:val="0054163A"/>
    <w:rsid w:val="005418C5"/>
    <w:rsid w:val="00541CAA"/>
    <w:rsid w:val="00542BEB"/>
    <w:rsid w:val="00543CC8"/>
    <w:rsid w:val="005443AC"/>
    <w:rsid w:val="00544563"/>
    <w:rsid w:val="00544AA5"/>
    <w:rsid w:val="00544B01"/>
    <w:rsid w:val="0054542C"/>
    <w:rsid w:val="0054587B"/>
    <w:rsid w:val="00545C34"/>
    <w:rsid w:val="005465CC"/>
    <w:rsid w:val="0054699D"/>
    <w:rsid w:val="00546ED3"/>
    <w:rsid w:val="005471C2"/>
    <w:rsid w:val="00547649"/>
    <w:rsid w:val="0054788A"/>
    <w:rsid w:val="00547986"/>
    <w:rsid w:val="0055016C"/>
    <w:rsid w:val="005504A8"/>
    <w:rsid w:val="005509D4"/>
    <w:rsid w:val="00550A62"/>
    <w:rsid w:val="00551010"/>
    <w:rsid w:val="0055101B"/>
    <w:rsid w:val="00551459"/>
    <w:rsid w:val="00551568"/>
    <w:rsid w:val="00551634"/>
    <w:rsid w:val="005519D1"/>
    <w:rsid w:val="00552499"/>
    <w:rsid w:val="005524B3"/>
    <w:rsid w:val="00552834"/>
    <w:rsid w:val="00552F13"/>
    <w:rsid w:val="005534A8"/>
    <w:rsid w:val="00553AD4"/>
    <w:rsid w:val="0055425E"/>
    <w:rsid w:val="005543E6"/>
    <w:rsid w:val="005544B0"/>
    <w:rsid w:val="00554ED0"/>
    <w:rsid w:val="00555966"/>
    <w:rsid w:val="00555DC3"/>
    <w:rsid w:val="00555FE4"/>
    <w:rsid w:val="00556438"/>
    <w:rsid w:val="00556E06"/>
    <w:rsid w:val="00557100"/>
    <w:rsid w:val="00557590"/>
    <w:rsid w:val="0055793D"/>
    <w:rsid w:val="00557AA4"/>
    <w:rsid w:val="00557E80"/>
    <w:rsid w:val="00560488"/>
    <w:rsid w:val="00560E72"/>
    <w:rsid w:val="0056111B"/>
    <w:rsid w:val="0056192F"/>
    <w:rsid w:val="005619FF"/>
    <w:rsid w:val="00561CD0"/>
    <w:rsid w:val="0056223A"/>
    <w:rsid w:val="00562544"/>
    <w:rsid w:val="00562DD0"/>
    <w:rsid w:val="00562FE6"/>
    <w:rsid w:val="00563049"/>
    <w:rsid w:val="005635C4"/>
    <w:rsid w:val="00563B4D"/>
    <w:rsid w:val="00564133"/>
    <w:rsid w:val="005648CE"/>
    <w:rsid w:val="00564CBA"/>
    <w:rsid w:val="00564CCB"/>
    <w:rsid w:val="005658C4"/>
    <w:rsid w:val="00565A65"/>
    <w:rsid w:val="00565EE3"/>
    <w:rsid w:val="00566A1D"/>
    <w:rsid w:val="0056733A"/>
    <w:rsid w:val="005678A1"/>
    <w:rsid w:val="00567C9A"/>
    <w:rsid w:val="00567F56"/>
    <w:rsid w:val="0057024F"/>
    <w:rsid w:val="00570461"/>
    <w:rsid w:val="00570AA0"/>
    <w:rsid w:val="00570B34"/>
    <w:rsid w:val="0057137A"/>
    <w:rsid w:val="0057139B"/>
    <w:rsid w:val="0057157C"/>
    <w:rsid w:val="00571666"/>
    <w:rsid w:val="00571E2C"/>
    <w:rsid w:val="0057261C"/>
    <w:rsid w:val="00572A37"/>
    <w:rsid w:val="00572E6E"/>
    <w:rsid w:val="00573330"/>
    <w:rsid w:val="0057347D"/>
    <w:rsid w:val="00573B10"/>
    <w:rsid w:val="00573CF9"/>
    <w:rsid w:val="00574BA4"/>
    <w:rsid w:val="00575323"/>
    <w:rsid w:val="00575953"/>
    <w:rsid w:val="00575B47"/>
    <w:rsid w:val="00575D47"/>
    <w:rsid w:val="0057637C"/>
    <w:rsid w:val="00576679"/>
    <w:rsid w:val="005768AF"/>
    <w:rsid w:val="00576B38"/>
    <w:rsid w:val="00576EAF"/>
    <w:rsid w:val="0057741A"/>
    <w:rsid w:val="00577C81"/>
    <w:rsid w:val="00577D4F"/>
    <w:rsid w:val="00577EA0"/>
    <w:rsid w:val="00580604"/>
    <w:rsid w:val="00580A8C"/>
    <w:rsid w:val="00580E7E"/>
    <w:rsid w:val="00580F78"/>
    <w:rsid w:val="005810CD"/>
    <w:rsid w:val="0058118E"/>
    <w:rsid w:val="005815B1"/>
    <w:rsid w:val="0058161A"/>
    <w:rsid w:val="005816DF"/>
    <w:rsid w:val="00581880"/>
    <w:rsid w:val="005818B6"/>
    <w:rsid w:val="00582091"/>
    <w:rsid w:val="005821C4"/>
    <w:rsid w:val="0058294E"/>
    <w:rsid w:val="00582F6E"/>
    <w:rsid w:val="005833B1"/>
    <w:rsid w:val="0058354C"/>
    <w:rsid w:val="00583A5B"/>
    <w:rsid w:val="00583A8B"/>
    <w:rsid w:val="00583B97"/>
    <w:rsid w:val="005842DC"/>
    <w:rsid w:val="0058478F"/>
    <w:rsid w:val="0058490A"/>
    <w:rsid w:val="00585C6A"/>
    <w:rsid w:val="00586028"/>
    <w:rsid w:val="005864DA"/>
    <w:rsid w:val="00586524"/>
    <w:rsid w:val="00586A97"/>
    <w:rsid w:val="00586BA8"/>
    <w:rsid w:val="00586E80"/>
    <w:rsid w:val="00587049"/>
    <w:rsid w:val="005875AD"/>
    <w:rsid w:val="0058799E"/>
    <w:rsid w:val="00590017"/>
    <w:rsid w:val="005909DA"/>
    <w:rsid w:val="005920E6"/>
    <w:rsid w:val="005925AE"/>
    <w:rsid w:val="005926E7"/>
    <w:rsid w:val="00592855"/>
    <w:rsid w:val="00592C05"/>
    <w:rsid w:val="00592F27"/>
    <w:rsid w:val="00593615"/>
    <w:rsid w:val="00593BD2"/>
    <w:rsid w:val="00593CF0"/>
    <w:rsid w:val="00593D5F"/>
    <w:rsid w:val="00593FCB"/>
    <w:rsid w:val="00594611"/>
    <w:rsid w:val="0059479D"/>
    <w:rsid w:val="00594885"/>
    <w:rsid w:val="00594BA3"/>
    <w:rsid w:val="00594C92"/>
    <w:rsid w:val="00594CB8"/>
    <w:rsid w:val="00594DC5"/>
    <w:rsid w:val="00595D2C"/>
    <w:rsid w:val="005976E1"/>
    <w:rsid w:val="00597CF3"/>
    <w:rsid w:val="00597F00"/>
    <w:rsid w:val="005A0000"/>
    <w:rsid w:val="005A003E"/>
    <w:rsid w:val="005A04BF"/>
    <w:rsid w:val="005A0813"/>
    <w:rsid w:val="005A1037"/>
    <w:rsid w:val="005A10AD"/>
    <w:rsid w:val="005A18ED"/>
    <w:rsid w:val="005A2297"/>
    <w:rsid w:val="005A25AA"/>
    <w:rsid w:val="005A33C9"/>
    <w:rsid w:val="005A3A8C"/>
    <w:rsid w:val="005A3B29"/>
    <w:rsid w:val="005A3F56"/>
    <w:rsid w:val="005A4379"/>
    <w:rsid w:val="005A53F8"/>
    <w:rsid w:val="005A56E0"/>
    <w:rsid w:val="005A5D2B"/>
    <w:rsid w:val="005A6B68"/>
    <w:rsid w:val="005A6DAC"/>
    <w:rsid w:val="005A703F"/>
    <w:rsid w:val="005B0658"/>
    <w:rsid w:val="005B094D"/>
    <w:rsid w:val="005B0D25"/>
    <w:rsid w:val="005B1145"/>
    <w:rsid w:val="005B1D3E"/>
    <w:rsid w:val="005B1DE0"/>
    <w:rsid w:val="005B2967"/>
    <w:rsid w:val="005B29B4"/>
    <w:rsid w:val="005B3A87"/>
    <w:rsid w:val="005B3C09"/>
    <w:rsid w:val="005B3C0D"/>
    <w:rsid w:val="005B3C57"/>
    <w:rsid w:val="005B3CCF"/>
    <w:rsid w:val="005B4444"/>
    <w:rsid w:val="005B54AA"/>
    <w:rsid w:val="005B55E6"/>
    <w:rsid w:val="005B5FC4"/>
    <w:rsid w:val="005B6041"/>
    <w:rsid w:val="005B6335"/>
    <w:rsid w:val="005B654C"/>
    <w:rsid w:val="005B714B"/>
    <w:rsid w:val="005B73F7"/>
    <w:rsid w:val="005C00B8"/>
    <w:rsid w:val="005C106F"/>
    <w:rsid w:val="005C13AF"/>
    <w:rsid w:val="005C1EF4"/>
    <w:rsid w:val="005C1FE8"/>
    <w:rsid w:val="005C2203"/>
    <w:rsid w:val="005C2260"/>
    <w:rsid w:val="005C22C5"/>
    <w:rsid w:val="005C231B"/>
    <w:rsid w:val="005C23B4"/>
    <w:rsid w:val="005C26CD"/>
    <w:rsid w:val="005C29EF"/>
    <w:rsid w:val="005C3025"/>
    <w:rsid w:val="005C3AF5"/>
    <w:rsid w:val="005C3CD3"/>
    <w:rsid w:val="005C3E4B"/>
    <w:rsid w:val="005C423F"/>
    <w:rsid w:val="005C44C0"/>
    <w:rsid w:val="005C4529"/>
    <w:rsid w:val="005C4738"/>
    <w:rsid w:val="005C4999"/>
    <w:rsid w:val="005C5709"/>
    <w:rsid w:val="005C576F"/>
    <w:rsid w:val="005C5849"/>
    <w:rsid w:val="005C5964"/>
    <w:rsid w:val="005C5984"/>
    <w:rsid w:val="005C5996"/>
    <w:rsid w:val="005C63B9"/>
    <w:rsid w:val="005C6739"/>
    <w:rsid w:val="005C67B0"/>
    <w:rsid w:val="005C6D24"/>
    <w:rsid w:val="005C726F"/>
    <w:rsid w:val="005C7614"/>
    <w:rsid w:val="005C78B5"/>
    <w:rsid w:val="005C7DA8"/>
    <w:rsid w:val="005D00E7"/>
    <w:rsid w:val="005D0178"/>
    <w:rsid w:val="005D0259"/>
    <w:rsid w:val="005D044A"/>
    <w:rsid w:val="005D0BB7"/>
    <w:rsid w:val="005D1B2C"/>
    <w:rsid w:val="005D20C2"/>
    <w:rsid w:val="005D259F"/>
    <w:rsid w:val="005D270D"/>
    <w:rsid w:val="005D2827"/>
    <w:rsid w:val="005D2CBA"/>
    <w:rsid w:val="005D301A"/>
    <w:rsid w:val="005D3436"/>
    <w:rsid w:val="005D3869"/>
    <w:rsid w:val="005D46DE"/>
    <w:rsid w:val="005D470E"/>
    <w:rsid w:val="005D5571"/>
    <w:rsid w:val="005D55CB"/>
    <w:rsid w:val="005D5A10"/>
    <w:rsid w:val="005D6A42"/>
    <w:rsid w:val="005D75A3"/>
    <w:rsid w:val="005D7D47"/>
    <w:rsid w:val="005E06A9"/>
    <w:rsid w:val="005E0BD7"/>
    <w:rsid w:val="005E0C96"/>
    <w:rsid w:val="005E1521"/>
    <w:rsid w:val="005E1F4A"/>
    <w:rsid w:val="005E2449"/>
    <w:rsid w:val="005E259F"/>
    <w:rsid w:val="005E2701"/>
    <w:rsid w:val="005E28E9"/>
    <w:rsid w:val="005E2ABA"/>
    <w:rsid w:val="005E2BAE"/>
    <w:rsid w:val="005E2EDC"/>
    <w:rsid w:val="005E3055"/>
    <w:rsid w:val="005E3628"/>
    <w:rsid w:val="005E3A79"/>
    <w:rsid w:val="005E4194"/>
    <w:rsid w:val="005E43B6"/>
    <w:rsid w:val="005E47BA"/>
    <w:rsid w:val="005E5472"/>
    <w:rsid w:val="005E550A"/>
    <w:rsid w:val="005E5E7A"/>
    <w:rsid w:val="005E5FE0"/>
    <w:rsid w:val="005E6103"/>
    <w:rsid w:val="005E675F"/>
    <w:rsid w:val="005E682F"/>
    <w:rsid w:val="005E6831"/>
    <w:rsid w:val="005E7768"/>
    <w:rsid w:val="005F01ED"/>
    <w:rsid w:val="005F020E"/>
    <w:rsid w:val="005F0466"/>
    <w:rsid w:val="005F0645"/>
    <w:rsid w:val="005F0D26"/>
    <w:rsid w:val="005F1082"/>
    <w:rsid w:val="005F17CB"/>
    <w:rsid w:val="005F1CE1"/>
    <w:rsid w:val="005F23B1"/>
    <w:rsid w:val="005F2A0D"/>
    <w:rsid w:val="005F2F9D"/>
    <w:rsid w:val="005F2FF3"/>
    <w:rsid w:val="005F340C"/>
    <w:rsid w:val="005F38A2"/>
    <w:rsid w:val="005F3B6D"/>
    <w:rsid w:val="005F4A6F"/>
    <w:rsid w:val="005F4AD3"/>
    <w:rsid w:val="005F4E17"/>
    <w:rsid w:val="005F5604"/>
    <w:rsid w:val="005F560E"/>
    <w:rsid w:val="005F56D1"/>
    <w:rsid w:val="005F5ED7"/>
    <w:rsid w:val="005F5FC0"/>
    <w:rsid w:val="005F61A8"/>
    <w:rsid w:val="005F628E"/>
    <w:rsid w:val="005F64C6"/>
    <w:rsid w:val="005F667C"/>
    <w:rsid w:val="006005FD"/>
    <w:rsid w:val="00600D19"/>
    <w:rsid w:val="00600D71"/>
    <w:rsid w:val="00600EF4"/>
    <w:rsid w:val="00601113"/>
    <w:rsid w:val="006013E7"/>
    <w:rsid w:val="0060150D"/>
    <w:rsid w:val="006020FF"/>
    <w:rsid w:val="00602279"/>
    <w:rsid w:val="006030BA"/>
    <w:rsid w:val="006038D8"/>
    <w:rsid w:val="00603C9C"/>
    <w:rsid w:val="00603E93"/>
    <w:rsid w:val="00604205"/>
    <w:rsid w:val="006043C4"/>
    <w:rsid w:val="00604823"/>
    <w:rsid w:val="006054BF"/>
    <w:rsid w:val="0060577B"/>
    <w:rsid w:val="0060585E"/>
    <w:rsid w:val="00605D87"/>
    <w:rsid w:val="00605E78"/>
    <w:rsid w:val="00606674"/>
    <w:rsid w:val="00607AB2"/>
    <w:rsid w:val="00607B0F"/>
    <w:rsid w:val="00607F65"/>
    <w:rsid w:val="00607FAA"/>
    <w:rsid w:val="0061027D"/>
    <w:rsid w:val="00610C39"/>
    <w:rsid w:val="00610E33"/>
    <w:rsid w:val="00610E94"/>
    <w:rsid w:val="00611282"/>
    <w:rsid w:val="006116D2"/>
    <w:rsid w:val="00611D04"/>
    <w:rsid w:val="00611F9B"/>
    <w:rsid w:val="0061206C"/>
    <w:rsid w:val="006124B0"/>
    <w:rsid w:val="00612665"/>
    <w:rsid w:val="00612DBF"/>
    <w:rsid w:val="00613578"/>
    <w:rsid w:val="0061373B"/>
    <w:rsid w:val="006137FF"/>
    <w:rsid w:val="0061393D"/>
    <w:rsid w:val="00613B56"/>
    <w:rsid w:val="00613FE8"/>
    <w:rsid w:val="00614058"/>
    <w:rsid w:val="0061413D"/>
    <w:rsid w:val="00614541"/>
    <w:rsid w:val="00614694"/>
    <w:rsid w:val="006146E4"/>
    <w:rsid w:val="00614A09"/>
    <w:rsid w:val="00615168"/>
    <w:rsid w:val="0061516C"/>
    <w:rsid w:val="00615208"/>
    <w:rsid w:val="0061526D"/>
    <w:rsid w:val="006157BA"/>
    <w:rsid w:val="0061587D"/>
    <w:rsid w:val="00615A69"/>
    <w:rsid w:val="00615B1C"/>
    <w:rsid w:val="00615EA9"/>
    <w:rsid w:val="00615FDF"/>
    <w:rsid w:val="00616171"/>
    <w:rsid w:val="00616184"/>
    <w:rsid w:val="006161A3"/>
    <w:rsid w:val="00616977"/>
    <w:rsid w:val="006169F5"/>
    <w:rsid w:val="0061727E"/>
    <w:rsid w:val="006173B5"/>
    <w:rsid w:val="00617B6E"/>
    <w:rsid w:val="00617CB9"/>
    <w:rsid w:val="00617E71"/>
    <w:rsid w:val="0062018F"/>
    <w:rsid w:val="00620BF2"/>
    <w:rsid w:val="00620DE3"/>
    <w:rsid w:val="00622446"/>
    <w:rsid w:val="00622565"/>
    <w:rsid w:val="006228A0"/>
    <w:rsid w:val="0062292C"/>
    <w:rsid w:val="00622E8A"/>
    <w:rsid w:val="00623487"/>
    <w:rsid w:val="0062406C"/>
    <w:rsid w:val="00624189"/>
    <w:rsid w:val="0062418D"/>
    <w:rsid w:val="006242C7"/>
    <w:rsid w:val="006245B4"/>
    <w:rsid w:val="006248E7"/>
    <w:rsid w:val="00625004"/>
    <w:rsid w:val="006253E4"/>
    <w:rsid w:val="00625D22"/>
    <w:rsid w:val="00625FF6"/>
    <w:rsid w:val="00626517"/>
    <w:rsid w:val="006268DF"/>
    <w:rsid w:val="00626A6A"/>
    <w:rsid w:val="00626E20"/>
    <w:rsid w:val="00626F2C"/>
    <w:rsid w:val="00627584"/>
    <w:rsid w:val="00627887"/>
    <w:rsid w:val="006278A1"/>
    <w:rsid w:val="00627B91"/>
    <w:rsid w:val="00627CBC"/>
    <w:rsid w:val="00627D9F"/>
    <w:rsid w:val="00630485"/>
    <w:rsid w:val="00630C36"/>
    <w:rsid w:val="00630C5F"/>
    <w:rsid w:val="00631043"/>
    <w:rsid w:val="00631140"/>
    <w:rsid w:val="00631362"/>
    <w:rsid w:val="006316EC"/>
    <w:rsid w:val="00631911"/>
    <w:rsid w:val="00631B21"/>
    <w:rsid w:val="00631CCE"/>
    <w:rsid w:val="00632124"/>
    <w:rsid w:val="00632249"/>
    <w:rsid w:val="0063249B"/>
    <w:rsid w:val="006331DC"/>
    <w:rsid w:val="00633B3F"/>
    <w:rsid w:val="00633E48"/>
    <w:rsid w:val="00634048"/>
    <w:rsid w:val="006344D2"/>
    <w:rsid w:val="00634553"/>
    <w:rsid w:val="00635824"/>
    <w:rsid w:val="0063601B"/>
    <w:rsid w:val="006364CB"/>
    <w:rsid w:val="006365E7"/>
    <w:rsid w:val="00636851"/>
    <w:rsid w:val="00636ADF"/>
    <w:rsid w:val="00636DC4"/>
    <w:rsid w:val="006377F9"/>
    <w:rsid w:val="00637805"/>
    <w:rsid w:val="0063786A"/>
    <w:rsid w:val="006379A5"/>
    <w:rsid w:val="00637ADB"/>
    <w:rsid w:val="00637B1C"/>
    <w:rsid w:val="00637EE2"/>
    <w:rsid w:val="006401D2"/>
    <w:rsid w:val="00640246"/>
    <w:rsid w:val="00640311"/>
    <w:rsid w:val="0064045A"/>
    <w:rsid w:val="00640488"/>
    <w:rsid w:val="0064055B"/>
    <w:rsid w:val="00640A72"/>
    <w:rsid w:val="00640B90"/>
    <w:rsid w:val="00641515"/>
    <w:rsid w:val="00641818"/>
    <w:rsid w:val="00641CDC"/>
    <w:rsid w:val="00641E49"/>
    <w:rsid w:val="00642814"/>
    <w:rsid w:val="00642CE3"/>
    <w:rsid w:val="00642E50"/>
    <w:rsid w:val="00643312"/>
    <w:rsid w:val="00643491"/>
    <w:rsid w:val="0064430C"/>
    <w:rsid w:val="00644344"/>
    <w:rsid w:val="0064437D"/>
    <w:rsid w:val="00645324"/>
    <w:rsid w:val="00645779"/>
    <w:rsid w:val="00645992"/>
    <w:rsid w:val="0064616E"/>
    <w:rsid w:val="006461F0"/>
    <w:rsid w:val="006462A3"/>
    <w:rsid w:val="006464E4"/>
    <w:rsid w:val="006465E6"/>
    <w:rsid w:val="006466A6"/>
    <w:rsid w:val="00646C4B"/>
    <w:rsid w:val="006476DD"/>
    <w:rsid w:val="00647E93"/>
    <w:rsid w:val="0065041B"/>
    <w:rsid w:val="006507FC"/>
    <w:rsid w:val="0065095C"/>
    <w:rsid w:val="0065097C"/>
    <w:rsid w:val="00650D2F"/>
    <w:rsid w:val="00650EBD"/>
    <w:rsid w:val="0065183A"/>
    <w:rsid w:val="00651DCC"/>
    <w:rsid w:val="00651E3E"/>
    <w:rsid w:val="00652A9A"/>
    <w:rsid w:val="00652BF2"/>
    <w:rsid w:val="00652CFF"/>
    <w:rsid w:val="006530E6"/>
    <w:rsid w:val="00653293"/>
    <w:rsid w:val="006533E3"/>
    <w:rsid w:val="00653677"/>
    <w:rsid w:val="006536C7"/>
    <w:rsid w:val="00653EF8"/>
    <w:rsid w:val="00654358"/>
    <w:rsid w:val="006544C2"/>
    <w:rsid w:val="00654F09"/>
    <w:rsid w:val="00655E30"/>
    <w:rsid w:val="0065622E"/>
    <w:rsid w:val="0065647B"/>
    <w:rsid w:val="00656536"/>
    <w:rsid w:val="00657536"/>
    <w:rsid w:val="006577C3"/>
    <w:rsid w:val="0065797F"/>
    <w:rsid w:val="006604F0"/>
    <w:rsid w:val="00661642"/>
    <w:rsid w:val="00661BD3"/>
    <w:rsid w:val="00661D1B"/>
    <w:rsid w:val="006624DC"/>
    <w:rsid w:val="00662A43"/>
    <w:rsid w:val="00662B09"/>
    <w:rsid w:val="00662E55"/>
    <w:rsid w:val="00662E96"/>
    <w:rsid w:val="006634CD"/>
    <w:rsid w:val="006639E2"/>
    <w:rsid w:val="006641BA"/>
    <w:rsid w:val="006645CD"/>
    <w:rsid w:val="00664658"/>
    <w:rsid w:val="00665023"/>
    <w:rsid w:val="006654F6"/>
    <w:rsid w:val="00665822"/>
    <w:rsid w:val="00665DCE"/>
    <w:rsid w:val="00665FC2"/>
    <w:rsid w:val="006662B8"/>
    <w:rsid w:val="0066650B"/>
    <w:rsid w:val="00666DCD"/>
    <w:rsid w:val="00667272"/>
    <w:rsid w:val="006675F7"/>
    <w:rsid w:val="00667A7A"/>
    <w:rsid w:val="00667D6A"/>
    <w:rsid w:val="006700C9"/>
    <w:rsid w:val="00670585"/>
    <w:rsid w:val="00670F7A"/>
    <w:rsid w:val="00670FF1"/>
    <w:rsid w:val="00671775"/>
    <w:rsid w:val="00671C67"/>
    <w:rsid w:val="0067232B"/>
    <w:rsid w:val="0067285F"/>
    <w:rsid w:val="00672F0D"/>
    <w:rsid w:val="0067344B"/>
    <w:rsid w:val="00673663"/>
    <w:rsid w:val="00673681"/>
    <w:rsid w:val="006737BF"/>
    <w:rsid w:val="0067386B"/>
    <w:rsid w:val="00673CAB"/>
    <w:rsid w:val="00673F39"/>
    <w:rsid w:val="00673FB5"/>
    <w:rsid w:val="0067403D"/>
    <w:rsid w:val="006744EE"/>
    <w:rsid w:val="00674627"/>
    <w:rsid w:val="00674798"/>
    <w:rsid w:val="006750B6"/>
    <w:rsid w:val="0067557B"/>
    <w:rsid w:val="00675D83"/>
    <w:rsid w:val="006764A4"/>
    <w:rsid w:val="006764F9"/>
    <w:rsid w:val="006766D3"/>
    <w:rsid w:val="006768EA"/>
    <w:rsid w:val="00676C65"/>
    <w:rsid w:val="00677063"/>
    <w:rsid w:val="006771B9"/>
    <w:rsid w:val="0067753F"/>
    <w:rsid w:val="006779E1"/>
    <w:rsid w:val="006810CA"/>
    <w:rsid w:val="0068176E"/>
    <w:rsid w:val="006821DA"/>
    <w:rsid w:val="0068290D"/>
    <w:rsid w:val="006832DE"/>
    <w:rsid w:val="006834B6"/>
    <w:rsid w:val="006837C3"/>
    <w:rsid w:val="00683EA2"/>
    <w:rsid w:val="00684814"/>
    <w:rsid w:val="00684B02"/>
    <w:rsid w:val="00684C09"/>
    <w:rsid w:val="00684E74"/>
    <w:rsid w:val="0068568B"/>
    <w:rsid w:val="00686886"/>
    <w:rsid w:val="00686D9C"/>
    <w:rsid w:val="00686DAE"/>
    <w:rsid w:val="00687175"/>
    <w:rsid w:val="00690016"/>
    <w:rsid w:val="00690232"/>
    <w:rsid w:val="006902B7"/>
    <w:rsid w:val="0069052A"/>
    <w:rsid w:val="0069127B"/>
    <w:rsid w:val="006913D0"/>
    <w:rsid w:val="00691AF3"/>
    <w:rsid w:val="00691D4C"/>
    <w:rsid w:val="006928D6"/>
    <w:rsid w:val="00692ABF"/>
    <w:rsid w:val="00692D8D"/>
    <w:rsid w:val="00692EA6"/>
    <w:rsid w:val="00693025"/>
    <w:rsid w:val="0069382B"/>
    <w:rsid w:val="00693C70"/>
    <w:rsid w:val="00693F31"/>
    <w:rsid w:val="0069483C"/>
    <w:rsid w:val="00694A52"/>
    <w:rsid w:val="00694ABD"/>
    <w:rsid w:val="0069558E"/>
    <w:rsid w:val="0069602A"/>
    <w:rsid w:val="00696633"/>
    <w:rsid w:val="00696D44"/>
    <w:rsid w:val="00697090"/>
    <w:rsid w:val="006971A2"/>
    <w:rsid w:val="00697636"/>
    <w:rsid w:val="00697729"/>
    <w:rsid w:val="00697CE1"/>
    <w:rsid w:val="006A05C5"/>
    <w:rsid w:val="006A060F"/>
    <w:rsid w:val="006A0625"/>
    <w:rsid w:val="006A0B84"/>
    <w:rsid w:val="006A0D74"/>
    <w:rsid w:val="006A0E69"/>
    <w:rsid w:val="006A1743"/>
    <w:rsid w:val="006A1E05"/>
    <w:rsid w:val="006A1F98"/>
    <w:rsid w:val="006A2F0A"/>
    <w:rsid w:val="006A3F05"/>
    <w:rsid w:val="006A511D"/>
    <w:rsid w:val="006A58A3"/>
    <w:rsid w:val="006A5D08"/>
    <w:rsid w:val="006A608F"/>
    <w:rsid w:val="006A6242"/>
    <w:rsid w:val="006A6754"/>
    <w:rsid w:val="006A690F"/>
    <w:rsid w:val="006A6DAC"/>
    <w:rsid w:val="006A76A7"/>
    <w:rsid w:val="006A7B86"/>
    <w:rsid w:val="006B0B1E"/>
    <w:rsid w:val="006B1222"/>
    <w:rsid w:val="006B17D9"/>
    <w:rsid w:val="006B17E0"/>
    <w:rsid w:val="006B17FD"/>
    <w:rsid w:val="006B19A7"/>
    <w:rsid w:val="006B1EC2"/>
    <w:rsid w:val="006B239B"/>
    <w:rsid w:val="006B2473"/>
    <w:rsid w:val="006B2695"/>
    <w:rsid w:val="006B26FA"/>
    <w:rsid w:val="006B2FE9"/>
    <w:rsid w:val="006B3332"/>
    <w:rsid w:val="006B397D"/>
    <w:rsid w:val="006B3A57"/>
    <w:rsid w:val="006B3A7E"/>
    <w:rsid w:val="006B3BE2"/>
    <w:rsid w:val="006B3C45"/>
    <w:rsid w:val="006B407E"/>
    <w:rsid w:val="006B44D1"/>
    <w:rsid w:val="006B4E94"/>
    <w:rsid w:val="006B54F8"/>
    <w:rsid w:val="006B59DC"/>
    <w:rsid w:val="006B5ED5"/>
    <w:rsid w:val="006B6205"/>
    <w:rsid w:val="006B64CB"/>
    <w:rsid w:val="006B6989"/>
    <w:rsid w:val="006B69F2"/>
    <w:rsid w:val="006B6B05"/>
    <w:rsid w:val="006B6B0F"/>
    <w:rsid w:val="006B6DBA"/>
    <w:rsid w:val="006C04B7"/>
    <w:rsid w:val="006C0AE0"/>
    <w:rsid w:val="006C0B6C"/>
    <w:rsid w:val="006C0D8A"/>
    <w:rsid w:val="006C0D8B"/>
    <w:rsid w:val="006C0F0E"/>
    <w:rsid w:val="006C12C1"/>
    <w:rsid w:val="006C1850"/>
    <w:rsid w:val="006C2054"/>
    <w:rsid w:val="006C2A7B"/>
    <w:rsid w:val="006C3213"/>
    <w:rsid w:val="006C3743"/>
    <w:rsid w:val="006C42B5"/>
    <w:rsid w:val="006C42C7"/>
    <w:rsid w:val="006C43B6"/>
    <w:rsid w:val="006C458D"/>
    <w:rsid w:val="006C4946"/>
    <w:rsid w:val="006C4F88"/>
    <w:rsid w:val="006C5007"/>
    <w:rsid w:val="006C580B"/>
    <w:rsid w:val="006C5DA8"/>
    <w:rsid w:val="006C65A3"/>
    <w:rsid w:val="006C67A8"/>
    <w:rsid w:val="006C6EEC"/>
    <w:rsid w:val="006C7331"/>
    <w:rsid w:val="006C77A2"/>
    <w:rsid w:val="006C7B83"/>
    <w:rsid w:val="006C7EDA"/>
    <w:rsid w:val="006D0141"/>
    <w:rsid w:val="006D040E"/>
    <w:rsid w:val="006D04B7"/>
    <w:rsid w:val="006D0607"/>
    <w:rsid w:val="006D07AB"/>
    <w:rsid w:val="006D0B2D"/>
    <w:rsid w:val="006D0D3C"/>
    <w:rsid w:val="006D13F2"/>
    <w:rsid w:val="006D199B"/>
    <w:rsid w:val="006D20D9"/>
    <w:rsid w:val="006D260B"/>
    <w:rsid w:val="006D2A2A"/>
    <w:rsid w:val="006D2C56"/>
    <w:rsid w:val="006D2FF2"/>
    <w:rsid w:val="006D3590"/>
    <w:rsid w:val="006D3704"/>
    <w:rsid w:val="006D379F"/>
    <w:rsid w:val="006D3BEC"/>
    <w:rsid w:val="006D5061"/>
    <w:rsid w:val="006D52E5"/>
    <w:rsid w:val="006D5A3E"/>
    <w:rsid w:val="006D5B98"/>
    <w:rsid w:val="006D5E48"/>
    <w:rsid w:val="006D603B"/>
    <w:rsid w:val="006D6212"/>
    <w:rsid w:val="006D627F"/>
    <w:rsid w:val="006D637E"/>
    <w:rsid w:val="006D63B0"/>
    <w:rsid w:val="006D69E2"/>
    <w:rsid w:val="006D6A66"/>
    <w:rsid w:val="006D6F41"/>
    <w:rsid w:val="006D7179"/>
    <w:rsid w:val="006D72F0"/>
    <w:rsid w:val="006D7516"/>
    <w:rsid w:val="006D75C0"/>
    <w:rsid w:val="006D78DD"/>
    <w:rsid w:val="006D7A04"/>
    <w:rsid w:val="006D7CC1"/>
    <w:rsid w:val="006D7E5F"/>
    <w:rsid w:val="006E08C7"/>
    <w:rsid w:val="006E0BFA"/>
    <w:rsid w:val="006E0CB6"/>
    <w:rsid w:val="006E108B"/>
    <w:rsid w:val="006E10B0"/>
    <w:rsid w:val="006E1523"/>
    <w:rsid w:val="006E166A"/>
    <w:rsid w:val="006E1CE9"/>
    <w:rsid w:val="006E1F1E"/>
    <w:rsid w:val="006E2690"/>
    <w:rsid w:val="006E2852"/>
    <w:rsid w:val="006E2A2F"/>
    <w:rsid w:val="006E2DB4"/>
    <w:rsid w:val="006E2EDD"/>
    <w:rsid w:val="006E3526"/>
    <w:rsid w:val="006E35BF"/>
    <w:rsid w:val="006E38FC"/>
    <w:rsid w:val="006E3AD9"/>
    <w:rsid w:val="006E3CDA"/>
    <w:rsid w:val="006E4265"/>
    <w:rsid w:val="006E44AE"/>
    <w:rsid w:val="006E48B6"/>
    <w:rsid w:val="006E5197"/>
    <w:rsid w:val="006E5C5A"/>
    <w:rsid w:val="006E5C6A"/>
    <w:rsid w:val="006E5C7E"/>
    <w:rsid w:val="006E636C"/>
    <w:rsid w:val="006E6A1E"/>
    <w:rsid w:val="006E6A21"/>
    <w:rsid w:val="006E6C0F"/>
    <w:rsid w:val="006E6D22"/>
    <w:rsid w:val="006E75E5"/>
    <w:rsid w:val="006F0016"/>
    <w:rsid w:val="006F0A36"/>
    <w:rsid w:val="006F0E14"/>
    <w:rsid w:val="006F122B"/>
    <w:rsid w:val="006F12C0"/>
    <w:rsid w:val="006F1432"/>
    <w:rsid w:val="006F1949"/>
    <w:rsid w:val="006F1977"/>
    <w:rsid w:val="006F19C2"/>
    <w:rsid w:val="006F1B43"/>
    <w:rsid w:val="006F1C3D"/>
    <w:rsid w:val="006F225D"/>
    <w:rsid w:val="006F24DB"/>
    <w:rsid w:val="006F2922"/>
    <w:rsid w:val="006F298A"/>
    <w:rsid w:val="006F2F07"/>
    <w:rsid w:val="006F2FD1"/>
    <w:rsid w:val="006F30C3"/>
    <w:rsid w:val="006F31A6"/>
    <w:rsid w:val="006F37A6"/>
    <w:rsid w:val="006F3B5F"/>
    <w:rsid w:val="006F3BF2"/>
    <w:rsid w:val="006F3C8B"/>
    <w:rsid w:val="006F4538"/>
    <w:rsid w:val="006F472E"/>
    <w:rsid w:val="006F48D8"/>
    <w:rsid w:val="006F575B"/>
    <w:rsid w:val="006F5AE4"/>
    <w:rsid w:val="006F5C36"/>
    <w:rsid w:val="006F6301"/>
    <w:rsid w:val="006F63C3"/>
    <w:rsid w:val="006F65AF"/>
    <w:rsid w:val="006F6767"/>
    <w:rsid w:val="006F6B06"/>
    <w:rsid w:val="006F6C4A"/>
    <w:rsid w:val="006F740A"/>
    <w:rsid w:val="006F77F9"/>
    <w:rsid w:val="006F7A06"/>
    <w:rsid w:val="007007B6"/>
    <w:rsid w:val="00700B46"/>
    <w:rsid w:val="00700ED0"/>
    <w:rsid w:val="007010B2"/>
    <w:rsid w:val="007011CF"/>
    <w:rsid w:val="00701DC9"/>
    <w:rsid w:val="0070298E"/>
    <w:rsid w:val="00703DD3"/>
    <w:rsid w:val="007040BE"/>
    <w:rsid w:val="00704AC1"/>
    <w:rsid w:val="00704CF3"/>
    <w:rsid w:val="00704EE9"/>
    <w:rsid w:val="00704F04"/>
    <w:rsid w:val="007061FC"/>
    <w:rsid w:val="00706330"/>
    <w:rsid w:val="007063FA"/>
    <w:rsid w:val="007064FB"/>
    <w:rsid w:val="007065B9"/>
    <w:rsid w:val="00706A27"/>
    <w:rsid w:val="00707B78"/>
    <w:rsid w:val="00710081"/>
    <w:rsid w:val="00710645"/>
    <w:rsid w:val="00710719"/>
    <w:rsid w:val="00710782"/>
    <w:rsid w:val="007109C2"/>
    <w:rsid w:val="00710B73"/>
    <w:rsid w:val="007112B4"/>
    <w:rsid w:val="00711AC6"/>
    <w:rsid w:val="00711B36"/>
    <w:rsid w:val="007126B9"/>
    <w:rsid w:val="007129DB"/>
    <w:rsid w:val="00712B13"/>
    <w:rsid w:val="00712E5B"/>
    <w:rsid w:val="0071309E"/>
    <w:rsid w:val="007131AE"/>
    <w:rsid w:val="0071390F"/>
    <w:rsid w:val="00713B9F"/>
    <w:rsid w:val="00713D1B"/>
    <w:rsid w:val="00713E0C"/>
    <w:rsid w:val="00714537"/>
    <w:rsid w:val="00714622"/>
    <w:rsid w:val="00714CA7"/>
    <w:rsid w:val="0071501D"/>
    <w:rsid w:val="007150EE"/>
    <w:rsid w:val="00716519"/>
    <w:rsid w:val="007169E2"/>
    <w:rsid w:val="0071701D"/>
    <w:rsid w:val="0071722C"/>
    <w:rsid w:val="00717796"/>
    <w:rsid w:val="007177F8"/>
    <w:rsid w:val="00717E78"/>
    <w:rsid w:val="007205DB"/>
    <w:rsid w:val="00720673"/>
    <w:rsid w:val="00720782"/>
    <w:rsid w:val="00720A61"/>
    <w:rsid w:val="00720B30"/>
    <w:rsid w:val="00720BA4"/>
    <w:rsid w:val="00721375"/>
    <w:rsid w:val="0072238A"/>
    <w:rsid w:val="00722C47"/>
    <w:rsid w:val="00722F44"/>
    <w:rsid w:val="00723638"/>
    <w:rsid w:val="007237B6"/>
    <w:rsid w:val="007239E7"/>
    <w:rsid w:val="00723A84"/>
    <w:rsid w:val="00723B46"/>
    <w:rsid w:val="0072420B"/>
    <w:rsid w:val="00724938"/>
    <w:rsid w:val="00725141"/>
    <w:rsid w:val="007254D7"/>
    <w:rsid w:val="00725893"/>
    <w:rsid w:val="00725964"/>
    <w:rsid w:val="007260FB"/>
    <w:rsid w:val="00726104"/>
    <w:rsid w:val="007268EE"/>
    <w:rsid w:val="00726A31"/>
    <w:rsid w:val="007277A2"/>
    <w:rsid w:val="007277BD"/>
    <w:rsid w:val="00727A23"/>
    <w:rsid w:val="00727F8E"/>
    <w:rsid w:val="00730237"/>
    <w:rsid w:val="00730591"/>
    <w:rsid w:val="00730ECE"/>
    <w:rsid w:val="00731DF4"/>
    <w:rsid w:val="007320E9"/>
    <w:rsid w:val="00732583"/>
    <w:rsid w:val="00732C29"/>
    <w:rsid w:val="00733435"/>
    <w:rsid w:val="00734CA1"/>
    <w:rsid w:val="0073557D"/>
    <w:rsid w:val="0073589C"/>
    <w:rsid w:val="0073612D"/>
    <w:rsid w:val="00736BC9"/>
    <w:rsid w:val="00736D50"/>
    <w:rsid w:val="00736F23"/>
    <w:rsid w:val="00736F28"/>
    <w:rsid w:val="00736F56"/>
    <w:rsid w:val="0073706B"/>
    <w:rsid w:val="00737D5D"/>
    <w:rsid w:val="00737E57"/>
    <w:rsid w:val="007400C3"/>
    <w:rsid w:val="00740F30"/>
    <w:rsid w:val="007410BA"/>
    <w:rsid w:val="007411B7"/>
    <w:rsid w:val="007412F0"/>
    <w:rsid w:val="00741C76"/>
    <w:rsid w:val="00742378"/>
    <w:rsid w:val="00742B1E"/>
    <w:rsid w:val="00742BCD"/>
    <w:rsid w:val="00743140"/>
    <w:rsid w:val="0074318E"/>
    <w:rsid w:val="0074376C"/>
    <w:rsid w:val="00743D9C"/>
    <w:rsid w:val="00743F78"/>
    <w:rsid w:val="0074419E"/>
    <w:rsid w:val="007443F5"/>
    <w:rsid w:val="00745135"/>
    <w:rsid w:val="00745D67"/>
    <w:rsid w:val="00745FAB"/>
    <w:rsid w:val="007460F7"/>
    <w:rsid w:val="00746FCA"/>
    <w:rsid w:val="0074768C"/>
    <w:rsid w:val="00747755"/>
    <w:rsid w:val="00750001"/>
    <w:rsid w:val="007500AF"/>
    <w:rsid w:val="007501CE"/>
    <w:rsid w:val="0075022E"/>
    <w:rsid w:val="00750484"/>
    <w:rsid w:val="00750537"/>
    <w:rsid w:val="00750688"/>
    <w:rsid w:val="007507CE"/>
    <w:rsid w:val="00750A2C"/>
    <w:rsid w:val="00750BDB"/>
    <w:rsid w:val="00750D50"/>
    <w:rsid w:val="00750EE8"/>
    <w:rsid w:val="00751404"/>
    <w:rsid w:val="00751C67"/>
    <w:rsid w:val="00752684"/>
    <w:rsid w:val="00753154"/>
    <w:rsid w:val="00753156"/>
    <w:rsid w:val="00753A5D"/>
    <w:rsid w:val="00754114"/>
    <w:rsid w:val="0075415B"/>
    <w:rsid w:val="00754765"/>
    <w:rsid w:val="007547EC"/>
    <w:rsid w:val="007550A7"/>
    <w:rsid w:val="0075511E"/>
    <w:rsid w:val="007555C9"/>
    <w:rsid w:val="00755C15"/>
    <w:rsid w:val="007562AA"/>
    <w:rsid w:val="007562BE"/>
    <w:rsid w:val="007565CE"/>
    <w:rsid w:val="00756656"/>
    <w:rsid w:val="00756BC2"/>
    <w:rsid w:val="00757162"/>
    <w:rsid w:val="00757200"/>
    <w:rsid w:val="007574E9"/>
    <w:rsid w:val="0075778B"/>
    <w:rsid w:val="00757FB2"/>
    <w:rsid w:val="00757FE2"/>
    <w:rsid w:val="00760143"/>
    <w:rsid w:val="00761777"/>
    <w:rsid w:val="00761C2F"/>
    <w:rsid w:val="00762064"/>
    <w:rsid w:val="00763813"/>
    <w:rsid w:val="00763B1E"/>
    <w:rsid w:val="00763C91"/>
    <w:rsid w:val="00763E1F"/>
    <w:rsid w:val="00764186"/>
    <w:rsid w:val="00764220"/>
    <w:rsid w:val="00764562"/>
    <w:rsid w:val="00764A0C"/>
    <w:rsid w:val="00764ED4"/>
    <w:rsid w:val="007658C7"/>
    <w:rsid w:val="00765B8F"/>
    <w:rsid w:val="00766220"/>
    <w:rsid w:val="00766343"/>
    <w:rsid w:val="0076666B"/>
    <w:rsid w:val="007666C6"/>
    <w:rsid w:val="00766A3B"/>
    <w:rsid w:val="00766C82"/>
    <w:rsid w:val="00766D49"/>
    <w:rsid w:val="00766D89"/>
    <w:rsid w:val="007675C9"/>
    <w:rsid w:val="007675D6"/>
    <w:rsid w:val="007676E6"/>
    <w:rsid w:val="00770626"/>
    <w:rsid w:val="00770909"/>
    <w:rsid w:val="00770FD8"/>
    <w:rsid w:val="007711BA"/>
    <w:rsid w:val="0077132B"/>
    <w:rsid w:val="00771692"/>
    <w:rsid w:val="0077185E"/>
    <w:rsid w:val="00771D63"/>
    <w:rsid w:val="00772251"/>
    <w:rsid w:val="00772A99"/>
    <w:rsid w:val="00772B0C"/>
    <w:rsid w:val="0077333D"/>
    <w:rsid w:val="00773746"/>
    <w:rsid w:val="00773CBE"/>
    <w:rsid w:val="007740B6"/>
    <w:rsid w:val="0077453E"/>
    <w:rsid w:val="00774926"/>
    <w:rsid w:val="00774A2E"/>
    <w:rsid w:val="00775498"/>
    <w:rsid w:val="0077564F"/>
    <w:rsid w:val="00776229"/>
    <w:rsid w:val="0077626F"/>
    <w:rsid w:val="00776556"/>
    <w:rsid w:val="00777B4A"/>
    <w:rsid w:val="00777D59"/>
    <w:rsid w:val="007805E7"/>
    <w:rsid w:val="00780C75"/>
    <w:rsid w:val="00781904"/>
    <w:rsid w:val="00782224"/>
    <w:rsid w:val="007826ED"/>
    <w:rsid w:val="00783364"/>
    <w:rsid w:val="00783676"/>
    <w:rsid w:val="00783A8D"/>
    <w:rsid w:val="00783D97"/>
    <w:rsid w:val="00783E6C"/>
    <w:rsid w:val="00784149"/>
    <w:rsid w:val="0078421D"/>
    <w:rsid w:val="0078441C"/>
    <w:rsid w:val="007847BA"/>
    <w:rsid w:val="00784C5A"/>
    <w:rsid w:val="007855B5"/>
    <w:rsid w:val="007860A1"/>
    <w:rsid w:val="00786255"/>
    <w:rsid w:val="0078706F"/>
    <w:rsid w:val="007871E0"/>
    <w:rsid w:val="007875AA"/>
    <w:rsid w:val="007875D1"/>
    <w:rsid w:val="00787618"/>
    <w:rsid w:val="007876AC"/>
    <w:rsid w:val="00787AEE"/>
    <w:rsid w:val="00787C1A"/>
    <w:rsid w:val="0079052A"/>
    <w:rsid w:val="00790D94"/>
    <w:rsid w:val="00791365"/>
    <w:rsid w:val="0079147D"/>
    <w:rsid w:val="00791C6E"/>
    <w:rsid w:val="00791EDE"/>
    <w:rsid w:val="007926E4"/>
    <w:rsid w:val="00793950"/>
    <w:rsid w:val="00793AB8"/>
    <w:rsid w:val="00793ABA"/>
    <w:rsid w:val="00793EA0"/>
    <w:rsid w:val="0079425A"/>
    <w:rsid w:val="0079444F"/>
    <w:rsid w:val="00794475"/>
    <w:rsid w:val="00794559"/>
    <w:rsid w:val="00794BAB"/>
    <w:rsid w:val="00794BEE"/>
    <w:rsid w:val="00794FCB"/>
    <w:rsid w:val="007953D4"/>
    <w:rsid w:val="007955F3"/>
    <w:rsid w:val="00796052"/>
    <w:rsid w:val="00796224"/>
    <w:rsid w:val="0079630D"/>
    <w:rsid w:val="00796AE4"/>
    <w:rsid w:val="00796F32"/>
    <w:rsid w:val="00796F57"/>
    <w:rsid w:val="0079705A"/>
    <w:rsid w:val="00797398"/>
    <w:rsid w:val="00797576"/>
    <w:rsid w:val="00797630"/>
    <w:rsid w:val="00797774"/>
    <w:rsid w:val="00797937"/>
    <w:rsid w:val="007979FF"/>
    <w:rsid w:val="007A0143"/>
    <w:rsid w:val="007A0224"/>
    <w:rsid w:val="007A06FF"/>
    <w:rsid w:val="007A0B02"/>
    <w:rsid w:val="007A1433"/>
    <w:rsid w:val="007A1A99"/>
    <w:rsid w:val="007A1C25"/>
    <w:rsid w:val="007A1C9C"/>
    <w:rsid w:val="007A28C1"/>
    <w:rsid w:val="007A2F1D"/>
    <w:rsid w:val="007A316F"/>
    <w:rsid w:val="007A32C9"/>
    <w:rsid w:val="007A3411"/>
    <w:rsid w:val="007A3B8E"/>
    <w:rsid w:val="007A4449"/>
    <w:rsid w:val="007A4FC4"/>
    <w:rsid w:val="007A503A"/>
    <w:rsid w:val="007A5050"/>
    <w:rsid w:val="007A5224"/>
    <w:rsid w:val="007A554D"/>
    <w:rsid w:val="007A5560"/>
    <w:rsid w:val="007A5EEF"/>
    <w:rsid w:val="007A61B9"/>
    <w:rsid w:val="007A6767"/>
    <w:rsid w:val="007A6B0E"/>
    <w:rsid w:val="007A7144"/>
    <w:rsid w:val="007A7557"/>
    <w:rsid w:val="007A794F"/>
    <w:rsid w:val="007A79D6"/>
    <w:rsid w:val="007B02D6"/>
    <w:rsid w:val="007B0795"/>
    <w:rsid w:val="007B0A4C"/>
    <w:rsid w:val="007B0AE7"/>
    <w:rsid w:val="007B0B02"/>
    <w:rsid w:val="007B1151"/>
    <w:rsid w:val="007B1AA0"/>
    <w:rsid w:val="007B1D15"/>
    <w:rsid w:val="007B2032"/>
    <w:rsid w:val="007B268B"/>
    <w:rsid w:val="007B2A36"/>
    <w:rsid w:val="007B2B08"/>
    <w:rsid w:val="007B2B17"/>
    <w:rsid w:val="007B2E23"/>
    <w:rsid w:val="007B2F35"/>
    <w:rsid w:val="007B3058"/>
    <w:rsid w:val="007B3539"/>
    <w:rsid w:val="007B367D"/>
    <w:rsid w:val="007B4777"/>
    <w:rsid w:val="007B48BB"/>
    <w:rsid w:val="007B4AE8"/>
    <w:rsid w:val="007B501C"/>
    <w:rsid w:val="007B5056"/>
    <w:rsid w:val="007B50C3"/>
    <w:rsid w:val="007B53AB"/>
    <w:rsid w:val="007B553E"/>
    <w:rsid w:val="007B5897"/>
    <w:rsid w:val="007B5CE0"/>
    <w:rsid w:val="007B5F8C"/>
    <w:rsid w:val="007B6263"/>
    <w:rsid w:val="007B663D"/>
    <w:rsid w:val="007B67B2"/>
    <w:rsid w:val="007B6D27"/>
    <w:rsid w:val="007B6D4A"/>
    <w:rsid w:val="007B7662"/>
    <w:rsid w:val="007B777F"/>
    <w:rsid w:val="007B7C51"/>
    <w:rsid w:val="007B7FC1"/>
    <w:rsid w:val="007C0A43"/>
    <w:rsid w:val="007C109E"/>
    <w:rsid w:val="007C11F7"/>
    <w:rsid w:val="007C1C57"/>
    <w:rsid w:val="007C1F9F"/>
    <w:rsid w:val="007C20FC"/>
    <w:rsid w:val="007C22AA"/>
    <w:rsid w:val="007C24D5"/>
    <w:rsid w:val="007C2FDC"/>
    <w:rsid w:val="007C3138"/>
    <w:rsid w:val="007C3EBD"/>
    <w:rsid w:val="007C420D"/>
    <w:rsid w:val="007C46CA"/>
    <w:rsid w:val="007C47AC"/>
    <w:rsid w:val="007C54D5"/>
    <w:rsid w:val="007C5DD0"/>
    <w:rsid w:val="007C60AF"/>
    <w:rsid w:val="007C7B3E"/>
    <w:rsid w:val="007D0225"/>
    <w:rsid w:val="007D0635"/>
    <w:rsid w:val="007D0956"/>
    <w:rsid w:val="007D0AF3"/>
    <w:rsid w:val="007D0F82"/>
    <w:rsid w:val="007D0F9C"/>
    <w:rsid w:val="007D119A"/>
    <w:rsid w:val="007D18BB"/>
    <w:rsid w:val="007D1CC2"/>
    <w:rsid w:val="007D2244"/>
    <w:rsid w:val="007D2C8E"/>
    <w:rsid w:val="007D3434"/>
    <w:rsid w:val="007D35B0"/>
    <w:rsid w:val="007D35F6"/>
    <w:rsid w:val="007D3810"/>
    <w:rsid w:val="007D4897"/>
    <w:rsid w:val="007D49D8"/>
    <w:rsid w:val="007D4F89"/>
    <w:rsid w:val="007D5034"/>
    <w:rsid w:val="007D51E7"/>
    <w:rsid w:val="007D5B1A"/>
    <w:rsid w:val="007D68FF"/>
    <w:rsid w:val="007D6EFC"/>
    <w:rsid w:val="007D72AA"/>
    <w:rsid w:val="007D7500"/>
    <w:rsid w:val="007D7E60"/>
    <w:rsid w:val="007E014E"/>
    <w:rsid w:val="007E015B"/>
    <w:rsid w:val="007E02D1"/>
    <w:rsid w:val="007E08D2"/>
    <w:rsid w:val="007E0B8A"/>
    <w:rsid w:val="007E13A5"/>
    <w:rsid w:val="007E1665"/>
    <w:rsid w:val="007E1B0D"/>
    <w:rsid w:val="007E208A"/>
    <w:rsid w:val="007E2369"/>
    <w:rsid w:val="007E25D3"/>
    <w:rsid w:val="007E3057"/>
    <w:rsid w:val="007E3110"/>
    <w:rsid w:val="007E323D"/>
    <w:rsid w:val="007E35CB"/>
    <w:rsid w:val="007E3633"/>
    <w:rsid w:val="007E3F24"/>
    <w:rsid w:val="007E407C"/>
    <w:rsid w:val="007E41EC"/>
    <w:rsid w:val="007E44C9"/>
    <w:rsid w:val="007E4E2A"/>
    <w:rsid w:val="007E4E57"/>
    <w:rsid w:val="007E541F"/>
    <w:rsid w:val="007E57D5"/>
    <w:rsid w:val="007E5893"/>
    <w:rsid w:val="007E5A6C"/>
    <w:rsid w:val="007E5A9B"/>
    <w:rsid w:val="007E6647"/>
    <w:rsid w:val="007E66BE"/>
    <w:rsid w:val="007E6BF0"/>
    <w:rsid w:val="007E6F75"/>
    <w:rsid w:val="007E7500"/>
    <w:rsid w:val="007F028E"/>
    <w:rsid w:val="007F070C"/>
    <w:rsid w:val="007F0A17"/>
    <w:rsid w:val="007F0E3F"/>
    <w:rsid w:val="007F0ED6"/>
    <w:rsid w:val="007F10D9"/>
    <w:rsid w:val="007F1290"/>
    <w:rsid w:val="007F1594"/>
    <w:rsid w:val="007F1EA4"/>
    <w:rsid w:val="007F211B"/>
    <w:rsid w:val="007F25B0"/>
    <w:rsid w:val="007F2853"/>
    <w:rsid w:val="007F2A9F"/>
    <w:rsid w:val="007F33CD"/>
    <w:rsid w:val="007F3A49"/>
    <w:rsid w:val="007F4386"/>
    <w:rsid w:val="007F43F1"/>
    <w:rsid w:val="007F4592"/>
    <w:rsid w:val="007F4DE9"/>
    <w:rsid w:val="007F56E9"/>
    <w:rsid w:val="007F5A92"/>
    <w:rsid w:val="007F5AC3"/>
    <w:rsid w:val="007F6B89"/>
    <w:rsid w:val="007F6C31"/>
    <w:rsid w:val="007F6EE6"/>
    <w:rsid w:val="007F707C"/>
    <w:rsid w:val="007F732F"/>
    <w:rsid w:val="007F74AD"/>
    <w:rsid w:val="007F7A93"/>
    <w:rsid w:val="007F7DE9"/>
    <w:rsid w:val="00800085"/>
    <w:rsid w:val="00800693"/>
    <w:rsid w:val="00800828"/>
    <w:rsid w:val="00801627"/>
    <w:rsid w:val="008017E0"/>
    <w:rsid w:val="008020B6"/>
    <w:rsid w:val="008020D8"/>
    <w:rsid w:val="008021C0"/>
    <w:rsid w:val="00802C24"/>
    <w:rsid w:val="00802E47"/>
    <w:rsid w:val="00802EAB"/>
    <w:rsid w:val="00802EC6"/>
    <w:rsid w:val="00803757"/>
    <w:rsid w:val="008038DA"/>
    <w:rsid w:val="00803D78"/>
    <w:rsid w:val="00803DF4"/>
    <w:rsid w:val="00804169"/>
    <w:rsid w:val="00804402"/>
    <w:rsid w:val="00804824"/>
    <w:rsid w:val="008048B4"/>
    <w:rsid w:val="00804933"/>
    <w:rsid w:val="00804C57"/>
    <w:rsid w:val="00805038"/>
    <w:rsid w:val="00805D0C"/>
    <w:rsid w:val="00805FEE"/>
    <w:rsid w:val="008062E9"/>
    <w:rsid w:val="008063DD"/>
    <w:rsid w:val="008066EB"/>
    <w:rsid w:val="008069F2"/>
    <w:rsid w:val="00806AF8"/>
    <w:rsid w:val="0080762A"/>
    <w:rsid w:val="00807748"/>
    <w:rsid w:val="0080777C"/>
    <w:rsid w:val="00807B11"/>
    <w:rsid w:val="00807B12"/>
    <w:rsid w:val="00807E62"/>
    <w:rsid w:val="00810471"/>
    <w:rsid w:val="00810680"/>
    <w:rsid w:val="00810C7E"/>
    <w:rsid w:val="00810ECF"/>
    <w:rsid w:val="00811244"/>
    <w:rsid w:val="00811371"/>
    <w:rsid w:val="00812087"/>
    <w:rsid w:val="0081246C"/>
    <w:rsid w:val="00812AF6"/>
    <w:rsid w:val="00812C2C"/>
    <w:rsid w:val="00813103"/>
    <w:rsid w:val="008135CF"/>
    <w:rsid w:val="00813EB3"/>
    <w:rsid w:val="0081422D"/>
    <w:rsid w:val="00814655"/>
    <w:rsid w:val="00814798"/>
    <w:rsid w:val="008148EE"/>
    <w:rsid w:val="00814A30"/>
    <w:rsid w:val="00814D7C"/>
    <w:rsid w:val="00814D88"/>
    <w:rsid w:val="00815384"/>
    <w:rsid w:val="0081568F"/>
    <w:rsid w:val="008158BD"/>
    <w:rsid w:val="00816446"/>
    <w:rsid w:val="00816460"/>
    <w:rsid w:val="00816C27"/>
    <w:rsid w:val="00817137"/>
    <w:rsid w:val="0081716F"/>
    <w:rsid w:val="00817780"/>
    <w:rsid w:val="00817C42"/>
    <w:rsid w:val="0082056C"/>
    <w:rsid w:val="008207FB"/>
    <w:rsid w:val="00820B3B"/>
    <w:rsid w:val="00820B76"/>
    <w:rsid w:val="00820D7A"/>
    <w:rsid w:val="00820F15"/>
    <w:rsid w:val="0082135D"/>
    <w:rsid w:val="008216E9"/>
    <w:rsid w:val="0082221E"/>
    <w:rsid w:val="00822A22"/>
    <w:rsid w:val="00822A6B"/>
    <w:rsid w:val="00822E1B"/>
    <w:rsid w:val="0082358B"/>
    <w:rsid w:val="008235A7"/>
    <w:rsid w:val="00823D5F"/>
    <w:rsid w:val="00823E27"/>
    <w:rsid w:val="008241EA"/>
    <w:rsid w:val="00824349"/>
    <w:rsid w:val="00824610"/>
    <w:rsid w:val="008246BE"/>
    <w:rsid w:val="00824A05"/>
    <w:rsid w:val="00825D48"/>
    <w:rsid w:val="00825EF4"/>
    <w:rsid w:val="00826855"/>
    <w:rsid w:val="00826B78"/>
    <w:rsid w:val="00826C0B"/>
    <w:rsid w:val="00826CD6"/>
    <w:rsid w:val="00826D97"/>
    <w:rsid w:val="00827A67"/>
    <w:rsid w:val="00827B7C"/>
    <w:rsid w:val="00830448"/>
    <w:rsid w:val="0083087A"/>
    <w:rsid w:val="00830D04"/>
    <w:rsid w:val="00830EA4"/>
    <w:rsid w:val="00831025"/>
    <w:rsid w:val="008310B9"/>
    <w:rsid w:val="008313EE"/>
    <w:rsid w:val="00831527"/>
    <w:rsid w:val="00831BD7"/>
    <w:rsid w:val="00831E6C"/>
    <w:rsid w:val="0083202D"/>
    <w:rsid w:val="00832C11"/>
    <w:rsid w:val="008339ED"/>
    <w:rsid w:val="00833D51"/>
    <w:rsid w:val="00833E2C"/>
    <w:rsid w:val="00833EA1"/>
    <w:rsid w:val="00834185"/>
    <w:rsid w:val="00834B7D"/>
    <w:rsid w:val="00834D9E"/>
    <w:rsid w:val="008358AC"/>
    <w:rsid w:val="00835CDB"/>
    <w:rsid w:val="00835D86"/>
    <w:rsid w:val="008363E9"/>
    <w:rsid w:val="00836569"/>
    <w:rsid w:val="008365C6"/>
    <w:rsid w:val="00836728"/>
    <w:rsid w:val="00836F03"/>
    <w:rsid w:val="008372B8"/>
    <w:rsid w:val="00837C6B"/>
    <w:rsid w:val="00837D02"/>
    <w:rsid w:val="00840605"/>
    <w:rsid w:val="0084064E"/>
    <w:rsid w:val="00840799"/>
    <w:rsid w:val="00840C02"/>
    <w:rsid w:val="00840DBB"/>
    <w:rsid w:val="008415C6"/>
    <w:rsid w:val="0084265D"/>
    <w:rsid w:val="008429F4"/>
    <w:rsid w:val="0084357F"/>
    <w:rsid w:val="008436E2"/>
    <w:rsid w:val="00843FE7"/>
    <w:rsid w:val="00844989"/>
    <w:rsid w:val="00845522"/>
    <w:rsid w:val="008457AF"/>
    <w:rsid w:val="00845BEA"/>
    <w:rsid w:val="00845C15"/>
    <w:rsid w:val="008462BC"/>
    <w:rsid w:val="008466DF"/>
    <w:rsid w:val="00846805"/>
    <w:rsid w:val="00846882"/>
    <w:rsid w:val="0084774C"/>
    <w:rsid w:val="0084789D"/>
    <w:rsid w:val="008479A3"/>
    <w:rsid w:val="00847DF1"/>
    <w:rsid w:val="00850180"/>
    <w:rsid w:val="00850629"/>
    <w:rsid w:val="00850678"/>
    <w:rsid w:val="00850728"/>
    <w:rsid w:val="008507B5"/>
    <w:rsid w:val="0085126C"/>
    <w:rsid w:val="00851777"/>
    <w:rsid w:val="00851E0B"/>
    <w:rsid w:val="008520B9"/>
    <w:rsid w:val="008522B8"/>
    <w:rsid w:val="00852752"/>
    <w:rsid w:val="0085275F"/>
    <w:rsid w:val="00852E3D"/>
    <w:rsid w:val="00852F06"/>
    <w:rsid w:val="008532F5"/>
    <w:rsid w:val="00853507"/>
    <w:rsid w:val="00853543"/>
    <w:rsid w:val="00853995"/>
    <w:rsid w:val="00853D13"/>
    <w:rsid w:val="008543BA"/>
    <w:rsid w:val="0085474A"/>
    <w:rsid w:val="0085499C"/>
    <w:rsid w:val="00854F73"/>
    <w:rsid w:val="008550CE"/>
    <w:rsid w:val="00855308"/>
    <w:rsid w:val="00855933"/>
    <w:rsid w:val="00855CCD"/>
    <w:rsid w:val="008561D7"/>
    <w:rsid w:val="008563DD"/>
    <w:rsid w:val="00856412"/>
    <w:rsid w:val="0085670C"/>
    <w:rsid w:val="008571E2"/>
    <w:rsid w:val="008572D6"/>
    <w:rsid w:val="00857312"/>
    <w:rsid w:val="00857482"/>
    <w:rsid w:val="00857C79"/>
    <w:rsid w:val="00857E88"/>
    <w:rsid w:val="00860E10"/>
    <w:rsid w:val="008614E8"/>
    <w:rsid w:val="00861527"/>
    <w:rsid w:val="0086155A"/>
    <w:rsid w:val="00861E41"/>
    <w:rsid w:val="008622DA"/>
    <w:rsid w:val="00862301"/>
    <w:rsid w:val="008624BC"/>
    <w:rsid w:val="00862572"/>
    <w:rsid w:val="00862801"/>
    <w:rsid w:val="008629BB"/>
    <w:rsid w:val="00862BCD"/>
    <w:rsid w:val="00862D99"/>
    <w:rsid w:val="00863259"/>
    <w:rsid w:val="00863C3F"/>
    <w:rsid w:val="00864237"/>
    <w:rsid w:val="008643AC"/>
    <w:rsid w:val="0086453F"/>
    <w:rsid w:val="00864FBC"/>
    <w:rsid w:val="0086536F"/>
    <w:rsid w:val="008653D5"/>
    <w:rsid w:val="00865551"/>
    <w:rsid w:val="00865699"/>
    <w:rsid w:val="00866627"/>
    <w:rsid w:val="00866CAB"/>
    <w:rsid w:val="00866FCC"/>
    <w:rsid w:val="0086735A"/>
    <w:rsid w:val="00867533"/>
    <w:rsid w:val="00867886"/>
    <w:rsid w:val="00867912"/>
    <w:rsid w:val="008708F4"/>
    <w:rsid w:val="00870946"/>
    <w:rsid w:val="008719D4"/>
    <w:rsid w:val="008719D5"/>
    <w:rsid w:val="00871CB2"/>
    <w:rsid w:val="00872007"/>
    <w:rsid w:val="00872064"/>
    <w:rsid w:val="008723D1"/>
    <w:rsid w:val="008725FD"/>
    <w:rsid w:val="008732FB"/>
    <w:rsid w:val="00873FC1"/>
    <w:rsid w:val="00874309"/>
    <w:rsid w:val="0087431A"/>
    <w:rsid w:val="00874B5D"/>
    <w:rsid w:val="00874BEC"/>
    <w:rsid w:val="00874CE2"/>
    <w:rsid w:val="0087533C"/>
    <w:rsid w:val="00875C2F"/>
    <w:rsid w:val="008761C0"/>
    <w:rsid w:val="00876B58"/>
    <w:rsid w:val="00876C56"/>
    <w:rsid w:val="00877475"/>
    <w:rsid w:val="00877E66"/>
    <w:rsid w:val="00880200"/>
    <w:rsid w:val="008804E5"/>
    <w:rsid w:val="008816AD"/>
    <w:rsid w:val="0088179A"/>
    <w:rsid w:val="008819FA"/>
    <w:rsid w:val="00881B9A"/>
    <w:rsid w:val="008821F4"/>
    <w:rsid w:val="00882873"/>
    <w:rsid w:val="00882B11"/>
    <w:rsid w:val="00882C6F"/>
    <w:rsid w:val="00882D02"/>
    <w:rsid w:val="00883860"/>
    <w:rsid w:val="00883CC5"/>
    <w:rsid w:val="0088420C"/>
    <w:rsid w:val="00884839"/>
    <w:rsid w:val="00884ADD"/>
    <w:rsid w:val="008851A0"/>
    <w:rsid w:val="00885243"/>
    <w:rsid w:val="00885959"/>
    <w:rsid w:val="00885A34"/>
    <w:rsid w:val="00885B63"/>
    <w:rsid w:val="00885C48"/>
    <w:rsid w:val="00885F45"/>
    <w:rsid w:val="00886172"/>
    <w:rsid w:val="0088618D"/>
    <w:rsid w:val="008866AF"/>
    <w:rsid w:val="00886848"/>
    <w:rsid w:val="00886D2A"/>
    <w:rsid w:val="0088773C"/>
    <w:rsid w:val="00887E1D"/>
    <w:rsid w:val="00890081"/>
    <w:rsid w:val="00890534"/>
    <w:rsid w:val="008908AF"/>
    <w:rsid w:val="008908B6"/>
    <w:rsid w:val="00892717"/>
    <w:rsid w:val="00892AF8"/>
    <w:rsid w:val="00893982"/>
    <w:rsid w:val="00893EBB"/>
    <w:rsid w:val="00894215"/>
    <w:rsid w:val="008946AF"/>
    <w:rsid w:val="008948D3"/>
    <w:rsid w:val="00894A14"/>
    <w:rsid w:val="00894A3E"/>
    <w:rsid w:val="00894DEA"/>
    <w:rsid w:val="00894EFB"/>
    <w:rsid w:val="00895005"/>
    <w:rsid w:val="00895513"/>
    <w:rsid w:val="00895856"/>
    <w:rsid w:val="00895864"/>
    <w:rsid w:val="00895D0A"/>
    <w:rsid w:val="008961A8"/>
    <w:rsid w:val="00896372"/>
    <w:rsid w:val="00896956"/>
    <w:rsid w:val="00896CBE"/>
    <w:rsid w:val="00896D2A"/>
    <w:rsid w:val="00896EAE"/>
    <w:rsid w:val="0089723B"/>
    <w:rsid w:val="008972DB"/>
    <w:rsid w:val="00897810"/>
    <w:rsid w:val="00897AF4"/>
    <w:rsid w:val="00897DDE"/>
    <w:rsid w:val="008A0154"/>
    <w:rsid w:val="008A0189"/>
    <w:rsid w:val="008A0D96"/>
    <w:rsid w:val="008A0EF6"/>
    <w:rsid w:val="008A0F22"/>
    <w:rsid w:val="008A1602"/>
    <w:rsid w:val="008A1831"/>
    <w:rsid w:val="008A1992"/>
    <w:rsid w:val="008A26AC"/>
    <w:rsid w:val="008A287B"/>
    <w:rsid w:val="008A2D60"/>
    <w:rsid w:val="008A318A"/>
    <w:rsid w:val="008A3B36"/>
    <w:rsid w:val="008A4089"/>
    <w:rsid w:val="008A46C8"/>
    <w:rsid w:val="008A498B"/>
    <w:rsid w:val="008A4EB7"/>
    <w:rsid w:val="008A58F4"/>
    <w:rsid w:val="008A628A"/>
    <w:rsid w:val="008A6B1F"/>
    <w:rsid w:val="008A6C6C"/>
    <w:rsid w:val="008A7076"/>
    <w:rsid w:val="008A776D"/>
    <w:rsid w:val="008A7774"/>
    <w:rsid w:val="008A793E"/>
    <w:rsid w:val="008A7BA3"/>
    <w:rsid w:val="008A7C99"/>
    <w:rsid w:val="008B0376"/>
    <w:rsid w:val="008B0408"/>
    <w:rsid w:val="008B05D2"/>
    <w:rsid w:val="008B063D"/>
    <w:rsid w:val="008B0A53"/>
    <w:rsid w:val="008B1865"/>
    <w:rsid w:val="008B2209"/>
    <w:rsid w:val="008B26A5"/>
    <w:rsid w:val="008B2747"/>
    <w:rsid w:val="008B3AB5"/>
    <w:rsid w:val="008B3B95"/>
    <w:rsid w:val="008B4066"/>
    <w:rsid w:val="008B4160"/>
    <w:rsid w:val="008B4356"/>
    <w:rsid w:val="008B45CD"/>
    <w:rsid w:val="008B4937"/>
    <w:rsid w:val="008B4A08"/>
    <w:rsid w:val="008B4AF5"/>
    <w:rsid w:val="008B501C"/>
    <w:rsid w:val="008B5AD6"/>
    <w:rsid w:val="008B5CB8"/>
    <w:rsid w:val="008B5E4A"/>
    <w:rsid w:val="008B6082"/>
    <w:rsid w:val="008B60D2"/>
    <w:rsid w:val="008B67C1"/>
    <w:rsid w:val="008B7045"/>
    <w:rsid w:val="008B745D"/>
    <w:rsid w:val="008B75FF"/>
    <w:rsid w:val="008B7617"/>
    <w:rsid w:val="008B764B"/>
    <w:rsid w:val="008B7889"/>
    <w:rsid w:val="008C018D"/>
    <w:rsid w:val="008C0AF8"/>
    <w:rsid w:val="008C0DC0"/>
    <w:rsid w:val="008C10C2"/>
    <w:rsid w:val="008C154B"/>
    <w:rsid w:val="008C1869"/>
    <w:rsid w:val="008C19E8"/>
    <w:rsid w:val="008C1BA1"/>
    <w:rsid w:val="008C24A3"/>
    <w:rsid w:val="008C2E24"/>
    <w:rsid w:val="008C3116"/>
    <w:rsid w:val="008C3FF9"/>
    <w:rsid w:val="008C4616"/>
    <w:rsid w:val="008C4943"/>
    <w:rsid w:val="008C5354"/>
    <w:rsid w:val="008C53D7"/>
    <w:rsid w:val="008C5DA2"/>
    <w:rsid w:val="008C5F4C"/>
    <w:rsid w:val="008C6267"/>
    <w:rsid w:val="008C6FD0"/>
    <w:rsid w:val="008C7108"/>
    <w:rsid w:val="008C73DD"/>
    <w:rsid w:val="008C7B6F"/>
    <w:rsid w:val="008C7BDC"/>
    <w:rsid w:val="008C7EC4"/>
    <w:rsid w:val="008D0395"/>
    <w:rsid w:val="008D0C48"/>
    <w:rsid w:val="008D0DBC"/>
    <w:rsid w:val="008D0E43"/>
    <w:rsid w:val="008D0EB6"/>
    <w:rsid w:val="008D0F1D"/>
    <w:rsid w:val="008D1027"/>
    <w:rsid w:val="008D15FF"/>
    <w:rsid w:val="008D1867"/>
    <w:rsid w:val="008D1F03"/>
    <w:rsid w:val="008D2156"/>
    <w:rsid w:val="008D23D1"/>
    <w:rsid w:val="008D29C6"/>
    <w:rsid w:val="008D30A4"/>
    <w:rsid w:val="008D371D"/>
    <w:rsid w:val="008D3892"/>
    <w:rsid w:val="008D4021"/>
    <w:rsid w:val="008D43A5"/>
    <w:rsid w:val="008D4FA3"/>
    <w:rsid w:val="008D5326"/>
    <w:rsid w:val="008D5BC0"/>
    <w:rsid w:val="008D5CFA"/>
    <w:rsid w:val="008D5EB5"/>
    <w:rsid w:val="008D636C"/>
    <w:rsid w:val="008D63B9"/>
    <w:rsid w:val="008D6630"/>
    <w:rsid w:val="008D6947"/>
    <w:rsid w:val="008D6BD2"/>
    <w:rsid w:val="008D6D2E"/>
    <w:rsid w:val="008D7408"/>
    <w:rsid w:val="008D7E11"/>
    <w:rsid w:val="008D7E9E"/>
    <w:rsid w:val="008E0342"/>
    <w:rsid w:val="008E06EF"/>
    <w:rsid w:val="008E18FA"/>
    <w:rsid w:val="008E1980"/>
    <w:rsid w:val="008E1B1B"/>
    <w:rsid w:val="008E21BF"/>
    <w:rsid w:val="008E234D"/>
    <w:rsid w:val="008E27EB"/>
    <w:rsid w:val="008E2F80"/>
    <w:rsid w:val="008E3412"/>
    <w:rsid w:val="008E3A19"/>
    <w:rsid w:val="008E4014"/>
    <w:rsid w:val="008E43E7"/>
    <w:rsid w:val="008E4664"/>
    <w:rsid w:val="008E4A78"/>
    <w:rsid w:val="008E4AFC"/>
    <w:rsid w:val="008E4B5F"/>
    <w:rsid w:val="008E4DCD"/>
    <w:rsid w:val="008E5948"/>
    <w:rsid w:val="008E63B9"/>
    <w:rsid w:val="008E63E1"/>
    <w:rsid w:val="008E65B3"/>
    <w:rsid w:val="008E6C0E"/>
    <w:rsid w:val="008E70AD"/>
    <w:rsid w:val="008E70E3"/>
    <w:rsid w:val="008E7306"/>
    <w:rsid w:val="008E7816"/>
    <w:rsid w:val="008E7C5B"/>
    <w:rsid w:val="008E7D99"/>
    <w:rsid w:val="008E7FE4"/>
    <w:rsid w:val="008F0037"/>
    <w:rsid w:val="008F01B0"/>
    <w:rsid w:val="008F0629"/>
    <w:rsid w:val="008F097E"/>
    <w:rsid w:val="008F1367"/>
    <w:rsid w:val="008F175E"/>
    <w:rsid w:val="008F1F91"/>
    <w:rsid w:val="008F2597"/>
    <w:rsid w:val="008F2D2B"/>
    <w:rsid w:val="008F38FF"/>
    <w:rsid w:val="008F40E5"/>
    <w:rsid w:val="008F427C"/>
    <w:rsid w:val="008F42F8"/>
    <w:rsid w:val="008F565A"/>
    <w:rsid w:val="008F58AD"/>
    <w:rsid w:val="008F6031"/>
    <w:rsid w:val="008F604B"/>
    <w:rsid w:val="008F6D37"/>
    <w:rsid w:val="008F6DD6"/>
    <w:rsid w:val="008F72B1"/>
    <w:rsid w:val="008F7AE1"/>
    <w:rsid w:val="008F7D01"/>
    <w:rsid w:val="009001C7"/>
    <w:rsid w:val="00900228"/>
    <w:rsid w:val="00900376"/>
    <w:rsid w:val="0090051B"/>
    <w:rsid w:val="0090092A"/>
    <w:rsid w:val="0090093B"/>
    <w:rsid w:val="009011E9"/>
    <w:rsid w:val="00901260"/>
    <w:rsid w:val="00901FBA"/>
    <w:rsid w:val="0090239A"/>
    <w:rsid w:val="0090256D"/>
    <w:rsid w:val="00902B40"/>
    <w:rsid w:val="009030BB"/>
    <w:rsid w:val="0090381E"/>
    <w:rsid w:val="0090388E"/>
    <w:rsid w:val="009039A0"/>
    <w:rsid w:val="00903B77"/>
    <w:rsid w:val="00903EC4"/>
    <w:rsid w:val="009043EF"/>
    <w:rsid w:val="0090488E"/>
    <w:rsid w:val="009055EC"/>
    <w:rsid w:val="009059F2"/>
    <w:rsid w:val="0090615C"/>
    <w:rsid w:val="00906256"/>
    <w:rsid w:val="009062DE"/>
    <w:rsid w:val="009063FA"/>
    <w:rsid w:val="00906C59"/>
    <w:rsid w:val="00910092"/>
    <w:rsid w:val="009100FA"/>
    <w:rsid w:val="0091099E"/>
    <w:rsid w:val="00910DCF"/>
    <w:rsid w:val="009114AE"/>
    <w:rsid w:val="0091161A"/>
    <w:rsid w:val="009116EE"/>
    <w:rsid w:val="0091232D"/>
    <w:rsid w:val="0091261C"/>
    <w:rsid w:val="009127B6"/>
    <w:rsid w:val="009128F3"/>
    <w:rsid w:val="00912A28"/>
    <w:rsid w:val="0091387F"/>
    <w:rsid w:val="00913AD5"/>
    <w:rsid w:val="00914078"/>
    <w:rsid w:val="00914148"/>
    <w:rsid w:val="00914800"/>
    <w:rsid w:val="00914E29"/>
    <w:rsid w:val="009150B8"/>
    <w:rsid w:val="00915252"/>
    <w:rsid w:val="00915450"/>
    <w:rsid w:val="00915870"/>
    <w:rsid w:val="00915CEB"/>
    <w:rsid w:val="00915D69"/>
    <w:rsid w:val="00916933"/>
    <w:rsid w:val="009171E9"/>
    <w:rsid w:val="00917ADF"/>
    <w:rsid w:val="00917FA5"/>
    <w:rsid w:val="0092006A"/>
    <w:rsid w:val="009200A3"/>
    <w:rsid w:val="00920211"/>
    <w:rsid w:val="009203C3"/>
    <w:rsid w:val="009206F4"/>
    <w:rsid w:val="0092084E"/>
    <w:rsid w:val="00921976"/>
    <w:rsid w:val="00921B00"/>
    <w:rsid w:val="00921CC1"/>
    <w:rsid w:val="00921D2B"/>
    <w:rsid w:val="00921D56"/>
    <w:rsid w:val="00922B41"/>
    <w:rsid w:val="00922DC2"/>
    <w:rsid w:val="00922DF4"/>
    <w:rsid w:val="00923D25"/>
    <w:rsid w:val="00923FA7"/>
    <w:rsid w:val="009240B0"/>
    <w:rsid w:val="00924173"/>
    <w:rsid w:val="00924FFC"/>
    <w:rsid w:val="0092507D"/>
    <w:rsid w:val="009250F2"/>
    <w:rsid w:val="00925306"/>
    <w:rsid w:val="00925CA3"/>
    <w:rsid w:val="00925E67"/>
    <w:rsid w:val="009261FB"/>
    <w:rsid w:val="00926BC9"/>
    <w:rsid w:val="00926C29"/>
    <w:rsid w:val="00926CBD"/>
    <w:rsid w:val="009270AB"/>
    <w:rsid w:val="00927303"/>
    <w:rsid w:val="009276C8"/>
    <w:rsid w:val="00927709"/>
    <w:rsid w:val="00927738"/>
    <w:rsid w:val="00927D84"/>
    <w:rsid w:val="009302F6"/>
    <w:rsid w:val="0093062B"/>
    <w:rsid w:val="00931108"/>
    <w:rsid w:val="00931245"/>
    <w:rsid w:val="009313BC"/>
    <w:rsid w:val="00931548"/>
    <w:rsid w:val="009315A3"/>
    <w:rsid w:val="00931C47"/>
    <w:rsid w:val="009323BD"/>
    <w:rsid w:val="00932BB7"/>
    <w:rsid w:val="00932F1E"/>
    <w:rsid w:val="0093386A"/>
    <w:rsid w:val="0093437B"/>
    <w:rsid w:val="00934829"/>
    <w:rsid w:val="00934DF5"/>
    <w:rsid w:val="00936C6B"/>
    <w:rsid w:val="00937626"/>
    <w:rsid w:val="00937C4B"/>
    <w:rsid w:val="00937DB8"/>
    <w:rsid w:val="00937E1D"/>
    <w:rsid w:val="00940076"/>
    <w:rsid w:val="009400E2"/>
    <w:rsid w:val="009409E1"/>
    <w:rsid w:val="00940BDB"/>
    <w:rsid w:val="00940D8B"/>
    <w:rsid w:val="00941218"/>
    <w:rsid w:val="00941884"/>
    <w:rsid w:val="0094198D"/>
    <w:rsid w:val="009419C3"/>
    <w:rsid w:val="00941BA6"/>
    <w:rsid w:val="00941CA0"/>
    <w:rsid w:val="00942352"/>
    <w:rsid w:val="00942512"/>
    <w:rsid w:val="0094266A"/>
    <w:rsid w:val="00942928"/>
    <w:rsid w:val="00942B63"/>
    <w:rsid w:val="00943A6C"/>
    <w:rsid w:val="009445CD"/>
    <w:rsid w:val="009448AF"/>
    <w:rsid w:val="00944BD8"/>
    <w:rsid w:val="00944E8C"/>
    <w:rsid w:val="009456D9"/>
    <w:rsid w:val="00946135"/>
    <w:rsid w:val="0094676B"/>
    <w:rsid w:val="009467BF"/>
    <w:rsid w:val="009467D5"/>
    <w:rsid w:val="00946827"/>
    <w:rsid w:val="00946FE4"/>
    <w:rsid w:val="0094765B"/>
    <w:rsid w:val="00947B4F"/>
    <w:rsid w:val="00950EE3"/>
    <w:rsid w:val="0095103B"/>
    <w:rsid w:val="00951443"/>
    <w:rsid w:val="00951632"/>
    <w:rsid w:val="00951ADA"/>
    <w:rsid w:val="00951ECA"/>
    <w:rsid w:val="0095292F"/>
    <w:rsid w:val="00952B43"/>
    <w:rsid w:val="0095369F"/>
    <w:rsid w:val="009537D8"/>
    <w:rsid w:val="00953F70"/>
    <w:rsid w:val="00954323"/>
    <w:rsid w:val="00954DB5"/>
    <w:rsid w:val="00954DF7"/>
    <w:rsid w:val="009554BD"/>
    <w:rsid w:val="00955E40"/>
    <w:rsid w:val="009563A8"/>
    <w:rsid w:val="0095777C"/>
    <w:rsid w:val="0095784E"/>
    <w:rsid w:val="0095788B"/>
    <w:rsid w:val="00957A07"/>
    <w:rsid w:val="00957D52"/>
    <w:rsid w:val="00957E0F"/>
    <w:rsid w:val="00957EB1"/>
    <w:rsid w:val="009608F2"/>
    <w:rsid w:val="00960B54"/>
    <w:rsid w:val="00961254"/>
    <w:rsid w:val="00961D6F"/>
    <w:rsid w:val="00962C23"/>
    <w:rsid w:val="00962CC0"/>
    <w:rsid w:val="00962D48"/>
    <w:rsid w:val="00962E34"/>
    <w:rsid w:val="00963EF9"/>
    <w:rsid w:val="00964247"/>
    <w:rsid w:val="009645AA"/>
    <w:rsid w:val="00965402"/>
    <w:rsid w:val="009654AC"/>
    <w:rsid w:val="00965797"/>
    <w:rsid w:val="009657C0"/>
    <w:rsid w:val="00965D97"/>
    <w:rsid w:val="0096646C"/>
    <w:rsid w:val="009665CD"/>
    <w:rsid w:val="0096684D"/>
    <w:rsid w:val="00966907"/>
    <w:rsid w:val="009701A8"/>
    <w:rsid w:val="0097024C"/>
    <w:rsid w:val="0097042F"/>
    <w:rsid w:val="00970889"/>
    <w:rsid w:val="0097089C"/>
    <w:rsid w:val="00970928"/>
    <w:rsid w:val="00970F1E"/>
    <w:rsid w:val="0097116B"/>
    <w:rsid w:val="0097150A"/>
    <w:rsid w:val="0097153A"/>
    <w:rsid w:val="00971FE7"/>
    <w:rsid w:val="0097229A"/>
    <w:rsid w:val="00972615"/>
    <w:rsid w:val="0097281E"/>
    <w:rsid w:val="00972BD1"/>
    <w:rsid w:val="00973270"/>
    <w:rsid w:val="00973CDF"/>
    <w:rsid w:val="009745C3"/>
    <w:rsid w:val="00974C5B"/>
    <w:rsid w:val="009755E1"/>
    <w:rsid w:val="009757E0"/>
    <w:rsid w:val="00975968"/>
    <w:rsid w:val="00975B42"/>
    <w:rsid w:val="00975E3D"/>
    <w:rsid w:val="009760FD"/>
    <w:rsid w:val="0097612C"/>
    <w:rsid w:val="009763DD"/>
    <w:rsid w:val="00976800"/>
    <w:rsid w:val="009768F0"/>
    <w:rsid w:val="00976B7F"/>
    <w:rsid w:val="009770E4"/>
    <w:rsid w:val="009771AA"/>
    <w:rsid w:val="009776E3"/>
    <w:rsid w:val="00977BF2"/>
    <w:rsid w:val="0098019F"/>
    <w:rsid w:val="0098029A"/>
    <w:rsid w:val="00980BC3"/>
    <w:rsid w:val="00980DD8"/>
    <w:rsid w:val="00980F31"/>
    <w:rsid w:val="00981A03"/>
    <w:rsid w:val="00981DC4"/>
    <w:rsid w:val="009820BB"/>
    <w:rsid w:val="00982219"/>
    <w:rsid w:val="00982A4C"/>
    <w:rsid w:val="00982AEA"/>
    <w:rsid w:val="00982F1C"/>
    <w:rsid w:val="009837B1"/>
    <w:rsid w:val="009839FF"/>
    <w:rsid w:val="00983BCA"/>
    <w:rsid w:val="00983DF0"/>
    <w:rsid w:val="009845BB"/>
    <w:rsid w:val="009845F8"/>
    <w:rsid w:val="00984B80"/>
    <w:rsid w:val="00985205"/>
    <w:rsid w:val="00985295"/>
    <w:rsid w:val="009861A2"/>
    <w:rsid w:val="009862FC"/>
    <w:rsid w:val="00986C70"/>
    <w:rsid w:val="00987113"/>
    <w:rsid w:val="00987C2E"/>
    <w:rsid w:val="00990020"/>
    <w:rsid w:val="0099036D"/>
    <w:rsid w:val="009909D5"/>
    <w:rsid w:val="00990A0F"/>
    <w:rsid w:val="00990E82"/>
    <w:rsid w:val="00991121"/>
    <w:rsid w:val="009913AC"/>
    <w:rsid w:val="009914FD"/>
    <w:rsid w:val="00992C50"/>
    <w:rsid w:val="00992CF7"/>
    <w:rsid w:val="00992EE9"/>
    <w:rsid w:val="00992FA5"/>
    <w:rsid w:val="0099331C"/>
    <w:rsid w:val="009936AB"/>
    <w:rsid w:val="00993E79"/>
    <w:rsid w:val="00993FD9"/>
    <w:rsid w:val="00994214"/>
    <w:rsid w:val="0099474E"/>
    <w:rsid w:val="0099474F"/>
    <w:rsid w:val="00994B93"/>
    <w:rsid w:val="00994BEC"/>
    <w:rsid w:val="00994FE1"/>
    <w:rsid w:val="00995245"/>
    <w:rsid w:val="009954DF"/>
    <w:rsid w:val="009956BB"/>
    <w:rsid w:val="00995F99"/>
    <w:rsid w:val="00995FAD"/>
    <w:rsid w:val="0099645D"/>
    <w:rsid w:val="00996511"/>
    <w:rsid w:val="0099686A"/>
    <w:rsid w:val="0099709F"/>
    <w:rsid w:val="00997C9C"/>
    <w:rsid w:val="009A077A"/>
    <w:rsid w:val="009A120C"/>
    <w:rsid w:val="009A13BE"/>
    <w:rsid w:val="009A16D2"/>
    <w:rsid w:val="009A1C0E"/>
    <w:rsid w:val="009A23F9"/>
    <w:rsid w:val="009A2507"/>
    <w:rsid w:val="009A2C31"/>
    <w:rsid w:val="009A32C1"/>
    <w:rsid w:val="009A3A29"/>
    <w:rsid w:val="009A40A3"/>
    <w:rsid w:val="009A414B"/>
    <w:rsid w:val="009A4A2F"/>
    <w:rsid w:val="009A4C0F"/>
    <w:rsid w:val="009A4F2F"/>
    <w:rsid w:val="009A5097"/>
    <w:rsid w:val="009A5196"/>
    <w:rsid w:val="009A532F"/>
    <w:rsid w:val="009A54D1"/>
    <w:rsid w:val="009A56EB"/>
    <w:rsid w:val="009A58D5"/>
    <w:rsid w:val="009A6021"/>
    <w:rsid w:val="009A6514"/>
    <w:rsid w:val="009A6907"/>
    <w:rsid w:val="009A6B81"/>
    <w:rsid w:val="009A7875"/>
    <w:rsid w:val="009B0019"/>
    <w:rsid w:val="009B05B1"/>
    <w:rsid w:val="009B06A1"/>
    <w:rsid w:val="009B06E8"/>
    <w:rsid w:val="009B09BB"/>
    <w:rsid w:val="009B0BEC"/>
    <w:rsid w:val="009B0D4F"/>
    <w:rsid w:val="009B12BE"/>
    <w:rsid w:val="009B2130"/>
    <w:rsid w:val="009B27F6"/>
    <w:rsid w:val="009B2A0E"/>
    <w:rsid w:val="009B2B1D"/>
    <w:rsid w:val="009B2F23"/>
    <w:rsid w:val="009B2FAB"/>
    <w:rsid w:val="009B34BD"/>
    <w:rsid w:val="009B396F"/>
    <w:rsid w:val="009B3F45"/>
    <w:rsid w:val="009B402D"/>
    <w:rsid w:val="009B4447"/>
    <w:rsid w:val="009B51B9"/>
    <w:rsid w:val="009B5A43"/>
    <w:rsid w:val="009B5D13"/>
    <w:rsid w:val="009B6953"/>
    <w:rsid w:val="009B6D89"/>
    <w:rsid w:val="009B6F21"/>
    <w:rsid w:val="009B72C4"/>
    <w:rsid w:val="009B73DC"/>
    <w:rsid w:val="009B7B97"/>
    <w:rsid w:val="009B7FB0"/>
    <w:rsid w:val="009C0047"/>
    <w:rsid w:val="009C0481"/>
    <w:rsid w:val="009C0B23"/>
    <w:rsid w:val="009C1723"/>
    <w:rsid w:val="009C1D1D"/>
    <w:rsid w:val="009C1E5D"/>
    <w:rsid w:val="009C1E8D"/>
    <w:rsid w:val="009C2002"/>
    <w:rsid w:val="009C20E6"/>
    <w:rsid w:val="009C2B06"/>
    <w:rsid w:val="009C2B94"/>
    <w:rsid w:val="009C2BE9"/>
    <w:rsid w:val="009C30A4"/>
    <w:rsid w:val="009C3938"/>
    <w:rsid w:val="009C39E6"/>
    <w:rsid w:val="009C3A2D"/>
    <w:rsid w:val="009C3FEE"/>
    <w:rsid w:val="009C463B"/>
    <w:rsid w:val="009C4FC3"/>
    <w:rsid w:val="009C5674"/>
    <w:rsid w:val="009C5AE9"/>
    <w:rsid w:val="009C60FA"/>
    <w:rsid w:val="009C6573"/>
    <w:rsid w:val="009C671D"/>
    <w:rsid w:val="009C6A8F"/>
    <w:rsid w:val="009C6BD8"/>
    <w:rsid w:val="009C7A05"/>
    <w:rsid w:val="009C7DF6"/>
    <w:rsid w:val="009D0579"/>
    <w:rsid w:val="009D0855"/>
    <w:rsid w:val="009D0A36"/>
    <w:rsid w:val="009D0A84"/>
    <w:rsid w:val="009D0DFA"/>
    <w:rsid w:val="009D0F70"/>
    <w:rsid w:val="009D13CD"/>
    <w:rsid w:val="009D16AC"/>
    <w:rsid w:val="009D1D0B"/>
    <w:rsid w:val="009D1DE0"/>
    <w:rsid w:val="009D1F02"/>
    <w:rsid w:val="009D26A2"/>
    <w:rsid w:val="009D28B4"/>
    <w:rsid w:val="009D2C30"/>
    <w:rsid w:val="009D2CF9"/>
    <w:rsid w:val="009D3C8C"/>
    <w:rsid w:val="009D3F23"/>
    <w:rsid w:val="009D43F8"/>
    <w:rsid w:val="009D50D6"/>
    <w:rsid w:val="009D55BA"/>
    <w:rsid w:val="009D6627"/>
    <w:rsid w:val="009D7DC6"/>
    <w:rsid w:val="009D7F24"/>
    <w:rsid w:val="009D7F49"/>
    <w:rsid w:val="009E0074"/>
    <w:rsid w:val="009E096F"/>
    <w:rsid w:val="009E0DC6"/>
    <w:rsid w:val="009E1258"/>
    <w:rsid w:val="009E133E"/>
    <w:rsid w:val="009E1958"/>
    <w:rsid w:val="009E1ED3"/>
    <w:rsid w:val="009E2195"/>
    <w:rsid w:val="009E23BC"/>
    <w:rsid w:val="009E2B3A"/>
    <w:rsid w:val="009E2D0F"/>
    <w:rsid w:val="009E388A"/>
    <w:rsid w:val="009E3A9A"/>
    <w:rsid w:val="009E3DFC"/>
    <w:rsid w:val="009E488D"/>
    <w:rsid w:val="009E48B3"/>
    <w:rsid w:val="009E4A26"/>
    <w:rsid w:val="009E4B13"/>
    <w:rsid w:val="009E4D98"/>
    <w:rsid w:val="009E4FD0"/>
    <w:rsid w:val="009E528D"/>
    <w:rsid w:val="009E5D98"/>
    <w:rsid w:val="009E62C8"/>
    <w:rsid w:val="009E63DE"/>
    <w:rsid w:val="009E668A"/>
    <w:rsid w:val="009E7B0E"/>
    <w:rsid w:val="009E7DDD"/>
    <w:rsid w:val="009F0A04"/>
    <w:rsid w:val="009F0A78"/>
    <w:rsid w:val="009F0D7A"/>
    <w:rsid w:val="009F0EE4"/>
    <w:rsid w:val="009F115C"/>
    <w:rsid w:val="009F1668"/>
    <w:rsid w:val="009F173B"/>
    <w:rsid w:val="009F1AD3"/>
    <w:rsid w:val="009F1CE0"/>
    <w:rsid w:val="009F2010"/>
    <w:rsid w:val="009F240D"/>
    <w:rsid w:val="009F24A6"/>
    <w:rsid w:val="009F2DB7"/>
    <w:rsid w:val="009F2EB1"/>
    <w:rsid w:val="009F328B"/>
    <w:rsid w:val="009F3398"/>
    <w:rsid w:val="009F3440"/>
    <w:rsid w:val="009F3484"/>
    <w:rsid w:val="009F37B8"/>
    <w:rsid w:val="009F37F8"/>
    <w:rsid w:val="009F3D22"/>
    <w:rsid w:val="009F41A2"/>
    <w:rsid w:val="009F476F"/>
    <w:rsid w:val="009F4B55"/>
    <w:rsid w:val="009F50FB"/>
    <w:rsid w:val="009F524D"/>
    <w:rsid w:val="009F5348"/>
    <w:rsid w:val="009F5BBE"/>
    <w:rsid w:val="009F62FA"/>
    <w:rsid w:val="009F655E"/>
    <w:rsid w:val="009F6C99"/>
    <w:rsid w:val="009F72E8"/>
    <w:rsid w:val="00A002A4"/>
    <w:rsid w:val="00A00F22"/>
    <w:rsid w:val="00A00F7B"/>
    <w:rsid w:val="00A01581"/>
    <w:rsid w:val="00A017F5"/>
    <w:rsid w:val="00A01B13"/>
    <w:rsid w:val="00A01D7E"/>
    <w:rsid w:val="00A023BB"/>
    <w:rsid w:val="00A025A7"/>
    <w:rsid w:val="00A026D0"/>
    <w:rsid w:val="00A02917"/>
    <w:rsid w:val="00A034FE"/>
    <w:rsid w:val="00A03996"/>
    <w:rsid w:val="00A03F77"/>
    <w:rsid w:val="00A0409B"/>
    <w:rsid w:val="00A044D8"/>
    <w:rsid w:val="00A049DC"/>
    <w:rsid w:val="00A0507B"/>
    <w:rsid w:val="00A0508A"/>
    <w:rsid w:val="00A05673"/>
    <w:rsid w:val="00A056EE"/>
    <w:rsid w:val="00A05A39"/>
    <w:rsid w:val="00A0608A"/>
    <w:rsid w:val="00A06728"/>
    <w:rsid w:val="00A06CDF"/>
    <w:rsid w:val="00A06FE4"/>
    <w:rsid w:val="00A070D6"/>
    <w:rsid w:val="00A079AD"/>
    <w:rsid w:val="00A07A85"/>
    <w:rsid w:val="00A07CA4"/>
    <w:rsid w:val="00A1002A"/>
    <w:rsid w:val="00A10108"/>
    <w:rsid w:val="00A10587"/>
    <w:rsid w:val="00A1089E"/>
    <w:rsid w:val="00A109AD"/>
    <w:rsid w:val="00A10B02"/>
    <w:rsid w:val="00A11885"/>
    <w:rsid w:val="00A1302F"/>
    <w:rsid w:val="00A134B8"/>
    <w:rsid w:val="00A13B93"/>
    <w:rsid w:val="00A13C4A"/>
    <w:rsid w:val="00A13D6F"/>
    <w:rsid w:val="00A14168"/>
    <w:rsid w:val="00A14AFF"/>
    <w:rsid w:val="00A14C83"/>
    <w:rsid w:val="00A14D75"/>
    <w:rsid w:val="00A14E8F"/>
    <w:rsid w:val="00A15204"/>
    <w:rsid w:val="00A15305"/>
    <w:rsid w:val="00A162A3"/>
    <w:rsid w:val="00A162EA"/>
    <w:rsid w:val="00A16448"/>
    <w:rsid w:val="00A1722C"/>
    <w:rsid w:val="00A17579"/>
    <w:rsid w:val="00A175FD"/>
    <w:rsid w:val="00A17662"/>
    <w:rsid w:val="00A17B60"/>
    <w:rsid w:val="00A17C44"/>
    <w:rsid w:val="00A2018B"/>
    <w:rsid w:val="00A202F7"/>
    <w:rsid w:val="00A20514"/>
    <w:rsid w:val="00A20B7F"/>
    <w:rsid w:val="00A20F9B"/>
    <w:rsid w:val="00A21086"/>
    <w:rsid w:val="00A2113B"/>
    <w:rsid w:val="00A21431"/>
    <w:rsid w:val="00A215DF"/>
    <w:rsid w:val="00A219B7"/>
    <w:rsid w:val="00A224F1"/>
    <w:rsid w:val="00A22BB3"/>
    <w:rsid w:val="00A23130"/>
    <w:rsid w:val="00A23493"/>
    <w:rsid w:val="00A2368E"/>
    <w:rsid w:val="00A23E2B"/>
    <w:rsid w:val="00A23EC1"/>
    <w:rsid w:val="00A23F10"/>
    <w:rsid w:val="00A2442C"/>
    <w:rsid w:val="00A244B7"/>
    <w:rsid w:val="00A24628"/>
    <w:rsid w:val="00A24E7E"/>
    <w:rsid w:val="00A25638"/>
    <w:rsid w:val="00A25A5A"/>
    <w:rsid w:val="00A25F27"/>
    <w:rsid w:val="00A25FAC"/>
    <w:rsid w:val="00A261B6"/>
    <w:rsid w:val="00A2630A"/>
    <w:rsid w:val="00A2663B"/>
    <w:rsid w:val="00A268B4"/>
    <w:rsid w:val="00A271A5"/>
    <w:rsid w:val="00A27268"/>
    <w:rsid w:val="00A278F5"/>
    <w:rsid w:val="00A27EAA"/>
    <w:rsid w:val="00A30100"/>
    <w:rsid w:val="00A301F8"/>
    <w:rsid w:val="00A3051E"/>
    <w:rsid w:val="00A30A5B"/>
    <w:rsid w:val="00A30DF3"/>
    <w:rsid w:val="00A30E2B"/>
    <w:rsid w:val="00A3121F"/>
    <w:rsid w:val="00A3139B"/>
    <w:rsid w:val="00A31414"/>
    <w:rsid w:val="00A31BE6"/>
    <w:rsid w:val="00A31E4D"/>
    <w:rsid w:val="00A31E5D"/>
    <w:rsid w:val="00A33500"/>
    <w:rsid w:val="00A33CE9"/>
    <w:rsid w:val="00A34005"/>
    <w:rsid w:val="00A343BD"/>
    <w:rsid w:val="00A34CDF"/>
    <w:rsid w:val="00A34E06"/>
    <w:rsid w:val="00A350B0"/>
    <w:rsid w:val="00A359EF"/>
    <w:rsid w:val="00A36233"/>
    <w:rsid w:val="00A36326"/>
    <w:rsid w:val="00A36505"/>
    <w:rsid w:val="00A366E2"/>
    <w:rsid w:val="00A36A6F"/>
    <w:rsid w:val="00A36D2C"/>
    <w:rsid w:val="00A37229"/>
    <w:rsid w:val="00A37378"/>
    <w:rsid w:val="00A3739E"/>
    <w:rsid w:val="00A3779A"/>
    <w:rsid w:val="00A403DB"/>
    <w:rsid w:val="00A40472"/>
    <w:rsid w:val="00A407A1"/>
    <w:rsid w:val="00A409C1"/>
    <w:rsid w:val="00A40D32"/>
    <w:rsid w:val="00A40DF2"/>
    <w:rsid w:val="00A40F26"/>
    <w:rsid w:val="00A4120F"/>
    <w:rsid w:val="00A41369"/>
    <w:rsid w:val="00A417A0"/>
    <w:rsid w:val="00A4187F"/>
    <w:rsid w:val="00A418AF"/>
    <w:rsid w:val="00A41F6D"/>
    <w:rsid w:val="00A424D7"/>
    <w:rsid w:val="00A430D3"/>
    <w:rsid w:val="00A434AA"/>
    <w:rsid w:val="00A434B8"/>
    <w:rsid w:val="00A4357A"/>
    <w:rsid w:val="00A43858"/>
    <w:rsid w:val="00A44DBE"/>
    <w:rsid w:val="00A44EC5"/>
    <w:rsid w:val="00A455B2"/>
    <w:rsid w:val="00A45C53"/>
    <w:rsid w:val="00A45D34"/>
    <w:rsid w:val="00A46404"/>
    <w:rsid w:val="00A47A0A"/>
    <w:rsid w:val="00A47A59"/>
    <w:rsid w:val="00A47F37"/>
    <w:rsid w:val="00A504A2"/>
    <w:rsid w:val="00A506D0"/>
    <w:rsid w:val="00A50E86"/>
    <w:rsid w:val="00A52014"/>
    <w:rsid w:val="00A52397"/>
    <w:rsid w:val="00A52701"/>
    <w:rsid w:val="00A528C5"/>
    <w:rsid w:val="00A53104"/>
    <w:rsid w:val="00A53281"/>
    <w:rsid w:val="00A53591"/>
    <w:rsid w:val="00A5381D"/>
    <w:rsid w:val="00A53A90"/>
    <w:rsid w:val="00A53BD8"/>
    <w:rsid w:val="00A546D5"/>
    <w:rsid w:val="00A55124"/>
    <w:rsid w:val="00A5575A"/>
    <w:rsid w:val="00A55871"/>
    <w:rsid w:val="00A55E30"/>
    <w:rsid w:val="00A55F33"/>
    <w:rsid w:val="00A55F5C"/>
    <w:rsid w:val="00A56031"/>
    <w:rsid w:val="00A56B5B"/>
    <w:rsid w:val="00A5714F"/>
    <w:rsid w:val="00A575E2"/>
    <w:rsid w:val="00A57981"/>
    <w:rsid w:val="00A57E2E"/>
    <w:rsid w:val="00A605C5"/>
    <w:rsid w:val="00A61001"/>
    <w:rsid w:val="00A61B4E"/>
    <w:rsid w:val="00A61CF4"/>
    <w:rsid w:val="00A61EFC"/>
    <w:rsid w:val="00A6210F"/>
    <w:rsid w:val="00A62815"/>
    <w:rsid w:val="00A62925"/>
    <w:rsid w:val="00A62AC3"/>
    <w:rsid w:val="00A62F80"/>
    <w:rsid w:val="00A63116"/>
    <w:rsid w:val="00A63365"/>
    <w:rsid w:val="00A637DE"/>
    <w:rsid w:val="00A63CD4"/>
    <w:rsid w:val="00A63E24"/>
    <w:rsid w:val="00A63FD9"/>
    <w:rsid w:val="00A64139"/>
    <w:rsid w:val="00A64527"/>
    <w:rsid w:val="00A64CBF"/>
    <w:rsid w:val="00A6504D"/>
    <w:rsid w:val="00A65497"/>
    <w:rsid w:val="00A6569F"/>
    <w:rsid w:val="00A65990"/>
    <w:rsid w:val="00A65E3B"/>
    <w:rsid w:val="00A66041"/>
    <w:rsid w:val="00A674C6"/>
    <w:rsid w:val="00A67BE3"/>
    <w:rsid w:val="00A700C3"/>
    <w:rsid w:val="00A70B43"/>
    <w:rsid w:val="00A70DB3"/>
    <w:rsid w:val="00A70E3A"/>
    <w:rsid w:val="00A70FEB"/>
    <w:rsid w:val="00A71FB7"/>
    <w:rsid w:val="00A72623"/>
    <w:rsid w:val="00A72771"/>
    <w:rsid w:val="00A727A0"/>
    <w:rsid w:val="00A73231"/>
    <w:rsid w:val="00A7390D"/>
    <w:rsid w:val="00A73E9D"/>
    <w:rsid w:val="00A743D6"/>
    <w:rsid w:val="00A74413"/>
    <w:rsid w:val="00A74450"/>
    <w:rsid w:val="00A745E7"/>
    <w:rsid w:val="00A7494B"/>
    <w:rsid w:val="00A752E6"/>
    <w:rsid w:val="00A75439"/>
    <w:rsid w:val="00A75623"/>
    <w:rsid w:val="00A75B82"/>
    <w:rsid w:val="00A75EC3"/>
    <w:rsid w:val="00A75ED7"/>
    <w:rsid w:val="00A75F7E"/>
    <w:rsid w:val="00A7641A"/>
    <w:rsid w:val="00A76574"/>
    <w:rsid w:val="00A76860"/>
    <w:rsid w:val="00A77367"/>
    <w:rsid w:val="00A77830"/>
    <w:rsid w:val="00A77BEF"/>
    <w:rsid w:val="00A77F22"/>
    <w:rsid w:val="00A80D48"/>
    <w:rsid w:val="00A8115B"/>
    <w:rsid w:val="00A813D6"/>
    <w:rsid w:val="00A816CC"/>
    <w:rsid w:val="00A81E97"/>
    <w:rsid w:val="00A82239"/>
    <w:rsid w:val="00A823B2"/>
    <w:rsid w:val="00A825B8"/>
    <w:rsid w:val="00A82721"/>
    <w:rsid w:val="00A8347B"/>
    <w:rsid w:val="00A836B8"/>
    <w:rsid w:val="00A83A79"/>
    <w:rsid w:val="00A83B4C"/>
    <w:rsid w:val="00A83C9C"/>
    <w:rsid w:val="00A83DB7"/>
    <w:rsid w:val="00A84665"/>
    <w:rsid w:val="00A84733"/>
    <w:rsid w:val="00A849ED"/>
    <w:rsid w:val="00A84EEB"/>
    <w:rsid w:val="00A852A1"/>
    <w:rsid w:val="00A858CB"/>
    <w:rsid w:val="00A865D0"/>
    <w:rsid w:val="00A8699D"/>
    <w:rsid w:val="00A86B66"/>
    <w:rsid w:val="00A86F1C"/>
    <w:rsid w:val="00A86FA1"/>
    <w:rsid w:val="00A87A7D"/>
    <w:rsid w:val="00A87AB6"/>
    <w:rsid w:val="00A87C82"/>
    <w:rsid w:val="00A90423"/>
    <w:rsid w:val="00A90724"/>
    <w:rsid w:val="00A90B04"/>
    <w:rsid w:val="00A91756"/>
    <w:rsid w:val="00A91805"/>
    <w:rsid w:val="00A91C53"/>
    <w:rsid w:val="00A9201C"/>
    <w:rsid w:val="00A924E4"/>
    <w:rsid w:val="00A9253E"/>
    <w:rsid w:val="00A927C4"/>
    <w:rsid w:val="00A92D57"/>
    <w:rsid w:val="00A92F54"/>
    <w:rsid w:val="00A936BF"/>
    <w:rsid w:val="00A93C1E"/>
    <w:rsid w:val="00A94014"/>
    <w:rsid w:val="00A945FE"/>
    <w:rsid w:val="00A94C69"/>
    <w:rsid w:val="00A9567B"/>
    <w:rsid w:val="00A9599B"/>
    <w:rsid w:val="00A95AD8"/>
    <w:rsid w:val="00A96681"/>
    <w:rsid w:val="00A96AD6"/>
    <w:rsid w:val="00A96D3B"/>
    <w:rsid w:val="00A96DB7"/>
    <w:rsid w:val="00A96E27"/>
    <w:rsid w:val="00A96E65"/>
    <w:rsid w:val="00AA019A"/>
    <w:rsid w:val="00AA053B"/>
    <w:rsid w:val="00AA14BB"/>
    <w:rsid w:val="00AA1D27"/>
    <w:rsid w:val="00AA2A67"/>
    <w:rsid w:val="00AA2B13"/>
    <w:rsid w:val="00AA38CC"/>
    <w:rsid w:val="00AA3C1D"/>
    <w:rsid w:val="00AA3DDD"/>
    <w:rsid w:val="00AA4179"/>
    <w:rsid w:val="00AA46FE"/>
    <w:rsid w:val="00AA4FE9"/>
    <w:rsid w:val="00AA5A90"/>
    <w:rsid w:val="00AA63D3"/>
    <w:rsid w:val="00AA63D9"/>
    <w:rsid w:val="00AA6896"/>
    <w:rsid w:val="00AA6ACB"/>
    <w:rsid w:val="00AA6DB9"/>
    <w:rsid w:val="00AA7585"/>
    <w:rsid w:val="00AA75D4"/>
    <w:rsid w:val="00AB09BC"/>
    <w:rsid w:val="00AB0C52"/>
    <w:rsid w:val="00AB10DE"/>
    <w:rsid w:val="00AB11A8"/>
    <w:rsid w:val="00AB125D"/>
    <w:rsid w:val="00AB1576"/>
    <w:rsid w:val="00AB1FFB"/>
    <w:rsid w:val="00AB22A7"/>
    <w:rsid w:val="00AB240B"/>
    <w:rsid w:val="00AB2473"/>
    <w:rsid w:val="00AB24E1"/>
    <w:rsid w:val="00AB2520"/>
    <w:rsid w:val="00AB2CF7"/>
    <w:rsid w:val="00AB2F5A"/>
    <w:rsid w:val="00AB3279"/>
    <w:rsid w:val="00AB3535"/>
    <w:rsid w:val="00AB35E7"/>
    <w:rsid w:val="00AB36CE"/>
    <w:rsid w:val="00AB4A74"/>
    <w:rsid w:val="00AB4F2D"/>
    <w:rsid w:val="00AB503F"/>
    <w:rsid w:val="00AB5093"/>
    <w:rsid w:val="00AB5720"/>
    <w:rsid w:val="00AB58D1"/>
    <w:rsid w:val="00AB66A3"/>
    <w:rsid w:val="00AB68A8"/>
    <w:rsid w:val="00AB6D7E"/>
    <w:rsid w:val="00AB7278"/>
    <w:rsid w:val="00AB765D"/>
    <w:rsid w:val="00AC024E"/>
    <w:rsid w:val="00AC0285"/>
    <w:rsid w:val="00AC04EB"/>
    <w:rsid w:val="00AC085B"/>
    <w:rsid w:val="00AC118D"/>
    <w:rsid w:val="00AC11BD"/>
    <w:rsid w:val="00AC1639"/>
    <w:rsid w:val="00AC1D08"/>
    <w:rsid w:val="00AC1E3A"/>
    <w:rsid w:val="00AC22AD"/>
    <w:rsid w:val="00AC2B43"/>
    <w:rsid w:val="00AC2E81"/>
    <w:rsid w:val="00AC2EF4"/>
    <w:rsid w:val="00AC2FF5"/>
    <w:rsid w:val="00AC30F1"/>
    <w:rsid w:val="00AC34FF"/>
    <w:rsid w:val="00AC3EE7"/>
    <w:rsid w:val="00AC475D"/>
    <w:rsid w:val="00AC496B"/>
    <w:rsid w:val="00AC497B"/>
    <w:rsid w:val="00AC4D2A"/>
    <w:rsid w:val="00AC5D82"/>
    <w:rsid w:val="00AC5E6C"/>
    <w:rsid w:val="00AC5FAE"/>
    <w:rsid w:val="00AC60E0"/>
    <w:rsid w:val="00AC6383"/>
    <w:rsid w:val="00AC659D"/>
    <w:rsid w:val="00AC6936"/>
    <w:rsid w:val="00AC7086"/>
    <w:rsid w:val="00AC73BC"/>
    <w:rsid w:val="00AC74AE"/>
    <w:rsid w:val="00AC7948"/>
    <w:rsid w:val="00AD056C"/>
    <w:rsid w:val="00AD0833"/>
    <w:rsid w:val="00AD094E"/>
    <w:rsid w:val="00AD0AC2"/>
    <w:rsid w:val="00AD0D93"/>
    <w:rsid w:val="00AD0F4D"/>
    <w:rsid w:val="00AD1748"/>
    <w:rsid w:val="00AD24B4"/>
    <w:rsid w:val="00AD281F"/>
    <w:rsid w:val="00AD2A0C"/>
    <w:rsid w:val="00AD2D4D"/>
    <w:rsid w:val="00AD2D73"/>
    <w:rsid w:val="00AD3037"/>
    <w:rsid w:val="00AD30B6"/>
    <w:rsid w:val="00AD3D5D"/>
    <w:rsid w:val="00AD4080"/>
    <w:rsid w:val="00AD4262"/>
    <w:rsid w:val="00AD4B2F"/>
    <w:rsid w:val="00AD4CDE"/>
    <w:rsid w:val="00AD4E50"/>
    <w:rsid w:val="00AD50B0"/>
    <w:rsid w:val="00AD58EF"/>
    <w:rsid w:val="00AD5955"/>
    <w:rsid w:val="00AD5EB9"/>
    <w:rsid w:val="00AD5FD3"/>
    <w:rsid w:val="00AD6040"/>
    <w:rsid w:val="00AD6048"/>
    <w:rsid w:val="00AD6456"/>
    <w:rsid w:val="00AD6E13"/>
    <w:rsid w:val="00AD7231"/>
    <w:rsid w:val="00AD763D"/>
    <w:rsid w:val="00AD7AFB"/>
    <w:rsid w:val="00AD7C6A"/>
    <w:rsid w:val="00AE00F0"/>
    <w:rsid w:val="00AE028B"/>
    <w:rsid w:val="00AE0D4D"/>
    <w:rsid w:val="00AE0E02"/>
    <w:rsid w:val="00AE15EC"/>
    <w:rsid w:val="00AE19BE"/>
    <w:rsid w:val="00AE246B"/>
    <w:rsid w:val="00AE2CE6"/>
    <w:rsid w:val="00AE2ED5"/>
    <w:rsid w:val="00AE30CC"/>
    <w:rsid w:val="00AE4093"/>
    <w:rsid w:val="00AE42C7"/>
    <w:rsid w:val="00AE438E"/>
    <w:rsid w:val="00AE4C38"/>
    <w:rsid w:val="00AE4C40"/>
    <w:rsid w:val="00AE5555"/>
    <w:rsid w:val="00AE57DA"/>
    <w:rsid w:val="00AE6319"/>
    <w:rsid w:val="00AE6C61"/>
    <w:rsid w:val="00AE6D49"/>
    <w:rsid w:val="00AE774E"/>
    <w:rsid w:val="00AE77C8"/>
    <w:rsid w:val="00AF137E"/>
    <w:rsid w:val="00AF158C"/>
    <w:rsid w:val="00AF15AD"/>
    <w:rsid w:val="00AF1C1A"/>
    <w:rsid w:val="00AF1F1A"/>
    <w:rsid w:val="00AF283B"/>
    <w:rsid w:val="00AF3A57"/>
    <w:rsid w:val="00AF3FB3"/>
    <w:rsid w:val="00AF452B"/>
    <w:rsid w:val="00AF4846"/>
    <w:rsid w:val="00AF4DBF"/>
    <w:rsid w:val="00AF52A4"/>
    <w:rsid w:val="00AF5310"/>
    <w:rsid w:val="00AF5A0F"/>
    <w:rsid w:val="00AF5CA5"/>
    <w:rsid w:val="00AF5D6C"/>
    <w:rsid w:val="00AF5E69"/>
    <w:rsid w:val="00AF6B73"/>
    <w:rsid w:val="00AF75BB"/>
    <w:rsid w:val="00AF7997"/>
    <w:rsid w:val="00AF7DAA"/>
    <w:rsid w:val="00B0044D"/>
    <w:rsid w:val="00B0053A"/>
    <w:rsid w:val="00B01A4F"/>
    <w:rsid w:val="00B02051"/>
    <w:rsid w:val="00B024E4"/>
    <w:rsid w:val="00B02CFB"/>
    <w:rsid w:val="00B03349"/>
    <w:rsid w:val="00B034AE"/>
    <w:rsid w:val="00B03915"/>
    <w:rsid w:val="00B0396E"/>
    <w:rsid w:val="00B03E90"/>
    <w:rsid w:val="00B04347"/>
    <w:rsid w:val="00B04692"/>
    <w:rsid w:val="00B04A84"/>
    <w:rsid w:val="00B04B11"/>
    <w:rsid w:val="00B04FA7"/>
    <w:rsid w:val="00B05907"/>
    <w:rsid w:val="00B05C4D"/>
    <w:rsid w:val="00B05DB4"/>
    <w:rsid w:val="00B063D4"/>
    <w:rsid w:val="00B065F7"/>
    <w:rsid w:val="00B06664"/>
    <w:rsid w:val="00B0670A"/>
    <w:rsid w:val="00B06BE2"/>
    <w:rsid w:val="00B06F18"/>
    <w:rsid w:val="00B06F6C"/>
    <w:rsid w:val="00B07442"/>
    <w:rsid w:val="00B10238"/>
    <w:rsid w:val="00B10619"/>
    <w:rsid w:val="00B1071F"/>
    <w:rsid w:val="00B10FCC"/>
    <w:rsid w:val="00B11A4E"/>
    <w:rsid w:val="00B11AA2"/>
    <w:rsid w:val="00B11E95"/>
    <w:rsid w:val="00B11EB5"/>
    <w:rsid w:val="00B120AD"/>
    <w:rsid w:val="00B12C74"/>
    <w:rsid w:val="00B13164"/>
    <w:rsid w:val="00B132F3"/>
    <w:rsid w:val="00B13BF6"/>
    <w:rsid w:val="00B146EB"/>
    <w:rsid w:val="00B14E1F"/>
    <w:rsid w:val="00B15452"/>
    <w:rsid w:val="00B161F4"/>
    <w:rsid w:val="00B16E89"/>
    <w:rsid w:val="00B16EAC"/>
    <w:rsid w:val="00B16F7C"/>
    <w:rsid w:val="00B17C46"/>
    <w:rsid w:val="00B202F8"/>
    <w:rsid w:val="00B20519"/>
    <w:rsid w:val="00B206BC"/>
    <w:rsid w:val="00B20824"/>
    <w:rsid w:val="00B20F38"/>
    <w:rsid w:val="00B21145"/>
    <w:rsid w:val="00B21262"/>
    <w:rsid w:val="00B21CC7"/>
    <w:rsid w:val="00B21D24"/>
    <w:rsid w:val="00B21DDB"/>
    <w:rsid w:val="00B22128"/>
    <w:rsid w:val="00B2270A"/>
    <w:rsid w:val="00B22976"/>
    <w:rsid w:val="00B22A55"/>
    <w:rsid w:val="00B22F1A"/>
    <w:rsid w:val="00B23349"/>
    <w:rsid w:val="00B23416"/>
    <w:rsid w:val="00B23749"/>
    <w:rsid w:val="00B237B6"/>
    <w:rsid w:val="00B238B3"/>
    <w:rsid w:val="00B23C31"/>
    <w:rsid w:val="00B23C71"/>
    <w:rsid w:val="00B23D98"/>
    <w:rsid w:val="00B23DF2"/>
    <w:rsid w:val="00B25F25"/>
    <w:rsid w:val="00B260E5"/>
    <w:rsid w:val="00B26432"/>
    <w:rsid w:val="00B26861"/>
    <w:rsid w:val="00B2693A"/>
    <w:rsid w:val="00B26964"/>
    <w:rsid w:val="00B26977"/>
    <w:rsid w:val="00B26F7E"/>
    <w:rsid w:val="00B2710E"/>
    <w:rsid w:val="00B277EF"/>
    <w:rsid w:val="00B300C0"/>
    <w:rsid w:val="00B30391"/>
    <w:rsid w:val="00B30F55"/>
    <w:rsid w:val="00B312AE"/>
    <w:rsid w:val="00B3185A"/>
    <w:rsid w:val="00B31BFB"/>
    <w:rsid w:val="00B31C6C"/>
    <w:rsid w:val="00B327FC"/>
    <w:rsid w:val="00B32811"/>
    <w:rsid w:val="00B32BC9"/>
    <w:rsid w:val="00B32CEC"/>
    <w:rsid w:val="00B32EC6"/>
    <w:rsid w:val="00B33933"/>
    <w:rsid w:val="00B3397B"/>
    <w:rsid w:val="00B33DCB"/>
    <w:rsid w:val="00B33DFF"/>
    <w:rsid w:val="00B33E40"/>
    <w:rsid w:val="00B342AA"/>
    <w:rsid w:val="00B3434E"/>
    <w:rsid w:val="00B34523"/>
    <w:rsid w:val="00B34977"/>
    <w:rsid w:val="00B352A6"/>
    <w:rsid w:val="00B353E2"/>
    <w:rsid w:val="00B35A33"/>
    <w:rsid w:val="00B35C97"/>
    <w:rsid w:val="00B35D00"/>
    <w:rsid w:val="00B35F1E"/>
    <w:rsid w:val="00B36407"/>
    <w:rsid w:val="00B36489"/>
    <w:rsid w:val="00B369ED"/>
    <w:rsid w:val="00B37172"/>
    <w:rsid w:val="00B401D9"/>
    <w:rsid w:val="00B405EB"/>
    <w:rsid w:val="00B409D1"/>
    <w:rsid w:val="00B40FBD"/>
    <w:rsid w:val="00B41B13"/>
    <w:rsid w:val="00B41C20"/>
    <w:rsid w:val="00B42FD9"/>
    <w:rsid w:val="00B43818"/>
    <w:rsid w:val="00B44313"/>
    <w:rsid w:val="00B444B4"/>
    <w:rsid w:val="00B44A3C"/>
    <w:rsid w:val="00B44E62"/>
    <w:rsid w:val="00B454FF"/>
    <w:rsid w:val="00B45B0B"/>
    <w:rsid w:val="00B46021"/>
    <w:rsid w:val="00B464BE"/>
    <w:rsid w:val="00B478AE"/>
    <w:rsid w:val="00B51799"/>
    <w:rsid w:val="00B51E2B"/>
    <w:rsid w:val="00B5217D"/>
    <w:rsid w:val="00B527AD"/>
    <w:rsid w:val="00B52986"/>
    <w:rsid w:val="00B52A38"/>
    <w:rsid w:val="00B5393A"/>
    <w:rsid w:val="00B53DE7"/>
    <w:rsid w:val="00B54588"/>
    <w:rsid w:val="00B5517A"/>
    <w:rsid w:val="00B55187"/>
    <w:rsid w:val="00B556BD"/>
    <w:rsid w:val="00B559D3"/>
    <w:rsid w:val="00B562BE"/>
    <w:rsid w:val="00B56539"/>
    <w:rsid w:val="00B5679B"/>
    <w:rsid w:val="00B5694F"/>
    <w:rsid w:val="00B57C9E"/>
    <w:rsid w:val="00B57EBE"/>
    <w:rsid w:val="00B60096"/>
    <w:rsid w:val="00B60A43"/>
    <w:rsid w:val="00B61560"/>
    <w:rsid w:val="00B61A05"/>
    <w:rsid w:val="00B61AC7"/>
    <w:rsid w:val="00B61E66"/>
    <w:rsid w:val="00B623A5"/>
    <w:rsid w:val="00B62531"/>
    <w:rsid w:val="00B62693"/>
    <w:rsid w:val="00B62967"/>
    <w:rsid w:val="00B62AA6"/>
    <w:rsid w:val="00B63037"/>
    <w:rsid w:val="00B646EF"/>
    <w:rsid w:val="00B647A8"/>
    <w:rsid w:val="00B648AE"/>
    <w:rsid w:val="00B64CB0"/>
    <w:rsid w:val="00B657A9"/>
    <w:rsid w:val="00B65F1F"/>
    <w:rsid w:val="00B674FD"/>
    <w:rsid w:val="00B6766E"/>
    <w:rsid w:val="00B6799B"/>
    <w:rsid w:val="00B67B66"/>
    <w:rsid w:val="00B67CCB"/>
    <w:rsid w:val="00B7020A"/>
    <w:rsid w:val="00B702BB"/>
    <w:rsid w:val="00B70575"/>
    <w:rsid w:val="00B70951"/>
    <w:rsid w:val="00B709D7"/>
    <w:rsid w:val="00B70AC9"/>
    <w:rsid w:val="00B70AD5"/>
    <w:rsid w:val="00B70C71"/>
    <w:rsid w:val="00B70CBE"/>
    <w:rsid w:val="00B7105A"/>
    <w:rsid w:val="00B71A8F"/>
    <w:rsid w:val="00B720D5"/>
    <w:rsid w:val="00B723B2"/>
    <w:rsid w:val="00B723DE"/>
    <w:rsid w:val="00B7247D"/>
    <w:rsid w:val="00B727C7"/>
    <w:rsid w:val="00B72909"/>
    <w:rsid w:val="00B72B41"/>
    <w:rsid w:val="00B7341B"/>
    <w:rsid w:val="00B7379B"/>
    <w:rsid w:val="00B73D96"/>
    <w:rsid w:val="00B74990"/>
    <w:rsid w:val="00B74A16"/>
    <w:rsid w:val="00B74E90"/>
    <w:rsid w:val="00B75046"/>
    <w:rsid w:val="00B756ED"/>
    <w:rsid w:val="00B75B84"/>
    <w:rsid w:val="00B75DF9"/>
    <w:rsid w:val="00B7600A"/>
    <w:rsid w:val="00B76330"/>
    <w:rsid w:val="00B767D7"/>
    <w:rsid w:val="00B76837"/>
    <w:rsid w:val="00B76E31"/>
    <w:rsid w:val="00B7723C"/>
    <w:rsid w:val="00B772DB"/>
    <w:rsid w:val="00B77572"/>
    <w:rsid w:val="00B7774E"/>
    <w:rsid w:val="00B77780"/>
    <w:rsid w:val="00B778E4"/>
    <w:rsid w:val="00B7795D"/>
    <w:rsid w:val="00B77981"/>
    <w:rsid w:val="00B77E36"/>
    <w:rsid w:val="00B77F79"/>
    <w:rsid w:val="00B80341"/>
    <w:rsid w:val="00B806D5"/>
    <w:rsid w:val="00B80D1C"/>
    <w:rsid w:val="00B80EE9"/>
    <w:rsid w:val="00B81580"/>
    <w:rsid w:val="00B81AA8"/>
    <w:rsid w:val="00B820F6"/>
    <w:rsid w:val="00B82449"/>
    <w:rsid w:val="00B8276A"/>
    <w:rsid w:val="00B827A1"/>
    <w:rsid w:val="00B828BB"/>
    <w:rsid w:val="00B82CA6"/>
    <w:rsid w:val="00B831FD"/>
    <w:rsid w:val="00B83721"/>
    <w:rsid w:val="00B83DBB"/>
    <w:rsid w:val="00B841D5"/>
    <w:rsid w:val="00B8439B"/>
    <w:rsid w:val="00B8444D"/>
    <w:rsid w:val="00B8485F"/>
    <w:rsid w:val="00B84A12"/>
    <w:rsid w:val="00B84C75"/>
    <w:rsid w:val="00B84F29"/>
    <w:rsid w:val="00B8567B"/>
    <w:rsid w:val="00B8584C"/>
    <w:rsid w:val="00B85E87"/>
    <w:rsid w:val="00B85FE4"/>
    <w:rsid w:val="00B8695E"/>
    <w:rsid w:val="00B86E8F"/>
    <w:rsid w:val="00B90001"/>
    <w:rsid w:val="00B90058"/>
    <w:rsid w:val="00B907FB"/>
    <w:rsid w:val="00B90F70"/>
    <w:rsid w:val="00B91341"/>
    <w:rsid w:val="00B91526"/>
    <w:rsid w:val="00B91648"/>
    <w:rsid w:val="00B916F2"/>
    <w:rsid w:val="00B91971"/>
    <w:rsid w:val="00B92260"/>
    <w:rsid w:val="00B92AB2"/>
    <w:rsid w:val="00B92D6A"/>
    <w:rsid w:val="00B92E25"/>
    <w:rsid w:val="00B92EF7"/>
    <w:rsid w:val="00B9317C"/>
    <w:rsid w:val="00B9361F"/>
    <w:rsid w:val="00B93DB3"/>
    <w:rsid w:val="00B93E38"/>
    <w:rsid w:val="00B94573"/>
    <w:rsid w:val="00B947F1"/>
    <w:rsid w:val="00B947F2"/>
    <w:rsid w:val="00B94A9B"/>
    <w:rsid w:val="00B9511E"/>
    <w:rsid w:val="00B9517D"/>
    <w:rsid w:val="00B9565E"/>
    <w:rsid w:val="00B95728"/>
    <w:rsid w:val="00B95FBE"/>
    <w:rsid w:val="00B965E4"/>
    <w:rsid w:val="00B96E29"/>
    <w:rsid w:val="00B96EBC"/>
    <w:rsid w:val="00B97210"/>
    <w:rsid w:val="00B973DC"/>
    <w:rsid w:val="00B97BD6"/>
    <w:rsid w:val="00B97D7B"/>
    <w:rsid w:val="00B97D80"/>
    <w:rsid w:val="00BA03CB"/>
    <w:rsid w:val="00BA0800"/>
    <w:rsid w:val="00BA0938"/>
    <w:rsid w:val="00BA0F64"/>
    <w:rsid w:val="00BA1A50"/>
    <w:rsid w:val="00BA1C88"/>
    <w:rsid w:val="00BA1CCD"/>
    <w:rsid w:val="00BA1FC3"/>
    <w:rsid w:val="00BA2AB2"/>
    <w:rsid w:val="00BA3308"/>
    <w:rsid w:val="00BA33FE"/>
    <w:rsid w:val="00BA3EA4"/>
    <w:rsid w:val="00BA4010"/>
    <w:rsid w:val="00BA43F3"/>
    <w:rsid w:val="00BA4892"/>
    <w:rsid w:val="00BA5639"/>
    <w:rsid w:val="00BA5946"/>
    <w:rsid w:val="00BA5B84"/>
    <w:rsid w:val="00BA6260"/>
    <w:rsid w:val="00BA63A3"/>
    <w:rsid w:val="00BA6488"/>
    <w:rsid w:val="00BA6559"/>
    <w:rsid w:val="00BA659A"/>
    <w:rsid w:val="00BA65DD"/>
    <w:rsid w:val="00BA664A"/>
    <w:rsid w:val="00BA6A0A"/>
    <w:rsid w:val="00BA6B9D"/>
    <w:rsid w:val="00BA731B"/>
    <w:rsid w:val="00BA747D"/>
    <w:rsid w:val="00BA7684"/>
    <w:rsid w:val="00BA7850"/>
    <w:rsid w:val="00BA78F9"/>
    <w:rsid w:val="00BA7B3E"/>
    <w:rsid w:val="00BB08CF"/>
    <w:rsid w:val="00BB0D66"/>
    <w:rsid w:val="00BB152D"/>
    <w:rsid w:val="00BB1BA3"/>
    <w:rsid w:val="00BB22E5"/>
    <w:rsid w:val="00BB275F"/>
    <w:rsid w:val="00BB2D35"/>
    <w:rsid w:val="00BB37A0"/>
    <w:rsid w:val="00BB4267"/>
    <w:rsid w:val="00BB4856"/>
    <w:rsid w:val="00BB4945"/>
    <w:rsid w:val="00BB5179"/>
    <w:rsid w:val="00BB5260"/>
    <w:rsid w:val="00BB5299"/>
    <w:rsid w:val="00BB58BC"/>
    <w:rsid w:val="00BB5D2F"/>
    <w:rsid w:val="00BB5D7E"/>
    <w:rsid w:val="00BB6C4E"/>
    <w:rsid w:val="00BB6E7C"/>
    <w:rsid w:val="00BB7212"/>
    <w:rsid w:val="00BB749E"/>
    <w:rsid w:val="00BB7827"/>
    <w:rsid w:val="00BB7AE7"/>
    <w:rsid w:val="00BB7CB8"/>
    <w:rsid w:val="00BB7FE3"/>
    <w:rsid w:val="00BC03F8"/>
    <w:rsid w:val="00BC04A2"/>
    <w:rsid w:val="00BC0546"/>
    <w:rsid w:val="00BC068E"/>
    <w:rsid w:val="00BC0780"/>
    <w:rsid w:val="00BC07DA"/>
    <w:rsid w:val="00BC0A8A"/>
    <w:rsid w:val="00BC0F25"/>
    <w:rsid w:val="00BC1031"/>
    <w:rsid w:val="00BC1087"/>
    <w:rsid w:val="00BC16EF"/>
    <w:rsid w:val="00BC176C"/>
    <w:rsid w:val="00BC189A"/>
    <w:rsid w:val="00BC2095"/>
    <w:rsid w:val="00BC2292"/>
    <w:rsid w:val="00BC2A7E"/>
    <w:rsid w:val="00BC2B26"/>
    <w:rsid w:val="00BC3084"/>
    <w:rsid w:val="00BC31CE"/>
    <w:rsid w:val="00BC3759"/>
    <w:rsid w:val="00BC384C"/>
    <w:rsid w:val="00BC3A53"/>
    <w:rsid w:val="00BC3E42"/>
    <w:rsid w:val="00BC4131"/>
    <w:rsid w:val="00BC454B"/>
    <w:rsid w:val="00BC4A46"/>
    <w:rsid w:val="00BC5385"/>
    <w:rsid w:val="00BC5411"/>
    <w:rsid w:val="00BC5875"/>
    <w:rsid w:val="00BC5993"/>
    <w:rsid w:val="00BC59C6"/>
    <w:rsid w:val="00BC5C7C"/>
    <w:rsid w:val="00BC60D7"/>
    <w:rsid w:val="00BC6147"/>
    <w:rsid w:val="00BC68D0"/>
    <w:rsid w:val="00BC6D94"/>
    <w:rsid w:val="00BC70A0"/>
    <w:rsid w:val="00BC738D"/>
    <w:rsid w:val="00BC7B94"/>
    <w:rsid w:val="00BC7D0D"/>
    <w:rsid w:val="00BD07CF"/>
    <w:rsid w:val="00BD14CE"/>
    <w:rsid w:val="00BD26DB"/>
    <w:rsid w:val="00BD283E"/>
    <w:rsid w:val="00BD29B7"/>
    <w:rsid w:val="00BD2E7D"/>
    <w:rsid w:val="00BD2F20"/>
    <w:rsid w:val="00BD3C79"/>
    <w:rsid w:val="00BD3F57"/>
    <w:rsid w:val="00BD4158"/>
    <w:rsid w:val="00BD422D"/>
    <w:rsid w:val="00BD4247"/>
    <w:rsid w:val="00BD42D3"/>
    <w:rsid w:val="00BD43EE"/>
    <w:rsid w:val="00BD4431"/>
    <w:rsid w:val="00BD4923"/>
    <w:rsid w:val="00BD4DBC"/>
    <w:rsid w:val="00BD5019"/>
    <w:rsid w:val="00BD59CC"/>
    <w:rsid w:val="00BD5AF8"/>
    <w:rsid w:val="00BD631F"/>
    <w:rsid w:val="00BD64B2"/>
    <w:rsid w:val="00BD676A"/>
    <w:rsid w:val="00BD6F7D"/>
    <w:rsid w:val="00BD6FA6"/>
    <w:rsid w:val="00BD78D7"/>
    <w:rsid w:val="00BD7C03"/>
    <w:rsid w:val="00BE0FBA"/>
    <w:rsid w:val="00BE1029"/>
    <w:rsid w:val="00BE10FF"/>
    <w:rsid w:val="00BE16A9"/>
    <w:rsid w:val="00BE170D"/>
    <w:rsid w:val="00BE1897"/>
    <w:rsid w:val="00BE1925"/>
    <w:rsid w:val="00BE1BE4"/>
    <w:rsid w:val="00BE1F41"/>
    <w:rsid w:val="00BE261C"/>
    <w:rsid w:val="00BE2894"/>
    <w:rsid w:val="00BE28ED"/>
    <w:rsid w:val="00BE29C6"/>
    <w:rsid w:val="00BE2B18"/>
    <w:rsid w:val="00BE2B44"/>
    <w:rsid w:val="00BE30FE"/>
    <w:rsid w:val="00BE35FC"/>
    <w:rsid w:val="00BE3A91"/>
    <w:rsid w:val="00BE48DE"/>
    <w:rsid w:val="00BE48E0"/>
    <w:rsid w:val="00BE4B28"/>
    <w:rsid w:val="00BE4C74"/>
    <w:rsid w:val="00BE4CCE"/>
    <w:rsid w:val="00BE5025"/>
    <w:rsid w:val="00BE5622"/>
    <w:rsid w:val="00BE5742"/>
    <w:rsid w:val="00BE61C1"/>
    <w:rsid w:val="00BE6750"/>
    <w:rsid w:val="00BE67A4"/>
    <w:rsid w:val="00BE6859"/>
    <w:rsid w:val="00BE78B2"/>
    <w:rsid w:val="00BE7C0B"/>
    <w:rsid w:val="00BE7FDE"/>
    <w:rsid w:val="00BF0433"/>
    <w:rsid w:val="00BF0EAB"/>
    <w:rsid w:val="00BF0F24"/>
    <w:rsid w:val="00BF0F28"/>
    <w:rsid w:val="00BF1779"/>
    <w:rsid w:val="00BF21E5"/>
    <w:rsid w:val="00BF222F"/>
    <w:rsid w:val="00BF225F"/>
    <w:rsid w:val="00BF3029"/>
    <w:rsid w:val="00BF3499"/>
    <w:rsid w:val="00BF431A"/>
    <w:rsid w:val="00BF462F"/>
    <w:rsid w:val="00BF481B"/>
    <w:rsid w:val="00BF5C8F"/>
    <w:rsid w:val="00BF5F9B"/>
    <w:rsid w:val="00BF61FE"/>
    <w:rsid w:val="00BF7468"/>
    <w:rsid w:val="00BF7604"/>
    <w:rsid w:val="00BF7647"/>
    <w:rsid w:val="00BF7995"/>
    <w:rsid w:val="00BF7A57"/>
    <w:rsid w:val="00BF7AFD"/>
    <w:rsid w:val="00BF7DEF"/>
    <w:rsid w:val="00BF7F38"/>
    <w:rsid w:val="00BF7F59"/>
    <w:rsid w:val="00C0017B"/>
    <w:rsid w:val="00C00450"/>
    <w:rsid w:val="00C00739"/>
    <w:rsid w:val="00C00F69"/>
    <w:rsid w:val="00C00F8D"/>
    <w:rsid w:val="00C010FA"/>
    <w:rsid w:val="00C0126F"/>
    <w:rsid w:val="00C01551"/>
    <w:rsid w:val="00C016B0"/>
    <w:rsid w:val="00C016B3"/>
    <w:rsid w:val="00C01E65"/>
    <w:rsid w:val="00C01FC0"/>
    <w:rsid w:val="00C020D2"/>
    <w:rsid w:val="00C027BF"/>
    <w:rsid w:val="00C0334F"/>
    <w:rsid w:val="00C036BF"/>
    <w:rsid w:val="00C03881"/>
    <w:rsid w:val="00C03E4A"/>
    <w:rsid w:val="00C03EBD"/>
    <w:rsid w:val="00C048D7"/>
    <w:rsid w:val="00C04A86"/>
    <w:rsid w:val="00C04AA1"/>
    <w:rsid w:val="00C04B81"/>
    <w:rsid w:val="00C04E78"/>
    <w:rsid w:val="00C04FE6"/>
    <w:rsid w:val="00C05205"/>
    <w:rsid w:val="00C05716"/>
    <w:rsid w:val="00C05AA3"/>
    <w:rsid w:val="00C05E29"/>
    <w:rsid w:val="00C05F99"/>
    <w:rsid w:val="00C06186"/>
    <w:rsid w:val="00C0646F"/>
    <w:rsid w:val="00C06519"/>
    <w:rsid w:val="00C0667F"/>
    <w:rsid w:val="00C0671B"/>
    <w:rsid w:val="00C068B4"/>
    <w:rsid w:val="00C06EEB"/>
    <w:rsid w:val="00C0754A"/>
    <w:rsid w:val="00C104DA"/>
    <w:rsid w:val="00C105AB"/>
    <w:rsid w:val="00C1067A"/>
    <w:rsid w:val="00C1068B"/>
    <w:rsid w:val="00C10C43"/>
    <w:rsid w:val="00C11587"/>
    <w:rsid w:val="00C11A2F"/>
    <w:rsid w:val="00C11C1A"/>
    <w:rsid w:val="00C1217E"/>
    <w:rsid w:val="00C130DE"/>
    <w:rsid w:val="00C13298"/>
    <w:rsid w:val="00C13300"/>
    <w:rsid w:val="00C1330A"/>
    <w:rsid w:val="00C13345"/>
    <w:rsid w:val="00C13B07"/>
    <w:rsid w:val="00C13C31"/>
    <w:rsid w:val="00C14089"/>
    <w:rsid w:val="00C142F7"/>
    <w:rsid w:val="00C14508"/>
    <w:rsid w:val="00C147D9"/>
    <w:rsid w:val="00C14909"/>
    <w:rsid w:val="00C149DA"/>
    <w:rsid w:val="00C14BFC"/>
    <w:rsid w:val="00C15F69"/>
    <w:rsid w:val="00C15FD7"/>
    <w:rsid w:val="00C1630A"/>
    <w:rsid w:val="00C165BB"/>
    <w:rsid w:val="00C16E02"/>
    <w:rsid w:val="00C17090"/>
    <w:rsid w:val="00C17338"/>
    <w:rsid w:val="00C1753F"/>
    <w:rsid w:val="00C201BB"/>
    <w:rsid w:val="00C20588"/>
    <w:rsid w:val="00C20717"/>
    <w:rsid w:val="00C20E66"/>
    <w:rsid w:val="00C22105"/>
    <w:rsid w:val="00C22A32"/>
    <w:rsid w:val="00C22C81"/>
    <w:rsid w:val="00C22CF5"/>
    <w:rsid w:val="00C2327C"/>
    <w:rsid w:val="00C244DD"/>
    <w:rsid w:val="00C244F5"/>
    <w:rsid w:val="00C2461B"/>
    <w:rsid w:val="00C25126"/>
    <w:rsid w:val="00C254F4"/>
    <w:rsid w:val="00C2552F"/>
    <w:rsid w:val="00C25F5B"/>
    <w:rsid w:val="00C2638A"/>
    <w:rsid w:val="00C26BAA"/>
    <w:rsid w:val="00C26C48"/>
    <w:rsid w:val="00C26DBB"/>
    <w:rsid w:val="00C26F04"/>
    <w:rsid w:val="00C27368"/>
    <w:rsid w:val="00C27A3F"/>
    <w:rsid w:val="00C27AA2"/>
    <w:rsid w:val="00C27BEE"/>
    <w:rsid w:val="00C27EA3"/>
    <w:rsid w:val="00C301EC"/>
    <w:rsid w:val="00C30807"/>
    <w:rsid w:val="00C30EE0"/>
    <w:rsid w:val="00C31021"/>
    <w:rsid w:val="00C3169D"/>
    <w:rsid w:val="00C31C0F"/>
    <w:rsid w:val="00C32379"/>
    <w:rsid w:val="00C325C1"/>
    <w:rsid w:val="00C32D2E"/>
    <w:rsid w:val="00C32F2B"/>
    <w:rsid w:val="00C3312D"/>
    <w:rsid w:val="00C33326"/>
    <w:rsid w:val="00C33467"/>
    <w:rsid w:val="00C3357D"/>
    <w:rsid w:val="00C3430B"/>
    <w:rsid w:val="00C359F4"/>
    <w:rsid w:val="00C35BC1"/>
    <w:rsid w:val="00C36968"/>
    <w:rsid w:val="00C369B1"/>
    <w:rsid w:val="00C36BAC"/>
    <w:rsid w:val="00C36C3F"/>
    <w:rsid w:val="00C3759D"/>
    <w:rsid w:val="00C375D1"/>
    <w:rsid w:val="00C37691"/>
    <w:rsid w:val="00C37C10"/>
    <w:rsid w:val="00C37EB6"/>
    <w:rsid w:val="00C37EE5"/>
    <w:rsid w:val="00C402E9"/>
    <w:rsid w:val="00C405A5"/>
    <w:rsid w:val="00C40B22"/>
    <w:rsid w:val="00C41013"/>
    <w:rsid w:val="00C41621"/>
    <w:rsid w:val="00C42218"/>
    <w:rsid w:val="00C42E22"/>
    <w:rsid w:val="00C43418"/>
    <w:rsid w:val="00C43759"/>
    <w:rsid w:val="00C437A7"/>
    <w:rsid w:val="00C438E3"/>
    <w:rsid w:val="00C44C29"/>
    <w:rsid w:val="00C4524A"/>
    <w:rsid w:val="00C468D1"/>
    <w:rsid w:val="00C474F1"/>
    <w:rsid w:val="00C476E0"/>
    <w:rsid w:val="00C477E0"/>
    <w:rsid w:val="00C50A7D"/>
    <w:rsid w:val="00C50D22"/>
    <w:rsid w:val="00C51303"/>
    <w:rsid w:val="00C514CF"/>
    <w:rsid w:val="00C515FE"/>
    <w:rsid w:val="00C51910"/>
    <w:rsid w:val="00C51941"/>
    <w:rsid w:val="00C51C4F"/>
    <w:rsid w:val="00C51D0E"/>
    <w:rsid w:val="00C523F0"/>
    <w:rsid w:val="00C52469"/>
    <w:rsid w:val="00C52484"/>
    <w:rsid w:val="00C5253F"/>
    <w:rsid w:val="00C52572"/>
    <w:rsid w:val="00C5279A"/>
    <w:rsid w:val="00C52968"/>
    <w:rsid w:val="00C52B5F"/>
    <w:rsid w:val="00C52FDB"/>
    <w:rsid w:val="00C53098"/>
    <w:rsid w:val="00C5372B"/>
    <w:rsid w:val="00C5389E"/>
    <w:rsid w:val="00C54193"/>
    <w:rsid w:val="00C5419A"/>
    <w:rsid w:val="00C545BA"/>
    <w:rsid w:val="00C54864"/>
    <w:rsid w:val="00C55C1E"/>
    <w:rsid w:val="00C55D1F"/>
    <w:rsid w:val="00C56E42"/>
    <w:rsid w:val="00C5725E"/>
    <w:rsid w:val="00C57C08"/>
    <w:rsid w:val="00C57C5A"/>
    <w:rsid w:val="00C6047F"/>
    <w:rsid w:val="00C6113A"/>
    <w:rsid w:val="00C615DC"/>
    <w:rsid w:val="00C6211A"/>
    <w:rsid w:val="00C6228F"/>
    <w:rsid w:val="00C62377"/>
    <w:rsid w:val="00C624B5"/>
    <w:rsid w:val="00C628DA"/>
    <w:rsid w:val="00C62F03"/>
    <w:rsid w:val="00C62FDA"/>
    <w:rsid w:val="00C63857"/>
    <w:rsid w:val="00C6409C"/>
    <w:rsid w:val="00C6436C"/>
    <w:rsid w:val="00C6440A"/>
    <w:rsid w:val="00C645A8"/>
    <w:rsid w:val="00C648B1"/>
    <w:rsid w:val="00C653A9"/>
    <w:rsid w:val="00C659AA"/>
    <w:rsid w:val="00C65E17"/>
    <w:rsid w:val="00C65F05"/>
    <w:rsid w:val="00C65F1F"/>
    <w:rsid w:val="00C660D1"/>
    <w:rsid w:val="00C66110"/>
    <w:rsid w:val="00C6631F"/>
    <w:rsid w:val="00C665A6"/>
    <w:rsid w:val="00C66651"/>
    <w:rsid w:val="00C66EE9"/>
    <w:rsid w:val="00C6740E"/>
    <w:rsid w:val="00C67903"/>
    <w:rsid w:val="00C70204"/>
    <w:rsid w:val="00C7028C"/>
    <w:rsid w:val="00C7063C"/>
    <w:rsid w:val="00C70B81"/>
    <w:rsid w:val="00C718D4"/>
    <w:rsid w:val="00C71C09"/>
    <w:rsid w:val="00C71E3A"/>
    <w:rsid w:val="00C72901"/>
    <w:rsid w:val="00C7320E"/>
    <w:rsid w:val="00C732FF"/>
    <w:rsid w:val="00C73567"/>
    <w:rsid w:val="00C739A3"/>
    <w:rsid w:val="00C742C2"/>
    <w:rsid w:val="00C748C9"/>
    <w:rsid w:val="00C750AB"/>
    <w:rsid w:val="00C751DD"/>
    <w:rsid w:val="00C75FC5"/>
    <w:rsid w:val="00C76114"/>
    <w:rsid w:val="00C76234"/>
    <w:rsid w:val="00C763F2"/>
    <w:rsid w:val="00C765DC"/>
    <w:rsid w:val="00C76E1F"/>
    <w:rsid w:val="00C774C3"/>
    <w:rsid w:val="00C77DE9"/>
    <w:rsid w:val="00C8019D"/>
    <w:rsid w:val="00C80256"/>
    <w:rsid w:val="00C80440"/>
    <w:rsid w:val="00C80616"/>
    <w:rsid w:val="00C811DD"/>
    <w:rsid w:val="00C8128D"/>
    <w:rsid w:val="00C81856"/>
    <w:rsid w:val="00C81F32"/>
    <w:rsid w:val="00C82323"/>
    <w:rsid w:val="00C83481"/>
    <w:rsid w:val="00C83AFB"/>
    <w:rsid w:val="00C84568"/>
    <w:rsid w:val="00C8469F"/>
    <w:rsid w:val="00C84745"/>
    <w:rsid w:val="00C84AB5"/>
    <w:rsid w:val="00C85294"/>
    <w:rsid w:val="00C85357"/>
    <w:rsid w:val="00C856A7"/>
    <w:rsid w:val="00C861E6"/>
    <w:rsid w:val="00C86261"/>
    <w:rsid w:val="00C86A30"/>
    <w:rsid w:val="00C86E4D"/>
    <w:rsid w:val="00C86F54"/>
    <w:rsid w:val="00C8707F"/>
    <w:rsid w:val="00C87562"/>
    <w:rsid w:val="00C875E8"/>
    <w:rsid w:val="00C8773A"/>
    <w:rsid w:val="00C87800"/>
    <w:rsid w:val="00C878DD"/>
    <w:rsid w:val="00C87B55"/>
    <w:rsid w:val="00C87F4D"/>
    <w:rsid w:val="00C908BA"/>
    <w:rsid w:val="00C90EA5"/>
    <w:rsid w:val="00C911AE"/>
    <w:rsid w:val="00C9198C"/>
    <w:rsid w:val="00C91DE3"/>
    <w:rsid w:val="00C91F95"/>
    <w:rsid w:val="00C921D6"/>
    <w:rsid w:val="00C924F1"/>
    <w:rsid w:val="00C92553"/>
    <w:rsid w:val="00C925B7"/>
    <w:rsid w:val="00C929EE"/>
    <w:rsid w:val="00C93C24"/>
    <w:rsid w:val="00C93F99"/>
    <w:rsid w:val="00C940AC"/>
    <w:rsid w:val="00C940F3"/>
    <w:rsid w:val="00C9434C"/>
    <w:rsid w:val="00C94473"/>
    <w:rsid w:val="00C944DA"/>
    <w:rsid w:val="00C944E6"/>
    <w:rsid w:val="00C94B5E"/>
    <w:rsid w:val="00C94DFA"/>
    <w:rsid w:val="00C9527E"/>
    <w:rsid w:val="00C95390"/>
    <w:rsid w:val="00C963F4"/>
    <w:rsid w:val="00C9656A"/>
    <w:rsid w:val="00C9796C"/>
    <w:rsid w:val="00C97BDF"/>
    <w:rsid w:val="00C97EC1"/>
    <w:rsid w:val="00CA04E1"/>
    <w:rsid w:val="00CA0F57"/>
    <w:rsid w:val="00CA1217"/>
    <w:rsid w:val="00CA1446"/>
    <w:rsid w:val="00CA28EE"/>
    <w:rsid w:val="00CA32AF"/>
    <w:rsid w:val="00CA4245"/>
    <w:rsid w:val="00CA46D6"/>
    <w:rsid w:val="00CA474B"/>
    <w:rsid w:val="00CA4D90"/>
    <w:rsid w:val="00CA4E54"/>
    <w:rsid w:val="00CA64EE"/>
    <w:rsid w:val="00CA66A5"/>
    <w:rsid w:val="00CA6865"/>
    <w:rsid w:val="00CA68A4"/>
    <w:rsid w:val="00CA68E0"/>
    <w:rsid w:val="00CA7DDE"/>
    <w:rsid w:val="00CA7DF0"/>
    <w:rsid w:val="00CA7E97"/>
    <w:rsid w:val="00CB0627"/>
    <w:rsid w:val="00CB08BF"/>
    <w:rsid w:val="00CB0B37"/>
    <w:rsid w:val="00CB0F67"/>
    <w:rsid w:val="00CB11A9"/>
    <w:rsid w:val="00CB122C"/>
    <w:rsid w:val="00CB12F8"/>
    <w:rsid w:val="00CB1369"/>
    <w:rsid w:val="00CB15E3"/>
    <w:rsid w:val="00CB18D4"/>
    <w:rsid w:val="00CB1B99"/>
    <w:rsid w:val="00CB1C51"/>
    <w:rsid w:val="00CB2111"/>
    <w:rsid w:val="00CB216E"/>
    <w:rsid w:val="00CB2581"/>
    <w:rsid w:val="00CB2D2A"/>
    <w:rsid w:val="00CB30F5"/>
    <w:rsid w:val="00CB3457"/>
    <w:rsid w:val="00CB48B6"/>
    <w:rsid w:val="00CB4D3D"/>
    <w:rsid w:val="00CB5CA1"/>
    <w:rsid w:val="00CB5E7E"/>
    <w:rsid w:val="00CB5EAA"/>
    <w:rsid w:val="00CB609B"/>
    <w:rsid w:val="00CB637E"/>
    <w:rsid w:val="00CB70BA"/>
    <w:rsid w:val="00CB71DF"/>
    <w:rsid w:val="00CC02A1"/>
    <w:rsid w:val="00CC041C"/>
    <w:rsid w:val="00CC0E4C"/>
    <w:rsid w:val="00CC13C7"/>
    <w:rsid w:val="00CC155D"/>
    <w:rsid w:val="00CC20A7"/>
    <w:rsid w:val="00CC216E"/>
    <w:rsid w:val="00CC248C"/>
    <w:rsid w:val="00CC2859"/>
    <w:rsid w:val="00CC28CD"/>
    <w:rsid w:val="00CC2B56"/>
    <w:rsid w:val="00CC2CCC"/>
    <w:rsid w:val="00CC2E24"/>
    <w:rsid w:val="00CC2E40"/>
    <w:rsid w:val="00CC30FB"/>
    <w:rsid w:val="00CC334B"/>
    <w:rsid w:val="00CC3696"/>
    <w:rsid w:val="00CC3BA9"/>
    <w:rsid w:val="00CC3C98"/>
    <w:rsid w:val="00CC48A5"/>
    <w:rsid w:val="00CC4B91"/>
    <w:rsid w:val="00CC4BC8"/>
    <w:rsid w:val="00CC5097"/>
    <w:rsid w:val="00CC55BF"/>
    <w:rsid w:val="00CC5676"/>
    <w:rsid w:val="00CC68AE"/>
    <w:rsid w:val="00CC6D72"/>
    <w:rsid w:val="00CC717A"/>
    <w:rsid w:val="00CC7664"/>
    <w:rsid w:val="00CC7A63"/>
    <w:rsid w:val="00CC7B44"/>
    <w:rsid w:val="00CD0B66"/>
    <w:rsid w:val="00CD18DB"/>
    <w:rsid w:val="00CD1E52"/>
    <w:rsid w:val="00CD26FB"/>
    <w:rsid w:val="00CD2D2B"/>
    <w:rsid w:val="00CD2D75"/>
    <w:rsid w:val="00CD32A1"/>
    <w:rsid w:val="00CD339C"/>
    <w:rsid w:val="00CD34AD"/>
    <w:rsid w:val="00CD3C27"/>
    <w:rsid w:val="00CD3CAB"/>
    <w:rsid w:val="00CD40AA"/>
    <w:rsid w:val="00CD4F13"/>
    <w:rsid w:val="00CD55F8"/>
    <w:rsid w:val="00CD57BD"/>
    <w:rsid w:val="00CD5979"/>
    <w:rsid w:val="00CD6328"/>
    <w:rsid w:val="00CD66C6"/>
    <w:rsid w:val="00CD695C"/>
    <w:rsid w:val="00CD69C9"/>
    <w:rsid w:val="00CD6CED"/>
    <w:rsid w:val="00CD6CFB"/>
    <w:rsid w:val="00CD7227"/>
    <w:rsid w:val="00CD7228"/>
    <w:rsid w:val="00CD766C"/>
    <w:rsid w:val="00CD7B84"/>
    <w:rsid w:val="00CE02A4"/>
    <w:rsid w:val="00CE0389"/>
    <w:rsid w:val="00CE046D"/>
    <w:rsid w:val="00CE0B86"/>
    <w:rsid w:val="00CE0BF7"/>
    <w:rsid w:val="00CE0D09"/>
    <w:rsid w:val="00CE0FAC"/>
    <w:rsid w:val="00CE1BB7"/>
    <w:rsid w:val="00CE1F8F"/>
    <w:rsid w:val="00CE2710"/>
    <w:rsid w:val="00CE2F1D"/>
    <w:rsid w:val="00CE3678"/>
    <w:rsid w:val="00CE3815"/>
    <w:rsid w:val="00CE403F"/>
    <w:rsid w:val="00CE4721"/>
    <w:rsid w:val="00CE4785"/>
    <w:rsid w:val="00CE4B6A"/>
    <w:rsid w:val="00CE4BAA"/>
    <w:rsid w:val="00CE5906"/>
    <w:rsid w:val="00CE5A54"/>
    <w:rsid w:val="00CE638D"/>
    <w:rsid w:val="00CE650D"/>
    <w:rsid w:val="00CE678E"/>
    <w:rsid w:val="00CE6988"/>
    <w:rsid w:val="00CE6A2B"/>
    <w:rsid w:val="00CE6A6A"/>
    <w:rsid w:val="00CE6B04"/>
    <w:rsid w:val="00CE6ECC"/>
    <w:rsid w:val="00CE6FFD"/>
    <w:rsid w:val="00CE710F"/>
    <w:rsid w:val="00CE7692"/>
    <w:rsid w:val="00CE7BC9"/>
    <w:rsid w:val="00CE7D44"/>
    <w:rsid w:val="00CF027E"/>
    <w:rsid w:val="00CF0995"/>
    <w:rsid w:val="00CF2788"/>
    <w:rsid w:val="00CF2792"/>
    <w:rsid w:val="00CF2FA3"/>
    <w:rsid w:val="00CF47C9"/>
    <w:rsid w:val="00CF47D3"/>
    <w:rsid w:val="00CF4F1D"/>
    <w:rsid w:val="00CF515F"/>
    <w:rsid w:val="00CF58E9"/>
    <w:rsid w:val="00CF61EB"/>
    <w:rsid w:val="00CF63D2"/>
    <w:rsid w:val="00CF64B3"/>
    <w:rsid w:val="00CF652C"/>
    <w:rsid w:val="00CF6896"/>
    <w:rsid w:val="00CF7042"/>
    <w:rsid w:val="00CF704D"/>
    <w:rsid w:val="00CF7190"/>
    <w:rsid w:val="00CF7767"/>
    <w:rsid w:val="00CF77B8"/>
    <w:rsid w:val="00CF7D5C"/>
    <w:rsid w:val="00D00458"/>
    <w:rsid w:val="00D004F3"/>
    <w:rsid w:val="00D00581"/>
    <w:rsid w:val="00D00D0B"/>
    <w:rsid w:val="00D02479"/>
    <w:rsid w:val="00D0296C"/>
    <w:rsid w:val="00D0380E"/>
    <w:rsid w:val="00D03D2A"/>
    <w:rsid w:val="00D03E1F"/>
    <w:rsid w:val="00D045C2"/>
    <w:rsid w:val="00D04756"/>
    <w:rsid w:val="00D047AC"/>
    <w:rsid w:val="00D0530B"/>
    <w:rsid w:val="00D058C5"/>
    <w:rsid w:val="00D05A0C"/>
    <w:rsid w:val="00D061F7"/>
    <w:rsid w:val="00D0624A"/>
    <w:rsid w:val="00D06E45"/>
    <w:rsid w:val="00D06F55"/>
    <w:rsid w:val="00D0705C"/>
    <w:rsid w:val="00D070A2"/>
    <w:rsid w:val="00D0730E"/>
    <w:rsid w:val="00D0774E"/>
    <w:rsid w:val="00D07D48"/>
    <w:rsid w:val="00D07F3E"/>
    <w:rsid w:val="00D10801"/>
    <w:rsid w:val="00D10886"/>
    <w:rsid w:val="00D11190"/>
    <w:rsid w:val="00D11419"/>
    <w:rsid w:val="00D11530"/>
    <w:rsid w:val="00D11DE6"/>
    <w:rsid w:val="00D12152"/>
    <w:rsid w:val="00D12994"/>
    <w:rsid w:val="00D12B5A"/>
    <w:rsid w:val="00D12B6D"/>
    <w:rsid w:val="00D13B79"/>
    <w:rsid w:val="00D14055"/>
    <w:rsid w:val="00D14560"/>
    <w:rsid w:val="00D153DB"/>
    <w:rsid w:val="00D15AD5"/>
    <w:rsid w:val="00D15D37"/>
    <w:rsid w:val="00D1633A"/>
    <w:rsid w:val="00D16EB7"/>
    <w:rsid w:val="00D16F5E"/>
    <w:rsid w:val="00D1700E"/>
    <w:rsid w:val="00D17100"/>
    <w:rsid w:val="00D17576"/>
    <w:rsid w:val="00D17952"/>
    <w:rsid w:val="00D17CE4"/>
    <w:rsid w:val="00D20123"/>
    <w:rsid w:val="00D206B0"/>
    <w:rsid w:val="00D20A91"/>
    <w:rsid w:val="00D21603"/>
    <w:rsid w:val="00D21897"/>
    <w:rsid w:val="00D219BA"/>
    <w:rsid w:val="00D22B6F"/>
    <w:rsid w:val="00D233AA"/>
    <w:rsid w:val="00D2341C"/>
    <w:rsid w:val="00D2356A"/>
    <w:rsid w:val="00D23A7D"/>
    <w:rsid w:val="00D23D2D"/>
    <w:rsid w:val="00D240B9"/>
    <w:rsid w:val="00D24875"/>
    <w:rsid w:val="00D254C8"/>
    <w:rsid w:val="00D2559B"/>
    <w:rsid w:val="00D261D1"/>
    <w:rsid w:val="00D2638E"/>
    <w:rsid w:val="00D26D88"/>
    <w:rsid w:val="00D26DA2"/>
    <w:rsid w:val="00D26FC2"/>
    <w:rsid w:val="00D2758D"/>
    <w:rsid w:val="00D27AC8"/>
    <w:rsid w:val="00D3013A"/>
    <w:rsid w:val="00D302C2"/>
    <w:rsid w:val="00D314DC"/>
    <w:rsid w:val="00D31594"/>
    <w:rsid w:val="00D318AB"/>
    <w:rsid w:val="00D32245"/>
    <w:rsid w:val="00D3239A"/>
    <w:rsid w:val="00D32DEE"/>
    <w:rsid w:val="00D32E3C"/>
    <w:rsid w:val="00D330BC"/>
    <w:rsid w:val="00D331D3"/>
    <w:rsid w:val="00D3340C"/>
    <w:rsid w:val="00D33A89"/>
    <w:rsid w:val="00D343EE"/>
    <w:rsid w:val="00D34676"/>
    <w:rsid w:val="00D3514D"/>
    <w:rsid w:val="00D353DD"/>
    <w:rsid w:val="00D3579F"/>
    <w:rsid w:val="00D359B3"/>
    <w:rsid w:val="00D35A8E"/>
    <w:rsid w:val="00D35ACE"/>
    <w:rsid w:val="00D35AD4"/>
    <w:rsid w:val="00D35D67"/>
    <w:rsid w:val="00D36399"/>
    <w:rsid w:val="00D366C7"/>
    <w:rsid w:val="00D36F08"/>
    <w:rsid w:val="00D36F51"/>
    <w:rsid w:val="00D37E16"/>
    <w:rsid w:val="00D4002C"/>
    <w:rsid w:val="00D401D4"/>
    <w:rsid w:val="00D407A3"/>
    <w:rsid w:val="00D41A8A"/>
    <w:rsid w:val="00D41E17"/>
    <w:rsid w:val="00D41FE2"/>
    <w:rsid w:val="00D421E8"/>
    <w:rsid w:val="00D42500"/>
    <w:rsid w:val="00D42699"/>
    <w:rsid w:val="00D42E28"/>
    <w:rsid w:val="00D42FFB"/>
    <w:rsid w:val="00D4423A"/>
    <w:rsid w:val="00D4442A"/>
    <w:rsid w:val="00D44633"/>
    <w:rsid w:val="00D44A9B"/>
    <w:rsid w:val="00D454C8"/>
    <w:rsid w:val="00D45BA2"/>
    <w:rsid w:val="00D467B1"/>
    <w:rsid w:val="00D468FB"/>
    <w:rsid w:val="00D46D01"/>
    <w:rsid w:val="00D47685"/>
    <w:rsid w:val="00D47DC7"/>
    <w:rsid w:val="00D504F4"/>
    <w:rsid w:val="00D50544"/>
    <w:rsid w:val="00D50954"/>
    <w:rsid w:val="00D50B5B"/>
    <w:rsid w:val="00D50BE0"/>
    <w:rsid w:val="00D51082"/>
    <w:rsid w:val="00D51688"/>
    <w:rsid w:val="00D51A0F"/>
    <w:rsid w:val="00D52367"/>
    <w:rsid w:val="00D534F4"/>
    <w:rsid w:val="00D53946"/>
    <w:rsid w:val="00D53AD8"/>
    <w:rsid w:val="00D5410A"/>
    <w:rsid w:val="00D54909"/>
    <w:rsid w:val="00D54948"/>
    <w:rsid w:val="00D54B6B"/>
    <w:rsid w:val="00D553E5"/>
    <w:rsid w:val="00D55CD7"/>
    <w:rsid w:val="00D55D56"/>
    <w:rsid w:val="00D56249"/>
    <w:rsid w:val="00D562E0"/>
    <w:rsid w:val="00D564EB"/>
    <w:rsid w:val="00D56541"/>
    <w:rsid w:val="00D567A7"/>
    <w:rsid w:val="00D56D5C"/>
    <w:rsid w:val="00D56FBD"/>
    <w:rsid w:val="00D570BF"/>
    <w:rsid w:val="00D57138"/>
    <w:rsid w:val="00D57577"/>
    <w:rsid w:val="00D57F55"/>
    <w:rsid w:val="00D6041D"/>
    <w:rsid w:val="00D6081F"/>
    <w:rsid w:val="00D60C8E"/>
    <w:rsid w:val="00D60E3B"/>
    <w:rsid w:val="00D612EB"/>
    <w:rsid w:val="00D61483"/>
    <w:rsid w:val="00D62986"/>
    <w:rsid w:val="00D62AA0"/>
    <w:rsid w:val="00D62DB3"/>
    <w:rsid w:val="00D6320C"/>
    <w:rsid w:val="00D63253"/>
    <w:rsid w:val="00D638C5"/>
    <w:rsid w:val="00D63C0D"/>
    <w:rsid w:val="00D63F47"/>
    <w:rsid w:val="00D642B1"/>
    <w:rsid w:val="00D64724"/>
    <w:rsid w:val="00D64F30"/>
    <w:rsid w:val="00D64F70"/>
    <w:rsid w:val="00D65312"/>
    <w:rsid w:val="00D65A21"/>
    <w:rsid w:val="00D65B51"/>
    <w:rsid w:val="00D65C4B"/>
    <w:rsid w:val="00D664A1"/>
    <w:rsid w:val="00D6650B"/>
    <w:rsid w:val="00D6693C"/>
    <w:rsid w:val="00D66E3B"/>
    <w:rsid w:val="00D672D1"/>
    <w:rsid w:val="00D6780A"/>
    <w:rsid w:val="00D67A7F"/>
    <w:rsid w:val="00D67BA7"/>
    <w:rsid w:val="00D67C05"/>
    <w:rsid w:val="00D67DF9"/>
    <w:rsid w:val="00D71952"/>
    <w:rsid w:val="00D71A28"/>
    <w:rsid w:val="00D71FD7"/>
    <w:rsid w:val="00D72446"/>
    <w:rsid w:val="00D72463"/>
    <w:rsid w:val="00D72556"/>
    <w:rsid w:val="00D72887"/>
    <w:rsid w:val="00D729AD"/>
    <w:rsid w:val="00D731F6"/>
    <w:rsid w:val="00D73554"/>
    <w:rsid w:val="00D73780"/>
    <w:rsid w:val="00D74112"/>
    <w:rsid w:val="00D75160"/>
    <w:rsid w:val="00D75202"/>
    <w:rsid w:val="00D75441"/>
    <w:rsid w:val="00D75E0C"/>
    <w:rsid w:val="00D76C3E"/>
    <w:rsid w:val="00D76EBD"/>
    <w:rsid w:val="00D7748A"/>
    <w:rsid w:val="00D7792E"/>
    <w:rsid w:val="00D77BB8"/>
    <w:rsid w:val="00D77D42"/>
    <w:rsid w:val="00D77F07"/>
    <w:rsid w:val="00D80CCE"/>
    <w:rsid w:val="00D80CE1"/>
    <w:rsid w:val="00D81825"/>
    <w:rsid w:val="00D82C1B"/>
    <w:rsid w:val="00D82DAB"/>
    <w:rsid w:val="00D83263"/>
    <w:rsid w:val="00D8354E"/>
    <w:rsid w:val="00D83687"/>
    <w:rsid w:val="00D83BA4"/>
    <w:rsid w:val="00D83DE1"/>
    <w:rsid w:val="00D83E95"/>
    <w:rsid w:val="00D84ACA"/>
    <w:rsid w:val="00D84FC4"/>
    <w:rsid w:val="00D8553D"/>
    <w:rsid w:val="00D8585F"/>
    <w:rsid w:val="00D85E16"/>
    <w:rsid w:val="00D85FD4"/>
    <w:rsid w:val="00D860BB"/>
    <w:rsid w:val="00D86327"/>
    <w:rsid w:val="00D86723"/>
    <w:rsid w:val="00D86C02"/>
    <w:rsid w:val="00D874E2"/>
    <w:rsid w:val="00D877D0"/>
    <w:rsid w:val="00D878F1"/>
    <w:rsid w:val="00D87BF7"/>
    <w:rsid w:val="00D87F3E"/>
    <w:rsid w:val="00D87F71"/>
    <w:rsid w:val="00D87F8F"/>
    <w:rsid w:val="00D9021D"/>
    <w:rsid w:val="00D90C94"/>
    <w:rsid w:val="00D90F51"/>
    <w:rsid w:val="00D91118"/>
    <w:rsid w:val="00D91975"/>
    <w:rsid w:val="00D9203E"/>
    <w:rsid w:val="00D921BE"/>
    <w:rsid w:val="00D929F0"/>
    <w:rsid w:val="00D92DC2"/>
    <w:rsid w:val="00D92E68"/>
    <w:rsid w:val="00D92F92"/>
    <w:rsid w:val="00D93318"/>
    <w:rsid w:val="00D93A2F"/>
    <w:rsid w:val="00D93DA3"/>
    <w:rsid w:val="00D93DF2"/>
    <w:rsid w:val="00D94020"/>
    <w:rsid w:val="00D9412E"/>
    <w:rsid w:val="00D94130"/>
    <w:rsid w:val="00D946B2"/>
    <w:rsid w:val="00D94AFE"/>
    <w:rsid w:val="00D94D02"/>
    <w:rsid w:val="00D950B4"/>
    <w:rsid w:val="00D95252"/>
    <w:rsid w:val="00D954FF"/>
    <w:rsid w:val="00D95A11"/>
    <w:rsid w:val="00D95BF6"/>
    <w:rsid w:val="00D95D3F"/>
    <w:rsid w:val="00D966F6"/>
    <w:rsid w:val="00D96783"/>
    <w:rsid w:val="00D96BC4"/>
    <w:rsid w:val="00D96EC3"/>
    <w:rsid w:val="00D9719F"/>
    <w:rsid w:val="00D97867"/>
    <w:rsid w:val="00D97B4D"/>
    <w:rsid w:val="00D97C82"/>
    <w:rsid w:val="00DA0144"/>
    <w:rsid w:val="00DA055B"/>
    <w:rsid w:val="00DA0568"/>
    <w:rsid w:val="00DA0D7B"/>
    <w:rsid w:val="00DA0FA6"/>
    <w:rsid w:val="00DA14FE"/>
    <w:rsid w:val="00DA150E"/>
    <w:rsid w:val="00DA1B81"/>
    <w:rsid w:val="00DA1D09"/>
    <w:rsid w:val="00DA27CB"/>
    <w:rsid w:val="00DA3D79"/>
    <w:rsid w:val="00DA4044"/>
    <w:rsid w:val="00DA4D40"/>
    <w:rsid w:val="00DA57F9"/>
    <w:rsid w:val="00DA619C"/>
    <w:rsid w:val="00DA6870"/>
    <w:rsid w:val="00DA6D2B"/>
    <w:rsid w:val="00DA7638"/>
    <w:rsid w:val="00DA78AE"/>
    <w:rsid w:val="00DA7B07"/>
    <w:rsid w:val="00DA7E26"/>
    <w:rsid w:val="00DA7E35"/>
    <w:rsid w:val="00DA7E3A"/>
    <w:rsid w:val="00DB059F"/>
    <w:rsid w:val="00DB05D1"/>
    <w:rsid w:val="00DB0CFE"/>
    <w:rsid w:val="00DB0E65"/>
    <w:rsid w:val="00DB0F16"/>
    <w:rsid w:val="00DB119C"/>
    <w:rsid w:val="00DB19D9"/>
    <w:rsid w:val="00DB2012"/>
    <w:rsid w:val="00DB23F6"/>
    <w:rsid w:val="00DB25B0"/>
    <w:rsid w:val="00DB3616"/>
    <w:rsid w:val="00DB368F"/>
    <w:rsid w:val="00DB457F"/>
    <w:rsid w:val="00DB4796"/>
    <w:rsid w:val="00DB5FDF"/>
    <w:rsid w:val="00DB6203"/>
    <w:rsid w:val="00DB630A"/>
    <w:rsid w:val="00DB6C94"/>
    <w:rsid w:val="00DB6CE9"/>
    <w:rsid w:val="00DB74FE"/>
    <w:rsid w:val="00DB794E"/>
    <w:rsid w:val="00DB7E8C"/>
    <w:rsid w:val="00DC0085"/>
    <w:rsid w:val="00DC018D"/>
    <w:rsid w:val="00DC1872"/>
    <w:rsid w:val="00DC1906"/>
    <w:rsid w:val="00DC1E30"/>
    <w:rsid w:val="00DC1FBB"/>
    <w:rsid w:val="00DC21D5"/>
    <w:rsid w:val="00DC2394"/>
    <w:rsid w:val="00DC2890"/>
    <w:rsid w:val="00DC2FA6"/>
    <w:rsid w:val="00DC35CE"/>
    <w:rsid w:val="00DC36B2"/>
    <w:rsid w:val="00DC387D"/>
    <w:rsid w:val="00DC4113"/>
    <w:rsid w:val="00DC49FD"/>
    <w:rsid w:val="00DC4BF5"/>
    <w:rsid w:val="00DC5470"/>
    <w:rsid w:val="00DC55AB"/>
    <w:rsid w:val="00DC5866"/>
    <w:rsid w:val="00DC5C45"/>
    <w:rsid w:val="00DC6144"/>
    <w:rsid w:val="00DC68DF"/>
    <w:rsid w:val="00DC6AC2"/>
    <w:rsid w:val="00DC72F2"/>
    <w:rsid w:val="00DC7B90"/>
    <w:rsid w:val="00DC7C1C"/>
    <w:rsid w:val="00DD0469"/>
    <w:rsid w:val="00DD058E"/>
    <w:rsid w:val="00DD1072"/>
    <w:rsid w:val="00DD14F6"/>
    <w:rsid w:val="00DD168B"/>
    <w:rsid w:val="00DD17F0"/>
    <w:rsid w:val="00DD1ABB"/>
    <w:rsid w:val="00DD1B9D"/>
    <w:rsid w:val="00DD21C1"/>
    <w:rsid w:val="00DD2416"/>
    <w:rsid w:val="00DD26A9"/>
    <w:rsid w:val="00DD2789"/>
    <w:rsid w:val="00DD2A0D"/>
    <w:rsid w:val="00DD2DCF"/>
    <w:rsid w:val="00DD3073"/>
    <w:rsid w:val="00DD38F9"/>
    <w:rsid w:val="00DD401E"/>
    <w:rsid w:val="00DD404F"/>
    <w:rsid w:val="00DD409F"/>
    <w:rsid w:val="00DD4591"/>
    <w:rsid w:val="00DD4B6B"/>
    <w:rsid w:val="00DD4C14"/>
    <w:rsid w:val="00DD52C2"/>
    <w:rsid w:val="00DD5CD7"/>
    <w:rsid w:val="00DD5DD3"/>
    <w:rsid w:val="00DD63A3"/>
    <w:rsid w:val="00DD6706"/>
    <w:rsid w:val="00DD6DA8"/>
    <w:rsid w:val="00DD6EE3"/>
    <w:rsid w:val="00DD6F41"/>
    <w:rsid w:val="00DD7B2E"/>
    <w:rsid w:val="00DD7DB4"/>
    <w:rsid w:val="00DE00B0"/>
    <w:rsid w:val="00DE02DA"/>
    <w:rsid w:val="00DE06DD"/>
    <w:rsid w:val="00DE0AEF"/>
    <w:rsid w:val="00DE16E1"/>
    <w:rsid w:val="00DE1884"/>
    <w:rsid w:val="00DE1AC4"/>
    <w:rsid w:val="00DE1F1F"/>
    <w:rsid w:val="00DE207A"/>
    <w:rsid w:val="00DE2D78"/>
    <w:rsid w:val="00DE303A"/>
    <w:rsid w:val="00DE37EF"/>
    <w:rsid w:val="00DE3F29"/>
    <w:rsid w:val="00DE419A"/>
    <w:rsid w:val="00DE49E4"/>
    <w:rsid w:val="00DE4A52"/>
    <w:rsid w:val="00DE4BFB"/>
    <w:rsid w:val="00DE4C29"/>
    <w:rsid w:val="00DE4EFB"/>
    <w:rsid w:val="00DE504A"/>
    <w:rsid w:val="00DE5365"/>
    <w:rsid w:val="00DE5752"/>
    <w:rsid w:val="00DE5CB8"/>
    <w:rsid w:val="00DE633D"/>
    <w:rsid w:val="00DE6683"/>
    <w:rsid w:val="00DE6BAD"/>
    <w:rsid w:val="00DE6C69"/>
    <w:rsid w:val="00DE6FA7"/>
    <w:rsid w:val="00DE7F19"/>
    <w:rsid w:val="00DF0323"/>
    <w:rsid w:val="00DF0972"/>
    <w:rsid w:val="00DF0BD0"/>
    <w:rsid w:val="00DF1654"/>
    <w:rsid w:val="00DF1A8C"/>
    <w:rsid w:val="00DF1F47"/>
    <w:rsid w:val="00DF2373"/>
    <w:rsid w:val="00DF2786"/>
    <w:rsid w:val="00DF2A8F"/>
    <w:rsid w:val="00DF2B96"/>
    <w:rsid w:val="00DF2ED8"/>
    <w:rsid w:val="00DF3312"/>
    <w:rsid w:val="00DF332F"/>
    <w:rsid w:val="00DF3C0E"/>
    <w:rsid w:val="00DF45F3"/>
    <w:rsid w:val="00DF4CA6"/>
    <w:rsid w:val="00DF53A3"/>
    <w:rsid w:val="00DF5467"/>
    <w:rsid w:val="00DF5B08"/>
    <w:rsid w:val="00DF6697"/>
    <w:rsid w:val="00DF685B"/>
    <w:rsid w:val="00DF6928"/>
    <w:rsid w:val="00DF6C61"/>
    <w:rsid w:val="00DF6E8D"/>
    <w:rsid w:val="00DF72D3"/>
    <w:rsid w:val="00E00562"/>
    <w:rsid w:val="00E0085D"/>
    <w:rsid w:val="00E0135F"/>
    <w:rsid w:val="00E02931"/>
    <w:rsid w:val="00E02B5A"/>
    <w:rsid w:val="00E02FCA"/>
    <w:rsid w:val="00E03214"/>
    <w:rsid w:val="00E0387F"/>
    <w:rsid w:val="00E03C79"/>
    <w:rsid w:val="00E040A4"/>
    <w:rsid w:val="00E04490"/>
    <w:rsid w:val="00E05215"/>
    <w:rsid w:val="00E05846"/>
    <w:rsid w:val="00E06446"/>
    <w:rsid w:val="00E06CCD"/>
    <w:rsid w:val="00E06EB9"/>
    <w:rsid w:val="00E1056D"/>
    <w:rsid w:val="00E10DB4"/>
    <w:rsid w:val="00E11298"/>
    <w:rsid w:val="00E11312"/>
    <w:rsid w:val="00E11393"/>
    <w:rsid w:val="00E11FD5"/>
    <w:rsid w:val="00E122A1"/>
    <w:rsid w:val="00E12786"/>
    <w:rsid w:val="00E12848"/>
    <w:rsid w:val="00E12E48"/>
    <w:rsid w:val="00E133C7"/>
    <w:rsid w:val="00E140F4"/>
    <w:rsid w:val="00E1457C"/>
    <w:rsid w:val="00E14688"/>
    <w:rsid w:val="00E14828"/>
    <w:rsid w:val="00E1486E"/>
    <w:rsid w:val="00E1487D"/>
    <w:rsid w:val="00E14AC1"/>
    <w:rsid w:val="00E14ED9"/>
    <w:rsid w:val="00E15170"/>
    <w:rsid w:val="00E15198"/>
    <w:rsid w:val="00E16202"/>
    <w:rsid w:val="00E162A1"/>
    <w:rsid w:val="00E16B45"/>
    <w:rsid w:val="00E16D03"/>
    <w:rsid w:val="00E1797D"/>
    <w:rsid w:val="00E179AF"/>
    <w:rsid w:val="00E17C98"/>
    <w:rsid w:val="00E17D98"/>
    <w:rsid w:val="00E17FB4"/>
    <w:rsid w:val="00E202B3"/>
    <w:rsid w:val="00E20A37"/>
    <w:rsid w:val="00E21073"/>
    <w:rsid w:val="00E21351"/>
    <w:rsid w:val="00E216EE"/>
    <w:rsid w:val="00E21881"/>
    <w:rsid w:val="00E219DC"/>
    <w:rsid w:val="00E21C37"/>
    <w:rsid w:val="00E220A9"/>
    <w:rsid w:val="00E22317"/>
    <w:rsid w:val="00E22520"/>
    <w:rsid w:val="00E22D3A"/>
    <w:rsid w:val="00E23170"/>
    <w:rsid w:val="00E23482"/>
    <w:rsid w:val="00E23B5C"/>
    <w:rsid w:val="00E23D33"/>
    <w:rsid w:val="00E2456A"/>
    <w:rsid w:val="00E24698"/>
    <w:rsid w:val="00E24818"/>
    <w:rsid w:val="00E24CF3"/>
    <w:rsid w:val="00E25E93"/>
    <w:rsid w:val="00E2633F"/>
    <w:rsid w:val="00E2639D"/>
    <w:rsid w:val="00E26524"/>
    <w:rsid w:val="00E26B0B"/>
    <w:rsid w:val="00E26C2B"/>
    <w:rsid w:val="00E26C93"/>
    <w:rsid w:val="00E27620"/>
    <w:rsid w:val="00E27895"/>
    <w:rsid w:val="00E30AAE"/>
    <w:rsid w:val="00E31073"/>
    <w:rsid w:val="00E31629"/>
    <w:rsid w:val="00E31AE6"/>
    <w:rsid w:val="00E31DCD"/>
    <w:rsid w:val="00E3223E"/>
    <w:rsid w:val="00E3392B"/>
    <w:rsid w:val="00E33D17"/>
    <w:rsid w:val="00E33DD4"/>
    <w:rsid w:val="00E34502"/>
    <w:rsid w:val="00E34B74"/>
    <w:rsid w:val="00E34C77"/>
    <w:rsid w:val="00E34EE4"/>
    <w:rsid w:val="00E35070"/>
    <w:rsid w:val="00E35852"/>
    <w:rsid w:val="00E3601D"/>
    <w:rsid w:val="00E36808"/>
    <w:rsid w:val="00E3705B"/>
    <w:rsid w:val="00E402FE"/>
    <w:rsid w:val="00E406E1"/>
    <w:rsid w:val="00E40BD6"/>
    <w:rsid w:val="00E410A8"/>
    <w:rsid w:val="00E41104"/>
    <w:rsid w:val="00E41141"/>
    <w:rsid w:val="00E411D4"/>
    <w:rsid w:val="00E4133A"/>
    <w:rsid w:val="00E41468"/>
    <w:rsid w:val="00E41502"/>
    <w:rsid w:val="00E4168B"/>
    <w:rsid w:val="00E4177F"/>
    <w:rsid w:val="00E41AA3"/>
    <w:rsid w:val="00E41ED7"/>
    <w:rsid w:val="00E421AA"/>
    <w:rsid w:val="00E423F4"/>
    <w:rsid w:val="00E42BF9"/>
    <w:rsid w:val="00E43213"/>
    <w:rsid w:val="00E43555"/>
    <w:rsid w:val="00E43C46"/>
    <w:rsid w:val="00E43FE4"/>
    <w:rsid w:val="00E44C57"/>
    <w:rsid w:val="00E44D72"/>
    <w:rsid w:val="00E458AE"/>
    <w:rsid w:val="00E4596F"/>
    <w:rsid w:val="00E45AE4"/>
    <w:rsid w:val="00E45BE9"/>
    <w:rsid w:val="00E46F75"/>
    <w:rsid w:val="00E472AF"/>
    <w:rsid w:val="00E47742"/>
    <w:rsid w:val="00E47A13"/>
    <w:rsid w:val="00E47D99"/>
    <w:rsid w:val="00E47E1A"/>
    <w:rsid w:val="00E47F79"/>
    <w:rsid w:val="00E50265"/>
    <w:rsid w:val="00E5097A"/>
    <w:rsid w:val="00E50D39"/>
    <w:rsid w:val="00E5116B"/>
    <w:rsid w:val="00E51339"/>
    <w:rsid w:val="00E513ED"/>
    <w:rsid w:val="00E51E35"/>
    <w:rsid w:val="00E52560"/>
    <w:rsid w:val="00E52E16"/>
    <w:rsid w:val="00E539C3"/>
    <w:rsid w:val="00E53ABB"/>
    <w:rsid w:val="00E54957"/>
    <w:rsid w:val="00E54D7C"/>
    <w:rsid w:val="00E572F2"/>
    <w:rsid w:val="00E575D6"/>
    <w:rsid w:val="00E6009E"/>
    <w:rsid w:val="00E607EF"/>
    <w:rsid w:val="00E608C3"/>
    <w:rsid w:val="00E60ACB"/>
    <w:rsid w:val="00E60BA2"/>
    <w:rsid w:val="00E60CC5"/>
    <w:rsid w:val="00E60ED1"/>
    <w:rsid w:val="00E6158B"/>
    <w:rsid w:val="00E6174D"/>
    <w:rsid w:val="00E6231A"/>
    <w:rsid w:val="00E62544"/>
    <w:rsid w:val="00E62864"/>
    <w:rsid w:val="00E62DF6"/>
    <w:rsid w:val="00E633C0"/>
    <w:rsid w:val="00E6363B"/>
    <w:rsid w:val="00E63750"/>
    <w:rsid w:val="00E6382F"/>
    <w:rsid w:val="00E6392A"/>
    <w:rsid w:val="00E63CC6"/>
    <w:rsid w:val="00E63FF8"/>
    <w:rsid w:val="00E64AFE"/>
    <w:rsid w:val="00E64C1E"/>
    <w:rsid w:val="00E64F8A"/>
    <w:rsid w:val="00E6539D"/>
    <w:rsid w:val="00E65625"/>
    <w:rsid w:val="00E65BEB"/>
    <w:rsid w:val="00E65D55"/>
    <w:rsid w:val="00E662AC"/>
    <w:rsid w:val="00E66707"/>
    <w:rsid w:val="00E66819"/>
    <w:rsid w:val="00E66DAE"/>
    <w:rsid w:val="00E67471"/>
    <w:rsid w:val="00E6770E"/>
    <w:rsid w:val="00E6779B"/>
    <w:rsid w:val="00E67ABA"/>
    <w:rsid w:val="00E7024E"/>
    <w:rsid w:val="00E70A3E"/>
    <w:rsid w:val="00E70AD1"/>
    <w:rsid w:val="00E70D6A"/>
    <w:rsid w:val="00E70FE0"/>
    <w:rsid w:val="00E7235F"/>
    <w:rsid w:val="00E726DB"/>
    <w:rsid w:val="00E7272B"/>
    <w:rsid w:val="00E72B3C"/>
    <w:rsid w:val="00E72BBF"/>
    <w:rsid w:val="00E72E33"/>
    <w:rsid w:val="00E73219"/>
    <w:rsid w:val="00E732FF"/>
    <w:rsid w:val="00E7359C"/>
    <w:rsid w:val="00E73C49"/>
    <w:rsid w:val="00E7411E"/>
    <w:rsid w:val="00E7415E"/>
    <w:rsid w:val="00E7431B"/>
    <w:rsid w:val="00E743E6"/>
    <w:rsid w:val="00E74A40"/>
    <w:rsid w:val="00E74D3F"/>
    <w:rsid w:val="00E752C6"/>
    <w:rsid w:val="00E75EBA"/>
    <w:rsid w:val="00E762DE"/>
    <w:rsid w:val="00E7699F"/>
    <w:rsid w:val="00E77226"/>
    <w:rsid w:val="00E775CE"/>
    <w:rsid w:val="00E77929"/>
    <w:rsid w:val="00E77958"/>
    <w:rsid w:val="00E790C1"/>
    <w:rsid w:val="00E80928"/>
    <w:rsid w:val="00E80EB1"/>
    <w:rsid w:val="00E8117E"/>
    <w:rsid w:val="00E81430"/>
    <w:rsid w:val="00E81470"/>
    <w:rsid w:val="00E819B7"/>
    <w:rsid w:val="00E81C4E"/>
    <w:rsid w:val="00E8243B"/>
    <w:rsid w:val="00E825B8"/>
    <w:rsid w:val="00E8295B"/>
    <w:rsid w:val="00E82FBC"/>
    <w:rsid w:val="00E836AA"/>
    <w:rsid w:val="00E836FA"/>
    <w:rsid w:val="00E83861"/>
    <w:rsid w:val="00E83ACC"/>
    <w:rsid w:val="00E83E54"/>
    <w:rsid w:val="00E8476F"/>
    <w:rsid w:val="00E84B54"/>
    <w:rsid w:val="00E852EA"/>
    <w:rsid w:val="00E85BEE"/>
    <w:rsid w:val="00E85CC6"/>
    <w:rsid w:val="00E85DD6"/>
    <w:rsid w:val="00E8652F"/>
    <w:rsid w:val="00E8657E"/>
    <w:rsid w:val="00E86A6B"/>
    <w:rsid w:val="00E86E15"/>
    <w:rsid w:val="00E86E54"/>
    <w:rsid w:val="00E87C28"/>
    <w:rsid w:val="00E87E41"/>
    <w:rsid w:val="00E9058A"/>
    <w:rsid w:val="00E90827"/>
    <w:rsid w:val="00E9085F"/>
    <w:rsid w:val="00E90DE8"/>
    <w:rsid w:val="00E918CC"/>
    <w:rsid w:val="00E91F65"/>
    <w:rsid w:val="00E920E0"/>
    <w:rsid w:val="00E9329C"/>
    <w:rsid w:val="00E9377C"/>
    <w:rsid w:val="00E937BC"/>
    <w:rsid w:val="00E937D2"/>
    <w:rsid w:val="00E95780"/>
    <w:rsid w:val="00E95ACA"/>
    <w:rsid w:val="00E95BFA"/>
    <w:rsid w:val="00E95E9A"/>
    <w:rsid w:val="00E969BC"/>
    <w:rsid w:val="00E976EE"/>
    <w:rsid w:val="00E979D7"/>
    <w:rsid w:val="00EA0298"/>
    <w:rsid w:val="00EA092E"/>
    <w:rsid w:val="00EA0A22"/>
    <w:rsid w:val="00EA1066"/>
    <w:rsid w:val="00EA132C"/>
    <w:rsid w:val="00EA19FC"/>
    <w:rsid w:val="00EA2473"/>
    <w:rsid w:val="00EA2D5E"/>
    <w:rsid w:val="00EA31CB"/>
    <w:rsid w:val="00EA3503"/>
    <w:rsid w:val="00EA3814"/>
    <w:rsid w:val="00EA3D2F"/>
    <w:rsid w:val="00EA3D9A"/>
    <w:rsid w:val="00EA4280"/>
    <w:rsid w:val="00EA4488"/>
    <w:rsid w:val="00EA4F12"/>
    <w:rsid w:val="00EA4FAD"/>
    <w:rsid w:val="00EA5625"/>
    <w:rsid w:val="00EA5C9B"/>
    <w:rsid w:val="00EA5D01"/>
    <w:rsid w:val="00EA6327"/>
    <w:rsid w:val="00EA6328"/>
    <w:rsid w:val="00EA63FA"/>
    <w:rsid w:val="00EA642C"/>
    <w:rsid w:val="00EA6729"/>
    <w:rsid w:val="00EA69B1"/>
    <w:rsid w:val="00EA6AF5"/>
    <w:rsid w:val="00EA6C68"/>
    <w:rsid w:val="00EA6CED"/>
    <w:rsid w:val="00EA71E7"/>
    <w:rsid w:val="00EA75D4"/>
    <w:rsid w:val="00EB0382"/>
    <w:rsid w:val="00EB0DD4"/>
    <w:rsid w:val="00EB1410"/>
    <w:rsid w:val="00EB1754"/>
    <w:rsid w:val="00EB1FB9"/>
    <w:rsid w:val="00EB233E"/>
    <w:rsid w:val="00EB2374"/>
    <w:rsid w:val="00EB244C"/>
    <w:rsid w:val="00EB38D7"/>
    <w:rsid w:val="00EB3FBB"/>
    <w:rsid w:val="00EB43FD"/>
    <w:rsid w:val="00EB449D"/>
    <w:rsid w:val="00EB48A9"/>
    <w:rsid w:val="00EB4FED"/>
    <w:rsid w:val="00EB5393"/>
    <w:rsid w:val="00EB56C6"/>
    <w:rsid w:val="00EB5FFD"/>
    <w:rsid w:val="00EB6151"/>
    <w:rsid w:val="00EB6316"/>
    <w:rsid w:val="00EB6560"/>
    <w:rsid w:val="00EB69AC"/>
    <w:rsid w:val="00EB7404"/>
    <w:rsid w:val="00EB74D0"/>
    <w:rsid w:val="00EC0197"/>
    <w:rsid w:val="00EC052A"/>
    <w:rsid w:val="00EC0C72"/>
    <w:rsid w:val="00EC0CC5"/>
    <w:rsid w:val="00EC0E58"/>
    <w:rsid w:val="00EC171B"/>
    <w:rsid w:val="00EC1772"/>
    <w:rsid w:val="00EC1A86"/>
    <w:rsid w:val="00EC28A5"/>
    <w:rsid w:val="00EC340B"/>
    <w:rsid w:val="00EC38A0"/>
    <w:rsid w:val="00EC399A"/>
    <w:rsid w:val="00EC3EAD"/>
    <w:rsid w:val="00EC4F2A"/>
    <w:rsid w:val="00EC5078"/>
    <w:rsid w:val="00EC5771"/>
    <w:rsid w:val="00EC5813"/>
    <w:rsid w:val="00EC5D12"/>
    <w:rsid w:val="00EC61BA"/>
    <w:rsid w:val="00EC6336"/>
    <w:rsid w:val="00EC634A"/>
    <w:rsid w:val="00EC67DF"/>
    <w:rsid w:val="00EC6D5A"/>
    <w:rsid w:val="00EC7777"/>
    <w:rsid w:val="00EC7850"/>
    <w:rsid w:val="00EC7B81"/>
    <w:rsid w:val="00ED05A7"/>
    <w:rsid w:val="00ED09DD"/>
    <w:rsid w:val="00ED09FF"/>
    <w:rsid w:val="00ED0A61"/>
    <w:rsid w:val="00ED0AC1"/>
    <w:rsid w:val="00ED12FF"/>
    <w:rsid w:val="00ED14C2"/>
    <w:rsid w:val="00ED24DD"/>
    <w:rsid w:val="00ED2995"/>
    <w:rsid w:val="00ED2DB5"/>
    <w:rsid w:val="00ED37D1"/>
    <w:rsid w:val="00ED3BD9"/>
    <w:rsid w:val="00ED3C71"/>
    <w:rsid w:val="00ED3DDD"/>
    <w:rsid w:val="00ED42B6"/>
    <w:rsid w:val="00ED45A8"/>
    <w:rsid w:val="00ED5312"/>
    <w:rsid w:val="00ED5CAD"/>
    <w:rsid w:val="00ED687F"/>
    <w:rsid w:val="00ED6AC1"/>
    <w:rsid w:val="00ED6D2F"/>
    <w:rsid w:val="00ED71E4"/>
    <w:rsid w:val="00ED7436"/>
    <w:rsid w:val="00ED7447"/>
    <w:rsid w:val="00ED7A50"/>
    <w:rsid w:val="00EE0090"/>
    <w:rsid w:val="00EE0C5A"/>
    <w:rsid w:val="00EE108E"/>
    <w:rsid w:val="00EE2002"/>
    <w:rsid w:val="00EE2402"/>
    <w:rsid w:val="00EE25D6"/>
    <w:rsid w:val="00EE30BE"/>
    <w:rsid w:val="00EE3735"/>
    <w:rsid w:val="00EE39C8"/>
    <w:rsid w:val="00EE4150"/>
    <w:rsid w:val="00EE427D"/>
    <w:rsid w:val="00EE439E"/>
    <w:rsid w:val="00EE4F1E"/>
    <w:rsid w:val="00EE529E"/>
    <w:rsid w:val="00EE55E2"/>
    <w:rsid w:val="00EE5B0E"/>
    <w:rsid w:val="00EE5E2C"/>
    <w:rsid w:val="00EE5F81"/>
    <w:rsid w:val="00EE61E6"/>
    <w:rsid w:val="00EE6592"/>
    <w:rsid w:val="00EE66B1"/>
    <w:rsid w:val="00EE6C46"/>
    <w:rsid w:val="00EE75ED"/>
    <w:rsid w:val="00EE7771"/>
    <w:rsid w:val="00EE7B90"/>
    <w:rsid w:val="00EF023E"/>
    <w:rsid w:val="00EF073E"/>
    <w:rsid w:val="00EF11D6"/>
    <w:rsid w:val="00EF1494"/>
    <w:rsid w:val="00EF18FE"/>
    <w:rsid w:val="00EF1D3C"/>
    <w:rsid w:val="00EF263B"/>
    <w:rsid w:val="00EF2AA9"/>
    <w:rsid w:val="00EF2F96"/>
    <w:rsid w:val="00EF3262"/>
    <w:rsid w:val="00EF34DE"/>
    <w:rsid w:val="00EF3562"/>
    <w:rsid w:val="00EF35CF"/>
    <w:rsid w:val="00EF4023"/>
    <w:rsid w:val="00EF4612"/>
    <w:rsid w:val="00EF4D26"/>
    <w:rsid w:val="00EF5821"/>
    <w:rsid w:val="00EF5FE9"/>
    <w:rsid w:val="00EF635C"/>
    <w:rsid w:val="00EF645D"/>
    <w:rsid w:val="00EF6A70"/>
    <w:rsid w:val="00EF6D6C"/>
    <w:rsid w:val="00EF749E"/>
    <w:rsid w:val="00EF757E"/>
    <w:rsid w:val="00EF7591"/>
    <w:rsid w:val="00EF7D2E"/>
    <w:rsid w:val="00EF7D6D"/>
    <w:rsid w:val="00EF7E74"/>
    <w:rsid w:val="00F00B02"/>
    <w:rsid w:val="00F00FE4"/>
    <w:rsid w:val="00F0134D"/>
    <w:rsid w:val="00F0148E"/>
    <w:rsid w:val="00F014F8"/>
    <w:rsid w:val="00F01663"/>
    <w:rsid w:val="00F016F8"/>
    <w:rsid w:val="00F01796"/>
    <w:rsid w:val="00F01A15"/>
    <w:rsid w:val="00F01A19"/>
    <w:rsid w:val="00F024A7"/>
    <w:rsid w:val="00F02C7D"/>
    <w:rsid w:val="00F02C81"/>
    <w:rsid w:val="00F031D5"/>
    <w:rsid w:val="00F0484B"/>
    <w:rsid w:val="00F04AFB"/>
    <w:rsid w:val="00F04B75"/>
    <w:rsid w:val="00F04EAE"/>
    <w:rsid w:val="00F0530A"/>
    <w:rsid w:val="00F055E0"/>
    <w:rsid w:val="00F05660"/>
    <w:rsid w:val="00F05BD5"/>
    <w:rsid w:val="00F05D18"/>
    <w:rsid w:val="00F05DFA"/>
    <w:rsid w:val="00F06296"/>
    <w:rsid w:val="00F06E99"/>
    <w:rsid w:val="00F07024"/>
    <w:rsid w:val="00F077B8"/>
    <w:rsid w:val="00F07DEE"/>
    <w:rsid w:val="00F100E8"/>
    <w:rsid w:val="00F10379"/>
    <w:rsid w:val="00F1063F"/>
    <w:rsid w:val="00F108D9"/>
    <w:rsid w:val="00F1092F"/>
    <w:rsid w:val="00F117C3"/>
    <w:rsid w:val="00F11AF0"/>
    <w:rsid w:val="00F125DC"/>
    <w:rsid w:val="00F12842"/>
    <w:rsid w:val="00F12D47"/>
    <w:rsid w:val="00F130EB"/>
    <w:rsid w:val="00F135D3"/>
    <w:rsid w:val="00F13661"/>
    <w:rsid w:val="00F136B8"/>
    <w:rsid w:val="00F13990"/>
    <w:rsid w:val="00F13D2A"/>
    <w:rsid w:val="00F13F39"/>
    <w:rsid w:val="00F13FBA"/>
    <w:rsid w:val="00F13FD4"/>
    <w:rsid w:val="00F1444A"/>
    <w:rsid w:val="00F14595"/>
    <w:rsid w:val="00F14666"/>
    <w:rsid w:val="00F14684"/>
    <w:rsid w:val="00F14725"/>
    <w:rsid w:val="00F14B58"/>
    <w:rsid w:val="00F14D70"/>
    <w:rsid w:val="00F14F1C"/>
    <w:rsid w:val="00F1505E"/>
    <w:rsid w:val="00F153AB"/>
    <w:rsid w:val="00F15C39"/>
    <w:rsid w:val="00F15F4C"/>
    <w:rsid w:val="00F15F4F"/>
    <w:rsid w:val="00F165DF"/>
    <w:rsid w:val="00F16DB9"/>
    <w:rsid w:val="00F16E5E"/>
    <w:rsid w:val="00F17D9D"/>
    <w:rsid w:val="00F17E9E"/>
    <w:rsid w:val="00F17FA5"/>
    <w:rsid w:val="00F20013"/>
    <w:rsid w:val="00F201CD"/>
    <w:rsid w:val="00F205FC"/>
    <w:rsid w:val="00F20C5A"/>
    <w:rsid w:val="00F20EED"/>
    <w:rsid w:val="00F212B8"/>
    <w:rsid w:val="00F21405"/>
    <w:rsid w:val="00F214B2"/>
    <w:rsid w:val="00F21749"/>
    <w:rsid w:val="00F22212"/>
    <w:rsid w:val="00F2258F"/>
    <w:rsid w:val="00F227D0"/>
    <w:rsid w:val="00F22A45"/>
    <w:rsid w:val="00F22C24"/>
    <w:rsid w:val="00F234B1"/>
    <w:rsid w:val="00F23D72"/>
    <w:rsid w:val="00F243E2"/>
    <w:rsid w:val="00F246A0"/>
    <w:rsid w:val="00F246AA"/>
    <w:rsid w:val="00F24A3F"/>
    <w:rsid w:val="00F24F4F"/>
    <w:rsid w:val="00F252BB"/>
    <w:rsid w:val="00F25571"/>
    <w:rsid w:val="00F25C3B"/>
    <w:rsid w:val="00F269B9"/>
    <w:rsid w:val="00F26EC1"/>
    <w:rsid w:val="00F2703A"/>
    <w:rsid w:val="00F270B7"/>
    <w:rsid w:val="00F30130"/>
    <w:rsid w:val="00F30D45"/>
    <w:rsid w:val="00F3113C"/>
    <w:rsid w:val="00F31472"/>
    <w:rsid w:val="00F31CBF"/>
    <w:rsid w:val="00F31D49"/>
    <w:rsid w:val="00F31EFB"/>
    <w:rsid w:val="00F32A59"/>
    <w:rsid w:val="00F32E7D"/>
    <w:rsid w:val="00F34A21"/>
    <w:rsid w:val="00F34AB5"/>
    <w:rsid w:val="00F34AE3"/>
    <w:rsid w:val="00F356DF"/>
    <w:rsid w:val="00F358AA"/>
    <w:rsid w:val="00F3595C"/>
    <w:rsid w:val="00F360F7"/>
    <w:rsid w:val="00F3697B"/>
    <w:rsid w:val="00F36A3F"/>
    <w:rsid w:val="00F37068"/>
    <w:rsid w:val="00F370BA"/>
    <w:rsid w:val="00F372A2"/>
    <w:rsid w:val="00F373A2"/>
    <w:rsid w:val="00F3774F"/>
    <w:rsid w:val="00F37D7F"/>
    <w:rsid w:val="00F37FC3"/>
    <w:rsid w:val="00F4144B"/>
    <w:rsid w:val="00F4159A"/>
    <w:rsid w:val="00F416CB"/>
    <w:rsid w:val="00F41871"/>
    <w:rsid w:val="00F41A65"/>
    <w:rsid w:val="00F42777"/>
    <w:rsid w:val="00F43279"/>
    <w:rsid w:val="00F43768"/>
    <w:rsid w:val="00F43EA5"/>
    <w:rsid w:val="00F441B5"/>
    <w:rsid w:val="00F44F14"/>
    <w:rsid w:val="00F45667"/>
    <w:rsid w:val="00F45987"/>
    <w:rsid w:val="00F4606A"/>
    <w:rsid w:val="00F4618D"/>
    <w:rsid w:val="00F462B9"/>
    <w:rsid w:val="00F46C4D"/>
    <w:rsid w:val="00F46E42"/>
    <w:rsid w:val="00F47610"/>
    <w:rsid w:val="00F47838"/>
    <w:rsid w:val="00F50606"/>
    <w:rsid w:val="00F50931"/>
    <w:rsid w:val="00F50B8F"/>
    <w:rsid w:val="00F50FAD"/>
    <w:rsid w:val="00F50FEB"/>
    <w:rsid w:val="00F51167"/>
    <w:rsid w:val="00F51533"/>
    <w:rsid w:val="00F51605"/>
    <w:rsid w:val="00F51793"/>
    <w:rsid w:val="00F520A2"/>
    <w:rsid w:val="00F52111"/>
    <w:rsid w:val="00F52738"/>
    <w:rsid w:val="00F527CE"/>
    <w:rsid w:val="00F52911"/>
    <w:rsid w:val="00F5327D"/>
    <w:rsid w:val="00F535F1"/>
    <w:rsid w:val="00F542ED"/>
    <w:rsid w:val="00F5445A"/>
    <w:rsid w:val="00F54B17"/>
    <w:rsid w:val="00F54D9C"/>
    <w:rsid w:val="00F55486"/>
    <w:rsid w:val="00F55E45"/>
    <w:rsid w:val="00F561F5"/>
    <w:rsid w:val="00F56588"/>
    <w:rsid w:val="00F5671E"/>
    <w:rsid w:val="00F56A21"/>
    <w:rsid w:val="00F56CCD"/>
    <w:rsid w:val="00F56E2D"/>
    <w:rsid w:val="00F570CC"/>
    <w:rsid w:val="00F57795"/>
    <w:rsid w:val="00F60601"/>
    <w:rsid w:val="00F607D1"/>
    <w:rsid w:val="00F609E7"/>
    <w:rsid w:val="00F60F12"/>
    <w:rsid w:val="00F611B7"/>
    <w:rsid w:val="00F6121B"/>
    <w:rsid w:val="00F61697"/>
    <w:rsid w:val="00F62316"/>
    <w:rsid w:val="00F62A78"/>
    <w:rsid w:val="00F6306F"/>
    <w:rsid w:val="00F631A5"/>
    <w:rsid w:val="00F63635"/>
    <w:rsid w:val="00F636F0"/>
    <w:rsid w:val="00F63EB5"/>
    <w:rsid w:val="00F64B64"/>
    <w:rsid w:val="00F64CBB"/>
    <w:rsid w:val="00F6593C"/>
    <w:rsid w:val="00F65A76"/>
    <w:rsid w:val="00F662C6"/>
    <w:rsid w:val="00F66964"/>
    <w:rsid w:val="00F67098"/>
    <w:rsid w:val="00F676BF"/>
    <w:rsid w:val="00F676DB"/>
    <w:rsid w:val="00F678AE"/>
    <w:rsid w:val="00F67E16"/>
    <w:rsid w:val="00F7077C"/>
    <w:rsid w:val="00F70862"/>
    <w:rsid w:val="00F70A54"/>
    <w:rsid w:val="00F71433"/>
    <w:rsid w:val="00F714CA"/>
    <w:rsid w:val="00F716E2"/>
    <w:rsid w:val="00F71DED"/>
    <w:rsid w:val="00F723D3"/>
    <w:rsid w:val="00F7274D"/>
    <w:rsid w:val="00F73A25"/>
    <w:rsid w:val="00F73B1E"/>
    <w:rsid w:val="00F73B75"/>
    <w:rsid w:val="00F7412E"/>
    <w:rsid w:val="00F74529"/>
    <w:rsid w:val="00F7494C"/>
    <w:rsid w:val="00F74CDB"/>
    <w:rsid w:val="00F74CEC"/>
    <w:rsid w:val="00F758ED"/>
    <w:rsid w:val="00F75F87"/>
    <w:rsid w:val="00F761A2"/>
    <w:rsid w:val="00F7709D"/>
    <w:rsid w:val="00F7781D"/>
    <w:rsid w:val="00F778F5"/>
    <w:rsid w:val="00F77ED6"/>
    <w:rsid w:val="00F8010D"/>
    <w:rsid w:val="00F805D2"/>
    <w:rsid w:val="00F80AAB"/>
    <w:rsid w:val="00F80B00"/>
    <w:rsid w:val="00F819A2"/>
    <w:rsid w:val="00F82025"/>
    <w:rsid w:val="00F82360"/>
    <w:rsid w:val="00F8252A"/>
    <w:rsid w:val="00F8276F"/>
    <w:rsid w:val="00F828EA"/>
    <w:rsid w:val="00F82D66"/>
    <w:rsid w:val="00F83759"/>
    <w:rsid w:val="00F83A0E"/>
    <w:rsid w:val="00F83D38"/>
    <w:rsid w:val="00F84402"/>
    <w:rsid w:val="00F84617"/>
    <w:rsid w:val="00F846DF"/>
    <w:rsid w:val="00F85711"/>
    <w:rsid w:val="00F85797"/>
    <w:rsid w:val="00F85A90"/>
    <w:rsid w:val="00F85BD9"/>
    <w:rsid w:val="00F8623C"/>
    <w:rsid w:val="00F868D2"/>
    <w:rsid w:val="00F86B54"/>
    <w:rsid w:val="00F87057"/>
    <w:rsid w:val="00F870E0"/>
    <w:rsid w:val="00F872BF"/>
    <w:rsid w:val="00F878C7"/>
    <w:rsid w:val="00F879F3"/>
    <w:rsid w:val="00F900A5"/>
    <w:rsid w:val="00F901F0"/>
    <w:rsid w:val="00F904CB"/>
    <w:rsid w:val="00F90A42"/>
    <w:rsid w:val="00F90BB6"/>
    <w:rsid w:val="00F91125"/>
    <w:rsid w:val="00F91950"/>
    <w:rsid w:val="00F91993"/>
    <w:rsid w:val="00F9240D"/>
    <w:rsid w:val="00F9262C"/>
    <w:rsid w:val="00F9279B"/>
    <w:rsid w:val="00F927F6"/>
    <w:rsid w:val="00F92F20"/>
    <w:rsid w:val="00F9342A"/>
    <w:rsid w:val="00F93C9E"/>
    <w:rsid w:val="00F94157"/>
    <w:rsid w:val="00F949ED"/>
    <w:rsid w:val="00F9584C"/>
    <w:rsid w:val="00F95B94"/>
    <w:rsid w:val="00F964C2"/>
    <w:rsid w:val="00F96634"/>
    <w:rsid w:val="00F96B9A"/>
    <w:rsid w:val="00F96BE6"/>
    <w:rsid w:val="00F96EEE"/>
    <w:rsid w:val="00F9704D"/>
    <w:rsid w:val="00F97375"/>
    <w:rsid w:val="00F976A5"/>
    <w:rsid w:val="00F978CE"/>
    <w:rsid w:val="00F97F80"/>
    <w:rsid w:val="00FA0401"/>
    <w:rsid w:val="00FA0A22"/>
    <w:rsid w:val="00FA1259"/>
    <w:rsid w:val="00FA20C9"/>
    <w:rsid w:val="00FA22C7"/>
    <w:rsid w:val="00FA236B"/>
    <w:rsid w:val="00FA26FF"/>
    <w:rsid w:val="00FA2765"/>
    <w:rsid w:val="00FA2FCE"/>
    <w:rsid w:val="00FA3071"/>
    <w:rsid w:val="00FA3985"/>
    <w:rsid w:val="00FA54CC"/>
    <w:rsid w:val="00FA61A7"/>
    <w:rsid w:val="00FA6580"/>
    <w:rsid w:val="00FA65FA"/>
    <w:rsid w:val="00FA6D6C"/>
    <w:rsid w:val="00FA717D"/>
    <w:rsid w:val="00FA71D6"/>
    <w:rsid w:val="00FA7786"/>
    <w:rsid w:val="00FB06F5"/>
    <w:rsid w:val="00FB09DA"/>
    <w:rsid w:val="00FB108A"/>
    <w:rsid w:val="00FB10B8"/>
    <w:rsid w:val="00FB1410"/>
    <w:rsid w:val="00FB17B7"/>
    <w:rsid w:val="00FB2197"/>
    <w:rsid w:val="00FB23BE"/>
    <w:rsid w:val="00FB245F"/>
    <w:rsid w:val="00FB2962"/>
    <w:rsid w:val="00FB31C3"/>
    <w:rsid w:val="00FB39E0"/>
    <w:rsid w:val="00FB3A36"/>
    <w:rsid w:val="00FB402C"/>
    <w:rsid w:val="00FB483D"/>
    <w:rsid w:val="00FB4B89"/>
    <w:rsid w:val="00FB4CF6"/>
    <w:rsid w:val="00FB5200"/>
    <w:rsid w:val="00FB6EA1"/>
    <w:rsid w:val="00FB77E1"/>
    <w:rsid w:val="00FB786F"/>
    <w:rsid w:val="00FB79C2"/>
    <w:rsid w:val="00FB7AA8"/>
    <w:rsid w:val="00FB7F2A"/>
    <w:rsid w:val="00FC0143"/>
    <w:rsid w:val="00FC0605"/>
    <w:rsid w:val="00FC10D4"/>
    <w:rsid w:val="00FC1660"/>
    <w:rsid w:val="00FC1869"/>
    <w:rsid w:val="00FC1E10"/>
    <w:rsid w:val="00FC21B0"/>
    <w:rsid w:val="00FC2447"/>
    <w:rsid w:val="00FC2458"/>
    <w:rsid w:val="00FC2606"/>
    <w:rsid w:val="00FC2F5D"/>
    <w:rsid w:val="00FC31C7"/>
    <w:rsid w:val="00FC3221"/>
    <w:rsid w:val="00FC3225"/>
    <w:rsid w:val="00FC3280"/>
    <w:rsid w:val="00FC328E"/>
    <w:rsid w:val="00FC348E"/>
    <w:rsid w:val="00FC3694"/>
    <w:rsid w:val="00FC3B7B"/>
    <w:rsid w:val="00FC3DCD"/>
    <w:rsid w:val="00FC3EB4"/>
    <w:rsid w:val="00FC3F76"/>
    <w:rsid w:val="00FC4487"/>
    <w:rsid w:val="00FC4A54"/>
    <w:rsid w:val="00FC4D45"/>
    <w:rsid w:val="00FC4E7D"/>
    <w:rsid w:val="00FC4FAD"/>
    <w:rsid w:val="00FC5384"/>
    <w:rsid w:val="00FC58BC"/>
    <w:rsid w:val="00FC5D0C"/>
    <w:rsid w:val="00FC6121"/>
    <w:rsid w:val="00FC61CA"/>
    <w:rsid w:val="00FC679B"/>
    <w:rsid w:val="00FC6B30"/>
    <w:rsid w:val="00FC6DB0"/>
    <w:rsid w:val="00FC7A8A"/>
    <w:rsid w:val="00FC7B2C"/>
    <w:rsid w:val="00FC7D04"/>
    <w:rsid w:val="00FD0BF8"/>
    <w:rsid w:val="00FD2159"/>
    <w:rsid w:val="00FD227D"/>
    <w:rsid w:val="00FD24DA"/>
    <w:rsid w:val="00FD2B59"/>
    <w:rsid w:val="00FD2D47"/>
    <w:rsid w:val="00FD3772"/>
    <w:rsid w:val="00FD38D0"/>
    <w:rsid w:val="00FD3D17"/>
    <w:rsid w:val="00FD453F"/>
    <w:rsid w:val="00FD477F"/>
    <w:rsid w:val="00FD49B3"/>
    <w:rsid w:val="00FD4BA7"/>
    <w:rsid w:val="00FD4C7B"/>
    <w:rsid w:val="00FD4E00"/>
    <w:rsid w:val="00FD5012"/>
    <w:rsid w:val="00FD596A"/>
    <w:rsid w:val="00FD6047"/>
    <w:rsid w:val="00FD60DF"/>
    <w:rsid w:val="00FD64E6"/>
    <w:rsid w:val="00FD6B3F"/>
    <w:rsid w:val="00FD73B8"/>
    <w:rsid w:val="00FD746F"/>
    <w:rsid w:val="00FD7942"/>
    <w:rsid w:val="00FD7E47"/>
    <w:rsid w:val="00FD7F16"/>
    <w:rsid w:val="00FE0042"/>
    <w:rsid w:val="00FE017B"/>
    <w:rsid w:val="00FE0446"/>
    <w:rsid w:val="00FE0798"/>
    <w:rsid w:val="00FE0874"/>
    <w:rsid w:val="00FE0F97"/>
    <w:rsid w:val="00FE1365"/>
    <w:rsid w:val="00FE2114"/>
    <w:rsid w:val="00FE226A"/>
    <w:rsid w:val="00FE2309"/>
    <w:rsid w:val="00FE2AF1"/>
    <w:rsid w:val="00FE2BA9"/>
    <w:rsid w:val="00FE3AE3"/>
    <w:rsid w:val="00FE456C"/>
    <w:rsid w:val="00FE4704"/>
    <w:rsid w:val="00FE4F45"/>
    <w:rsid w:val="00FE551B"/>
    <w:rsid w:val="00FE5CBB"/>
    <w:rsid w:val="00FE6AAB"/>
    <w:rsid w:val="00FE6B15"/>
    <w:rsid w:val="00FE6C28"/>
    <w:rsid w:val="00FE73CB"/>
    <w:rsid w:val="00FE76E6"/>
    <w:rsid w:val="00FE7B22"/>
    <w:rsid w:val="00FE7B32"/>
    <w:rsid w:val="00FE7B5E"/>
    <w:rsid w:val="00FF0641"/>
    <w:rsid w:val="00FF1A7A"/>
    <w:rsid w:val="00FF2CA7"/>
    <w:rsid w:val="00FF2D8F"/>
    <w:rsid w:val="00FF31B3"/>
    <w:rsid w:val="00FF344E"/>
    <w:rsid w:val="00FF38C5"/>
    <w:rsid w:val="00FF3CD0"/>
    <w:rsid w:val="00FF4D57"/>
    <w:rsid w:val="00FF5046"/>
    <w:rsid w:val="00FF5391"/>
    <w:rsid w:val="00FF54FD"/>
    <w:rsid w:val="00FF591E"/>
    <w:rsid w:val="00FF5C23"/>
    <w:rsid w:val="00FF5EEF"/>
    <w:rsid w:val="00FF63D5"/>
    <w:rsid w:val="00FF6424"/>
    <w:rsid w:val="00FF6460"/>
    <w:rsid w:val="00FF66E3"/>
    <w:rsid w:val="00FF6965"/>
    <w:rsid w:val="00FF6AC5"/>
    <w:rsid w:val="00FF6C7B"/>
    <w:rsid w:val="00FF6E91"/>
    <w:rsid w:val="00FF70D0"/>
    <w:rsid w:val="00FF7490"/>
    <w:rsid w:val="00FF75B4"/>
    <w:rsid w:val="00FF7BF1"/>
    <w:rsid w:val="035429C6"/>
    <w:rsid w:val="084F58B8"/>
    <w:rsid w:val="0A9B453A"/>
    <w:rsid w:val="0D9BF894"/>
    <w:rsid w:val="1A8F7717"/>
    <w:rsid w:val="1C7536EF"/>
    <w:rsid w:val="1DA01B63"/>
    <w:rsid w:val="23F2A675"/>
    <w:rsid w:val="328861FF"/>
    <w:rsid w:val="33D42194"/>
    <w:rsid w:val="342CEE4A"/>
    <w:rsid w:val="366A31CF"/>
    <w:rsid w:val="3A67C9A9"/>
    <w:rsid w:val="3BC4026A"/>
    <w:rsid w:val="3F1D76F7"/>
    <w:rsid w:val="3F684C8E"/>
    <w:rsid w:val="45D38CE8"/>
    <w:rsid w:val="4A8AEF7F"/>
    <w:rsid w:val="58BC1732"/>
    <w:rsid w:val="6028C72C"/>
    <w:rsid w:val="663FB250"/>
    <w:rsid w:val="74FCDBE0"/>
    <w:rsid w:val="769754DF"/>
    <w:rsid w:val="794F7E2F"/>
    <w:rsid w:val="7C356AE5"/>
    <w:rsid w:val="7F0A889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AF7F0"/>
  <w15:docId w15:val="{0E755151-849C-4211-8732-A8C82DD8A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pPrDefault>
      <w:pPr>
        <w:spacing w:after="160" w:line="259" w:lineRule="auto"/>
      </w:pPr>
    </w:pPrDefault>
    <w:rPrDefault>
      <w:rPr>
        <w:rFonts w:asciiTheme="minorHAnsi" w:hAnsiTheme="minorHAnsi" w:cstheme="minorBidi" w:eastAsiaTheme="minorEastAsia"/>
        <w:sz w:val="22"/>
      </w:rPr>
    </w:rPrDefault>
  </w:docDefaults>
  <w:latentStyles w:defLockedState="0" w:defUIPriority="99" w:defSemiHidden="0" w:defUnhideWhenUsed="0" w:defQFormat="0" w:count="376">
    <w:lsdException w:name="Normal" w:uiPriority="98"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69" w:unhideWhenUsed="1"/>
    <w:lsdException w:name="envelope return" w:semiHidden="1" w:uiPriority="69"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69" w:unhideWhenUsed="1"/>
    <w:lsdException w:name="endnote text" w:semiHidden="1" w:uiPriority="6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iPriority="9" w:unhideWhenUsed="1" w:qFormat="1"/>
    <w:lsdException w:name="List Number 3" w:semiHidden="1" w:uiPriority="9" w:unhideWhenUsed="1" w:qFormat="1"/>
    <w:lsdException w:name="List Number 4" w:semiHidden="1" w:unhideWhenUsed="1"/>
    <w:lsdException w:name="List Number 5" w:semiHidden="1" w:unhideWhenUsed="1"/>
    <w:lsdException w:name="Title" w:uiPriority="25"/>
    <w:lsdException w:name="Closing" w:semiHidden="1" w:uiPriority="69" w:unhideWhenUsed="1"/>
    <w:lsdException w:name="Signature" w:semiHidden="1" w:uiPriority="49" w:unhideWhenUsed="1"/>
    <w:lsdException w:name="Default Paragraph Font" w:semiHidden="1" w:uiPriority="1" w:unhideWhenUsed="1"/>
    <w:lsdException w:name="Body Text" w:semiHidden="1" w:uiPriority="1" w:unhideWhenUsed="1" w:qFormat="1"/>
    <w:lsdException w:name="Body Text Indent" w:semiHidden="1" w:uiPriority="6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iPriority="49" w:unhideWhenUsed="1"/>
    <w:lsdException w:name="Date" w:semiHidden="1" w:uiPriority="69" w:unhideWhenUsed="1"/>
    <w:lsdException w:name="Body Text First Indent" w:semiHidden="1" w:uiPriority="69" w:unhideWhenUsed="1"/>
    <w:lsdException w:name="Body Text First Indent 2" w:semiHidden="1" w:uiPriority="69" w:unhideWhenUsed="1"/>
    <w:lsdException w:name="Note Heading" w:semiHidden="1" w:unhideWhenUsed="1"/>
    <w:lsdException w:name="Body Text 2" w:semiHidden="1" w:uiPriority="69" w:unhideWhenUsed="1"/>
    <w:lsdException w:name="Body Text 3" w:semiHidden="1" w:uiPriority="69" w:unhideWhenUsed="1"/>
    <w:lsdException w:name="Body Text Indent 2" w:semiHidden="1" w:uiPriority="69" w:unhideWhenUsed="1"/>
    <w:lsdException w:name="Body Text Indent 3" w:semiHidden="1" w:uiPriority="69" w:unhideWhenUsed="1"/>
    <w:lsdException w:name="Block Text" w:semiHidden="1" w:unhideWhenUsed="1"/>
    <w:lsdException w:name="Hyperlink" w:semiHidden="1" w:unhideWhenUsed="1"/>
    <w:lsdException w:name="FollowedHyperlink" w:semiHidden="1" w:unhideWhenUsed="1"/>
    <w:lsdException w:name="Strong" w:uiPriority="49" w:qFormat="1"/>
    <w:lsdException w:name="Emphasis" w:uiPriority="69" w:qFormat="1"/>
    <w:lsdException w:name="Document Map" w:semiHidden="1" w:uiPriority="69" w:unhideWhenUsed="1"/>
    <w:lsdException w:name="Plain Text" w:semiHidden="1" w:uiPriority="49" w:unhideWhenUsed="1"/>
    <w:lsdException w:name="E-mail Signature" w:semiHidden="1" w:uiPriority="69"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6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9" w:qFormat="1"/>
    <w:lsdException w:name="Intense Emphasis" w:semiHidden="1" w:uiPriority="29"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uiPriority w:val="98"/>
    <w:qFormat/>
    <w:rsid w:val="004B0CA9"/>
    <w:rPr>
      <w:rFonts w:ascii="Times New Roman" w:hAnsi="Times New Roman" w:cs="Times New Roman" w:eastAsia="宋体"/>
      <w:sz w:val="24"/>
    </w:rPr>
  </w:style>
  <w:style w:type="paragraph" w:styleId="1">
    <w:name w:val="heading 1"/>
    <w:aliases w:val="Titol 1,Titre 11,Heading 11,titre 1,1,1-digit title,h1"/>
    <w:next w:val="Paragraph"/>
    <w:link w:val="10"/>
    <w:uiPriority w:val="1"/>
    <w:qFormat/>
    <w:rsid w:val="00B6766E"/>
    <w:pPr>
      <w:keepNext/>
      <w:keepLines/>
      <w:numPr>
        <w:numId w:val="16"/>
      </w:numPr>
      <w:spacing w:before="240" w:after="240" w:line="240" w:lineRule="auto"/>
      <w:outlineLvl w:val="0"/>
    </w:pPr>
    <w:rPr>
      <w:rFonts w:ascii="Times New Roman" w:hAnsi="Times New Roman" w:cs="Arial" w:eastAsia="宋体"/>
      <w:b/>
      <w:caps/>
      <w:kern w:val="32"/>
      <w:sz w:val="28"/>
    </w:rPr>
  </w:style>
  <w:style w:type="paragraph" w:styleId="21">
    <w:name w:val="heading 2"/>
    <w:aliases w:val="Titre 21,H2,Subsection Header"/>
    <w:next w:val="Paragraph"/>
    <w:link w:val="22"/>
    <w:uiPriority w:val="1"/>
    <w:qFormat/>
    <w:rsid w:val="00B6766E"/>
    <w:pPr>
      <w:keepNext/>
      <w:keepLines/>
      <w:numPr>
        <w:ilvl w:val="1"/>
        <w:numId w:val="16"/>
      </w:numPr>
      <w:spacing w:before="60" w:after="120" w:line="240" w:lineRule="auto"/>
      <w:outlineLvl w:val="1"/>
    </w:pPr>
    <w:rPr>
      <w:rFonts w:ascii="Times New Roman" w:hAnsi="Times New Roman" w:cs="Arial" w:eastAsia="宋体"/>
      <w:b/>
      <w:sz w:val="28"/>
    </w:rPr>
  </w:style>
  <w:style w:type="paragraph" w:styleId="31">
    <w:name w:val="heading 3"/>
    <w:next w:val="Paragraph"/>
    <w:link w:val="32"/>
    <w:uiPriority w:val="9"/>
    <w:qFormat/>
    <w:rsid w:val="00BA7850"/>
    <w:pPr>
      <w:keepNext/>
      <w:keepLines/>
      <w:numPr>
        <w:ilvl w:val="2"/>
        <w:numId w:val="16"/>
      </w:numPr>
      <w:spacing w:before="60" w:after="120" w:line="240" w:lineRule="auto"/>
      <w:outlineLvl w:val="2"/>
    </w:pPr>
    <w:rPr>
      <w:rFonts w:ascii="Times New Roman" w:hAnsi="Times New Roman" w:cs="Arial" w:eastAsia="宋体"/>
      <w:b/>
      <w:sz w:val="26"/>
    </w:rPr>
  </w:style>
  <w:style w:type="paragraph" w:styleId="40">
    <w:name w:val="heading 4"/>
    <w:aliases w:val="Heading 41,titre 4"/>
    <w:next w:val="Paragraph"/>
    <w:link w:val="41"/>
    <w:uiPriority w:val="9"/>
    <w:qFormat/>
    <w:rsid w:val="00BA7850"/>
    <w:pPr>
      <w:keepNext/>
      <w:keepLines/>
      <w:numPr>
        <w:ilvl w:val="3"/>
        <w:numId w:val="16"/>
      </w:numPr>
      <w:spacing w:before="60" w:after="60" w:line="240" w:lineRule="auto"/>
      <w:outlineLvl w:val="3"/>
    </w:pPr>
    <w:rPr>
      <w:rFonts w:ascii="Times New Roman" w:hAnsi="Times New Roman" w:cs="Times New Roman" w:eastAsia="宋体"/>
      <w:b/>
      <w:sz w:val="24"/>
    </w:rPr>
  </w:style>
  <w:style w:type="paragraph" w:styleId="5">
    <w:name w:val="heading 5"/>
    <w:aliases w:val="Heading 5 num,Titre 10"/>
    <w:next w:val="Paragraph"/>
    <w:link w:val="50"/>
    <w:uiPriority w:val="9"/>
    <w:qFormat/>
    <w:rsid w:val="00FB7F2A"/>
    <w:pPr>
      <w:keepNext/>
      <w:keepLines/>
      <w:numPr>
        <w:ilvl w:val="4"/>
        <w:numId w:val="16"/>
      </w:numPr>
      <w:spacing w:before="60" w:after="60" w:line="240" w:lineRule="auto"/>
      <w:outlineLvl w:val="4"/>
    </w:pPr>
    <w:rPr>
      <w:rFonts w:ascii="Times New Roman" w:hAnsi="Times New Roman" w:cs="Arial" w:eastAsia="宋体"/>
      <w:b/>
      <w:sz w:val="24"/>
    </w:rPr>
  </w:style>
  <w:style w:type="paragraph" w:styleId="6">
    <w:name w:val="heading 6"/>
    <w:aliases w:val="Heading 6 num,heading 6,DO NOT USE4,DO NOT USE41,DO NOT USE411,DO NOT USE4111,DO NOT USE41111"/>
    <w:next w:val="Paragraph"/>
    <w:link w:val="60"/>
    <w:uiPriority w:val="9"/>
    <w:qFormat/>
    <w:rsid w:val="00BA7850"/>
    <w:pPr>
      <w:keepNext/>
      <w:keepLines/>
      <w:numPr>
        <w:ilvl w:val="5"/>
        <w:numId w:val="16"/>
      </w:numPr>
      <w:spacing w:before="60" w:after="60" w:line="240" w:lineRule="auto"/>
      <w:outlineLvl w:val="5"/>
    </w:pPr>
    <w:rPr>
      <w:rFonts w:ascii="Times New Roman" w:hAnsi="Times New Roman" w:cs="Arial" w:eastAsia="宋体"/>
      <w:b/>
    </w:rPr>
  </w:style>
  <w:style w:type="paragraph" w:styleId="7">
    <w:name w:val="heading 7"/>
    <w:aliases w:val="heading 7,DO NOT USE3,DO NOT USE31"/>
    <w:next w:val="Paragraph"/>
    <w:link w:val="70"/>
    <w:uiPriority w:val="9"/>
    <w:qFormat/>
    <w:rsid w:val="00422F53"/>
    <w:pPr>
      <w:keepNext/>
      <w:keepLines/>
      <w:numPr>
        <w:ilvl w:val="6"/>
        <w:numId w:val="16"/>
      </w:numPr>
      <w:tabs>
        <w:tab w:val="left" w:pos="1920"/>
      </w:tabs>
      <w:spacing w:after="240" w:line="240" w:lineRule="auto"/>
      <w:outlineLvl w:val="6"/>
    </w:pPr>
    <w:rPr>
      <w:rFonts w:ascii="Times New Roman" w:hAnsi="Times New Roman" w:cs="Arial" w:eastAsia="宋体"/>
      <w:i/>
      <w:sz w:val="24"/>
    </w:rPr>
  </w:style>
  <w:style w:type="paragraph" w:styleId="8">
    <w:name w:val="heading 8"/>
    <w:aliases w:val="heading 8,DO NOT USE2,DO NOT USE21"/>
    <w:next w:val="Paragraph"/>
    <w:link w:val="80"/>
    <w:uiPriority w:val="9"/>
    <w:qFormat/>
    <w:rsid w:val="00422F53"/>
    <w:pPr>
      <w:keepNext/>
      <w:keepLines/>
      <w:numPr>
        <w:ilvl w:val="7"/>
        <w:numId w:val="16"/>
      </w:numPr>
      <w:tabs>
        <w:tab w:val="left" w:pos="2160"/>
      </w:tabs>
      <w:spacing w:after="240" w:line="240" w:lineRule="auto"/>
      <w:outlineLvl w:val="7"/>
    </w:pPr>
    <w:rPr>
      <w:rFonts w:ascii="Times New Roman" w:hAnsi="Times New Roman" w:cs="Arial" w:eastAsia="宋体"/>
      <w:i/>
      <w:sz w:val="24"/>
    </w:rPr>
  </w:style>
  <w:style w:type="paragraph" w:styleId="9">
    <w:name w:val="heading 9"/>
    <w:aliases w:val="-References,heading 9,DO NOT USE1,DO NOT USE11"/>
    <w:next w:val="Paragraph"/>
    <w:link w:val="90"/>
    <w:uiPriority w:val="9"/>
    <w:qFormat/>
    <w:rsid w:val="00422F53"/>
    <w:pPr>
      <w:keepNext/>
      <w:keepLines/>
      <w:numPr>
        <w:ilvl w:val="8"/>
        <w:numId w:val="16"/>
      </w:numPr>
      <w:spacing w:before="120" w:after="0" w:line="240" w:lineRule="auto"/>
      <w:outlineLvl w:val="8"/>
    </w:pPr>
    <w:rPr>
      <w:rFonts w:ascii="Times New Roman" w:hAnsi="Times New Roman" w:cs="Arial" w:eastAsia="宋体"/>
      <w:b/>
      <w:sz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ppendixNumeric">
    <w:name w:val="Appendix Numeric"/>
    <w:next w:val="Paragraph"/>
    <w:uiPriority w:val="21"/>
    <w:qFormat/>
    <w:rsid w:val="00F31EFB"/>
    <w:pPr>
      <w:pageBreakBefore/>
      <w:numPr>
        <w:numId w:val="14"/>
      </w:numPr>
      <w:spacing w:line="240" w:lineRule="auto"/>
    </w:pPr>
    <w:rPr>
      <w:rFonts w:ascii="Times New Roman" w:hAnsi="Times New Roman" w:cs="Arial" w:eastAsia="宋体"/>
      <w:b/>
      <w:snapToGrid w:val="0"/>
      <w:sz w:val="28"/>
    </w:rPr>
  </w:style>
  <w:style w:type="paragraph" w:customStyle="1" w:styleId="AppendixAlpha-CN">
    <w:name w:val="Appendix Alpha-CN"/>
    <w:basedOn w:val="AppendixNumeric"/>
    <w:next w:val="Paragraph"/>
    <w:uiPriority w:val="21"/>
    <w:qFormat/>
    <w:rsid w:val="00CA1446"/>
    <w:pPr>
      <w:numPr>
        <w:numId w:val="13"/>
      </w:numPr>
    </w:pPr>
  </w:style>
  <w:style w:type="paragraph" w:customStyle="1" w:styleId="Paragraph">
    <w:name w:val="Paragraph"/>
    <w:link w:val="ParagraphChar"/>
    <w:qFormat/>
    <w:rsid w:val="00CC13C7"/>
    <w:pPr>
      <w:spacing w:after="240" w:line="276" w:lineRule="auto"/>
      <w:ind w:firstLineChars="200" w:firstLine="200"/>
      <w:jc w:val="both"/>
    </w:pPr>
    <w:rPr>
      <w:rFonts w:ascii="Times New Roman" w:hAnsi="Times New Roman" w:cs="Times New Roman" w:eastAsia="宋体"/>
      <w:sz w:val="24"/>
    </w:rPr>
  </w:style>
  <w:style w:type="character" w:customStyle="1" w:styleId="ParagraphChar">
    <w:name w:val="Paragraph Char"/>
    <w:basedOn w:val="a3"/>
    <w:link w:val="Paragraph"/>
    <w:rsid w:val="00CC13C7"/>
    <w:rPr>
      <w:rFonts w:ascii="Times New Roman" w:hAnsi="Times New Roman" w:cs="Times New Roman" w:eastAsia="宋体"/>
      <w:sz w:val="24"/>
    </w:rPr>
  </w:style>
  <w:style w:type="paragraph" w:customStyle="1" w:styleId="Approval">
    <w:name w:val="Approval"/>
    <w:basedOn w:val="Paragraph"/>
    <w:uiPriority w:val="24"/>
    <w:rsid w:val="00422F53"/>
  </w:style>
  <w:style w:type="paragraph" w:styleId="a6">
    <w:name w:val="Balloon Text"/>
    <w:basedOn w:val="a2"/>
    <w:link w:val="a7"/>
    <w:uiPriority w:val="99"/>
    <w:semiHidden/>
    <w:rsid w:val="00422F53"/>
    <w:rPr>
      <w:rFonts w:ascii="Arial Narrow" w:hAnsi="Arial Narrow" w:cs="Tahoma"/>
      <w:sz w:val="18"/>
    </w:rPr>
  </w:style>
  <w:style w:type="character" w:customStyle="1" w:styleId="a7">
    <w:name w:val="批注框文本 字符"/>
    <w:basedOn w:val="a3"/>
    <w:link w:val="a6"/>
    <w:uiPriority w:val="99"/>
    <w:semiHidden/>
    <w:rsid w:val="00422F53"/>
    <w:rPr>
      <w:rFonts w:ascii="Arial Narrow" w:hAnsi="Arial Narrow" w:cs="Tahoma" w:eastAsia="宋体"/>
      <w:sz w:val="18"/>
    </w:rPr>
  </w:style>
  <w:style w:type="paragraph" w:styleId="a8">
    <w:name w:val="Body Text"/>
    <w:basedOn w:val="a2"/>
    <w:link w:val="a9"/>
    <w:uiPriority w:val="1"/>
    <w:qFormat/>
    <w:rsid w:val="00422F53"/>
    <w:pPr>
      <w:spacing w:after="120"/>
    </w:pPr>
  </w:style>
  <w:style w:type="character" w:customStyle="1" w:styleId="a9">
    <w:name w:val="正文文本 字符"/>
    <w:basedOn w:val="a3"/>
    <w:link w:val="a8"/>
    <w:uiPriority w:val="69"/>
    <w:semiHidden/>
    <w:rsid w:val="00422F53"/>
    <w:rPr>
      <w:rFonts w:ascii="Times New Roman" w:hAnsi="Times New Roman" w:cs="Times New Roman" w:eastAsia="宋体"/>
      <w:sz w:val="24"/>
    </w:rPr>
  </w:style>
  <w:style w:type="paragraph" w:styleId="23">
    <w:name w:val="Body Text 2"/>
    <w:basedOn w:val="a2"/>
    <w:link w:val="24"/>
    <w:uiPriority w:val="69"/>
    <w:semiHidden/>
    <w:rsid w:val="00422F53"/>
    <w:pPr>
      <w:spacing w:after="120" w:line="480" w:lineRule="auto"/>
    </w:pPr>
  </w:style>
  <w:style w:type="character" w:customStyle="1" w:styleId="24">
    <w:name w:val="正文文本 2 字符"/>
    <w:basedOn w:val="a3"/>
    <w:link w:val="23"/>
    <w:uiPriority w:val="69"/>
    <w:semiHidden/>
    <w:rsid w:val="00422F53"/>
    <w:rPr>
      <w:rFonts w:ascii="Times New Roman" w:hAnsi="Times New Roman" w:cs="Times New Roman" w:eastAsia="宋体"/>
      <w:sz w:val="24"/>
    </w:rPr>
  </w:style>
  <w:style w:type="paragraph" w:styleId="33">
    <w:name w:val="Body Text 3"/>
    <w:basedOn w:val="a2"/>
    <w:link w:val="34"/>
    <w:uiPriority w:val="69"/>
    <w:semiHidden/>
    <w:rsid w:val="00422F53"/>
    <w:pPr>
      <w:spacing w:after="120"/>
    </w:pPr>
    <w:rPr>
      <w:sz w:val="16"/>
    </w:rPr>
  </w:style>
  <w:style w:type="character" w:customStyle="1" w:styleId="34">
    <w:name w:val="正文文本 3 字符"/>
    <w:basedOn w:val="a3"/>
    <w:link w:val="33"/>
    <w:uiPriority w:val="69"/>
    <w:semiHidden/>
    <w:rsid w:val="00422F53"/>
    <w:rPr>
      <w:rFonts w:ascii="Times New Roman" w:hAnsi="Times New Roman" w:cs="Times New Roman" w:eastAsia="宋体"/>
      <w:sz w:val="16"/>
    </w:rPr>
  </w:style>
  <w:style w:type="paragraph" w:styleId="aa">
    <w:name w:val="Body Text First Indent"/>
    <w:basedOn w:val="a8"/>
    <w:link w:val="ab"/>
    <w:uiPriority w:val="69"/>
    <w:semiHidden/>
    <w:rsid w:val="00422F53"/>
    <w:pPr>
      <w:ind w:firstLine="210"/>
    </w:pPr>
  </w:style>
  <w:style w:type="character" w:customStyle="1" w:styleId="ab">
    <w:name w:val="正文文本首行缩进 字符"/>
    <w:basedOn w:val="a9"/>
    <w:link w:val="aa"/>
    <w:uiPriority w:val="69"/>
    <w:semiHidden/>
    <w:rsid w:val="00422F53"/>
    <w:rPr>
      <w:rFonts w:ascii="Times New Roman" w:hAnsi="Times New Roman" w:cs="Times New Roman" w:eastAsia="宋体"/>
      <w:sz w:val="24"/>
    </w:rPr>
  </w:style>
  <w:style w:type="paragraph" w:styleId="ac">
    <w:name w:val="Body Text Indent"/>
    <w:basedOn w:val="a2"/>
    <w:link w:val="ad"/>
    <w:uiPriority w:val="69"/>
    <w:semiHidden/>
    <w:rsid w:val="00422F53"/>
    <w:pPr>
      <w:spacing w:after="120"/>
      <w:ind w:left="360"/>
    </w:pPr>
  </w:style>
  <w:style w:type="character" w:customStyle="1" w:styleId="ad">
    <w:name w:val="正文文本缩进 字符"/>
    <w:basedOn w:val="a3"/>
    <w:link w:val="ac"/>
    <w:uiPriority w:val="69"/>
    <w:semiHidden/>
    <w:rsid w:val="00422F53"/>
    <w:rPr>
      <w:rFonts w:ascii="Times New Roman" w:hAnsi="Times New Roman" w:cs="Times New Roman" w:eastAsia="宋体"/>
      <w:sz w:val="24"/>
    </w:rPr>
  </w:style>
  <w:style w:type="paragraph" w:styleId="25">
    <w:name w:val="Body Text First Indent 2"/>
    <w:basedOn w:val="ac"/>
    <w:link w:val="26"/>
    <w:uiPriority w:val="69"/>
    <w:semiHidden/>
    <w:rsid w:val="00422F53"/>
    <w:pPr>
      <w:ind w:firstLine="210"/>
    </w:pPr>
  </w:style>
  <w:style w:type="character" w:customStyle="1" w:styleId="26">
    <w:name w:val="正文文本首行缩进 2 字符"/>
    <w:basedOn w:val="ad"/>
    <w:link w:val="25"/>
    <w:uiPriority w:val="69"/>
    <w:semiHidden/>
    <w:rsid w:val="00422F53"/>
    <w:rPr>
      <w:rFonts w:ascii="Times New Roman" w:hAnsi="Times New Roman" w:cs="Times New Roman" w:eastAsia="宋体"/>
      <w:sz w:val="24"/>
    </w:rPr>
  </w:style>
  <w:style w:type="paragraph" w:styleId="27">
    <w:name w:val="Body Text Indent 2"/>
    <w:basedOn w:val="a2"/>
    <w:link w:val="28"/>
    <w:uiPriority w:val="69"/>
    <w:semiHidden/>
    <w:rsid w:val="00422F53"/>
    <w:pPr>
      <w:spacing w:after="120" w:line="480" w:lineRule="auto"/>
      <w:ind w:left="360"/>
    </w:pPr>
  </w:style>
  <w:style w:type="character" w:customStyle="1" w:styleId="28">
    <w:name w:val="正文文本缩进 2 字符"/>
    <w:basedOn w:val="a3"/>
    <w:link w:val="27"/>
    <w:uiPriority w:val="69"/>
    <w:semiHidden/>
    <w:rsid w:val="00422F53"/>
    <w:rPr>
      <w:rFonts w:ascii="Times New Roman" w:hAnsi="Times New Roman" w:cs="Times New Roman" w:eastAsia="宋体"/>
      <w:sz w:val="24"/>
    </w:rPr>
  </w:style>
  <w:style w:type="paragraph" w:styleId="35">
    <w:name w:val="Body Text Indent 3"/>
    <w:basedOn w:val="a2"/>
    <w:link w:val="36"/>
    <w:uiPriority w:val="69"/>
    <w:semiHidden/>
    <w:rsid w:val="00422F53"/>
    <w:pPr>
      <w:spacing w:after="120"/>
      <w:ind w:left="360"/>
    </w:pPr>
    <w:rPr>
      <w:sz w:val="16"/>
    </w:rPr>
  </w:style>
  <w:style w:type="character" w:customStyle="1" w:styleId="36">
    <w:name w:val="正文文本缩进 3 字符"/>
    <w:basedOn w:val="a3"/>
    <w:link w:val="35"/>
    <w:uiPriority w:val="69"/>
    <w:semiHidden/>
    <w:rsid w:val="00422F53"/>
    <w:rPr>
      <w:rFonts w:ascii="Times New Roman" w:hAnsi="Times New Roman" w:cs="Times New Roman" w:eastAsia="宋体"/>
      <w:sz w:val="16"/>
    </w:rPr>
  </w:style>
  <w:style w:type="numbering" w:styleId="111111">
    <w:name w:val="Outline List 2"/>
    <w:basedOn w:val="a5"/>
    <w:uiPriority w:val="99"/>
    <w:semiHidden/>
    <w:unhideWhenUsed/>
    <w:rsid w:val="00422F53"/>
    <w:pPr>
      <w:numPr>
        <w:numId w:val="4"/>
      </w:numPr>
    </w:pPr>
  </w:style>
  <w:style w:type="numbering" w:styleId="1111110">
    <w:name w:val="Outline List 1"/>
    <w:basedOn w:val="a5"/>
    <w:uiPriority w:val="99"/>
    <w:semiHidden/>
    <w:unhideWhenUsed/>
    <w:rsid w:val="00422F53"/>
    <w:pPr>
      <w:numPr>
        <w:numId w:val="5"/>
      </w:numPr>
    </w:pPr>
  </w:style>
  <w:style w:type="numbering" w:styleId="a1">
    <w:name w:val="Outline List 3"/>
    <w:basedOn w:val="a5"/>
    <w:uiPriority w:val="99"/>
    <w:semiHidden/>
    <w:unhideWhenUsed/>
    <w:rsid w:val="00422F53"/>
    <w:pPr>
      <w:numPr>
        <w:numId w:val="6"/>
      </w:numPr>
    </w:pPr>
  </w:style>
  <w:style w:type="paragraph" w:styleId="ae">
    <w:name w:val="Closing"/>
    <w:basedOn w:val="a2"/>
    <w:link w:val="af"/>
    <w:uiPriority w:val="69"/>
    <w:semiHidden/>
    <w:rsid w:val="00422F53"/>
    <w:pPr>
      <w:ind w:left="4320"/>
    </w:pPr>
  </w:style>
  <w:style w:type="character" w:customStyle="1" w:styleId="af">
    <w:name w:val="结束语 字符"/>
    <w:basedOn w:val="a3"/>
    <w:link w:val="ae"/>
    <w:uiPriority w:val="69"/>
    <w:semiHidden/>
    <w:rsid w:val="00422F53"/>
    <w:rPr>
      <w:rFonts w:ascii="Times New Roman" w:hAnsi="Times New Roman" w:cs="Times New Roman" w:eastAsia="宋体"/>
      <w:sz w:val="24"/>
    </w:rPr>
  </w:style>
  <w:style w:type="character" w:styleId="af0">
    <w:name w:val="annotation reference"/>
    <w:rsid w:val="00422F53"/>
    <w:rPr>
      <w:sz w:val="16"/>
    </w:rPr>
  </w:style>
  <w:style w:type="paragraph" w:styleId="af1">
    <w:name w:val="annotation text"/>
    <w:basedOn w:val="a2"/>
    <w:link w:val="af2"/>
    <w:uiPriority w:val="99"/>
    <w:rsid w:val="00422F53"/>
    <w:rPr>
      <w:sz w:val="20"/>
    </w:rPr>
  </w:style>
  <w:style w:type="character" w:customStyle="1" w:styleId="af2">
    <w:name w:val="批注文字 字符"/>
    <w:basedOn w:val="a3"/>
    <w:link w:val="af1"/>
    <w:uiPriority w:val="99"/>
    <w:rsid w:val="00422F53"/>
    <w:rPr>
      <w:rFonts w:ascii="Times New Roman" w:hAnsi="Times New Roman" w:cs="Times New Roman" w:eastAsia="宋体"/>
      <w:sz w:val="20"/>
    </w:rPr>
  </w:style>
  <w:style w:type="paragraph" w:styleId="af3">
    <w:name w:val="annotation subject"/>
    <w:basedOn w:val="af1"/>
    <w:next w:val="af1"/>
    <w:link w:val="af4"/>
    <w:uiPriority w:val="69"/>
    <w:semiHidden/>
    <w:rsid w:val="00422F53"/>
    <w:rPr>
      <w:b/>
    </w:rPr>
  </w:style>
  <w:style w:type="character" w:customStyle="1" w:styleId="af4">
    <w:name w:val="批注主题 字符"/>
    <w:basedOn w:val="af2"/>
    <w:link w:val="af3"/>
    <w:uiPriority w:val="69"/>
    <w:semiHidden/>
    <w:rsid w:val="00422F53"/>
    <w:rPr>
      <w:rFonts w:ascii="Times New Roman" w:hAnsi="Times New Roman" w:cs="Times New Roman" w:eastAsia="宋体"/>
      <w:b/>
      <w:sz w:val="20"/>
    </w:rPr>
  </w:style>
  <w:style w:type="paragraph" w:customStyle="1" w:styleId="Confidentiality">
    <w:name w:val="Confidentiality"/>
    <w:uiPriority w:val="24"/>
    <w:rsid w:val="00422F53"/>
    <w:pPr>
      <w:spacing w:after="0" w:line="240" w:lineRule="auto"/>
    </w:pPr>
    <w:rPr>
      <w:rFonts w:ascii="Times New Roman" w:hAnsi="Times New Roman" w:cs="Times New Roman" w:eastAsia="宋体"/>
      <w:sz w:val="24"/>
    </w:rPr>
  </w:style>
  <w:style w:type="paragraph" w:styleId="af5">
    <w:name w:val="Date"/>
    <w:basedOn w:val="a2"/>
    <w:next w:val="a2"/>
    <w:link w:val="af6"/>
    <w:uiPriority w:val="69"/>
    <w:semiHidden/>
    <w:rsid w:val="00422F53"/>
  </w:style>
  <w:style w:type="character" w:customStyle="1" w:styleId="af6">
    <w:name w:val="日期 字符"/>
    <w:basedOn w:val="a3"/>
    <w:link w:val="af5"/>
    <w:uiPriority w:val="69"/>
    <w:semiHidden/>
    <w:rsid w:val="00422F53"/>
    <w:rPr>
      <w:rFonts w:ascii="Times New Roman" w:hAnsi="Times New Roman" w:cs="Times New Roman" w:eastAsia="宋体"/>
      <w:sz w:val="24"/>
    </w:rPr>
  </w:style>
  <w:style w:type="paragraph" w:styleId="af7">
    <w:name w:val="Document Map"/>
    <w:basedOn w:val="a2"/>
    <w:link w:val="af8"/>
    <w:uiPriority w:val="69"/>
    <w:semiHidden/>
    <w:rsid w:val="00422F53"/>
    <w:pPr>
      <w:shd w:val="clear" w:color="auto" w:fill="000080"/>
    </w:pPr>
    <w:rPr>
      <w:rFonts w:ascii="Tahoma" w:hAnsi="Tahoma" w:cs="Tahoma"/>
    </w:rPr>
  </w:style>
  <w:style w:type="character" w:customStyle="1" w:styleId="af8">
    <w:name w:val="文档结构图 字符"/>
    <w:basedOn w:val="a3"/>
    <w:link w:val="af7"/>
    <w:uiPriority w:val="69"/>
    <w:semiHidden/>
    <w:rsid w:val="00422F53"/>
    <w:rPr>
      <w:rFonts w:ascii="Tahoma" w:hAnsi="Tahoma" w:cs="Tahoma" w:eastAsia="宋体"/>
      <w:sz w:val="24"/>
      <w:shd w:val="clear" w:color="auto" w:fill="000080"/>
    </w:rPr>
  </w:style>
  <w:style w:type="paragraph" w:styleId="af9">
    <w:name w:val="E-mail Signature"/>
    <w:basedOn w:val="a2"/>
    <w:link w:val="afa"/>
    <w:uiPriority w:val="69"/>
    <w:semiHidden/>
    <w:rsid w:val="00422F53"/>
  </w:style>
  <w:style w:type="character" w:customStyle="1" w:styleId="afa">
    <w:name w:val="电子邮件签名 字符"/>
    <w:basedOn w:val="a3"/>
    <w:link w:val="af9"/>
    <w:uiPriority w:val="69"/>
    <w:semiHidden/>
    <w:rsid w:val="00422F53"/>
    <w:rPr>
      <w:rFonts w:ascii="Times New Roman" w:hAnsi="Times New Roman" w:cs="Times New Roman" w:eastAsia="宋体"/>
      <w:sz w:val="24"/>
    </w:rPr>
  </w:style>
  <w:style w:type="character" w:styleId="afb">
    <w:name w:val="Emphasis"/>
    <w:uiPriority w:val="69"/>
    <w:qFormat/>
    <w:rsid w:val="00422F53"/>
    <w:rPr>
      <w:i/>
    </w:rPr>
  </w:style>
  <w:style w:type="character" w:styleId="afc">
    <w:name w:val="endnote reference"/>
    <w:uiPriority w:val="69"/>
    <w:semiHidden/>
    <w:rsid w:val="00422F53"/>
    <w:rPr>
      <w:vertAlign w:val="superscript"/>
    </w:rPr>
  </w:style>
  <w:style w:type="paragraph" w:styleId="afd">
    <w:name w:val="endnote text"/>
    <w:basedOn w:val="a2"/>
    <w:link w:val="afe"/>
    <w:uiPriority w:val="69"/>
    <w:semiHidden/>
    <w:rsid w:val="00422F53"/>
    <w:rPr>
      <w:sz w:val="20"/>
    </w:rPr>
  </w:style>
  <w:style w:type="character" w:customStyle="1" w:styleId="afe">
    <w:name w:val="尾注文本 字符"/>
    <w:basedOn w:val="a3"/>
    <w:link w:val="afd"/>
    <w:uiPriority w:val="69"/>
    <w:semiHidden/>
    <w:rsid w:val="00422F53"/>
    <w:rPr>
      <w:rFonts w:ascii="Times New Roman" w:hAnsi="Times New Roman" w:cs="Times New Roman" w:eastAsia="宋体"/>
      <w:sz w:val="20"/>
    </w:rPr>
  </w:style>
  <w:style w:type="paragraph" w:styleId="aff">
    <w:name w:val="envelope address"/>
    <w:basedOn w:val="a2"/>
    <w:uiPriority w:val="69"/>
    <w:semiHidden/>
    <w:rsid w:val="00422F53"/>
    <w:pPr>
      <w:framePr w:w="7920" w:h="1980" w:hRule="exact" w:hSpace="180" w:wrap="auto" w:hAnchor="page" w:xAlign="center" w:yAlign="bottom"/>
      <w:ind w:left="2880"/>
    </w:pPr>
    <w:rPr>
      <w:rFonts w:ascii="Arial" w:hAnsi="Arial" w:cs="Arial"/>
    </w:rPr>
  </w:style>
  <w:style w:type="paragraph" w:styleId="aff0">
    <w:name w:val="envelope return"/>
    <w:basedOn w:val="a2"/>
    <w:uiPriority w:val="69"/>
    <w:semiHidden/>
    <w:rsid w:val="00422F53"/>
    <w:rPr>
      <w:rFonts w:ascii="Arial" w:hAnsi="Arial" w:cs="Arial"/>
      <w:sz w:val="20"/>
    </w:rPr>
  </w:style>
  <w:style w:type="paragraph" w:customStyle="1" w:styleId="Equation">
    <w:name w:val="Equation"/>
    <w:next w:val="Paragraph"/>
    <w:uiPriority w:val="19"/>
    <w:rsid w:val="00422F53"/>
    <w:pPr>
      <w:keepLines/>
      <w:spacing w:after="120" w:line="240" w:lineRule="auto"/>
      <w:jc w:val="center"/>
    </w:pPr>
    <w:rPr>
      <w:rFonts w:ascii="Times New Roman" w:hAnsi="Times New Roman" w:cs="Times New Roman" w:eastAsia="宋体"/>
      <w:color w:val="000000"/>
      <w:sz w:val="24"/>
    </w:rPr>
  </w:style>
  <w:style w:type="paragraph" w:customStyle="1" w:styleId="EquationTitle">
    <w:name w:val="Equation Title"/>
    <w:next w:val="Equation"/>
    <w:uiPriority w:val="19"/>
    <w:rsid w:val="00422F53"/>
    <w:pPr>
      <w:keepNext/>
      <w:keepLines/>
      <w:spacing w:after="120" w:line="240" w:lineRule="auto"/>
      <w:ind w:left="1134" w:hanging="1134"/>
    </w:pPr>
    <w:rPr>
      <w:rFonts w:ascii="Times New Roman" w:hAnsi="Times New Roman" w:cs="Times New Roman" w:eastAsia="宋体"/>
      <w:b/>
      <w:color w:val="000000"/>
      <w:sz w:val="24"/>
    </w:rPr>
  </w:style>
  <w:style w:type="paragraph" w:customStyle="1" w:styleId="Figure">
    <w:name w:val="Figure"/>
    <w:next w:val="Paragraph"/>
    <w:uiPriority w:val="17"/>
    <w:rsid w:val="00F14666"/>
    <w:pPr>
      <w:spacing w:after="240" w:line="240" w:lineRule="auto"/>
      <w:jc w:val="center"/>
    </w:pPr>
    <w:rPr>
      <w:rFonts w:ascii="Times New Roman" w:hAnsi="Times New Roman" w:cs="Times New Roman" w:eastAsia="宋体"/>
      <w:sz w:val="24"/>
    </w:rPr>
  </w:style>
  <w:style w:type="paragraph" w:customStyle="1" w:styleId="FigureEndofTextTitle">
    <w:name w:val="Figure End of Text Title"/>
    <w:next w:val="Figure"/>
    <w:uiPriority w:val="18"/>
    <w:rsid w:val="00422F53"/>
    <w:pPr>
      <w:spacing w:after="120" w:line="240" w:lineRule="auto"/>
    </w:pPr>
    <w:rPr>
      <w:rFonts w:ascii="Times New Roman" w:hAnsi="Times New Roman" w:cs="Arial" w:eastAsia="宋体"/>
      <w:b/>
      <w:sz w:val="24"/>
    </w:rPr>
  </w:style>
  <w:style w:type="paragraph" w:customStyle="1" w:styleId="TableTitle">
    <w:name w:val="Table Title"/>
    <w:next w:val="Paragraph"/>
    <w:uiPriority w:val="10"/>
    <w:qFormat/>
    <w:rsid w:val="00326860"/>
    <w:pPr>
      <w:keepNext/>
      <w:keepLines/>
      <w:tabs>
        <w:tab w:val="left" w:pos="1701"/>
      </w:tabs>
      <w:spacing w:after="120" w:line="240" w:lineRule="auto"/>
      <w:ind w:left="1701" w:hanging="1701"/>
    </w:pPr>
    <w:rPr>
      <w:rFonts w:ascii="Times New Roman Bold" w:hAnsi="Times New Roman Bold" w:cs="Times New Roman" w:eastAsia="宋体"/>
      <w:b/>
      <w:sz w:val="24"/>
    </w:rPr>
  </w:style>
  <w:style w:type="paragraph" w:customStyle="1" w:styleId="FigureTitle">
    <w:name w:val="Figure Title"/>
    <w:basedOn w:val="TableTitle"/>
    <w:next w:val="Figure"/>
    <w:uiPriority w:val="17"/>
    <w:qFormat/>
    <w:rsid w:val="00422F53"/>
  </w:style>
  <w:style w:type="character" w:styleId="aff1">
    <w:name w:val="FollowedHyperlink"/>
    <w:uiPriority w:val="99"/>
    <w:semiHidden/>
    <w:rsid w:val="00422F53"/>
    <w:rPr>
      <w:color w:val="800080"/>
      <w:u w:val="single"/>
    </w:rPr>
  </w:style>
  <w:style w:type="paragraph" w:styleId="aff2">
    <w:name w:val="header"/>
    <w:link w:val="aff3"/>
    <w:uiPriority w:val="99"/>
    <w:rsid w:val="003C3B0B"/>
    <w:pPr>
      <w:spacing w:after="0" w:line="240" w:lineRule="auto"/>
    </w:pPr>
    <w:rPr>
      <w:rFonts w:ascii="Times New Roman" w:hAnsi="Times New Roman" w:cs="Times New Roman" w:eastAsia="宋体"/>
      <w:sz w:val="21"/>
    </w:rPr>
  </w:style>
  <w:style w:type="character" w:customStyle="1" w:styleId="aff3">
    <w:name w:val="页眉 字符"/>
    <w:basedOn w:val="a3"/>
    <w:link w:val="aff2"/>
    <w:uiPriority w:val="99"/>
    <w:rsid w:val="003C3B0B"/>
    <w:rPr>
      <w:rFonts w:ascii="Times New Roman" w:hAnsi="Times New Roman" w:cs="Times New Roman" w:eastAsia="宋体"/>
      <w:sz w:val="21"/>
    </w:rPr>
  </w:style>
  <w:style w:type="paragraph" w:styleId="aff4">
    <w:name w:val="footer"/>
    <w:basedOn w:val="aff2"/>
    <w:link w:val="aff5"/>
    <w:uiPriority w:val="99"/>
    <w:rsid w:val="003C3B0B"/>
  </w:style>
  <w:style w:type="character" w:customStyle="1" w:styleId="aff5">
    <w:name w:val="页脚 字符"/>
    <w:basedOn w:val="a3"/>
    <w:link w:val="aff4"/>
    <w:uiPriority w:val="99"/>
    <w:rsid w:val="003C3B0B"/>
    <w:rPr>
      <w:rFonts w:ascii="Times New Roman" w:hAnsi="Times New Roman" w:cs="Times New Roman" w:eastAsia="宋体"/>
      <w:sz w:val="21"/>
    </w:rPr>
  </w:style>
  <w:style w:type="character" w:styleId="aff6">
    <w:name w:val="footnote reference"/>
    <w:semiHidden/>
    <w:rsid w:val="00422F53"/>
    <w:rPr>
      <w:vertAlign w:val="superscript"/>
    </w:rPr>
  </w:style>
  <w:style w:type="paragraph" w:styleId="aff7">
    <w:name w:val="footnote text"/>
    <w:basedOn w:val="a2"/>
    <w:link w:val="aff8"/>
    <w:uiPriority w:val="99"/>
    <w:semiHidden/>
    <w:rsid w:val="00422F53"/>
    <w:rPr>
      <w:sz w:val="20"/>
    </w:rPr>
  </w:style>
  <w:style w:type="character" w:customStyle="1" w:styleId="aff8">
    <w:name w:val="脚注文本 字符"/>
    <w:basedOn w:val="a3"/>
    <w:link w:val="aff7"/>
    <w:uiPriority w:val="99"/>
    <w:semiHidden/>
    <w:rsid w:val="00422F53"/>
    <w:rPr>
      <w:rFonts w:ascii="Times New Roman" w:hAnsi="Times New Roman" w:cs="Times New Roman" w:eastAsia="宋体"/>
      <w:sz w:val="20"/>
    </w:rPr>
  </w:style>
  <w:style w:type="character" w:customStyle="1" w:styleId="10">
    <w:name w:val="标题 1 字符"/>
    <w:aliases w:val="Titol 1 字符,Titre 11 字符,Heading 11 字符,titre 1 字符,1 字符,1-digit title 字符,h1 字符"/>
    <w:basedOn w:val="a3"/>
    <w:link w:val="1"/>
    <w:uiPriority w:val="1"/>
    <w:rsid w:val="00B6766E"/>
    <w:rPr>
      <w:rFonts w:ascii="Times New Roman" w:hAnsi="Times New Roman" w:cs="Arial" w:eastAsia="宋体"/>
      <w:b/>
      <w:caps/>
      <w:kern w:val="32"/>
      <w:sz w:val="28"/>
    </w:rPr>
  </w:style>
  <w:style w:type="paragraph" w:customStyle="1" w:styleId="Heading1NoTOC">
    <w:name w:val="Heading 1 No TOC"/>
    <w:basedOn w:val="1"/>
    <w:next w:val="Paragraph"/>
    <w:uiPriority w:val="6"/>
    <w:qFormat/>
    <w:rsid w:val="00422F53"/>
    <w:pPr>
      <w:numPr>
        <w:numId w:val="0"/>
      </w:numPr>
      <w:tabs>
        <w:tab w:val="left" w:pos="1134"/>
        <w:tab w:val="left" w:pos="1417"/>
      </w:tabs>
      <w:outlineLvl w:val="9"/>
    </w:pPr>
    <w:rPr>
      <w:rFonts w:ascii="Times New Roman Bold" w:hAnsi="Times New Roman Bold"/>
    </w:rPr>
  </w:style>
  <w:style w:type="paragraph" w:customStyle="1" w:styleId="Heading1Unnumbered">
    <w:name w:val="Heading 1 Unnumbered"/>
    <w:basedOn w:val="1"/>
    <w:next w:val="Paragraph"/>
    <w:uiPriority w:val="5"/>
    <w:qFormat/>
    <w:rsid w:val="00422F53"/>
    <w:pPr>
      <w:numPr>
        <w:numId w:val="0"/>
      </w:numPr>
      <w:tabs>
        <w:tab w:val="left" w:pos="0"/>
        <w:tab w:val="left" w:pos="1134"/>
        <w:tab w:val="left" w:pos="1417"/>
      </w:tabs>
      <w:outlineLvl w:val="4"/>
    </w:pPr>
  </w:style>
  <w:style w:type="character" w:customStyle="1" w:styleId="22">
    <w:name w:val="标题 2 字符"/>
    <w:aliases w:val="Titre 21 字符,H2 字符,Subsection Header 字符"/>
    <w:basedOn w:val="a3"/>
    <w:link w:val="21"/>
    <w:uiPriority w:val="1"/>
    <w:rsid w:val="00B6766E"/>
    <w:rPr>
      <w:rFonts w:ascii="Times New Roman" w:hAnsi="Times New Roman" w:cs="Arial" w:eastAsia="宋体"/>
      <w:b/>
      <w:sz w:val="28"/>
    </w:rPr>
  </w:style>
  <w:style w:type="paragraph" w:customStyle="1" w:styleId="Heading2NoTOC">
    <w:name w:val="Heading 2 No TOC"/>
    <w:basedOn w:val="21"/>
    <w:next w:val="Paragraph"/>
    <w:uiPriority w:val="6"/>
    <w:qFormat/>
    <w:rsid w:val="00422F53"/>
    <w:pPr>
      <w:numPr>
        <w:ilvl w:val="0"/>
        <w:numId w:val="0"/>
      </w:numPr>
      <w:outlineLvl w:val="9"/>
    </w:pPr>
    <w:rPr>
      <w:sz w:val="24"/>
    </w:rPr>
  </w:style>
  <w:style w:type="paragraph" w:customStyle="1" w:styleId="Heading2Unnumbered">
    <w:name w:val="Heading 2 Unnumbered"/>
    <w:basedOn w:val="21"/>
    <w:next w:val="Paragraph"/>
    <w:uiPriority w:val="5"/>
    <w:qFormat/>
    <w:rsid w:val="00422F53"/>
    <w:pPr>
      <w:numPr>
        <w:ilvl w:val="0"/>
        <w:numId w:val="0"/>
      </w:numPr>
      <w:tabs>
        <w:tab w:val="left" w:pos="1134"/>
      </w:tabs>
      <w:outlineLvl w:val="5"/>
    </w:pPr>
  </w:style>
  <w:style w:type="character" w:customStyle="1" w:styleId="32">
    <w:name w:val="标题 3 字符"/>
    <w:basedOn w:val="a3"/>
    <w:link w:val="31"/>
    <w:uiPriority w:val="9"/>
    <w:rsid w:val="00BA7850"/>
    <w:rPr>
      <w:rFonts w:ascii="Times New Roman" w:hAnsi="Times New Roman" w:cs="Arial" w:eastAsia="宋体"/>
      <w:b/>
      <w:sz w:val="26"/>
    </w:rPr>
  </w:style>
  <w:style w:type="paragraph" w:customStyle="1" w:styleId="Heading3NoTOC">
    <w:name w:val="Heading 3 No TOC"/>
    <w:basedOn w:val="31"/>
    <w:next w:val="Paragraph"/>
    <w:uiPriority w:val="6"/>
    <w:qFormat/>
    <w:rsid w:val="00422F53"/>
    <w:pPr>
      <w:numPr>
        <w:ilvl w:val="0"/>
        <w:numId w:val="0"/>
      </w:numPr>
      <w:outlineLvl w:val="9"/>
    </w:pPr>
    <w:rPr>
      <w:sz w:val="24"/>
      <w:u w:val="single"/>
    </w:rPr>
  </w:style>
  <w:style w:type="paragraph" w:customStyle="1" w:styleId="Heading3Unnumbered">
    <w:name w:val="Heading 3 Unnumbered"/>
    <w:basedOn w:val="31"/>
    <w:next w:val="Paragraph"/>
    <w:uiPriority w:val="5"/>
    <w:qFormat/>
    <w:rsid w:val="00422F53"/>
    <w:pPr>
      <w:numPr>
        <w:ilvl w:val="0"/>
        <w:numId w:val="0"/>
      </w:numPr>
      <w:tabs>
        <w:tab w:val="left" w:pos="1134"/>
      </w:tabs>
      <w:outlineLvl w:val="5"/>
    </w:pPr>
  </w:style>
  <w:style w:type="character" w:customStyle="1" w:styleId="41">
    <w:name w:val="标题 4 字符"/>
    <w:aliases w:val="Heading 41 字符,titre 4 字符"/>
    <w:basedOn w:val="a3"/>
    <w:link w:val="40"/>
    <w:uiPriority w:val="9"/>
    <w:rsid w:val="00BA7850"/>
    <w:rPr>
      <w:rFonts w:ascii="Times New Roman" w:hAnsi="Times New Roman" w:cs="Times New Roman" w:eastAsia="宋体"/>
      <w:b/>
      <w:sz w:val="24"/>
    </w:rPr>
  </w:style>
  <w:style w:type="paragraph" w:customStyle="1" w:styleId="Heading4NoTOC">
    <w:name w:val="Heading 4 No TOC"/>
    <w:basedOn w:val="40"/>
    <w:next w:val="Paragraph"/>
    <w:uiPriority w:val="6"/>
    <w:qFormat/>
    <w:rsid w:val="00422F53"/>
    <w:pPr>
      <w:numPr>
        <w:ilvl w:val="0"/>
        <w:numId w:val="0"/>
      </w:numPr>
      <w:outlineLvl w:val="9"/>
    </w:pPr>
    <w:rPr>
      <w:b w:val="0"/>
      <w:u w:val="single"/>
    </w:rPr>
  </w:style>
  <w:style w:type="paragraph" w:customStyle="1" w:styleId="Heading4Unnumbered">
    <w:name w:val="Heading 4 Unnumbered"/>
    <w:basedOn w:val="40"/>
    <w:next w:val="Paragraph"/>
    <w:uiPriority w:val="5"/>
    <w:qFormat/>
    <w:rsid w:val="00422F53"/>
    <w:pPr>
      <w:numPr>
        <w:ilvl w:val="0"/>
        <w:numId w:val="0"/>
      </w:numPr>
      <w:tabs>
        <w:tab w:val="left" w:pos="1134"/>
      </w:tabs>
      <w:outlineLvl w:val="6"/>
    </w:pPr>
    <w:rPr>
      <w:i/>
    </w:rPr>
  </w:style>
  <w:style w:type="character" w:customStyle="1" w:styleId="50">
    <w:name w:val="标题 5 字符"/>
    <w:aliases w:val="Heading 5 num 字符,Titre 10 字符"/>
    <w:basedOn w:val="a3"/>
    <w:link w:val="5"/>
    <w:uiPriority w:val="9"/>
    <w:rsid w:val="00FB7F2A"/>
    <w:rPr>
      <w:rFonts w:ascii="Times New Roman" w:hAnsi="Times New Roman" w:cs="Arial" w:eastAsia="宋体"/>
      <w:b/>
      <w:sz w:val="24"/>
    </w:rPr>
  </w:style>
  <w:style w:type="character" w:customStyle="1" w:styleId="60">
    <w:name w:val="标题 6 字符"/>
    <w:aliases w:val="Heading 6 num 字符,heading 6 字符,DO NOT USE4 字符,DO NOT USE41 字符,DO NOT USE411 字符,DO NOT USE4111 字符,DO NOT USE41111 字符"/>
    <w:basedOn w:val="a3"/>
    <w:link w:val="6"/>
    <w:uiPriority w:val="9"/>
    <w:rsid w:val="00BA7850"/>
    <w:rPr>
      <w:rFonts w:ascii="Times New Roman" w:hAnsi="Times New Roman" w:cs="Arial" w:eastAsia="宋体"/>
      <w:b/>
    </w:rPr>
  </w:style>
  <w:style w:type="character" w:customStyle="1" w:styleId="70">
    <w:name w:val="标题 7 字符"/>
    <w:aliases w:val="heading 7 字符,DO NOT USE3 字符,DO NOT USE31 字符"/>
    <w:basedOn w:val="a3"/>
    <w:link w:val="7"/>
    <w:uiPriority w:val="9"/>
    <w:rsid w:val="00422F53"/>
    <w:rPr>
      <w:rFonts w:ascii="Times New Roman" w:hAnsi="Times New Roman" w:cs="Arial" w:eastAsia="宋体"/>
      <w:i/>
      <w:sz w:val="24"/>
    </w:rPr>
  </w:style>
  <w:style w:type="character" w:customStyle="1" w:styleId="80">
    <w:name w:val="标题 8 字符"/>
    <w:aliases w:val="heading 8 字符,DO NOT USE2 字符,DO NOT USE21 字符"/>
    <w:basedOn w:val="a3"/>
    <w:link w:val="8"/>
    <w:uiPriority w:val="9"/>
    <w:rsid w:val="00422F53"/>
    <w:rPr>
      <w:rFonts w:ascii="Times New Roman" w:hAnsi="Times New Roman" w:cs="Arial" w:eastAsia="宋体"/>
      <w:i/>
      <w:sz w:val="24"/>
    </w:rPr>
  </w:style>
  <w:style w:type="character" w:customStyle="1" w:styleId="90">
    <w:name w:val="标题 9 字符"/>
    <w:aliases w:val="-References 字符,heading 9 字符,DO NOT USE1 字符,DO NOT USE11 字符"/>
    <w:basedOn w:val="a3"/>
    <w:link w:val="9"/>
    <w:uiPriority w:val="9"/>
    <w:rsid w:val="00422F53"/>
    <w:rPr>
      <w:rFonts w:ascii="Times New Roman" w:hAnsi="Times New Roman" w:cs="Arial" w:eastAsia="宋体"/>
      <w:b/>
      <w:sz w:val="24"/>
    </w:rPr>
  </w:style>
  <w:style w:type="paragraph" w:styleId="aff9">
    <w:name w:val="Bibliography"/>
    <w:basedOn w:val="a2"/>
    <w:next w:val="a2"/>
    <w:uiPriority w:val="37"/>
    <w:semiHidden/>
    <w:unhideWhenUsed/>
    <w:rsid w:val="00422F53"/>
  </w:style>
  <w:style w:type="paragraph" w:styleId="affa">
    <w:name w:val="Block Text"/>
    <w:basedOn w:val="a2"/>
    <w:uiPriority w:val="99"/>
    <w:semiHidden/>
    <w:unhideWhenUsed/>
    <w:rsid w:val="00422F53"/>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asciiTheme="minorHAnsi" w:hAnsiTheme="minorHAnsi" w:cstheme="minorBidi" w:eastAsiaTheme="minorEastAsia"/>
      <w:i/>
      <w:color w:val="5B9BD5" w:themeColor="accent1"/>
    </w:rPr>
  </w:style>
  <w:style w:type="paragraph" w:styleId="affb">
    <w:name w:val="caption"/>
    <w:aliases w:val="Caption Char,Caption Char1 Char Char,Caption Char Char Char Char,Caption Char Char1,Char Char Char Char Char,C-Caption"/>
    <w:basedOn w:val="TableTitle"/>
    <w:next w:val="a2"/>
    <w:link w:val="affc"/>
    <w:uiPriority w:val="35"/>
    <w:unhideWhenUsed/>
    <w:qFormat/>
    <w:rsid w:val="00422F53"/>
    <w:pPr>
      <w:spacing w:after="0"/>
    </w:pPr>
  </w:style>
  <w:style w:type="character" w:styleId="HTML">
    <w:name w:val="HTML Acronym"/>
    <w:basedOn w:val="a3"/>
    <w:uiPriority w:val="99"/>
    <w:semiHidden/>
    <w:rsid w:val="00422F53"/>
  </w:style>
  <w:style w:type="paragraph" w:styleId="HTML0">
    <w:name w:val="HTML Address"/>
    <w:basedOn w:val="a2"/>
    <w:link w:val="HTML1"/>
    <w:uiPriority w:val="99"/>
    <w:semiHidden/>
    <w:rsid w:val="00422F53"/>
    <w:rPr>
      <w:i/>
    </w:rPr>
  </w:style>
  <w:style w:type="character" w:customStyle="1" w:styleId="HTML1">
    <w:name w:val="HTML 地址 字符"/>
    <w:basedOn w:val="a3"/>
    <w:link w:val="HTML0"/>
    <w:uiPriority w:val="99"/>
    <w:semiHidden/>
    <w:rsid w:val="00422F53"/>
    <w:rPr>
      <w:rFonts w:ascii="Times New Roman" w:hAnsi="Times New Roman" w:cs="Times New Roman" w:eastAsia="宋体"/>
      <w:i/>
      <w:sz w:val="24"/>
    </w:rPr>
  </w:style>
  <w:style w:type="character" w:styleId="HTML2">
    <w:name w:val="HTML Cite"/>
    <w:uiPriority w:val="99"/>
    <w:semiHidden/>
    <w:rsid w:val="00422F53"/>
    <w:rPr>
      <w:i/>
    </w:rPr>
  </w:style>
  <w:style w:type="character" w:styleId="HTML3">
    <w:name w:val="HTML Code"/>
    <w:uiPriority w:val="99"/>
    <w:semiHidden/>
    <w:rsid w:val="00422F53"/>
    <w:rPr>
      <w:rFonts w:ascii="Courier New" w:hAnsi="Courier New" w:cs="Courier New" w:eastAsia="宋体"/>
      <w:sz w:val="20"/>
    </w:rPr>
  </w:style>
  <w:style w:type="character" w:styleId="HTML4">
    <w:name w:val="HTML Definition"/>
    <w:uiPriority w:val="99"/>
    <w:semiHidden/>
    <w:rsid w:val="00422F53"/>
    <w:rPr>
      <w:i/>
    </w:rPr>
  </w:style>
  <w:style w:type="character" w:styleId="HTML5">
    <w:name w:val="HTML Keyboard"/>
    <w:uiPriority w:val="99"/>
    <w:semiHidden/>
    <w:rsid w:val="00422F53"/>
    <w:rPr>
      <w:rFonts w:ascii="Courier New" w:hAnsi="Courier New" w:cs="Courier New" w:eastAsia="宋体"/>
      <w:sz w:val="20"/>
    </w:rPr>
  </w:style>
  <w:style w:type="paragraph" w:styleId="HTML6">
    <w:name w:val="HTML Preformatted"/>
    <w:basedOn w:val="a2"/>
    <w:link w:val="HTML7"/>
    <w:uiPriority w:val="99"/>
    <w:semiHidden/>
    <w:rsid w:val="00422F53"/>
    <w:rPr>
      <w:rFonts w:ascii="Courier New" w:hAnsi="Courier New" w:cs="Courier New"/>
      <w:sz w:val="20"/>
    </w:rPr>
  </w:style>
  <w:style w:type="character" w:customStyle="1" w:styleId="HTML7">
    <w:name w:val="HTML 预设格式 字符"/>
    <w:basedOn w:val="a3"/>
    <w:link w:val="HTML6"/>
    <w:uiPriority w:val="99"/>
    <w:semiHidden/>
    <w:rsid w:val="00422F53"/>
    <w:rPr>
      <w:rFonts w:ascii="Courier New" w:hAnsi="Courier New" w:cs="Courier New" w:eastAsia="宋体"/>
      <w:sz w:val="20"/>
    </w:rPr>
  </w:style>
  <w:style w:type="character" w:styleId="HTML8">
    <w:name w:val="HTML Sample"/>
    <w:uiPriority w:val="99"/>
    <w:semiHidden/>
    <w:rsid w:val="00422F53"/>
    <w:rPr>
      <w:rFonts w:ascii="Courier New" w:hAnsi="Courier New" w:cs="Courier New" w:eastAsia="宋体"/>
    </w:rPr>
  </w:style>
  <w:style w:type="character" w:styleId="HTML9">
    <w:name w:val="HTML Typewriter"/>
    <w:uiPriority w:val="99"/>
    <w:semiHidden/>
    <w:rsid w:val="00422F53"/>
    <w:rPr>
      <w:rFonts w:ascii="Courier New" w:hAnsi="Courier New" w:cs="Courier New" w:eastAsia="宋体"/>
      <w:sz w:val="20"/>
    </w:rPr>
  </w:style>
  <w:style w:type="character" w:styleId="HTMLa">
    <w:name w:val="HTML Variable"/>
    <w:uiPriority w:val="99"/>
    <w:semiHidden/>
    <w:rsid w:val="00422F53"/>
    <w:rPr>
      <w:i/>
    </w:rPr>
  </w:style>
  <w:style w:type="character" w:styleId="affd">
    <w:name w:val="Hyperlink"/>
    <w:uiPriority w:val="99"/>
    <w:rsid w:val="00422F53"/>
    <w:rPr>
      <w:color w:val="0000FF"/>
      <w:u w:val="none"/>
    </w:rPr>
  </w:style>
  <w:style w:type="paragraph" w:styleId="11">
    <w:name w:val="index 1"/>
    <w:basedOn w:val="a2"/>
    <w:next w:val="a2"/>
    <w:uiPriority w:val="99"/>
    <w:semiHidden/>
    <w:rsid w:val="00422F53"/>
    <w:pPr>
      <w:ind w:left="240" w:hanging="240"/>
    </w:pPr>
  </w:style>
  <w:style w:type="paragraph" w:styleId="29">
    <w:name w:val="index 2"/>
    <w:basedOn w:val="a2"/>
    <w:next w:val="a2"/>
    <w:uiPriority w:val="99"/>
    <w:semiHidden/>
    <w:rsid w:val="00422F53"/>
    <w:pPr>
      <w:ind w:left="480" w:hanging="240"/>
    </w:pPr>
  </w:style>
  <w:style w:type="paragraph" w:styleId="37">
    <w:name w:val="index 3"/>
    <w:basedOn w:val="a2"/>
    <w:next w:val="a2"/>
    <w:uiPriority w:val="99"/>
    <w:semiHidden/>
    <w:rsid w:val="00422F53"/>
    <w:pPr>
      <w:ind w:left="720" w:hanging="240"/>
    </w:pPr>
  </w:style>
  <w:style w:type="paragraph" w:styleId="42">
    <w:name w:val="index 4"/>
    <w:basedOn w:val="a2"/>
    <w:next w:val="a2"/>
    <w:uiPriority w:val="99"/>
    <w:semiHidden/>
    <w:rsid w:val="00422F53"/>
    <w:pPr>
      <w:ind w:left="960" w:hanging="240"/>
    </w:pPr>
  </w:style>
  <w:style w:type="paragraph" w:styleId="51">
    <w:name w:val="index 5"/>
    <w:basedOn w:val="a2"/>
    <w:next w:val="a2"/>
    <w:uiPriority w:val="99"/>
    <w:semiHidden/>
    <w:rsid w:val="00422F53"/>
    <w:pPr>
      <w:ind w:left="1200" w:hanging="240"/>
    </w:pPr>
  </w:style>
  <w:style w:type="paragraph" w:styleId="61">
    <w:name w:val="index 6"/>
    <w:basedOn w:val="a2"/>
    <w:next w:val="a2"/>
    <w:uiPriority w:val="99"/>
    <w:semiHidden/>
    <w:rsid w:val="00422F53"/>
    <w:pPr>
      <w:ind w:left="1440" w:hanging="240"/>
    </w:pPr>
  </w:style>
  <w:style w:type="paragraph" w:styleId="71">
    <w:name w:val="index 7"/>
    <w:basedOn w:val="a2"/>
    <w:next w:val="a2"/>
    <w:uiPriority w:val="99"/>
    <w:semiHidden/>
    <w:rsid w:val="00422F53"/>
    <w:pPr>
      <w:ind w:left="1680" w:hanging="240"/>
    </w:pPr>
  </w:style>
  <w:style w:type="paragraph" w:styleId="81">
    <w:name w:val="index 8"/>
    <w:basedOn w:val="a2"/>
    <w:next w:val="a2"/>
    <w:uiPriority w:val="99"/>
    <w:semiHidden/>
    <w:rsid w:val="00422F53"/>
    <w:pPr>
      <w:ind w:left="1920" w:hanging="240"/>
    </w:pPr>
  </w:style>
  <w:style w:type="paragraph" w:styleId="91">
    <w:name w:val="index 9"/>
    <w:basedOn w:val="a2"/>
    <w:next w:val="a2"/>
    <w:uiPriority w:val="99"/>
    <w:semiHidden/>
    <w:rsid w:val="00422F53"/>
    <w:pPr>
      <w:ind w:left="2160" w:hanging="240"/>
    </w:pPr>
  </w:style>
  <w:style w:type="paragraph" w:styleId="affe">
    <w:name w:val="index heading"/>
    <w:basedOn w:val="a2"/>
    <w:next w:val="11"/>
    <w:uiPriority w:val="99"/>
    <w:semiHidden/>
    <w:rsid w:val="00422F53"/>
    <w:rPr>
      <w:rFonts w:ascii="Arial" w:hAnsi="Arial" w:cs="Arial"/>
      <w:b/>
    </w:rPr>
  </w:style>
  <w:style w:type="character" w:customStyle="1" w:styleId="Instructions">
    <w:name w:val="Instructions"/>
    <w:uiPriority w:val="22"/>
    <w:qFormat/>
    <w:rsid w:val="00422F53"/>
    <w:rPr>
      <w:i/>
      <w:vanish/>
      <w:color w:val="008080"/>
    </w:rPr>
  </w:style>
  <w:style w:type="character" w:styleId="afff">
    <w:name w:val="line number"/>
    <w:basedOn w:val="a3"/>
    <w:uiPriority w:val="99"/>
    <w:semiHidden/>
    <w:rsid w:val="00422F53"/>
  </w:style>
  <w:style w:type="paragraph" w:styleId="afff0">
    <w:name w:val="List"/>
    <w:basedOn w:val="a2"/>
    <w:uiPriority w:val="99"/>
    <w:semiHidden/>
    <w:rsid w:val="00422F53"/>
    <w:pPr>
      <w:ind w:left="360" w:hanging="360"/>
    </w:pPr>
  </w:style>
  <w:style w:type="paragraph" w:styleId="2a">
    <w:name w:val="List 2"/>
    <w:basedOn w:val="a2"/>
    <w:uiPriority w:val="99"/>
    <w:semiHidden/>
    <w:rsid w:val="00422F53"/>
    <w:pPr>
      <w:ind w:left="720" w:hanging="360"/>
    </w:pPr>
  </w:style>
  <w:style w:type="paragraph" w:styleId="38">
    <w:name w:val="List 3"/>
    <w:basedOn w:val="a2"/>
    <w:uiPriority w:val="99"/>
    <w:semiHidden/>
    <w:rsid w:val="00422F53"/>
    <w:pPr>
      <w:ind w:left="1080" w:hanging="360"/>
    </w:pPr>
  </w:style>
  <w:style w:type="paragraph" w:styleId="43">
    <w:name w:val="List 4"/>
    <w:basedOn w:val="a2"/>
    <w:uiPriority w:val="99"/>
    <w:semiHidden/>
    <w:rsid w:val="00422F53"/>
    <w:pPr>
      <w:ind w:left="1440" w:hanging="360"/>
    </w:pPr>
  </w:style>
  <w:style w:type="paragraph" w:styleId="52">
    <w:name w:val="List 5"/>
    <w:basedOn w:val="a2"/>
    <w:uiPriority w:val="99"/>
    <w:semiHidden/>
    <w:rsid w:val="00422F53"/>
    <w:pPr>
      <w:ind w:left="1800" w:hanging="360"/>
    </w:pPr>
  </w:style>
  <w:style w:type="paragraph" w:styleId="a">
    <w:name w:val="List Bullet"/>
    <w:uiPriority w:val="9"/>
    <w:qFormat/>
    <w:rsid w:val="00810680"/>
    <w:pPr>
      <w:numPr>
        <w:numId w:val="3"/>
      </w:numPr>
      <w:spacing w:before="60" w:after="60" w:line="240" w:lineRule="auto"/>
    </w:pPr>
    <w:rPr>
      <w:rFonts w:ascii="Times New Roman" w:hAnsi="Times New Roman" w:cs="Times New Roman" w:eastAsia="宋体"/>
      <w:sz w:val="24"/>
    </w:rPr>
  </w:style>
  <w:style w:type="paragraph" w:styleId="2">
    <w:name w:val="List Bullet 2"/>
    <w:basedOn w:val="a2"/>
    <w:uiPriority w:val="9"/>
    <w:qFormat/>
    <w:rsid w:val="00810680"/>
    <w:pPr>
      <w:numPr>
        <w:ilvl w:val="1"/>
        <w:numId w:val="3"/>
      </w:numPr>
      <w:spacing w:before="60" w:after="60"/>
    </w:pPr>
  </w:style>
  <w:style w:type="paragraph" w:styleId="3">
    <w:name w:val="List Bullet 3"/>
    <w:basedOn w:val="a2"/>
    <w:uiPriority w:val="9"/>
    <w:qFormat/>
    <w:rsid w:val="00422F53"/>
    <w:pPr>
      <w:numPr>
        <w:ilvl w:val="2"/>
        <w:numId w:val="3"/>
      </w:numPr>
      <w:spacing w:before="60" w:after="60"/>
    </w:pPr>
  </w:style>
  <w:style w:type="paragraph" w:styleId="4">
    <w:name w:val="List Bullet 4"/>
    <w:basedOn w:val="a2"/>
    <w:uiPriority w:val="99"/>
    <w:semiHidden/>
    <w:rsid w:val="00422F53"/>
    <w:pPr>
      <w:numPr>
        <w:ilvl w:val="3"/>
        <w:numId w:val="3"/>
      </w:numPr>
      <w:spacing w:before="60" w:after="60"/>
    </w:pPr>
  </w:style>
  <w:style w:type="paragraph" w:styleId="53">
    <w:name w:val="List Bullet 5"/>
    <w:basedOn w:val="a2"/>
    <w:uiPriority w:val="99"/>
    <w:semiHidden/>
    <w:rsid w:val="00422F53"/>
    <w:pPr>
      <w:tabs>
        <w:tab w:val="num" w:pos="1800"/>
      </w:tabs>
      <w:spacing w:after="60"/>
      <w:ind w:left="1797" w:hanging="357"/>
    </w:pPr>
  </w:style>
  <w:style w:type="paragraph" w:customStyle="1" w:styleId="ListBulletSmall">
    <w:name w:val="List Bullet Small"/>
    <w:basedOn w:val="a"/>
    <w:uiPriority w:val="9"/>
    <w:qFormat/>
    <w:rsid w:val="00AA4FE9"/>
    <w:pPr>
      <w:numPr>
        <w:numId w:val="12"/>
      </w:numPr>
      <w:spacing w:before="40" w:after="40"/>
    </w:pPr>
    <w:rPr>
      <w:sz w:val="21"/>
    </w:rPr>
  </w:style>
  <w:style w:type="paragraph" w:customStyle="1" w:styleId="ListBulletSmall2">
    <w:name w:val="List Bullet Small 2"/>
    <w:basedOn w:val="2"/>
    <w:uiPriority w:val="9"/>
    <w:qFormat/>
    <w:rsid w:val="00AA4FE9"/>
    <w:pPr>
      <w:numPr>
        <w:numId w:val="12"/>
      </w:numPr>
      <w:spacing w:before="40" w:after="40"/>
    </w:pPr>
    <w:rPr>
      <w:sz w:val="21"/>
    </w:rPr>
  </w:style>
  <w:style w:type="paragraph" w:styleId="afff1">
    <w:name w:val="List Continue"/>
    <w:basedOn w:val="a2"/>
    <w:uiPriority w:val="99"/>
    <w:semiHidden/>
    <w:rsid w:val="00422F53"/>
    <w:pPr>
      <w:spacing w:after="120"/>
      <w:ind w:left="360"/>
    </w:pPr>
  </w:style>
  <w:style w:type="paragraph" w:styleId="2b">
    <w:name w:val="List Continue 2"/>
    <w:basedOn w:val="a2"/>
    <w:uiPriority w:val="99"/>
    <w:semiHidden/>
    <w:rsid w:val="00422F53"/>
    <w:pPr>
      <w:spacing w:after="120"/>
      <w:ind w:left="720"/>
    </w:pPr>
  </w:style>
  <w:style w:type="paragraph" w:styleId="39">
    <w:name w:val="List Continue 3"/>
    <w:basedOn w:val="a2"/>
    <w:uiPriority w:val="99"/>
    <w:semiHidden/>
    <w:rsid w:val="00422F53"/>
    <w:pPr>
      <w:spacing w:after="120"/>
      <w:ind w:left="1080"/>
    </w:pPr>
  </w:style>
  <w:style w:type="paragraph" w:styleId="44">
    <w:name w:val="List Continue 4"/>
    <w:basedOn w:val="a2"/>
    <w:uiPriority w:val="99"/>
    <w:semiHidden/>
    <w:rsid w:val="00422F53"/>
    <w:pPr>
      <w:spacing w:after="120"/>
      <w:ind w:left="1440"/>
    </w:pPr>
  </w:style>
  <w:style w:type="paragraph" w:styleId="54">
    <w:name w:val="List Continue 5"/>
    <w:basedOn w:val="a2"/>
    <w:uiPriority w:val="99"/>
    <w:semiHidden/>
    <w:rsid w:val="00422F53"/>
    <w:pPr>
      <w:spacing w:after="120"/>
      <w:ind w:left="1800"/>
    </w:pPr>
  </w:style>
  <w:style w:type="paragraph" w:customStyle="1" w:styleId="ListEnd">
    <w:name w:val="List End"/>
    <w:next w:val="Paragraph"/>
    <w:uiPriority w:val="10"/>
    <w:qFormat/>
    <w:rsid w:val="00422F53"/>
    <w:pPr>
      <w:spacing w:after="0" w:line="240" w:lineRule="auto"/>
    </w:pPr>
    <w:rPr>
      <w:rFonts w:ascii="Times New Roman" w:hAnsi="Times New Roman" w:cs="Times New Roman" w:eastAsia="宋体"/>
      <w:sz w:val="24"/>
    </w:rPr>
  </w:style>
  <w:style w:type="paragraph" w:customStyle="1" w:styleId="ListHyphen">
    <w:name w:val="List Hyphen"/>
    <w:uiPriority w:val="99"/>
    <w:semiHidden/>
    <w:rsid w:val="00422F53"/>
    <w:pPr>
      <w:numPr>
        <w:numId w:val="1"/>
      </w:numPr>
      <w:spacing w:after="0" w:line="240" w:lineRule="auto"/>
    </w:pPr>
    <w:rPr>
      <w:rFonts w:ascii="Times New Roman" w:hAnsi="Times New Roman" w:cs="Times New Roman" w:eastAsia="宋体"/>
      <w:sz w:val="24"/>
    </w:rPr>
  </w:style>
  <w:style w:type="paragraph" w:styleId="a0">
    <w:name w:val="List Number"/>
    <w:basedOn w:val="a2"/>
    <w:uiPriority w:val="9"/>
    <w:qFormat/>
    <w:rsid w:val="00810680"/>
    <w:pPr>
      <w:numPr>
        <w:numId w:val="7"/>
      </w:numPr>
      <w:spacing w:before="60" w:after="60"/>
    </w:pPr>
  </w:style>
  <w:style w:type="paragraph" w:styleId="20">
    <w:name w:val="List Number 2"/>
    <w:basedOn w:val="a0"/>
    <w:uiPriority w:val="9"/>
    <w:qFormat/>
    <w:rsid w:val="00422F53"/>
    <w:pPr>
      <w:numPr>
        <w:ilvl w:val="1"/>
      </w:numPr>
    </w:pPr>
  </w:style>
  <w:style w:type="paragraph" w:styleId="30">
    <w:name w:val="List Number 3"/>
    <w:basedOn w:val="a0"/>
    <w:uiPriority w:val="9"/>
    <w:qFormat/>
    <w:rsid w:val="00422F53"/>
    <w:pPr>
      <w:numPr>
        <w:ilvl w:val="2"/>
      </w:numPr>
    </w:pPr>
  </w:style>
  <w:style w:type="paragraph" w:styleId="45">
    <w:name w:val="List Number 4"/>
    <w:basedOn w:val="a2"/>
    <w:uiPriority w:val="99"/>
    <w:semiHidden/>
    <w:rsid w:val="00422F53"/>
    <w:pPr>
      <w:tabs>
        <w:tab w:val="num" w:pos="1440"/>
      </w:tabs>
      <w:spacing w:after="60"/>
      <w:ind w:left="1434" w:hanging="357"/>
    </w:pPr>
  </w:style>
  <w:style w:type="paragraph" w:styleId="55">
    <w:name w:val="List Number 5"/>
    <w:basedOn w:val="a2"/>
    <w:uiPriority w:val="99"/>
    <w:semiHidden/>
    <w:rsid w:val="00422F53"/>
    <w:pPr>
      <w:tabs>
        <w:tab w:val="num" w:pos="1800"/>
      </w:tabs>
      <w:spacing w:after="60"/>
      <w:ind w:left="1797" w:hanging="357"/>
    </w:pPr>
  </w:style>
  <w:style w:type="paragraph" w:styleId="afff2">
    <w:name w:val="List Paragraph"/>
    <w:aliases w:val="Bulleted List"/>
    <w:basedOn w:val="a2"/>
    <w:link w:val="afff3"/>
    <w:uiPriority w:val="1"/>
    <w:qFormat/>
    <w:rsid w:val="00422F53"/>
    <w:pPr>
      <w:contextualSpacing/>
    </w:pPr>
  </w:style>
  <w:style w:type="paragraph" w:styleId="afff4">
    <w:name w:val="macro"/>
    <w:link w:val="afff5"/>
    <w:uiPriority w:val="99"/>
    <w:semiHidden/>
    <w:rsid w:val="00422F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eastAsia="宋体"/>
      <w:sz w:val="20"/>
    </w:rPr>
  </w:style>
  <w:style w:type="character" w:customStyle="1" w:styleId="afff5">
    <w:name w:val="宏文本 字符"/>
    <w:basedOn w:val="a3"/>
    <w:link w:val="afff4"/>
    <w:uiPriority w:val="99"/>
    <w:semiHidden/>
    <w:rsid w:val="00422F53"/>
    <w:rPr>
      <w:rFonts w:ascii="Courier New" w:hAnsi="Courier New" w:cs="Courier New" w:eastAsia="宋体"/>
      <w:sz w:val="20"/>
    </w:rPr>
  </w:style>
  <w:style w:type="paragraph" w:styleId="afff6">
    <w:name w:val="Message Header"/>
    <w:basedOn w:val="a2"/>
    <w:link w:val="afff7"/>
    <w:uiPriority w:val="99"/>
    <w:semiHidden/>
    <w:rsid w:val="00422F5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afff7">
    <w:name w:val="信息标题 字符"/>
    <w:basedOn w:val="a3"/>
    <w:link w:val="afff6"/>
    <w:uiPriority w:val="99"/>
    <w:semiHidden/>
    <w:rsid w:val="00422F53"/>
    <w:rPr>
      <w:rFonts w:ascii="Arial" w:hAnsi="Arial" w:cs="Arial" w:eastAsia="宋体"/>
      <w:sz w:val="24"/>
      <w:shd w:val="pct20" w:color="auto" w:fill="auto"/>
    </w:rPr>
  </w:style>
  <w:style w:type="paragraph" w:styleId="afff8">
    <w:name w:val="Normal (Web)"/>
    <w:basedOn w:val="a2"/>
    <w:uiPriority w:val="99"/>
    <w:rsid w:val="00422F53"/>
  </w:style>
  <w:style w:type="paragraph" w:styleId="afff9">
    <w:name w:val="Normal Indent"/>
    <w:basedOn w:val="a2"/>
    <w:uiPriority w:val="99"/>
    <w:semiHidden/>
    <w:rsid w:val="00422F53"/>
    <w:pPr>
      <w:ind w:left="720"/>
    </w:pPr>
  </w:style>
  <w:style w:type="paragraph" w:styleId="afffa">
    <w:name w:val="Note Heading"/>
    <w:basedOn w:val="a2"/>
    <w:next w:val="a2"/>
    <w:link w:val="afffb"/>
    <w:uiPriority w:val="99"/>
    <w:semiHidden/>
    <w:rsid w:val="00422F53"/>
  </w:style>
  <w:style w:type="character" w:customStyle="1" w:styleId="afffb">
    <w:name w:val="注释标题 字符"/>
    <w:basedOn w:val="a3"/>
    <w:link w:val="afffa"/>
    <w:uiPriority w:val="99"/>
    <w:semiHidden/>
    <w:rsid w:val="00422F53"/>
    <w:rPr>
      <w:rFonts w:ascii="Times New Roman" w:hAnsi="Times New Roman" w:cs="Times New Roman" w:eastAsia="宋体"/>
      <w:sz w:val="24"/>
    </w:rPr>
  </w:style>
  <w:style w:type="character" w:styleId="afffc">
    <w:name w:val="page number"/>
    <w:basedOn w:val="a3"/>
    <w:uiPriority w:val="99"/>
    <w:semiHidden/>
    <w:rsid w:val="00422F53"/>
  </w:style>
  <w:style w:type="character" w:styleId="afffd">
    <w:name w:val="Placeholder Text"/>
    <w:basedOn w:val="a3"/>
    <w:uiPriority w:val="99"/>
    <w:semiHidden/>
    <w:rsid w:val="00422F53"/>
    <w:rPr>
      <w:color w:val="808080"/>
    </w:rPr>
  </w:style>
  <w:style w:type="paragraph" w:styleId="afffe">
    <w:name w:val="Plain Text"/>
    <w:basedOn w:val="a2"/>
    <w:link w:val="affff"/>
    <w:uiPriority w:val="49"/>
    <w:semiHidden/>
    <w:rsid w:val="00422F53"/>
    <w:rPr>
      <w:rFonts w:ascii="Courier New" w:hAnsi="Courier New" w:cs="Courier New"/>
      <w:sz w:val="20"/>
    </w:rPr>
  </w:style>
  <w:style w:type="character" w:customStyle="1" w:styleId="affff">
    <w:name w:val="纯文本 字符"/>
    <w:basedOn w:val="a3"/>
    <w:link w:val="afffe"/>
    <w:uiPriority w:val="49"/>
    <w:semiHidden/>
    <w:rsid w:val="00422F53"/>
    <w:rPr>
      <w:rFonts w:ascii="Courier New" w:hAnsi="Courier New" w:cs="Courier New" w:eastAsia="宋体"/>
      <w:sz w:val="20"/>
    </w:rPr>
  </w:style>
  <w:style w:type="paragraph" w:customStyle="1" w:styleId="References">
    <w:name w:val="References"/>
    <w:uiPriority w:val="24"/>
    <w:rsid w:val="00422F53"/>
    <w:pPr>
      <w:numPr>
        <w:numId w:val="2"/>
      </w:numPr>
      <w:tabs>
        <w:tab w:val="clear" w:pos="360"/>
        <w:tab w:val="left" w:pos="425"/>
      </w:tabs>
      <w:spacing w:after="240" w:line="240" w:lineRule="auto"/>
    </w:pPr>
    <w:rPr>
      <w:rFonts w:ascii="Times New Roman" w:hAnsi="Times New Roman" w:cs="Arial" w:eastAsia="宋体"/>
      <w:kern w:val="32"/>
      <w:sz w:val="24"/>
    </w:rPr>
  </w:style>
  <w:style w:type="paragraph" w:styleId="affff0">
    <w:name w:val="Salutation"/>
    <w:basedOn w:val="a2"/>
    <w:next w:val="a2"/>
    <w:link w:val="affff1"/>
    <w:uiPriority w:val="49"/>
    <w:semiHidden/>
    <w:rsid w:val="00422F53"/>
  </w:style>
  <w:style w:type="character" w:customStyle="1" w:styleId="affff1">
    <w:name w:val="称呼 字符"/>
    <w:basedOn w:val="a3"/>
    <w:link w:val="affff0"/>
    <w:uiPriority w:val="49"/>
    <w:semiHidden/>
    <w:rsid w:val="00422F53"/>
    <w:rPr>
      <w:rFonts w:ascii="Times New Roman" w:hAnsi="Times New Roman" w:cs="Times New Roman" w:eastAsia="宋体"/>
      <w:sz w:val="24"/>
    </w:rPr>
  </w:style>
  <w:style w:type="paragraph" w:customStyle="1" w:styleId="Sequence">
    <w:name w:val="Sequence"/>
    <w:basedOn w:val="a2"/>
    <w:next w:val="Paragraph"/>
    <w:uiPriority w:val="24"/>
    <w:rsid w:val="00580604"/>
    <w:pPr>
      <w:keepNext/>
    </w:pPr>
    <w:rPr>
      <w:sz w:val="21"/>
    </w:rPr>
  </w:style>
  <w:style w:type="paragraph" w:styleId="affff2">
    <w:name w:val="Signature"/>
    <w:basedOn w:val="a2"/>
    <w:link w:val="affff3"/>
    <w:uiPriority w:val="49"/>
    <w:semiHidden/>
    <w:rsid w:val="00422F53"/>
    <w:pPr>
      <w:ind w:left="4320"/>
    </w:pPr>
  </w:style>
  <w:style w:type="character" w:customStyle="1" w:styleId="affff3">
    <w:name w:val="签名 字符"/>
    <w:basedOn w:val="a3"/>
    <w:link w:val="affff2"/>
    <w:uiPriority w:val="49"/>
    <w:semiHidden/>
    <w:rsid w:val="00422F53"/>
    <w:rPr>
      <w:rFonts w:ascii="Times New Roman" w:hAnsi="Times New Roman" w:cs="Times New Roman" w:eastAsia="宋体"/>
      <w:sz w:val="24"/>
    </w:rPr>
  </w:style>
  <w:style w:type="character" w:styleId="affff4">
    <w:name w:val="Strong"/>
    <w:uiPriority w:val="49"/>
    <w:qFormat/>
    <w:rsid w:val="00422F53"/>
    <w:rPr>
      <w:b/>
    </w:rPr>
  </w:style>
  <w:style w:type="paragraph" w:styleId="affff5">
    <w:name w:val="Subtitle"/>
    <w:basedOn w:val="a2"/>
    <w:next w:val="a2"/>
    <w:link w:val="affff6"/>
    <w:uiPriority w:val="99"/>
    <w:rsid w:val="00422F53"/>
    <w:pPr>
      <w:numPr>
        <w:ilvl w:val="1"/>
      </w:numPr>
    </w:pPr>
    <w:rPr>
      <w:rFonts w:asciiTheme="minorHAnsi" w:hAnsiTheme="minorHAnsi" w:cstheme="minorBidi" w:eastAsiaTheme="minorEastAsia"/>
      <w:color w:val="5A5A5A" w:themeColor="text1" w:themeTint="A5"/>
      <w:sz w:val="22"/>
    </w:rPr>
  </w:style>
  <w:style w:type="character" w:customStyle="1" w:styleId="affff6">
    <w:name w:val="副标题 字符"/>
    <w:basedOn w:val="a3"/>
    <w:link w:val="affff5"/>
    <w:uiPriority w:val="99"/>
    <w:rsid w:val="00422F53"/>
    <w:rPr>
      <w:color w:val="5A5A5A" w:themeColor="text1" w:themeTint="A5"/>
    </w:rPr>
  </w:style>
  <w:style w:type="table" w:styleId="12">
    <w:name w:val="Table 3D effects 1"/>
    <w:basedOn w:val="a4"/>
    <w:semiHidden/>
    <w:rsid w:val="00422F53"/>
    <w:pPr>
      <w:spacing w:after="0" w:line="240" w:lineRule="auto"/>
    </w:pPr>
    <w:rPr>
      <w:rFonts w:ascii="Times New Roman" w:hAnsi="Times New Roman" w:cs="Times New Roman" w:eastAsia="宋体"/>
      <w:sz w:val="20"/>
    </w:r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422F53"/>
    <w:pPr>
      <w:spacing w:after="0" w:line="240" w:lineRule="auto"/>
    </w:pPr>
    <w:rPr>
      <w:rFonts w:ascii="Times New Roman" w:hAnsi="Times New Roman" w:cs="Times New Roman" w:eastAsia="宋体"/>
      <w:sz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422F53"/>
    <w:pPr>
      <w:spacing w:after="0" w:line="240" w:lineRule="auto"/>
    </w:pPr>
    <w:rPr>
      <w:rFonts w:ascii="Times New Roman" w:hAnsi="Times New Roman" w:cs="Times New Roman" w:eastAsia="宋体"/>
      <w:sz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Center">
    <w:name w:val="Table Center"/>
    <w:basedOn w:val="a2"/>
    <w:uiPriority w:val="12"/>
    <w:qFormat/>
    <w:rsid w:val="00872007"/>
    <w:pPr>
      <w:spacing w:before="40" w:after="40"/>
      <w:jc w:val="center"/>
    </w:pPr>
    <w:rPr>
      <w:sz w:val="21"/>
    </w:rPr>
  </w:style>
  <w:style w:type="table" w:styleId="13">
    <w:name w:val="Table Classic 1"/>
    <w:basedOn w:val="a4"/>
    <w:semiHidden/>
    <w:rsid w:val="00422F53"/>
    <w:pPr>
      <w:spacing w:after="0" w:line="240" w:lineRule="auto"/>
    </w:pPr>
    <w:rPr>
      <w:rFonts w:ascii="Times New Roman" w:hAnsi="Times New Roman" w:cs="Times New Roman" w:eastAsia="宋体"/>
      <w:sz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422F53"/>
    <w:pPr>
      <w:spacing w:after="0" w:line="240" w:lineRule="auto"/>
    </w:pPr>
    <w:rPr>
      <w:rFonts w:ascii="Times New Roman" w:hAnsi="Times New Roman" w:cs="Times New Roman" w:eastAsia="宋体"/>
      <w:sz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422F53"/>
    <w:pPr>
      <w:spacing w:after="0" w:line="240" w:lineRule="auto"/>
    </w:pPr>
    <w:rPr>
      <w:rFonts w:ascii="Times New Roman" w:hAnsi="Times New Roman" w:cs="Times New Roman" w:eastAsia="宋体"/>
      <w:color w:val="000080"/>
      <w:sz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semiHidden/>
    <w:rsid w:val="00422F53"/>
    <w:pPr>
      <w:spacing w:after="0" w:line="240" w:lineRule="auto"/>
    </w:pPr>
    <w:rPr>
      <w:rFonts w:ascii="Times New Roman" w:hAnsi="Times New Roman" w:cs="Times New Roman" w:eastAsia="宋体"/>
      <w:sz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422F53"/>
    <w:pPr>
      <w:spacing w:after="0" w:line="240" w:lineRule="auto"/>
    </w:pPr>
    <w:rPr>
      <w:rFonts w:ascii="Times New Roman" w:hAnsi="Times New Roman" w:cs="Times New Roman" w:eastAsia="宋体"/>
      <w:color w:val="FFFFFF"/>
      <w:sz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422F53"/>
    <w:pPr>
      <w:spacing w:after="0" w:line="240" w:lineRule="auto"/>
    </w:pPr>
    <w:rPr>
      <w:rFonts w:ascii="Times New Roman" w:hAnsi="Times New Roman" w:cs="Times New Roman" w:eastAsia="宋体"/>
      <w:sz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422F53"/>
    <w:pPr>
      <w:spacing w:after="0" w:line="240" w:lineRule="auto"/>
    </w:pPr>
    <w:rPr>
      <w:rFonts w:ascii="Times New Roman" w:hAnsi="Times New Roman" w:cs="Times New Roman" w:eastAsia="宋体"/>
      <w:sz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422F53"/>
    <w:pPr>
      <w:spacing w:after="0" w:line="240" w:lineRule="auto"/>
    </w:pPr>
    <w:rPr>
      <w:rFonts w:ascii="Times New Roman" w:hAnsi="Times New Roman" w:cs="Times New Roman" w:eastAsia="宋体"/>
      <w:b/>
      <w:sz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422F53"/>
    <w:pPr>
      <w:spacing w:after="0" w:line="240" w:lineRule="auto"/>
    </w:pPr>
    <w:rPr>
      <w:rFonts w:ascii="Times New Roman" w:hAnsi="Times New Roman" w:cs="Times New Roman" w:eastAsia="宋体"/>
      <w:b/>
      <w:sz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422F53"/>
    <w:pPr>
      <w:spacing w:after="0" w:line="240" w:lineRule="auto"/>
    </w:pPr>
    <w:rPr>
      <w:rFonts w:ascii="Times New Roman" w:hAnsi="Times New Roman" w:cs="Times New Roman" w:eastAsia="宋体"/>
      <w:b/>
      <w:sz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semiHidden/>
    <w:rsid w:val="00422F53"/>
    <w:pPr>
      <w:spacing w:after="0" w:line="240" w:lineRule="auto"/>
    </w:pPr>
    <w:rPr>
      <w:rFonts w:ascii="Times New Roman" w:hAnsi="Times New Roman" w:cs="Times New Roman" w:eastAsia="宋体"/>
      <w:sz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422F53"/>
    <w:pPr>
      <w:spacing w:after="0" w:line="240" w:lineRule="auto"/>
    </w:pPr>
    <w:rPr>
      <w:rFonts w:ascii="Times New Roman" w:hAnsi="Times New Roman" w:cs="Times New Roman" w:eastAsia="宋体"/>
      <w:sz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7">
    <w:name w:val="Table Contemporary"/>
    <w:basedOn w:val="a4"/>
    <w:semiHidden/>
    <w:rsid w:val="00422F53"/>
    <w:pPr>
      <w:spacing w:after="0" w:line="240" w:lineRule="auto"/>
    </w:pPr>
    <w:rPr>
      <w:rFonts w:ascii="Times New Roman" w:hAnsi="Times New Roman" w:cs="Times New Roman" w:eastAsia="宋体"/>
      <w:sz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8">
    <w:name w:val="Table Elegant"/>
    <w:basedOn w:val="a4"/>
    <w:semiHidden/>
    <w:rsid w:val="00422F53"/>
    <w:pPr>
      <w:spacing w:after="0" w:line="240" w:lineRule="auto"/>
    </w:pPr>
    <w:rPr>
      <w:rFonts w:ascii="Times New Roman" w:hAnsi="Times New Roman" w:cs="Times New Roman" w:eastAsia="宋体"/>
      <w:sz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TableEndofTextTitle">
    <w:name w:val="Table End of Text Title"/>
    <w:next w:val="Paragraph"/>
    <w:uiPriority w:val="11"/>
    <w:qFormat/>
    <w:rsid w:val="00422F53"/>
    <w:pPr>
      <w:spacing w:after="120" w:line="240" w:lineRule="auto"/>
    </w:pPr>
    <w:rPr>
      <w:rFonts w:ascii="Times New Roman" w:hAnsi="Times New Roman" w:cs="Times New Roman" w:eastAsia="宋体"/>
      <w:b/>
      <w:sz w:val="24"/>
    </w:rPr>
  </w:style>
  <w:style w:type="paragraph" w:customStyle="1" w:styleId="TableFixedWidth">
    <w:name w:val="Table Fixed Width"/>
    <w:uiPriority w:val="15"/>
    <w:qFormat/>
    <w:rsid w:val="003B1327"/>
    <w:pPr>
      <w:spacing w:after="0" w:line="240" w:lineRule="auto"/>
    </w:pPr>
    <w:rPr>
      <w:rFonts w:ascii="Times New Roman" w:hAnsi="Times New Roman" w:cs="Times New Roman" w:eastAsia="宋体"/>
      <w:sz w:val="21"/>
    </w:rPr>
  </w:style>
  <w:style w:type="paragraph" w:styleId="affff9">
    <w:name w:val="No Spacing"/>
    <w:uiPriority w:val="1"/>
    <w:qFormat/>
    <w:rsid w:val="00643491"/>
    <w:pPr>
      <w:spacing w:after="0" w:line="240" w:lineRule="auto"/>
    </w:pPr>
    <w:rPr>
      <w:rFonts w:cs="Times New Roman" w:eastAsia="Times New Roman"/>
      <w:sz w:val="24"/>
    </w:rPr>
  </w:style>
  <w:style w:type="paragraph" w:customStyle="1" w:styleId="TableFootnoteInfo">
    <w:name w:val="Table Footnote Info"/>
    <w:basedOn w:val="a2"/>
    <w:uiPriority w:val="14"/>
    <w:qFormat/>
    <w:rsid w:val="00872007"/>
    <w:pPr>
      <w:keepLines/>
      <w:spacing w:before="40" w:after="40"/>
    </w:pPr>
    <w:rPr>
      <w:sz w:val="21"/>
    </w:rPr>
  </w:style>
  <w:style w:type="paragraph" w:customStyle="1" w:styleId="TableFootnoteLetter">
    <w:name w:val="Table Footnote Letter"/>
    <w:basedOn w:val="a2"/>
    <w:uiPriority w:val="13"/>
    <w:rsid w:val="00872007"/>
    <w:pPr>
      <w:keepLines/>
      <w:numPr>
        <w:numId w:val="17"/>
      </w:numPr>
      <w:spacing w:before="40" w:after="40"/>
    </w:pPr>
    <w:rPr>
      <w:sz w:val="21"/>
    </w:rPr>
  </w:style>
  <w:style w:type="paragraph" w:styleId="affffa">
    <w:name w:val="Intense Quote"/>
    <w:basedOn w:val="a2"/>
    <w:next w:val="a2"/>
    <w:link w:val="affffb"/>
    <w:uiPriority w:val="30"/>
    <w:qFormat/>
    <w:rsid w:val="00422F53"/>
    <w:pPr>
      <w:pBdr>
        <w:top w:val="single" w:sz="4" w:space="10" w:color="5B9BD5" w:themeColor="accent1"/>
        <w:bottom w:val="single" w:sz="4" w:space="10" w:color="5B9BD5" w:themeColor="accent1"/>
      </w:pBdr>
      <w:spacing w:before="360" w:after="360"/>
      <w:ind w:left="864" w:right="864"/>
      <w:jc w:val="center"/>
    </w:pPr>
    <w:rPr>
      <w:i/>
      <w:color w:val="5B9BD5" w:themeColor="accent1"/>
    </w:rPr>
  </w:style>
  <w:style w:type="table" w:styleId="affffc">
    <w:name w:val="Light List"/>
    <w:basedOn w:val="a4"/>
    <w:uiPriority w:val="61"/>
    <w:rsid w:val="00422F5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6">
    <w:name w:val="Table Grid 1"/>
    <w:basedOn w:val="a4"/>
    <w:semiHidden/>
    <w:rsid w:val="00422F53"/>
    <w:pPr>
      <w:spacing w:after="0" w:line="240" w:lineRule="auto"/>
    </w:pPr>
    <w:rPr>
      <w:rFonts w:ascii="Times New Roman" w:hAnsi="Times New Roman" w:cs="Times New Roman" w:eastAsia="宋体"/>
      <w:sz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422F53"/>
    <w:pPr>
      <w:spacing w:after="0" w:line="240" w:lineRule="auto"/>
    </w:pPr>
    <w:rPr>
      <w:rFonts w:ascii="Times New Roman" w:hAnsi="Times New Roman" w:cs="Times New Roman" w:eastAsia="宋体"/>
      <w:sz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422F53"/>
    <w:pPr>
      <w:spacing w:after="0" w:line="240" w:lineRule="auto"/>
    </w:pPr>
    <w:rPr>
      <w:rFonts w:ascii="Times New Roman" w:hAnsi="Times New Roman" w:cs="Times New Roman" w:eastAsia="宋体"/>
      <w:sz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4"/>
    <w:semiHidden/>
    <w:rsid w:val="00422F53"/>
    <w:pPr>
      <w:spacing w:after="0" w:line="240" w:lineRule="auto"/>
    </w:pPr>
    <w:rPr>
      <w:rFonts w:ascii="Times New Roman" w:hAnsi="Times New Roman" w:cs="Times New Roman" w:eastAsia="宋体"/>
      <w:sz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422F53"/>
    <w:pPr>
      <w:spacing w:after="0" w:line="240" w:lineRule="auto"/>
    </w:pPr>
    <w:rPr>
      <w:rFonts w:ascii="Times New Roman" w:hAnsi="Times New Roman" w:cs="Times New Roman" w:eastAsia="宋体"/>
      <w:sz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422F53"/>
    <w:pPr>
      <w:spacing w:after="0" w:line="240" w:lineRule="auto"/>
    </w:pPr>
    <w:rPr>
      <w:rFonts w:ascii="Times New Roman" w:hAnsi="Times New Roman" w:cs="Times New Roman" w:eastAsia="宋体"/>
      <w:sz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422F53"/>
    <w:pPr>
      <w:spacing w:after="0" w:line="240" w:lineRule="auto"/>
    </w:pPr>
    <w:rPr>
      <w:rFonts w:ascii="Times New Roman" w:hAnsi="Times New Roman" w:cs="Times New Roman" w:eastAsia="宋体"/>
      <w:b/>
      <w:sz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422F53"/>
    <w:pPr>
      <w:spacing w:after="0" w:line="240" w:lineRule="auto"/>
    </w:pPr>
    <w:rPr>
      <w:rFonts w:ascii="Times New Roman" w:hAnsi="Times New Roman" w:cs="Times New Roman" w:eastAsia="宋体"/>
      <w:sz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ead">
    <w:name w:val="Table Head"/>
    <w:basedOn w:val="a2"/>
    <w:uiPriority w:val="11"/>
    <w:qFormat/>
    <w:rsid w:val="000F391B"/>
    <w:pPr>
      <w:keepNext/>
      <w:spacing w:before="40" w:after="40" w:line="240" w:lineRule="auto"/>
      <w:jc w:val="center"/>
    </w:pPr>
    <w:rPr>
      <w:b/>
      <w:sz w:val="21"/>
    </w:rPr>
  </w:style>
  <w:style w:type="paragraph" w:customStyle="1" w:styleId="TableLeft">
    <w:name w:val="Table Left"/>
    <w:basedOn w:val="Paragraph"/>
    <w:link w:val="TableLeftChar"/>
    <w:uiPriority w:val="12"/>
    <w:qFormat/>
    <w:rsid w:val="00F462B9"/>
    <w:pPr>
      <w:spacing w:before="40" w:after="40"/>
    </w:pPr>
    <w:rPr>
      <w:rFonts w:cs="Arial"/>
      <w:kern w:val="32"/>
      <w:sz w:val="21"/>
    </w:rPr>
  </w:style>
  <w:style w:type="table" w:styleId="17">
    <w:name w:val="Table List 1"/>
    <w:basedOn w:val="a4"/>
    <w:semiHidden/>
    <w:rsid w:val="00422F53"/>
    <w:pPr>
      <w:spacing w:after="0" w:line="240" w:lineRule="auto"/>
    </w:pPr>
    <w:rPr>
      <w:rFonts w:ascii="Times New Roman" w:hAnsi="Times New Roman" w:cs="Times New Roman" w:eastAsia="宋体"/>
      <w:sz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422F53"/>
    <w:pPr>
      <w:spacing w:after="0" w:line="240" w:lineRule="auto"/>
    </w:pPr>
    <w:rPr>
      <w:rFonts w:ascii="Times New Roman" w:hAnsi="Times New Roman" w:cs="Times New Roman" w:eastAsia="宋体"/>
      <w:sz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422F53"/>
    <w:pPr>
      <w:spacing w:after="0" w:line="240" w:lineRule="auto"/>
    </w:pPr>
    <w:rPr>
      <w:rFonts w:ascii="Times New Roman" w:hAnsi="Times New Roman" w:cs="Times New Roman" w:eastAsia="宋体"/>
      <w:sz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4"/>
    <w:semiHidden/>
    <w:rsid w:val="00422F53"/>
    <w:pPr>
      <w:spacing w:after="0" w:line="240" w:lineRule="auto"/>
    </w:pPr>
    <w:rPr>
      <w:rFonts w:ascii="Times New Roman" w:hAnsi="Times New Roman" w:cs="Times New Roman" w:eastAsia="宋体"/>
      <w:sz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422F53"/>
    <w:pPr>
      <w:spacing w:after="0" w:line="240" w:lineRule="auto"/>
    </w:pPr>
    <w:rPr>
      <w:rFonts w:ascii="Times New Roman" w:hAnsi="Times New Roman" w:cs="Times New Roman" w:eastAsia="宋体"/>
      <w:sz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422F53"/>
    <w:pPr>
      <w:spacing w:after="0" w:line="240" w:lineRule="auto"/>
    </w:pPr>
    <w:rPr>
      <w:rFonts w:ascii="Times New Roman" w:hAnsi="Times New Roman" w:cs="Times New Roman" w:eastAsia="宋体"/>
      <w:sz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422F53"/>
    <w:pPr>
      <w:spacing w:after="0" w:line="240" w:lineRule="auto"/>
    </w:pPr>
    <w:rPr>
      <w:rFonts w:ascii="Times New Roman" w:hAnsi="Times New Roman" w:cs="Times New Roman" w:eastAsia="宋体"/>
      <w:sz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422F53"/>
    <w:pPr>
      <w:spacing w:after="0" w:line="240" w:lineRule="auto"/>
    </w:pPr>
    <w:rPr>
      <w:rFonts w:ascii="Times New Roman" w:hAnsi="Times New Roman" w:cs="Times New Roman" w:eastAsia="宋体"/>
      <w:sz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d">
    <w:name w:val="table of authorities"/>
    <w:basedOn w:val="a2"/>
    <w:next w:val="a2"/>
    <w:uiPriority w:val="99"/>
    <w:semiHidden/>
    <w:rsid w:val="00422F53"/>
    <w:pPr>
      <w:ind w:left="240" w:hanging="240"/>
    </w:pPr>
  </w:style>
  <w:style w:type="paragraph" w:styleId="affffe">
    <w:name w:val="table of figures"/>
    <w:basedOn w:val="a2"/>
    <w:next w:val="Paragraph"/>
    <w:uiPriority w:val="99"/>
    <w:rsid w:val="00F108D9"/>
    <w:pPr>
      <w:tabs>
        <w:tab w:val="left" w:pos="1701"/>
        <w:tab w:val="right" w:leader="dot" w:pos="9000"/>
      </w:tabs>
      <w:spacing w:before="60"/>
      <w:ind w:left="1701" w:right="357" w:hanging="1701"/>
    </w:pPr>
    <w:rPr>
      <w:color w:val="0000FF"/>
    </w:rPr>
  </w:style>
  <w:style w:type="table" w:styleId="afffff">
    <w:name w:val="Table Professional"/>
    <w:basedOn w:val="a4"/>
    <w:semiHidden/>
    <w:rsid w:val="00422F53"/>
    <w:pPr>
      <w:spacing w:after="0" w:line="240" w:lineRule="auto"/>
    </w:pPr>
    <w:rPr>
      <w:rFonts w:ascii="Times New Roman" w:hAnsi="Times New Roman" w:cs="Times New Roman" w:eastAsia="宋体"/>
      <w:sz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f0">
    <w:name w:val="Table Grid"/>
    <w:basedOn w:val="a4"/>
    <w:uiPriority w:val="39"/>
    <w:rsid w:val="00422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8">
    <w:name w:val="Table Simple 1"/>
    <w:basedOn w:val="a4"/>
    <w:semiHidden/>
    <w:rsid w:val="00422F53"/>
    <w:pPr>
      <w:spacing w:after="0" w:line="240" w:lineRule="auto"/>
    </w:pPr>
    <w:rPr>
      <w:rFonts w:ascii="Times New Roman" w:hAnsi="Times New Roman" w:cs="Times New Roman" w:eastAsia="宋体"/>
      <w:sz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422F53"/>
    <w:pPr>
      <w:spacing w:after="0" w:line="240" w:lineRule="auto"/>
    </w:pPr>
    <w:rPr>
      <w:rFonts w:ascii="Times New Roman" w:hAnsi="Times New Roman" w:cs="Times New Roman" w:eastAsia="宋体"/>
      <w:sz w:val="20"/>
    </w:r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422F53"/>
    <w:pPr>
      <w:spacing w:after="0" w:line="240" w:lineRule="auto"/>
    </w:pPr>
    <w:rPr>
      <w:rFonts w:ascii="Times New Roman" w:hAnsi="Times New Roman" w:cs="Times New Roman" w:eastAsia="宋体"/>
      <w:sz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422F53"/>
    <w:pPr>
      <w:spacing w:after="0" w:line="240" w:lineRule="auto"/>
    </w:pPr>
    <w:rPr>
      <w:rFonts w:ascii="Times New Roman" w:hAnsi="Times New Roman" w:cs="Times New Roman" w:eastAsia="宋体"/>
      <w:sz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422F53"/>
    <w:pPr>
      <w:spacing w:after="0" w:line="240" w:lineRule="auto"/>
    </w:pPr>
    <w:rPr>
      <w:rFonts w:ascii="Times New Roman" w:hAnsi="Times New Roman" w:cs="Times New Roman" w:eastAsia="宋体"/>
      <w:sz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1">
    <w:name w:val="Table Theme"/>
    <w:basedOn w:val="a4"/>
    <w:semiHidden/>
    <w:rsid w:val="00422F53"/>
    <w:pPr>
      <w:spacing w:after="0" w:line="240" w:lineRule="auto"/>
    </w:pPr>
    <w:rPr>
      <w:rFonts w:ascii="Times New Roman" w:hAnsi="Times New Roman" w:cs="Times New Roman" w:eastAsia="宋体"/>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Continued">
    <w:name w:val="Table Title Continued"/>
    <w:basedOn w:val="a2"/>
    <w:uiPriority w:val="10"/>
    <w:qFormat/>
    <w:rsid w:val="00422F53"/>
    <w:pPr>
      <w:spacing w:after="120"/>
    </w:pPr>
    <w:rPr>
      <w:b/>
    </w:rPr>
  </w:style>
  <w:style w:type="table" w:styleId="1a">
    <w:name w:val="Table Web 1"/>
    <w:basedOn w:val="a4"/>
    <w:semiHidden/>
    <w:rsid w:val="00422F53"/>
    <w:pPr>
      <w:spacing w:after="0" w:line="240" w:lineRule="auto"/>
    </w:pPr>
    <w:rPr>
      <w:rFonts w:ascii="Times New Roman" w:hAnsi="Times New Roman" w:cs="Times New Roman" w:eastAsia="宋体"/>
      <w:sz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422F53"/>
    <w:pPr>
      <w:spacing w:after="0" w:line="240" w:lineRule="auto"/>
    </w:pPr>
    <w:rPr>
      <w:rFonts w:ascii="Times New Roman" w:hAnsi="Times New Roman" w:cs="Times New Roman" w:eastAsia="宋体"/>
      <w:sz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422F53"/>
    <w:pPr>
      <w:spacing w:after="0" w:line="240" w:lineRule="auto"/>
    </w:pPr>
    <w:rPr>
      <w:rFonts w:ascii="Times New Roman" w:hAnsi="Times New Roman" w:cs="Times New Roman" w:eastAsia="宋体"/>
      <w:sz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2">
    <w:name w:val="Title"/>
    <w:link w:val="afffff3"/>
    <w:uiPriority w:val="25"/>
    <w:rsid w:val="00422F53"/>
    <w:pPr>
      <w:spacing w:before="240" w:after="240" w:line="240" w:lineRule="auto"/>
      <w:jc w:val="center"/>
    </w:pPr>
    <w:rPr>
      <w:rFonts w:ascii="Times New Roman" w:hAnsi="Times New Roman" w:cs="Arial" w:eastAsia="宋体"/>
      <w:b/>
      <w:kern w:val="28"/>
      <w:sz w:val="32"/>
    </w:rPr>
  </w:style>
  <w:style w:type="character" w:customStyle="1" w:styleId="afffff3">
    <w:name w:val="标题 字符"/>
    <w:basedOn w:val="a3"/>
    <w:link w:val="afffff2"/>
    <w:uiPriority w:val="25"/>
    <w:rsid w:val="00422F53"/>
    <w:rPr>
      <w:rFonts w:ascii="Times New Roman" w:hAnsi="Times New Roman" w:cs="Arial" w:eastAsia="宋体"/>
      <w:b/>
      <w:kern w:val="28"/>
      <w:sz w:val="32"/>
    </w:rPr>
  </w:style>
  <w:style w:type="paragraph" w:styleId="TOC1">
    <w:name w:val="toc 1"/>
    <w:next w:val="Paragraph"/>
    <w:uiPriority w:val="39"/>
    <w:qFormat/>
    <w:rsid w:val="00F108D9"/>
    <w:pPr>
      <w:spacing w:before="120" w:after="0" w:line="240" w:lineRule="auto"/>
      <w:ind w:left="1138" w:right="360" w:hanging="1138"/>
    </w:pPr>
    <w:rPr>
      <w:rFonts w:asciiTheme="majorHAnsi" w:hAnsiTheme="majorHAnsi" w:cstheme="majorHAnsi" w:eastAsia="宋体"/>
      <w:caps/>
      <w:color w:val="0000FF"/>
      <w:sz w:val="24"/>
    </w:rPr>
  </w:style>
  <w:style w:type="paragraph" w:styleId="TOC2">
    <w:name w:val="toc 2"/>
    <w:basedOn w:val="TOC1"/>
    <w:next w:val="Paragraph"/>
    <w:uiPriority w:val="39"/>
    <w:rsid w:val="00261BA8"/>
    <w:pPr>
      <w:spacing w:before="60"/>
    </w:pPr>
    <w:rPr>
      <w:rFonts w:asciiTheme="minorHAnsi" w:hAnsiTheme="minorHAnsi" w:cstheme="minorHAnsi"/>
      <w:caps w:val="0"/>
    </w:rPr>
  </w:style>
  <w:style w:type="paragraph" w:styleId="TOC3">
    <w:name w:val="toc 3"/>
    <w:basedOn w:val="TOC1"/>
    <w:next w:val="Paragraph"/>
    <w:uiPriority w:val="39"/>
    <w:rsid w:val="00261BA8"/>
    <w:pPr>
      <w:spacing w:before="0"/>
    </w:pPr>
    <w:rPr>
      <w:rFonts w:asciiTheme="minorHAnsi" w:hAnsiTheme="minorHAnsi" w:cstheme="minorHAnsi"/>
      <w:caps w:val="0"/>
    </w:rPr>
  </w:style>
  <w:style w:type="paragraph" w:styleId="TOC4">
    <w:name w:val="toc 4"/>
    <w:basedOn w:val="a2"/>
    <w:next w:val="Paragraph"/>
    <w:uiPriority w:val="39"/>
    <w:rsid w:val="00F108D9"/>
    <w:pPr>
      <w:spacing w:after="0" w:line="240" w:lineRule="auto"/>
      <w:ind w:left="1138" w:right="360" w:hanging="1138"/>
    </w:pPr>
    <w:rPr>
      <w:rFonts w:asciiTheme="minorHAnsi" w:hAnsiTheme="minorHAnsi" w:cstheme="minorHAnsi"/>
      <w:color w:val="0000FF"/>
    </w:rPr>
  </w:style>
  <w:style w:type="paragraph" w:styleId="TOC5">
    <w:name w:val="toc 5"/>
    <w:basedOn w:val="TOC1"/>
    <w:next w:val="a2"/>
    <w:uiPriority w:val="39"/>
    <w:rsid w:val="00261BA8"/>
    <w:pPr>
      <w:ind w:left="0" w:firstLine="0"/>
    </w:pPr>
    <w:rPr>
      <w:rFonts w:asciiTheme="minorHAnsi" w:hAnsiTheme="minorHAnsi" w:cstheme="minorHAnsi"/>
      <w:caps w:val="0"/>
    </w:rPr>
  </w:style>
  <w:style w:type="paragraph" w:styleId="TOC6">
    <w:name w:val="toc 6"/>
    <w:basedOn w:val="TOC2"/>
    <w:next w:val="a2"/>
    <w:uiPriority w:val="39"/>
    <w:rsid w:val="00261BA8"/>
    <w:pPr>
      <w:ind w:left="0" w:firstLine="0"/>
    </w:pPr>
  </w:style>
  <w:style w:type="paragraph" w:styleId="TOC7">
    <w:name w:val="toc 7"/>
    <w:basedOn w:val="a2"/>
    <w:next w:val="a2"/>
    <w:uiPriority w:val="39"/>
    <w:rsid w:val="00261BA8"/>
    <w:pPr>
      <w:spacing w:after="0" w:line="240" w:lineRule="auto"/>
    </w:pPr>
    <w:rPr>
      <w:rFonts w:asciiTheme="minorHAnsi" w:hAnsiTheme="minorHAnsi" w:cstheme="minorHAnsi"/>
    </w:rPr>
  </w:style>
  <w:style w:type="paragraph" w:styleId="TOC8">
    <w:name w:val="toc 8"/>
    <w:basedOn w:val="TOC7"/>
    <w:next w:val="a2"/>
    <w:uiPriority w:val="39"/>
    <w:rsid w:val="00261BA8"/>
    <w:pPr>
      <w:ind w:right="360"/>
    </w:pPr>
  </w:style>
  <w:style w:type="paragraph" w:styleId="TOC9">
    <w:name w:val="toc 9"/>
    <w:basedOn w:val="a2"/>
    <w:next w:val="a2"/>
    <w:uiPriority w:val="39"/>
    <w:rsid w:val="00261BA8"/>
    <w:pPr>
      <w:spacing w:after="240" w:line="276" w:lineRule="auto"/>
      <w:ind w:left="1138" w:right="360" w:hanging="1138"/>
    </w:pPr>
    <w:rPr>
      <w:rFonts w:asciiTheme="minorHAnsi" w:hAnsiTheme="minorHAnsi" w:cstheme="minorHAnsi"/>
    </w:rPr>
  </w:style>
  <w:style w:type="paragraph" w:styleId="TOC">
    <w:name w:val="TOC Heading"/>
    <w:basedOn w:val="TOCTitle"/>
    <w:next w:val="a2"/>
    <w:uiPriority w:val="39"/>
    <w:qFormat/>
    <w:rsid w:val="00422F53"/>
    <w:pPr>
      <w:spacing w:after="0"/>
    </w:pPr>
    <w:rPr>
      <w:rFonts w:asciiTheme="majorHAnsi" w:hAnsiTheme="majorHAnsi" w:cstheme="majorBidi" w:eastAsiaTheme="majorEastAsia"/>
      <w:caps w:val="0"/>
      <w:kern w:val="0"/>
    </w:rPr>
  </w:style>
  <w:style w:type="paragraph" w:customStyle="1" w:styleId="TOCSection">
    <w:name w:val="TOC Section"/>
    <w:basedOn w:val="1"/>
    <w:uiPriority w:val="25"/>
    <w:rsid w:val="00422F53"/>
    <w:pPr>
      <w:numPr>
        <w:numId w:val="0"/>
      </w:numPr>
      <w:tabs>
        <w:tab w:val="left" w:pos="0"/>
        <w:tab w:val="left" w:pos="480"/>
        <w:tab w:val="left" w:pos="1134"/>
        <w:tab w:val="left" w:pos="1417"/>
      </w:tabs>
      <w:spacing w:after="120"/>
      <w:outlineLvl w:val="9"/>
    </w:pPr>
  </w:style>
  <w:style w:type="paragraph" w:customStyle="1" w:styleId="TOCTitle">
    <w:name w:val="TOC Title"/>
    <w:basedOn w:val="afffff2"/>
    <w:next w:val="TOC1"/>
    <w:uiPriority w:val="25"/>
    <w:rsid w:val="00422F53"/>
    <w:pPr>
      <w:pageBreakBefore/>
      <w:jc w:val="left"/>
    </w:pPr>
    <w:rPr>
      <w:caps/>
      <w:sz w:val="28"/>
    </w:rPr>
  </w:style>
  <w:style w:type="character" w:customStyle="1" w:styleId="UserTips">
    <w:name w:val="User Tips"/>
    <w:uiPriority w:val="22"/>
    <w:rsid w:val="00422F53"/>
    <w:rPr>
      <w:i/>
      <w:vanish/>
      <w:color w:val="FF0000"/>
    </w:rPr>
  </w:style>
  <w:style w:type="paragraph" w:customStyle="1" w:styleId="AppendixAlphaSub1">
    <w:name w:val="Appendix Alpha Sub 1"/>
    <w:basedOn w:val="AppendixAlpha-CN"/>
    <w:next w:val="Paragraph"/>
    <w:uiPriority w:val="21"/>
    <w:qFormat/>
    <w:rsid w:val="008D3892"/>
    <w:pPr>
      <w:keepNext/>
      <w:keepLines/>
      <w:pageBreakBefore w:val="0"/>
      <w:numPr>
        <w:ilvl w:val="1"/>
        <w:numId w:val="15"/>
      </w:numPr>
      <w:spacing w:before="120"/>
    </w:pPr>
  </w:style>
  <w:style w:type="character" w:customStyle="1" w:styleId="affffb">
    <w:name w:val="明显引用 字符"/>
    <w:basedOn w:val="a3"/>
    <w:link w:val="affffa"/>
    <w:uiPriority w:val="30"/>
    <w:rsid w:val="00422F53"/>
    <w:rPr>
      <w:rFonts w:ascii="Times New Roman" w:hAnsi="Times New Roman" w:cs="Times New Roman" w:eastAsia="宋体"/>
      <w:i/>
      <w:color w:val="5B9BD5" w:themeColor="accent1"/>
      <w:sz w:val="24"/>
    </w:rPr>
  </w:style>
  <w:style w:type="paragraph" w:styleId="afffff4">
    <w:name w:val="Quote"/>
    <w:basedOn w:val="a2"/>
    <w:next w:val="a2"/>
    <w:link w:val="afffff5"/>
    <w:uiPriority w:val="29"/>
    <w:qFormat/>
    <w:rsid w:val="00422F53"/>
    <w:pPr>
      <w:spacing w:before="200"/>
      <w:ind w:left="864" w:right="864"/>
      <w:jc w:val="center"/>
    </w:pPr>
    <w:rPr>
      <w:i/>
      <w:color w:val="404040" w:themeColor="text1" w:themeTint="BF"/>
    </w:rPr>
  </w:style>
  <w:style w:type="character" w:customStyle="1" w:styleId="afffff5">
    <w:name w:val="引用 字符"/>
    <w:basedOn w:val="a3"/>
    <w:link w:val="afffff4"/>
    <w:uiPriority w:val="29"/>
    <w:rsid w:val="00422F53"/>
    <w:rPr>
      <w:rFonts w:ascii="Times New Roman" w:hAnsi="Times New Roman" w:cs="Times New Roman" w:eastAsia="宋体"/>
      <w:i/>
      <w:color w:val="404040" w:themeColor="text1" w:themeTint="BF"/>
      <w:sz w:val="24"/>
    </w:rPr>
  </w:style>
  <w:style w:type="paragraph" w:customStyle="1" w:styleId="AppendixAlphaSub2">
    <w:name w:val="Appendix Alpha Sub 2"/>
    <w:basedOn w:val="AppendixAlphaSub1"/>
    <w:next w:val="Paragraph"/>
    <w:uiPriority w:val="21"/>
    <w:unhideWhenUsed/>
    <w:qFormat/>
    <w:rsid w:val="008D3892"/>
    <w:pPr>
      <w:numPr>
        <w:ilvl w:val="2"/>
      </w:numPr>
    </w:pPr>
    <w:rPr>
      <w:sz w:val="26"/>
    </w:rPr>
  </w:style>
  <w:style w:type="paragraph" w:customStyle="1" w:styleId="AppendixAlphaSub3">
    <w:name w:val="Appendix Alpha Sub 3"/>
    <w:basedOn w:val="AppendixAlphaSub1"/>
    <w:next w:val="Paragraph"/>
    <w:uiPriority w:val="21"/>
    <w:unhideWhenUsed/>
    <w:qFormat/>
    <w:rsid w:val="00422F53"/>
    <w:pPr>
      <w:numPr>
        <w:ilvl w:val="3"/>
      </w:numPr>
    </w:pPr>
    <w:rPr>
      <w:sz w:val="24"/>
    </w:rPr>
  </w:style>
  <w:style w:type="paragraph" w:customStyle="1" w:styleId="AppendixAlphaSub4">
    <w:name w:val="Appendix Alpha Sub 4"/>
    <w:basedOn w:val="AppendixAlphaSub1"/>
    <w:next w:val="Paragraph"/>
    <w:uiPriority w:val="21"/>
    <w:unhideWhenUsed/>
    <w:qFormat/>
    <w:rsid w:val="00422F53"/>
    <w:pPr>
      <w:numPr>
        <w:ilvl w:val="4"/>
      </w:numPr>
      <w:spacing w:after="60"/>
    </w:pPr>
    <w:rPr>
      <w:i/>
      <w:sz w:val="24"/>
    </w:rPr>
  </w:style>
  <w:style w:type="paragraph" w:customStyle="1" w:styleId="ListNumberSmall">
    <w:name w:val="List Number Small"/>
    <w:basedOn w:val="ListBulletSmall"/>
    <w:uiPriority w:val="9"/>
    <w:qFormat/>
    <w:rsid w:val="00422F53"/>
    <w:pPr>
      <w:numPr>
        <w:numId w:val="8"/>
      </w:numPr>
      <w:tabs>
        <w:tab w:val="left" w:pos="425"/>
      </w:tabs>
    </w:pPr>
  </w:style>
  <w:style w:type="paragraph" w:customStyle="1" w:styleId="TableHidden">
    <w:name w:val="Table Hidden"/>
    <w:basedOn w:val="Paragraph"/>
    <w:uiPriority w:val="23"/>
    <w:qFormat/>
    <w:rsid w:val="00422F53"/>
    <w:rPr>
      <w:vanish/>
    </w:rPr>
  </w:style>
  <w:style w:type="paragraph" w:customStyle="1" w:styleId="FigureTitleContinued">
    <w:name w:val="Figure Title Continued"/>
    <w:basedOn w:val="FigureTitle"/>
    <w:uiPriority w:val="17"/>
    <w:qFormat/>
    <w:rsid w:val="00422F53"/>
  </w:style>
  <w:style w:type="paragraph" w:customStyle="1" w:styleId="Z-LineL1">
    <w:name w:val="Z-Line L 1"/>
    <w:basedOn w:val="a2"/>
    <w:uiPriority w:val="42"/>
    <w:rsid w:val="00422F53"/>
    <w:pPr>
      <w:spacing w:before="60"/>
    </w:pPr>
    <w:rPr>
      <w:sz w:val="20"/>
    </w:rPr>
  </w:style>
  <w:style w:type="paragraph" w:customStyle="1" w:styleId="Z-LineL2">
    <w:name w:val="Z-Line L 2"/>
    <w:basedOn w:val="a2"/>
    <w:uiPriority w:val="42"/>
    <w:rsid w:val="00422F53"/>
    <w:pPr>
      <w:spacing w:before="60"/>
    </w:pPr>
    <w:rPr>
      <w:sz w:val="20"/>
    </w:rPr>
  </w:style>
  <w:style w:type="paragraph" w:customStyle="1" w:styleId="Z-LineL3">
    <w:name w:val="Z-Line L 3"/>
    <w:basedOn w:val="a2"/>
    <w:uiPriority w:val="42"/>
    <w:rsid w:val="00422F53"/>
    <w:pPr>
      <w:spacing w:before="60"/>
    </w:pPr>
    <w:rPr>
      <w:sz w:val="20"/>
    </w:rPr>
  </w:style>
  <w:style w:type="paragraph" w:customStyle="1" w:styleId="Z-LineL4">
    <w:name w:val="Z-Line L 4"/>
    <w:basedOn w:val="a2"/>
    <w:uiPriority w:val="42"/>
    <w:rsid w:val="00422F53"/>
    <w:pPr>
      <w:spacing w:before="60"/>
    </w:pPr>
    <w:rPr>
      <w:sz w:val="20"/>
    </w:rPr>
  </w:style>
  <w:style w:type="paragraph" w:customStyle="1" w:styleId="Z-LineR1">
    <w:name w:val="Z-Line R 1"/>
    <w:basedOn w:val="a2"/>
    <w:uiPriority w:val="42"/>
    <w:rsid w:val="00422F53"/>
    <w:pPr>
      <w:spacing w:before="60"/>
    </w:pPr>
    <w:rPr>
      <w:sz w:val="20"/>
    </w:rPr>
  </w:style>
  <w:style w:type="paragraph" w:customStyle="1" w:styleId="Z-LineR2">
    <w:name w:val="Z-Line R 2"/>
    <w:basedOn w:val="a2"/>
    <w:uiPriority w:val="42"/>
    <w:rsid w:val="00422F53"/>
    <w:pPr>
      <w:spacing w:before="60"/>
    </w:pPr>
    <w:rPr>
      <w:sz w:val="20"/>
    </w:rPr>
  </w:style>
  <w:style w:type="paragraph" w:customStyle="1" w:styleId="Z-LineR3">
    <w:name w:val="Z-Line R 3"/>
    <w:basedOn w:val="a2"/>
    <w:uiPriority w:val="42"/>
    <w:rsid w:val="00422F53"/>
    <w:pPr>
      <w:spacing w:before="60"/>
    </w:pPr>
    <w:rPr>
      <w:sz w:val="20"/>
    </w:rPr>
  </w:style>
  <w:style w:type="paragraph" w:customStyle="1" w:styleId="Z-LineR4">
    <w:name w:val="Z-Line R 4"/>
    <w:basedOn w:val="a2"/>
    <w:uiPriority w:val="42"/>
    <w:rsid w:val="00422F53"/>
    <w:pPr>
      <w:spacing w:after="60"/>
    </w:pPr>
    <w:rPr>
      <w:sz w:val="20"/>
    </w:rPr>
  </w:style>
  <w:style w:type="paragraph" w:customStyle="1" w:styleId="Z-DocumentName">
    <w:name w:val="Z-Document Name"/>
    <w:basedOn w:val="Z-LineL1"/>
    <w:uiPriority w:val="42"/>
    <w:qFormat/>
    <w:rsid w:val="00BD6FA6"/>
    <w:rPr>
      <w:b/>
      <w:sz w:val="21"/>
    </w:rPr>
  </w:style>
  <w:style w:type="paragraph" w:customStyle="1" w:styleId="A-Guided">
    <w:name w:val="A-Guided"/>
    <w:rsid w:val="00BD6FA6"/>
    <w:pPr>
      <w:spacing w:before="60" w:after="0" w:line="240" w:lineRule="auto"/>
    </w:pPr>
    <w:rPr>
      <w:rFonts w:ascii="Times New Roman" w:hAnsi="Times New Roman" w:cs="Times New Roman" w:eastAsia="宋体"/>
      <w:sz w:val="21"/>
    </w:rPr>
  </w:style>
  <w:style w:type="paragraph" w:customStyle="1" w:styleId="A-GuidedBold">
    <w:name w:val="A-Guided Bold"/>
    <w:rsid w:val="00BD6FA6"/>
    <w:pPr>
      <w:spacing w:before="60" w:after="120" w:line="240" w:lineRule="auto"/>
    </w:pPr>
    <w:rPr>
      <w:rFonts w:ascii="Times New Roman" w:hAnsi="Times New Roman" w:cs="Times New Roman" w:eastAsia="宋体"/>
      <w:b/>
      <w:sz w:val="21"/>
    </w:rPr>
  </w:style>
  <w:style w:type="paragraph" w:customStyle="1" w:styleId="Z-StudyCode">
    <w:name w:val="Z-StudyCode"/>
    <w:basedOn w:val="a2"/>
    <w:rsid w:val="00BD6FA6"/>
    <w:rPr>
      <w:sz w:val="21"/>
    </w:rPr>
  </w:style>
  <w:style w:type="paragraph" w:customStyle="1" w:styleId="Z-DrugSubstance">
    <w:name w:val="Z-DrugSubstance"/>
    <w:basedOn w:val="a2"/>
    <w:rsid w:val="00BD6FA6"/>
    <w:rPr>
      <w:sz w:val="21"/>
    </w:rPr>
  </w:style>
  <w:style w:type="paragraph" w:customStyle="1" w:styleId="Z-Date">
    <w:name w:val="Z-Date"/>
    <w:basedOn w:val="a2"/>
    <w:rsid w:val="00BD6FA6"/>
    <w:rPr>
      <w:sz w:val="21"/>
    </w:rPr>
  </w:style>
  <w:style w:type="paragraph" w:customStyle="1" w:styleId="Z-EditionNo">
    <w:name w:val="Z-EditionNo"/>
    <w:basedOn w:val="a2"/>
    <w:rsid w:val="00BD6FA6"/>
    <w:rPr>
      <w:sz w:val="21"/>
    </w:rPr>
  </w:style>
  <w:style w:type="paragraph" w:customStyle="1" w:styleId="z-documentname0">
    <w:name w:val="z-document name"/>
    <w:basedOn w:val="a2"/>
    <w:rsid w:val="00BD6FA6"/>
    <w:pPr>
      <w:spacing w:before="60" w:after="120"/>
    </w:pPr>
    <w:rPr>
      <w:b/>
      <w:sz w:val="21"/>
    </w:rPr>
  </w:style>
  <w:style w:type="paragraph" w:customStyle="1" w:styleId="AIHeader">
    <w:name w:val="AI Header"/>
    <w:basedOn w:val="5"/>
    <w:next w:val="a2"/>
    <w:rsid w:val="00422F53"/>
    <w:pPr>
      <w:keepNext w:val="0"/>
      <w:keepLines w:val="0"/>
      <w:numPr>
        <w:ilvl w:val="0"/>
        <w:numId w:val="0"/>
      </w:numPr>
      <w:spacing w:before="0" w:after="120"/>
    </w:pPr>
    <w:rPr>
      <w:rFonts w:cs="Times New Roman"/>
    </w:rPr>
  </w:style>
  <w:style w:type="paragraph" w:customStyle="1" w:styleId="AINormal">
    <w:name w:val="AI Normal"/>
    <w:basedOn w:val="a2"/>
    <w:rsid w:val="00422F53"/>
    <w:pPr>
      <w:spacing w:after="120" w:line="220" w:lineRule="atLeast"/>
    </w:pPr>
    <w:rPr>
      <w:sz w:val="22"/>
    </w:rPr>
  </w:style>
  <w:style w:type="character" w:customStyle="1" w:styleId="UnresolvedMention1">
    <w:name w:val="Unresolved Mention1"/>
    <w:basedOn w:val="a3"/>
    <w:uiPriority w:val="99"/>
    <w:semiHidden/>
    <w:unhideWhenUsed/>
    <w:rsid w:val="00422F53"/>
    <w:rPr>
      <w:color w:val="808080"/>
      <w:shd w:val="clear" w:color="auto" w:fill="E6E6E6"/>
    </w:rPr>
  </w:style>
  <w:style w:type="paragraph" w:customStyle="1" w:styleId="Z-Box">
    <w:name w:val="Z-Box"/>
    <w:basedOn w:val="a2"/>
    <w:rsid w:val="00BD6FA6"/>
    <w:pPr>
      <w:pBdr>
        <w:top w:val="single" w:sz="6" w:space="0" w:color="auto"/>
        <w:left w:val="single" w:sz="6" w:space="0" w:color="auto"/>
        <w:bottom w:val="single" w:sz="6" w:space="0" w:color="auto"/>
        <w:right w:val="single" w:sz="6" w:space="0" w:color="auto"/>
      </w:pBdr>
      <w:spacing w:before="40" w:after="40" w:line="280" w:lineRule="atLeast"/>
      <w:jc w:val="center"/>
    </w:pPr>
    <w:rPr>
      <w:sz w:val="21"/>
    </w:rPr>
  </w:style>
  <w:style w:type="paragraph" w:customStyle="1" w:styleId="A-NormalIndent">
    <w:name w:val="A-Normal Indent"/>
    <w:next w:val="a2"/>
    <w:rsid w:val="00422F53"/>
    <w:pPr>
      <w:spacing w:after="240" w:line="280" w:lineRule="atLeast"/>
      <w:ind w:left="992"/>
    </w:pPr>
    <w:rPr>
      <w:rFonts w:ascii="Times New Roman" w:hAnsi="Times New Roman" w:cs="Times New Roman" w:eastAsia="宋体"/>
      <w:sz w:val="24"/>
    </w:rPr>
  </w:style>
  <w:style w:type="paragraph" w:customStyle="1" w:styleId="Z-LogoHeader">
    <w:name w:val="Z-Logo Header"/>
    <w:basedOn w:val="aff2"/>
    <w:rsid w:val="00422F53"/>
    <w:pPr>
      <w:spacing w:before="240"/>
    </w:pPr>
    <w:rPr>
      <w:sz w:val="16"/>
    </w:rPr>
  </w:style>
  <w:style w:type="paragraph" w:customStyle="1" w:styleId="Z-Signature">
    <w:name w:val="Z-Signature"/>
    <w:next w:val="a2"/>
    <w:rsid w:val="00422F53"/>
    <w:pPr>
      <w:spacing w:before="360" w:after="0" w:line="280" w:lineRule="atLeast"/>
    </w:pPr>
    <w:rPr>
      <w:rFonts w:ascii="Times New Roman" w:hAnsi="Times New Roman" w:cs="Times New Roman" w:eastAsia="宋体"/>
      <w:sz w:val="24"/>
    </w:rPr>
  </w:style>
  <w:style w:type="paragraph" w:customStyle="1" w:styleId="Z-EditionNumber">
    <w:name w:val="Z-Edition Number"/>
    <w:basedOn w:val="Z-StudyCode"/>
    <w:rsid w:val="00BD6FA6"/>
  </w:style>
  <w:style w:type="paragraph" w:customStyle="1" w:styleId="Z-SOPNo">
    <w:name w:val="Z-SOPNo"/>
    <w:basedOn w:val="a2"/>
    <w:rsid w:val="00422F53"/>
  </w:style>
  <w:style w:type="paragraph" w:customStyle="1" w:styleId="Z-VersionNo">
    <w:name w:val="Z-VersionNo"/>
    <w:basedOn w:val="a2"/>
    <w:rsid w:val="00BD6FA6"/>
    <w:rPr>
      <w:sz w:val="21"/>
    </w:rPr>
  </w:style>
  <w:style w:type="paragraph" w:customStyle="1" w:styleId="z-documentname1">
    <w:name w:val="z-document name1"/>
    <w:basedOn w:val="A-GuidedBold"/>
    <w:rsid w:val="00422F53"/>
  </w:style>
  <w:style w:type="paragraph" w:customStyle="1" w:styleId="AI-ListBullet">
    <w:name w:val="AI-List Bullet"/>
    <w:basedOn w:val="a2"/>
    <w:rsid w:val="00CA32AF"/>
    <w:pPr>
      <w:numPr>
        <w:numId w:val="11"/>
      </w:numPr>
      <w:spacing w:after="80" w:line="220" w:lineRule="atLeast"/>
    </w:pPr>
    <w:rPr>
      <w:sz w:val="22"/>
    </w:rPr>
  </w:style>
  <w:style w:type="paragraph" w:customStyle="1" w:styleId="AI-ListNumber">
    <w:name w:val="AI-List Number"/>
    <w:basedOn w:val="a2"/>
    <w:rsid w:val="00422F53"/>
    <w:pPr>
      <w:numPr>
        <w:numId w:val="9"/>
      </w:numPr>
      <w:tabs>
        <w:tab w:val="left" w:pos="709"/>
      </w:tabs>
      <w:spacing w:after="120" w:line="220" w:lineRule="atLeast"/>
    </w:pPr>
    <w:rPr>
      <w:sz w:val="22"/>
    </w:rPr>
  </w:style>
  <w:style w:type="paragraph" w:customStyle="1" w:styleId="AI-ListSubsidiary">
    <w:name w:val="AI-List Subsidiary"/>
    <w:basedOn w:val="a2"/>
    <w:rsid w:val="00422F53"/>
    <w:pPr>
      <w:numPr>
        <w:numId w:val="10"/>
      </w:numPr>
      <w:tabs>
        <w:tab w:val="left" w:pos="1134"/>
      </w:tabs>
      <w:spacing w:after="120" w:line="220" w:lineRule="atLeast"/>
    </w:pPr>
    <w:rPr>
      <w:sz w:val="22"/>
    </w:rPr>
  </w:style>
  <w:style w:type="paragraph" w:customStyle="1" w:styleId="AI-NormalIndent">
    <w:name w:val="AI-Normal Indent"/>
    <w:basedOn w:val="a2"/>
    <w:rsid w:val="00422F53"/>
    <w:pPr>
      <w:spacing w:after="120" w:line="220" w:lineRule="atLeast"/>
      <w:ind w:left="709"/>
    </w:pPr>
    <w:rPr>
      <w:sz w:val="22"/>
    </w:rPr>
  </w:style>
  <w:style w:type="paragraph" w:customStyle="1" w:styleId="AI-Header">
    <w:name w:val="AI-Header"/>
    <w:next w:val="a2"/>
    <w:rsid w:val="00422F53"/>
    <w:pPr>
      <w:spacing w:after="120" w:line="240" w:lineRule="auto"/>
    </w:pPr>
    <w:rPr>
      <w:rFonts w:ascii="Times New Roman" w:hAnsi="Times New Roman" w:cs="Times New Roman" w:eastAsia="宋体"/>
      <w:b/>
    </w:rPr>
  </w:style>
  <w:style w:type="paragraph" w:customStyle="1" w:styleId="AI-Normal">
    <w:name w:val="AI-Normal"/>
    <w:qFormat/>
    <w:rsid w:val="00422F53"/>
    <w:pPr>
      <w:spacing w:after="120" w:line="220" w:lineRule="atLeast"/>
    </w:pPr>
    <w:rPr>
      <w:rFonts w:ascii="Times New Roman" w:hAnsi="Times New Roman" w:cs="Times New Roman" w:eastAsia="宋体"/>
    </w:rPr>
  </w:style>
  <w:style w:type="character" w:customStyle="1" w:styleId="UnresolvedMention2">
    <w:name w:val="Unresolved Mention2"/>
    <w:basedOn w:val="a3"/>
    <w:uiPriority w:val="99"/>
    <w:semiHidden/>
    <w:unhideWhenUsed/>
    <w:rsid w:val="00422F53"/>
    <w:rPr>
      <w:color w:val="808080"/>
      <w:shd w:val="clear" w:color="auto" w:fill="E6E6E6"/>
    </w:rPr>
  </w:style>
  <w:style w:type="character" w:customStyle="1" w:styleId="UnresolvedMention3">
    <w:name w:val="Unresolved Mention3"/>
    <w:basedOn w:val="a3"/>
    <w:uiPriority w:val="99"/>
    <w:semiHidden/>
    <w:unhideWhenUsed/>
    <w:rsid w:val="001D0327"/>
    <w:rPr>
      <w:color w:val="808080"/>
      <w:shd w:val="clear" w:color="auto" w:fill="E6E6E6"/>
    </w:rPr>
  </w:style>
  <w:style w:type="paragraph" w:styleId="afffff6">
    <w:name w:val="Revision"/>
    <w:hidden/>
    <w:uiPriority w:val="99"/>
    <w:semiHidden/>
    <w:rsid w:val="00D874E2"/>
    <w:pPr>
      <w:spacing w:after="0" w:line="240" w:lineRule="auto"/>
    </w:pPr>
    <w:rPr>
      <w:rFonts w:ascii="Times New Roman" w:hAnsi="Times New Roman" w:cs="Times New Roman" w:eastAsia="宋体"/>
      <w:sz w:val="24"/>
    </w:rPr>
  </w:style>
  <w:style w:type="paragraph" w:customStyle="1" w:styleId="CNparagraph">
    <w:name w:val="CN paragraph"/>
    <w:basedOn w:val="a2"/>
    <w:uiPriority w:val="99"/>
    <w:qFormat/>
    <w:rsid w:val="00360B58"/>
    <w:pPr>
      <w:spacing w:after="240" w:line="276" w:lineRule="auto"/>
      <w:ind w:firstLineChars="200" w:firstLine="480"/>
    </w:pPr>
  </w:style>
  <w:style w:type="character" w:customStyle="1" w:styleId="TableLeftChar">
    <w:name w:val="Table Left Char"/>
    <w:link w:val="TableLeft"/>
    <w:uiPriority w:val="12"/>
    <w:locked/>
    <w:rsid w:val="0092507D"/>
    <w:rPr>
      <w:rFonts w:ascii="Times New Roman" w:hAnsi="Times New Roman" w:cs="Arial" w:eastAsia="宋体"/>
      <w:kern w:val="32"/>
      <w:sz w:val="21"/>
    </w:rPr>
  </w:style>
  <w:style w:type="table" w:customStyle="1" w:styleId="270">
    <w:name w:val="网格型27"/>
    <w:basedOn w:val="a4"/>
    <w:next w:val="afffff0"/>
    <w:uiPriority w:val="39"/>
    <w:rsid w:val="0092507D"/>
    <w:pPr>
      <w:spacing w:after="0" w:line="240" w:lineRule="auto"/>
    </w:pPr>
    <w:rPr>
      <w:rFonts w:ascii="宋体" w:hAnsi="宋体" w:cs="Times New Roman" w:eastAsia="宋体"/>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Alpha">
    <w:name w:val="Appendix Alpha"/>
    <w:basedOn w:val="AppendixNumeric"/>
    <w:next w:val="Paragraph"/>
    <w:uiPriority w:val="21"/>
    <w:qFormat/>
    <w:rsid w:val="00F31EFB"/>
    <w:pPr>
      <w:keepNext/>
      <w:keepLines/>
      <w:numPr>
        <w:numId w:val="15"/>
      </w:numPr>
      <w:outlineLvl w:val="4"/>
    </w:pPr>
    <w:rPr>
      <w:rFonts w:asciiTheme="majorHAnsi" w:hAnsiTheme="majorHAnsi" w:eastAsia="Times New Roman"/>
    </w:rPr>
  </w:style>
  <w:style w:type="paragraph" w:styleId="afffff7">
    <w:name w:val="toa heading"/>
    <w:basedOn w:val="a2"/>
    <w:next w:val="a2"/>
    <w:uiPriority w:val="99"/>
    <w:semiHidden/>
    <w:unhideWhenUsed/>
    <w:rsid w:val="0092507D"/>
    <w:pPr>
      <w:spacing w:before="120" w:after="240" w:line="276" w:lineRule="auto"/>
    </w:pPr>
    <w:rPr>
      <w:rFonts w:asciiTheme="majorHAnsi" w:hAnsiTheme="majorHAnsi" w:cstheme="majorBidi" w:eastAsiaTheme="majorEastAsia"/>
      <w:b/>
    </w:rPr>
  </w:style>
  <w:style w:type="character" w:customStyle="1" w:styleId="affc">
    <w:name w:val="题注 字符"/>
    <w:aliases w:val="Caption Char 字符,Caption Char1 Char Char 字符,Caption Char Char Char Char 字符,Caption Char Char1 字符,Char Char Char Char Char 字符,C-Caption 字符"/>
    <w:link w:val="affb"/>
    <w:uiPriority w:val="35"/>
    <w:locked/>
    <w:rsid w:val="0092507D"/>
    <w:rPr>
      <w:rFonts w:ascii="Times New Roman Bold" w:hAnsi="Times New Roman Bold" w:cs="Times New Roman" w:eastAsia="宋体"/>
      <w:b/>
      <w:sz w:val="24"/>
    </w:rPr>
  </w:style>
  <w:style w:type="table" w:customStyle="1" w:styleId="210">
    <w:name w:val="无格式表格 21"/>
    <w:basedOn w:val="a4"/>
    <w:uiPriority w:val="42"/>
    <w:rsid w:val="009250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4a">
    <w:name w:val="文章/节4"/>
    <w:basedOn w:val="a5"/>
    <w:next w:val="a1"/>
    <w:uiPriority w:val="99"/>
    <w:semiHidden/>
    <w:unhideWhenUsed/>
    <w:rsid w:val="0092507D"/>
  </w:style>
  <w:style w:type="character" w:customStyle="1" w:styleId="afff3">
    <w:name w:val="列表段落 字符"/>
    <w:aliases w:val="Bulleted List 字符"/>
    <w:basedOn w:val="a3"/>
    <w:link w:val="afff2"/>
    <w:uiPriority w:val="34"/>
    <w:rsid w:val="007A3B8E"/>
    <w:rPr>
      <w:rFonts w:ascii="Times New Roman" w:hAnsi="Times New Roman" w:cs="Times New Roman" w:eastAsia="宋体"/>
      <w:sz w:val="24"/>
    </w:rPr>
  </w:style>
  <w:style w:type="character" w:customStyle="1" w:styleId="1b">
    <w:name w:val="未处理的提及1"/>
    <w:basedOn w:val="a3"/>
    <w:uiPriority w:val="99"/>
    <w:unhideWhenUsed/>
    <w:rsid w:val="00A23493"/>
    <w:rPr>
      <w:color w:val="605E5C"/>
      <w:shd w:val="clear" w:color="auto" w:fill="E1DFDD"/>
    </w:rPr>
  </w:style>
  <w:style w:type="character" w:customStyle="1" w:styleId="1c">
    <w:name w:val="@他1"/>
    <w:basedOn w:val="a3"/>
    <w:uiPriority w:val="99"/>
    <w:unhideWhenUsed/>
    <w:rsid w:val="0049160E"/>
    <w:rPr>
      <w:color w:val="2B579A"/>
      <w:shd w:val="clear" w:color="auto" w:fill="E1DFDD"/>
    </w:rPr>
  </w:style>
  <w:style w:type="paragraph" w:customStyle="1" w:styleId="msonormal0">
    <w:name w:val="msonormal"/>
    <w:basedOn w:val="a2"/>
    <w:rsid w:val="00EE5F81"/>
    <w:pPr>
      <w:spacing w:before="100" w:beforeAutospacing="1" w:after="100" w:afterAutospacing="1"/>
    </w:pPr>
    <w:rPr>
      <w:rFonts w:eastAsia="Times New Roman"/>
    </w:rPr>
  </w:style>
  <w:style w:type="paragraph" w:customStyle="1" w:styleId="xl65">
    <w:name w:val="xl65"/>
    <w:basedOn w:val="a2"/>
    <w:rsid w:val="00DC6144"/>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eastAsia="Times New Roman"/>
      <w:color w:val="000000"/>
      <w:sz w:val="18"/>
    </w:rPr>
  </w:style>
  <w:style w:type="paragraph" w:customStyle="1" w:styleId="xl66">
    <w:name w:val="xl66"/>
    <w:basedOn w:val="a2"/>
    <w:rsid w:val="00DC6144"/>
    <w:pPr>
      <w:pBdr>
        <w:bottom w:val="single" w:sz="8" w:space="0" w:color="auto"/>
        <w:right w:val="single" w:sz="8" w:space="0" w:color="auto"/>
      </w:pBdr>
      <w:shd w:val="clear" w:color="000000" w:fill="FFFFFF"/>
      <w:spacing w:before="100" w:beforeAutospacing="1" w:after="100" w:afterAutospacing="1"/>
      <w:textAlignment w:val="center"/>
    </w:pPr>
    <w:rPr>
      <w:rFonts w:eastAsia="Times New Roman"/>
      <w:color w:val="000000"/>
      <w:sz w:val="18"/>
    </w:rPr>
  </w:style>
  <w:style w:type="paragraph" w:customStyle="1" w:styleId="xl67">
    <w:name w:val="xl67"/>
    <w:basedOn w:val="a2"/>
    <w:rsid w:val="00DC6144"/>
    <w:pPr>
      <w:pBdr>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sz w:val="18"/>
    </w:rPr>
  </w:style>
  <w:style w:type="paragraph" w:customStyle="1" w:styleId="xl68">
    <w:name w:val="xl68"/>
    <w:basedOn w:val="a2"/>
    <w:rsid w:val="00DC6144"/>
    <w:pPr>
      <w:pBdr>
        <w:left w:val="single" w:sz="8" w:space="7" w:color="auto"/>
        <w:bottom w:val="single" w:sz="8" w:space="0" w:color="auto"/>
        <w:right w:val="single" w:sz="8" w:space="0" w:color="auto"/>
      </w:pBdr>
      <w:shd w:val="clear" w:color="000000" w:fill="FFFFFF"/>
      <w:spacing w:before="100" w:beforeAutospacing="1" w:after="100" w:afterAutospacing="1"/>
      <w:ind w:firstLineChars="100" w:firstLine="100"/>
      <w:textAlignment w:val="center"/>
    </w:pPr>
    <w:rPr>
      <w:rFonts w:eastAsia="Times New Roman"/>
      <w:color w:val="000000"/>
      <w:sz w:val="18"/>
    </w:rPr>
  </w:style>
  <w:style w:type="paragraph" w:customStyle="1" w:styleId="xl69">
    <w:name w:val="xl69"/>
    <w:basedOn w:val="a2"/>
    <w:rsid w:val="00DC6144"/>
    <w:pPr>
      <w:spacing w:before="100" w:beforeAutospacing="1" w:after="100" w:afterAutospacing="1"/>
    </w:pPr>
    <w:rPr>
      <w:rFonts w:ascii="Arial" w:hAnsi="Arial" w:cs="Arial" w:eastAsia="Times New Roman"/>
      <w:sz w:val="20"/>
    </w:rPr>
  </w:style>
  <w:style w:type="paragraph" w:customStyle="1" w:styleId="PleaseReviewReport">
    <w:name w:val="PleaseReview_Report"/>
    <w:rsid w:val="009456D9"/>
    <w:pPr>
      <w:spacing w:before="5" w:after="5"/>
    </w:pPr>
    <w:rPr>
      <w:rFonts w:ascii="Verdana" w:hAnsi="Verdana" w:cs="Verdana"/>
      <w:sz w:val="16"/>
    </w:rPr>
  </w:style>
  <w:style w:type="character" w:styleId="afffff8">
    <w:name w:val="Book Title"/>
    <w:basedOn w:val="a3"/>
    <w:uiPriority w:val="33"/>
    <w:semiHidden/>
    <w:qFormat/>
    <w:rsid w:val="00004E74"/>
    <w:rPr>
      <w:b/>
      <w:i/>
    </w:rPr>
  </w:style>
  <w:style w:type="table" w:styleId="afffff9">
    <w:name w:val="Colorful Grid"/>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
    <w:name w:val="Colorful Grid Accent 2"/>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Colorful Grid Accent 3"/>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Colorful Grid Accent 4"/>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Colorful Grid Accent 5"/>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
    <w:name w:val="Colorful Grid Accent 6"/>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afffffa">
    <w:name w:val="Colorful List"/>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0">
    <w:name w:val="Colorful List Accent 2"/>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0">
    <w:name w:val="Colorful List Accent 3"/>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0">
    <w:name w:val="Colorful List Accent 4"/>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0">
    <w:name w:val="Colorful List Accent 5"/>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0">
    <w:name w:val="Colorful List Accent 6"/>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fb">
    <w:name w:val="Colorful Shading"/>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fc">
    <w:name w:val="Dark List"/>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110">
    <w:name w:val="网格表 1 浅色1"/>
    <w:basedOn w:val="a4"/>
    <w:uiPriority w:val="46"/>
    <w:rsid w:val="00004E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004E7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004E7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004E7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004E74"/>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004E7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004E7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211">
    <w:name w:val="网格表 21"/>
    <w:basedOn w:val="a4"/>
    <w:uiPriority w:val="47"/>
    <w:rsid w:val="00004E7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004E74"/>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2-21">
    <w:name w:val="网格表 2 - 着色 21"/>
    <w:basedOn w:val="a4"/>
    <w:uiPriority w:val="47"/>
    <w:rsid w:val="00004E7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
    <w:name w:val="网格表 2 - 着色 31"/>
    <w:basedOn w:val="a4"/>
    <w:uiPriority w:val="47"/>
    <w:rsid w:val="00004E7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41">
    <w:name w:val="网格表 2 - 着色 41"/>
    <w:basedOn w:val="a4"/>
    <w:uiPriority w:val="47"/>
    <w:rsid w:val="00004E74"/>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51">
    <w:name w:val="网格表 2 - 着色 51"/>
    <w:basedOn w:val="a4"/>
    <w:uiPriority w:val="47"/>
    <w:rsid w:val="00004E74"/>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61">
    <w:name w:val="网格表 2 - 着色 61"/>
    <w:basedOn w:val="a4"/>
    <w:uiPriority w:val="47"/>
    <w:rsid w:val="00004E7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10">
    <w:name w:val="网格表 31"/>
    <w:basedOn w:val="a4"/>
    <w:uiPriority w:val="48"/>
    <w:rsid w:val="00004E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004E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3-21">
    <w:name w:val="网格表 3 - 着色 21"/>
    <w:basedOn w:val="a4"/>
    <w:uiPriority w:val="48"/>
    <w:rsid w:val="00004E7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3-31">
    <w:name w:val="网格表 3 - 着色 31"/>
    <w:basedOn w:val="a4"/>
    <w:uiPriority w:val="48"/>
    <w:rsid w:val="00004E7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3-41">
    <w:name w:val="网格表 3 - 着色 41"/>
    <w:basedOn w:val="a4"/>
    <w:uiPriority w:val="48"/>
    <w:rsid w:val="00004E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3-51">
    <w:name w:val="网格表 3 - 着色 51"/>
    <w:basedOn w:val="a4"/>
    <w:uiPriority w:val="48"/>
    <w:rsid w:val="00004E7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3-61">
    <w:name w:val="网格表 3 - 着色 61"/>
    <w:basedOn w:val="a4"/>
    <w:uiPriority w:val="48"/>
    <w:rsid w:val="00004E7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410">
    <w:name w:val="网格表 41"/>
    <w:basedOn w:val="a4"/>
    <w:uiPriority w:val="49"/>
    <w:rsid w:val="00004E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004E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4-21">
    <w:name w:val="网格表 4 - 着色 21"/>
    <w:basedOn w:val="a4"/>
    <w:uiPriority w:val="49"/>
    <w:rsid w:val="00004E7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31">
    <w:name w:val="网格表 4 - 着色 31"/>
    <w:basedOn w:val="a4"/>
    <w:uiPriority w:val="49"/>
    <w:rsid w:val="00004E7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41">
    <w:name w:val="网格表 4 - 着色 41"/>
    <w:basedOn w:val="a4"/>
    <w:uiPriority w:val="49"/>
    <w:rsid w:val="00004E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51">
    <w:name w:val="网格表 4 - 着色 51"/>
    <w:basedOn w:val="a4"/>
    <w:uiPriority w:val="49"/>
    <w:rsid w:val="00004E7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4-61">
    <w:name w:val="网格表 4 - 着色 61"/>
    <w:basedOn w:val="a4"/>
    <w:uiPriority w:val="49"/>
    <w:rsid w:val="00004E7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510">
    <w:name w:val="网格表 5 深色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5-21">
    <w:name w:val="网格表 5 深色 - 着色 2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5-31">
    <w:name w:val="网格表 5 深色 - 着色 3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5-41">
    <w:name w:val="网格表 5 深色 - 着色 4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5-51">
    <w:name w:val="网格表 5 深色 - 着色 5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5-61">
    <w:name w:val="网格表 5 深色 - 着色 6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610">
    <w:name w:val="网格表 6 彩色1"/>
    <w:basedOn w:val="a4"/>
    <w:uiPriority w:val="51"/>
    <w:rsid w:val="00004E7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004E74"/>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6-21">
    <w:name w:val="网格表 6 彩色 - 着色 21"/>
    <w:basedOn w:val="a4"/>
    <w:uiPriority w:val="51"/>
    <w:rsid w:val="00004E74"/>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31">
    <w:name w:val="网格表 6 彩色 - 着色 31"/>
    <w:basedOn w:val="a4"/>
    <w:uiPriority w:val="51"/>
    <w:rsid w:val="00004E7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41">
    <w:name w:val="网格表 6 彩色 - 着色 41"/>
    <w:basedOn w:val="a4"/>
    <w:uiPriority w:val="51"/>
    <w:rsid w:val="00004E7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51">
    <w:name w:val="网格表 6 彩色 - 着色 51"/>
    <w:basedOn w:val="a4"/>
    <w:uiPriority w:val="51"/>
    <w:rsid w:val="00004E74"/>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6-61">
    <w:name w:val="网格表 6 彩色 - 着色 61"/>
    <w:basedOn w:val="a4"/>
    <w:uiPriority w:val="51"/>
    <w:rsid w:val="00004E7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10">
    <w:name w:val="网格表 7 彩色1"/>
    <w:basedOn w:val="a4"/>
    <w:uiPriority w:val="52"/>
    <w:rsid w:val="00004E7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004E74"/>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7-21">
    <w:name w:val="网格表 7 彩色 - 着色 21"/>
    <w:basedOn w:val="a4"/>
    <w:uiPriority w:val="52"/>
    <w:rsid w:val="00004E74"/>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7-31">
    <w:name w:val="网格表 7 彩色 - 着色 31"/>
    <w:basedOn w:val="a4"/>
    <w:uiPriority w:val="52"/>
    <w:rsid w:val="00004E7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7-41">
    <w:name w:val="网格表 7 彩色 - 着色 41"/>
    <w:basedOn w:val="a4"/>
    <w:uiPriority w:val="52"/>
    <w:rsid w:val="00004E7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7-51">
    <w:name w:val="网格表 7 彩色 - 着色 51"/>
    <w:basedOn w:val="a4"/>
    <w:uiPriority w:val="52"/>
    <w:rsid w:val="00004E74"/>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7-61">
    <w:name w:val="网格表 7 彩色 - 着色 61"/>
    <w:basedOn w:val="a4"/>
    <w:uiPriority w:val="52"/>
    <w:rsid w:val="00004E7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1d">
    <w:name w:val="井号标签1"/>
    <w:basedOn w:val="a3"/>
    <w:uiPriority w:val="99"/>
    <w:semiHidden/>
    <w:unhideWhenUsed/>
    <w:rsid w:val="00004E74"/>
    <w:rPr>
      <w:color w:val="2B579A"/>
      <w:shd w:val="clear" w:color="auto" w:fill="E1DFDD"/>
    </w:rPr>
  </w:style>
  <w:style w:type="character" w:styleId="afffffd">
    <w:name w:val="Intense Emphasis"/>
    <w:basedOn w:val="a3"/>
    <w:uiPriority w:val="29"/>
    <w:semiHidden/>
    <w:qFormat/>
    <w:rsid w:val="00004E74"/>
    <w:rPr>
      <w:i/>
      <w:color w:val="5B9BD5" w:themeColor="accent1"/>
    </w:rPr>
  </w:style>
  <w:style w:type="character" w:styleId="afffffe">
    <w:name w:val="Intense Reference"/>
    <w:basedOn w:val="a3"/>
    <w:uiPriority w:val="32"/>
    <w:semiHidden/>
    <w:qFormat/>
    <w:rsid w:val="00004E74"/>
    <w:rPr>
      <w:b/>
      <w:smallCaps/>
      <w:color w:val="5B9BD5" w:themeColor="accent1"/>
    </w:rPr>
  </w:style>
  <w:style w:type="table" w:styleId="affffff">
    <w:name w:val="Light Grid"/>
    <w:basedOn w:val="a4"/>
    <w:uiPriority w:val="62"/>
    <w:semiHidden/>
    <w:unhideWhenUsed/>
    <w:rsid w:val="00004E7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004E74"/>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3">
    <w:name w:val="Light Grid Accent 2"/>
    <w:basedOn w:val="a4"/>
    <w:uiPriority w:val="62"/>
    <w:semiHidden/>
    <w:unhideWhenUsed/>
    <w:rsid w:val="00004E7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3">
    <w:name w:val="Light Grid Accent 3"/>
    <w:basedOn w:val="a4"/>
    <w:uiPriority w:val="62"/>
    <w:semiHidden/>
    <w:unhideWhenUsed/>
    <w:rsid w:val="00004E7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3">
    <w:name w:val="Light Grid Accent 4"/>
    <w:basedOn w:val="a4"/>
    <w:uiPriority w:val="62"/>
    <w:semiHidden/>
    <w:unhideWhenUsed/>
    <w:rsid w:val="00004E7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3">
    <w:name w:val="Light Grid Accent 5"/>
    <w:basedOn w:val="a4"/>
    <w:uiPriority w:val="62"/>
    <w:semiHidden/>
    <w:unhideWhenUsed/>
    <w:rsid w:val="00004E7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3">
    <w:name w:val="Light Grid Accent 6"/>
    <w:basedOn w:val="a4"/>
    <w:uiPriority w:val="62"/>
    <w:semiHidden/>
    <w:unhideWhenUsed/>
    <w:rsid w:val="00004E7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4">
    <w:name w:val="Light List Accent 1"/>
    <w:basedOn w:val="a4"/>
    <w:uiPriority w:val="61"/>
    <w:semiHidden/>
    <w:unhideWhenUsed/>
    <w:rsid w:val="00004E74"/>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4">
    <w:name w:val="Light List Accent 2"/>
    <w:basedOn w:val="a4"/>
    <w:uiPriority w:val="61"/>
    <w:semiHidden/>
    <w:unhideWhenUsed/>
    <w:rsid w:val="00004E7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4">
    <w:name w:val="Light List Accent 3"/>
    <w:basedOn w:val="a4"/>
    <w:uiPriority w:val="61"/>
    <w:semiHidden/>
    <w:unhideWhenUsed/>
    <w:rsid w:val="00004E7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4">
    <w:name w:val="Light List Accent 4"/>
    <w:basedOn w:val="a4"/>
    <w:uiPriority w:val="61"/>
    <w:semiHidden/>
    <w:unhideWhenUsed/>
    <w:rsid w:val="00004E7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4">
    <w:name w:val="Light List Accent 5"/>
    <w:basedOn w:val="a4"/>
    <w:uiPriority w:val="61"/>
    <w:semiHidden/>
    <w:unhideWhenUsed/>
    <w:rsid w:val="00004E7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4">
    <w:name w:val="Light List Accent 6"/>
    <w:basedOn w:val="a4"/>
    <w:uiPriority w:val="61"/>
    <w:semiHidden/>
    <w:unhideWhenUsed/>
    <w:rsid w:val="00004E7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ff0">
    <w:name w:val="Light Shading"/>
    <w:basedOn w:val="a4"/>
    <w:uiPriority w:val="60"/>
    <w:semiHidden/>
    <w:unhideWhenUsed/>
    <w:rsid w:val="00004E7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004E74"/>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5">
    <w:name w:val="Light Shading Accent 2"/>
    <w:basedOn w:val="a4"/>
    <w:uiPriority w:val="60"/>
    <w:semiHidden/>
    <w:unhideWhenUsed/>
    <w:rsid w:val="00004E74"/>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5">
    <w:name w:val="Light Shading Accent 3"/>
    <w:basedOn w:val="a4"/>
    <w:uiPriority w:val="60"/>
    <w:semiHidden/>
    <w:unhideWhenUsed/>
    <w:rsid w:val="00004E74"/>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5">
    <w:name w:val="Light Shading Accent 4"/>
    <w:basedOn w:val="a4"/>
    <w:uiPriority w:val="60"/>
    <w:semiHidden/>
    <w:unhideWhenUsed/>
    <w:rsid w:val="00004E74"/>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5">
    <w:name w:val="Light Shading Accent 5"/>
    <w:basedOn w:val="a4"/>
    <w:uiPriority w:val="60"/>
    <w:semiHidden/>
    <w:unhideWhenUsed/>
    <w:rsid w:val="00004E74"/>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5">
    <w:name w:val="Light Shading Accent 6"/>
    <w:basedOn w:val="a4"/>
    <w:uiPriority w:val="60"/>
    <w:semiHidden/>
    <w:unhideWhenUsed/>
    <w:rsid w:val="00004E74"/>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111">
    <w:name w:val="清单表 1 浅色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1-210">
    <w:name w:val="清单表 1 浅色 - 着色 2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310">
    <w:name w:val="清单表 1 浅色 - 着色 3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410">
    <w:name w:val="清单表 1 浅色 - 着色 4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1-510">
    <w:name w:val="清单表 1 浅色 - 着色 5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1-610">
    <w:name w:val="清单表 1 浅色 - 着色 6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212">
    <w:name w:val="清单表 21"/>
    <w:basedOn w:val="a4"/>
    <w:uiPriority w:val="47"/>
    <w:rsid w:val="00004E7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004E74"/>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2-210">
    <w:name w:val="清单表 2 - 着色 21"/>
    <w:basedOn w:val="a4"/>
    <w:uiPriority w:val="47"/>
    <w:rsid w:val="00004E74"/>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0">
    <w:name w:val="清单表 2 - 着色 31"/>
    <w:basedOn w:val="a4"/>
    <w:uiPriority w:val="47"/>
    <w:rsid w:val="00004E74"/>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410">
    <w:name w:val="清单表 2 - 着色 41"/>
    <w:basedOn w:val="a4"/>
    <w:uiPriority w:val="47"/>
    <w:rsid w:val="00004E74"/>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510">
    <w:name w:val="清单表 2 - 着色 51"/>
    <w:basedOn w:val="a4"/>
    <w:uiPriority w:val="47"/>
    <w:rsid w:val="00004E74"/>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610">
    <w:name w:val="清单表 2 - 着色 61"/>
    <w:basedOn w:val="a4"/>
    <w:uiPriority w:val="47"/>
    <w:rsid w:val="00004E74"/>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11">
    <w:name w:val="清单表 31"/>
    <w:basedOn w:val="a4"/>
    <w:uiPriority w:val="48"/>
    <w:rsid w:val="00004E7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004E74"/>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3-210">
    <w:name w:val="清单表 3 - 着色 21"/>
    <w:basedOn w:val="a4"/>
    <w:uiPriority w:val="48"/>
    <w:rsid w:val="00004E74"/>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3-310">
    <w:name w:val="清单表 3 - 着色 31"/>
    <w:basedOn w:val="a4"/>
    <w:uiPriority w:val="48"/>
    <w:rsid w:val="00004E74"/>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3-410">
    <w:name w:val="清单表 3 - 着色 41"/>
    <w:basedOn w:val="a4"/>
    <w:uiPriority w:val="48"/>
    <w:rsid w:val="00004E74"/>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3-510">
    <w:name w:val="清单表 3 - 着色 51"/>
    <w:basedOn w:val="a4"/>
    <w:uiPriority w:val="48"/>
    <w:rsid w:val="00004E74"/>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3-610">
    <w:name w:val="清单表 3 - 着色 61"/>
    <w:basedOn w:val="a4"/>
    <w:uiPriority w:val="48"/>
    <w:rsid w:val="00004E74"/>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411">
    <w:name w:val="清单表 41"/>
    <w:basedOn w:val="a4"/>
    <w:uiPriority w:val="49"/>
    <w:rsid w:val="00004E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004E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4-210">
    <w:name w:val="清单表 4 - 着色 21"/>
    <w:basedOn w:val="a4"/>
    <w:uiPriority w:val="49"/>
    <w:rsid w:val="00004E7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310">
    <w:name w:val="清单表 4 - 着色 31"/>
    <w:basedOn w:val="a4"/>
    <w:uiPriority w:val="49"/>
    <w:rsid w:val="00004E7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410">
    <w:name w:val="清单表 4 - 着色 41"/>
    <w:basedOn w:val="a4"/>
    <w:uiPriority w:val="49"/>
    <w:rsid w:val="00004E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510">
    <w:name w:val="清单表 4 - 着色 51"/>
    <w:basedOn w:val="a4"/>
    <w:uiPriority w:val="49"/>
    <w:rsid w:val="00004E7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4-610">
    <w:name w:val="清单表 4 - 着色 61"/>
    <w:basedOn w:val="a4"/>
    <w:uiPriority w:val="49"/>
    <w:rsid w:val="00004E7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511">
    <w:name w:val="清单表 5 深色1"/>
    <w:basedOn w:val="a4"/>
    <w:uiPriority w:val="50"/>
    <w:rsid w:val="00004E7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004E74"/>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004E74"/>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004E74"/>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004E74"/>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004E74"/>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004E74"/>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1">
    <w:name w:val="清单表 6 彩色1"/>
    <w:basedOn w:val="a4"/>
    <w:uiPriority w:val="51"/>
    <w:rsid w:val="00004E7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004E74"/>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6-210">
    <w:name w:val="清单表 6 彩色 - 着色 21"/>
    <w:basedOn w:val="a4"/>
    <w:uiPriority w:val="51"/>
    <w:rsid w:val="00004E74"/>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310">
    <w:name w:val="清单表 6 彩色 - 着色 31"/>
    <w:basedOn w:val="a4"/>
    <w:uiPriority w:val="51"/>
    <w:rsid w:val="00004E7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410">
    <w:name w:val="清单表 6 彩色 - 着色 41"/>
    <w:basedOn w:val="a4"/>
    <w:uiPriority w:val="51"/>
    <w:rsid w:val="00004E74"/>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510">
    <w:name w:val="清单表 6 彩色 - 着色 51"/>
    <w:basedOn w:val="a4"/>
    <w:uiPriority w:val="51"/>
    <w:rsid w:val="00004E74"/>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6-610">
    <w:name w:val="清单表 6 彩色 - 着色 61"/>
    <w:basedOn w:val="a4"/>
    <w:uiPriority w:val="51"/>
    <w:rsid w:val="00004E74"/>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11">
    <w:name w:val="清单表 7 彩色1"/>
    <w:basedOn w:val="a4"/>
    <w:uiPriority w:val="52"/>
    <w:rsid w:val="00004E7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004E74"/>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004E74"/>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004E74"/>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004E74"/>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004E74"/>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004E74"/>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e">
    <w:name w:val="Medium Grid 1"/>
    <w:basedOn w:val="a4"/>
    <w:uiPriority w:val="67"/>
    <w:semiHidden/>
    <w:unhideWhenUsed/>
    <w:rsid w:val="00004E7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004E7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
    <w:name w:val="Medium Grid 1 Accent 2"/>
    <w:basedOn w:val="a4"/>
    <w:uiPriority w:val="67"/>
    <w:semiHidden/>
    <w:unhideWhenUsed/>
    <w:rsid w:val="00004E7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
    <w:name w:val="Medium Grid 1 Accent 3"/>
    <w:basedOn w:val="a4"/>
    <w:uiPriority w:val="67"/>
    <w:semiHidden/>
    <w:unhideWhenUsed/>
    <w:rsid w:val="00004E7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
    <w:name w:val="Medium Grid 1 Accent 4"/>
    <w:basedOn w:val="a4"/>
    <w:uiPriority w:val="67"/>
    <w:semiHidden/>
    <w:unhideWhenUsed/>
    <w:rsid w:val="00004E7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
    <w:name w:val="Medium Grid 1 Accent 5"/>
    <w:basedOn w:val="a4"/>
    <w:uiPriority w:val="67"/>
    <w:semiHidden/>
    <w:unhideWhenUsed/>
    <w:rsid w:val="00004E7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
    <w:name w:val="Medium Grid 1 Accent 6"/>
    <w:basedOn w:val="a4"/>
    <w:uiPriority w:val="67"/>
    <w:semiHidden/>
    <w:unhideWhenUsed/>
    <w:rsid w:val="00004E7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5">
    <w:name w:val="Medium Grid 2"/>
    <w:basedOn w:val="a4"/>
    <w:uiPriority w:val="68"/>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2">
    <w:name w:val="Medium Grid 3"/>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
    <w:name w:val="Medium List 1"/>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6">
    <w:name w:val="Medium List 2"/>
    <w:basedOn w:val="a4"/>
    <w:uiPriority w:val="66"/>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004E74"/>
    <w:pPr>
      <w:spacing w:after="0" w:line="240" w:lineRule="auto"/>
    </w:pPr>
    <w:rPr>
      <w:rFonts w:asciiTheme="majorHAnsi" w:hAnsiTheme="majorHAnsi" w:cstheme="majorBidi"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0">
    <w:name w:val="Medium Shading 1"/>
    <w:basedOn w:val="a4"/>
    <w:uiPriority w:val="63"/>
    <w:semiHidden/>
    <w:unhideWhenUsed/>
    <w:rsid w:val="00004E7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004E7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004E7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004E7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004E7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004E7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004E7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7">
    <w:name w:val="Medium Shading 2"/>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2">
    <w:name w:val="Medium Shading 2 Accent 1"/>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12">
    <w:name w:val="无格式表格 11"/>
    <w:basedOn w:val="a4"/>
    <w:uiPriority w:val="41"/>
    <w:rsid w:val="00004E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12">
    <w:name w:val="无格式表格 31"/>
    <w:basedOn w:val="a4"/>
    <w:uiPriority w:val="43"/>
    <w:rsid w:val="00004E7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004E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004E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f1">
    <w:name w:val="智能超链接1"/>
    <w:basedOn w:val="a3"/>
    <w:uiPriority w:val="99"/>
    <w:semiHidden/>
    <w:unhideWhenUsed/>
    <w:rsid w:val="00004E74"/>
    <w:rPr>
      <w:u w:val="dotted"/>
    </w:rPr>
  </w:style>
  <w:style w:type="character" w:customStyle="1" w:styleId="1f2">
    <w:name w:val="智能链接1"/>
    <w:basedOn w:val="a3"/>
    <w:uiPriority w:val="99"/>
    <w:semiHidden/>
    <w:unhideWhenUsed/>
    <w:rsid w:val="00004E74"/>
    <w:rPr>
      <w:color w:val="0000FF"/>
      <w:u w:val="single"/>
      <w:shd w:val="clear" w:color="auto" w:fill="F3F2F1"/>
    </w:rPr>
  </w:style>
  <w:style w:type="character" w:styleId="affffff1">
    <w:name w:val="Subtle Emphasis"/>
    <w:basedOn w:val="a3"/>
    <w:uiPriority w:val="89"/>
    <w:qFormat/>
    <w:rsid w:val="00004E74"/>
    <w:rPr>
      <w:i/>
      <w:color w:val="404040" w:themeColor="text1" w:themeTint="BF"/>
    </w:rPr>
  </w:style>
  <w:style w:type="character" w:styleId="affffff2">
    <w:name w:val="Subtle Reference"/>
    <w:basedOn w:val="a3"/>
    <w:uiPriority w:val="31"/>
    <w:semiHidden/>
    <w:qFormat/>
    <w:rsid w:val="00004E74"/>
    <w:rPr>
      <w:smallCaps/>
      <w:color w:val="5A5A5A" w:themeColor="text1" w:themeTint="A5"/>
    </w:rPr>
  </w:style>
  <w:style w:type="table" w:customStyle="1" w:styleId="1f3">
    <w:name w:val="网格型浅色1"/>
    <w:basedOn w:val="a4"/>
    <w:uiPriority w:val="40"/>
    <w:rsid w:val="00004E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ormalTable0">
    <w:name w:val="Normal Table0"/>
    <w:uiPriority w:val="2"/>
    <w:semiHidden/>
    <w:unhideWhenUsed/>
    <w:qFormat/>
    <w:rsid w:val="007A4FC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a2"/>
    <w:uiPriority w:val="1"/>
    <w:qFormat/>
    <w:rsid w:val="007A4FC4"/>
    <w:pPr>
      <w:widowControl w:val="0"/>
      <w:autoSpaceDE w:val="0"/>
      <w:autoSpaceDN w:val="0"/>
      <w:spacing w:after="0" w:line="240" w:lineRule="auto"/>
    </w:pPr>
    <w:rPr>
      <w:rFonts w:eastAsia="Times New Roman"/>
      <w:sz w:val="22"/>
    </w:rPr>
  </w:style>
  <w:style w:type="character" w:styleId="affffff3">
    <w:name w:val="Unresolved Mention"/>
    <w:basedOn w:val="a3"/>
    <w:uiPriority w:val="99"/>
    <w:semiHidden/>
    <w:unhideWhenUsed/>
    <w:rsid w:val="00AD4080"/>
    <w:rPr>
      <w:color w:val="605E5C"/>
      <w:shd w:val="clear" w:color="auto" w:fill="E1DFDD"/>
    </w:rPr>
  </w:style>
  <w:style w:type="character" w:styleId="affffff4">
    <w:name w:val="Mention"/>
    <w:basedOn w:val="a3"/>
    <w:uiPriority w:val="99"/>
    <w:unhideWhenUsed/>
    <w:rsid w:val="00C36968"/>
    <w:rPr>
      <w:color w:val="2B579A"/>
      <w:shd w:val="clear" w:color="auto" w:fill="E1DFDD"/>
    </w:rPr>
  </w:style>
  <w:style w:type="paragraph" w:styleId="P68B1DB1-Heading1Unnumbered1">
    <w:name w:val="P68B1DB1-Heading1Unnumbered1"/>
    <w:basedOn w:val="Heading1Unnumbered"/>
    <w:rPr>
      <w:rFonts w:cs="Times New Roman"/>
    </w:rPr>
  </w:style>
  <w:style w:type="paragraph" w:styleId="P68B1DB1-TableLeft2">
    <w:name w:val="P68B1DB1-TableLeft2"/>
    <w:basedOn w:val="TableLeft"/>
    <w:rPr>
      <w:rFonts w:cs="Times New Roman"/>
      <w:b/>
    </w:rPr>
  </w:style>
  <w:style w:type="paragraph" w:styleId="P68B1DB1-TableLeft3">
    <w:name w:val="P68B1DB1-TableLeft3"/>
    <w:basedOn w:val="TableLeft"/>
    <w:rPr>
      <w:rFonts w:cs="Times New Roman"/>
    </w:rPr>
  </w:style>
  <w:style w:type="paragraph" w:styleId="P68B1DB1-Paragraph4">
    <w:name w:val="P68B1DB1-Paragraph4"/>
    <w:basedOn w:val="Paragraph"/>
    <w:rPr>
      <w:rFonts w:hAnsi="宋体" w:eastAsia="宋体"/>
    </w:rPr>
  </w:style>
  <w:style w:type="paragraph" w:styleId="P68B1DB1-Heading2NoTOC5">
    <w:name w:val="P68B1DB1-Heading2NoTOC5"/>
    <w:basedOn w:val="Heading2NoTOC"/>
    <w:rPr>
      <w:i/>
    </w:rPr>
  </w:style>
  <w:style w:type="paragraph" w:styleId="P68B1DB1-TableLeft6">
    <w:name w:val="P68B1DB1-TableLeft6"/>
    <w:basedOn w:val="TableLeft"/>
    <w:rPr>
      <w:rFonts w:cs="Times New Roman" w:hint="eastAsia"/>
    </w:rPr>
  </w:style>
  <w:style w:type="paragraph" w:styleId="P68B1DB1-a7">
    <w:name w:val="P68B1DB1-a7"/>
    <w:basedOn w:val="a"/>
    <w:rPr>
      <w:rFonts w:ascii="Times New Roman" w:hint="eastAsia"/>
    </w:rPr>
  </w:style>
  <w:style w:type="paragraph" w:styleId="P68B1DB1-Figure8">
    <w:name w:val="P68B1DB1-Figure8"/>
    <w:basedOn w:val="Figure"/>
    <w:rPr>
      <w:b/>
      <w:sz w:val="18"/>
    </w:rPr>
  </w:style>
  <w:style w:type="paragraph" w:styleId="P68B1DB1-Figure9">
    <w:name w:val="P68B1DB1-Figure9"/>
    <w:basedOn w:val="Figure"/>
    <w:rPr>
      <w:sz w:val="18"/>
    </w:rPr>
  </w:style>
  <w:style w:type="paragraph" w:styleId="P68B1DB1-Figure10">
    <w:name w:val="P68B1DB1-Figure10"/>
    <w:basedOn w:val="Figure"/>
    <w:rPr>
      <w:sz w:val="15"/>
    </w:rPr>
  </w:style>
  <w:style w:type="paragraph" w:styleId="P68B1DB1-Paragraph11">
    <w:name w:val="P68B1DB1-Paragraph11"/>
    <w:basedOn w:val="Paragraph"/>
    <w:rPr>
      <w:sz w:val="15"/>
    </w:rPr>
  </w:style>
  <w:style w:type="paragraph" w:styleId="P68B1DB1-Paragraph12">
    <w:name w:val="P68B1DB1-Paragraph12"/>
    <w:basedOn w:val="Paragraph"/>
    <w:rPr>
      <w:sz w:val="18"/>
    </w:rPr>
  </w:style>
  <w:style w:type="paragraph" w:styleId="P68B1DB1-a13">
    <w:name w:val="P68B1DB1-a13"/>
    <w:basedOn w:val="a"/>
    <w:rPr>
      <w:rFonts w:ascii="Times New Roman" w:hAnsi="宋体"/>
    </w:rPr>
  </w:style>
  <w:style w:type="paragraph" w:styleId="P68B1DB1-Figure14">
    <w:name w:val="P68B1DB1-Figure14"/>
    <w:basedOn w:val="Figure"/>
    <w:rPr>
      <w:sz w:val="21"/>
    </w:rPr>
  </w:style>
  <w:style w:type="paragraph" w:styleId="P68B1DB1-TableHead15">
    <w:name w:val="P68B1DB1-TableHead15"/>
    <w:basedOn w:val="TableHead"/>
    <w:rPr>
      <w:rFonts w:eastAsia="宋体" w:hint="eastAsia"/>
    </w:rPr>
  </w:style>
  <w:style w:type="paragraph" w:styleId="P68B1DB1-TableHead16">
    <w:name w:val="P68B1DB1-TableHead16"/>
    <w:basedOn w:val="TableHead"/>
    <w:rPr>
      <w:b w:val="0"/>
    </w:rPr>
  </w:style>
  <w:style w:type="paragraph" w:styleId="P68B1DB1-Figure17">
    <w:name w:val="P68B1DB1-Figure17"/>
    <w:basedOn w:val="Figure"/>
    <w:rPr>
      <w:sz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3010">
      <w:bodyDiv w:val="1"/>
      <w:marLeft w:val="0"/>
      <w:marRight w:val="0"/>
      <w:marTop w:val="0"/>
      <w:marBottom w:val="0"/>
      <w:divBdr>
        <w:top w:val="none" w:sz="0" w:space="0" w:color="auto"/>
        <w:left w:val="none" w:sz="0" w:space="0" w:color="auto"/>
        <w:bottom w:val="none" w:sz="0" w:space="0" w:color="auto"/>
        <w:right w:val="none" w:sz="0" w:space="0" w:color="auto"/>
      </w:divBdr>
    </w:div>
    <w:div w:id="85006708">
      <w:bodyDiv w:val="1"/>
      <w:marLeft w:val="0"/>
      <w:marRight w:val="0"/>
      <w:marTop w:val="0"/>
      <w:marBottom w:val="0"/>
      <w:divBdr>
        <w:top w:val="none" w:sz="0" w:space="0" w:color="auto"/>
        <w:left w:val="none" w:sz="0" w:space="0" w:color="auto"/>
        <w:bottom w:val="none" w:sz="0" w:space="0" w:color="auto"/>
        <w:right w:val="none" w:sz="0" w:space="0" w:color="auto"/>
      </w:divBdr>
    </w:div>
    <w:div w:id="88091284">
      <w:bodyDiv w:val="1"/>
      <w:marLeft w:val="0"/>
      <w:marRight w:val="0"/>
      <w:marTop w:val="0"/>
      <w:marBottom w:val="0"/>
      <w:divBdr>
        <w:top w:val="none" w:sz="0" w:space="0" w:color="auto"/>
        <w:left w:val="none" w:sz="0" w:space="0" w:color="auto"/>
        <w:bottom w:val="none" w:sz="0" w:space="0" w:color="auto"/>
        <w:right w:val="none" w:sz="0" w:space="0" w:color="auto"/>
      </w:divBdr>
    </w:div>
    <w:div w:id="98844303">
      <w:bodyDiv w:val="1"/>
      <w:marLeft w:val="0"/>
      <w:marRight w:val="0"/>
      <w:marTop w:val="0"/>
      <w:marBottom w:val="0"/>
      <w:divBdr>
        <w:top w:val="none" w:sz="0" w:space="0" w:color="auto"/>
        <w:left w:val="none" w:sz="0" w:space="0" w:color="auto"/>
        <w:bottom w:val="none" w:sz="0" w:space="0" w:color="auto"/>
        <w:right w:val="none" w:sz="0" w:space="0" w:color="auto"/>
      </w:divBdr>
    </w:div>
    <w:div w:id="195428944">
      <w:bodyDiv w:val="1"/>
      <w:marLeft w:val="0"/>
      <w:marRight w:val="0"/>
      <w:marTop w:val="0"/>
      <w:marBottom w:val="0"/>
      <w:divBdr>
        <w:top w:val="none" w:sz="0" w:space="0" w:color="auto"/>
        <w:left w:val="none" w:sz="0" w:space="0" w:color="auto"/>
        <w:bottom w:val="none" w:sz="0" w:space="0" w:color="auto"/>
        <w:right w:val="none" w:sz="0" w:space="0" w:color="auto"/>
      </w:divBdr>
    </w:div>
    <w:div w:id="243075113">
      <w:bodyDiv w:val="1"/>
      <w:marLeft w:val="0"/>
      <w:marRight w:val="0"/>
      <w:marTop w:val="0"/>
      <w:marBottom w:val="0"/>
      <w:divBdr>
        <w:top w:val="none" w:sz="0" w:space="0" w:color="auto"/>
        <w:left w:val="none" w:sz="0" w:space="0" w:color="auto"/>
        <w:bottom w:val="none" w:sz="0" w:space="0" w:color="auto"/>
        <w:right w:val="none" w:sz="0" w:space="0" w:color="auto"/>
      </w:divBdr>
    </w:div>
    <w:div w:id="310450075">
      <w:bodyDiv w:val="1"/>
      <w:marLeft w:val="0"/>
      <w:marRight w:val="0"/>
      <w:marTop w:val="0"/>
      <w:marBottom w:val="0"/>
      <w:divBdr>
        <w:top w:val="none" w:sz="0" w:space="0" w:color="auto"/>
        <w:left w:val="none" w:sz="0" w:space="0" w:color="auto"/>
        <w:bottom w:val="none" w:sz="0" w:space="0" w:color="auto"/>
        <w:right w:val="none" w:sz="0" w:space="0" w:color="auto"/>
      </w:divBdr>
    </w:div>
    <w:div w:id="327560582">
      <w:bodyDiv w:val="1"/>
      <w:marLeft w:val="0"/>
      <w:marRight w:val="0"/>
      <w:marTop w:val="0"/>
      <w:marBottom w:val="0"/>
      <w:divBdr>
        <w:top w:val="none" w:sz="0" w:space="0" w:color="auto"/>
        <w:left w:val="none" w:sz="0" w:space="0" w:color="auto"/>
        <w:bottom w:val="none" w:sz="0" w:space="0" w:color="auto"/>
        <w:right w:val="none" w:sz="0" w:space="0" w:color="auto"/>
      </w:divBdr>
    </w:div>
    <w:div w:id="327901093">
      <w:bodyDiv w:val="1"/>
      <w:marLeft w:val="0"/>
      <w:marRight w:val="0"/>
      <w:marTop w:val="0"/>
      <w:marBottom w:val="0"/>
      <w:divBdr>
        <w:top w:val="none" w:sz="0" w:space="0" w:color="auto"/>
        <w:left w:val="none" w:sz="0" w:space="0" w:color="auto"/>
        <w:bottom w:val="none" w:sz="0" w:space="0" w:color="auto"/>
        <w:right w:val="none" w:sz="0" w:space="0" w:color="auto"/>
      </w:divBdr>
    </w:div>
    <w:div w:id="359823477">
      <w:bodyDiv w:val="1"/>
      <w:marLeft w:val="0"/>
      <w:marRight w:val="0"/>
      <w:marTop w:val="0"/>
      <w:marBottom w:val="0"/>
      <w:divBdr>
        <w:top w:val="none" w:sz="0" w:space="0" w:color="auto"/>
        <w:left w:val="none" w:sz="0" w:space="0" w:color="auto"/>
        <w:bottom w:val="none" w:sz="0" w:space="0" w:color="auto"/>
        <w:right w:val="none" w:sz="0" w:space="0" w:color="auto"/>
      </w:divBdr>
    </w:div>
    <w:div w:id="449668225">
      <w:bodyDiv w:val="1"/>
      <w:marLeft w:val="0"/>
      <w:marRight w:val="0"/>
      <w:marTop w:val="0"/>
      <w:marBottom w:val="0"/>
      <w:divBdr>
        <w:top w:val="none" w:sz="0" w:space="0" w:color="auto"/>
        <w:left w:val="none" w:sz="0" w:space="0" w:color="auto"/>
        <w:bottom w:val="none" w:sz="0" w:space="0" w:color="auto"/>
        <w:right w:val="none" w:sz="0" w:space="0" w:color="auto"/>
      </w:divBdr>
    </w:div>
    <w:div w:id="465583465">
      <w:bodyDiv w:val="1"/>
      <w:marLeft w:val="0"/>
      <w:marRight w:val="0"/>
      <w:marTop w:val="0"/>
      <w:marBottom w:val="0"/>
      <w:divBdr>
        <w:top w:val="none" w:sz="0" w:space="0" w:color="auto"/>
        <w:left w:val="none" w:sz="0" w:space="0" w:color="auto"/>
        <w:bottom w:val="none" w:sz="0" w:space="0" w:color="auto"/>
        <w:right w:val="none" w:sz="0" w:space="0" w:color="auto"/>
      </w:divBdr>
    </w:div>
    <w:div w:id="478964855">
      <w:bodyDiv w:val="1"/>
      <w:marLeft w:val="0"/>
      <w:marRight w:val="0"/>
      <w:marTop w:val="0"/>
      <w:marBottom w:val="0"/>
      <w:divBdr>
        <w:top w:val="none" w:sz="0" w:space="0" w:color="auto"/>
        <w:left w:val="none" w:sz="0" w:space="0" w:color="auto"/>
        <w:bottom w:val="none" w:sz="0" w:space="0" w:color="auto"/>
        <w:right w:val="none" w:sz="0" w:space="0" w:color="auto"/>
      </w:divBdr>
    </w:div>
    <w:div w:id="483819485">
      <w:bodyDiv w:val="1"/>
      <w:marLeft w:val="0"/>
      <w:marRight w:val="0"/>
      <w:marTop w:val="0"/>
      <w:marBottom w:val="0"/>
      <w:divBdr>
        <w:top w:val="none" w:sz="0" w:space="0" w:color="auto"/>
        <w:left w:val="none" w:sz="0" w:space="0" w:color="auto"/>
        <w:bottom w:val="none" w:sz="0" w:space="0" w:color="auto"/>
        <w:right w:val="none" w:sz="0" w:space="0" w:color="auto"/>
      </w:divBdr>
    </w:div>
    <w:div w:id="498349605">
      <w:bodyDiv w:val="1"/>
      <w:marLeft w:val="0"/>
      <w:marRight w:val="0"/>
      <w:marTop w:val="0"/>
      <w:marBottom w:val="0"/>
      <w:divBdr>
        <w:top w:val="none" w:sz="0" w:space="0" w:color="auto"/>
        <w:left w:val="none" w:sz="0" w:space="0" w:color="auto"/>
        <w:bottom w:val="none" w:sz="0" w:space="0" w:color="auto"/>
        <w:right w:val="none" w:sz="0" w:space="0" w:color="auto"/>
      </w:divBdr>
      <w:divsChild>
        <w:div w:id="1569726507">
          <w:marLeft w:val="0"/>
          <w:marRight w:val="0"/>
          <w:marTop w:val="0"/>
          <w:marBottom w:val="0"/>
          <w:divBdr>
            <w:top w:val="none" w:sz="0" w:space="0" w:color="auto"/>
            <w:left w:val="none" w:sz="0" w:space="0" w:color="auto"/>
            <w:bottom w:val="none" w:sz="0" w:space="0" w:color="auto"/>
            <w:right w:val="none" w:sz="0" w:space="0" w:color="auto"/>
          </w:divBdr>
        </w:div>
      </w:divsChild>
    </w:div>
    <w:div w:id="521404549">
      <w:bodyDiv w:val="1"/>
      <w:marLeft w:val="0"/>
      <w:marRight w:val="0"/>
      <w:marTop w:val="0"/>
      <w:marBottom w:val="0"/>
      <w:divBdr>
        <w:top w:val="none" w:sz="0" w:space="0" w:color="auto"/>
        <w:left w:val="none" w:sz="0" w:space="0" w:color="auto"/>
        <w:bottom w:val="none" w:sz="0" w:space="0" w:color="auto"/>
        <w:right w:val="none" w:sz="0" w:space="0" w:color="auto"/>
      </w:divBdr>
      <w:divsChild>
        <w:div w:id="1663317350">
          <w:marLeft w:val="0"/>
          <w:marRight w:val="0"/>
          <w:marTop w:val="0"/>
          <w:marBottom w:val="0"/>
          <w:divBdr>
            <w:top w:val="none" w:sz="0" w:space="0" w:color="auto"/>
            <w:left w:val="none" w:sz="0" w:space="0" w:color="auto"/>
            <w:bottom w:val="none" w:sz="0" w:space="0" w:color="auto"/>
            <w:right w:val="none" w:sz="0" w:space="0" w:color="auto"/>
          </w:divBdr>
        </w:div>
      </w:divsChild>
    </w:div>
    <w:div w:id="581064670">
      <w:bodyDiv w:val="1"/>
      <w:marLeft w:val="0"/>
      <w:marRight w:val="0"/>
      <w:marTop w:val="0"/>
      <w:marBottom w:val="0"/>
      <w:divBdr>
        <w:top w:val="none" w:sz="0" w:space="0" w:color="auto"/>
        <w:left w:val="none" w:sz="0" w:space="0" w:color="auto"/>
        <w:bottom w:val="none" w:sz="0" w:space="0" w:color="auto"/>
        <w:right w:val="none" w:sz="0" w:space="0" w:color="auto"/>
      </w:divBdr>
    </w:div>
    <w:div w:id="621502273">
      <w:bodyDiv w:val="1"/>
      <w:marLeft w:val="0"/>
      <w:marRight w:val="0"/>
      <w:marTop w:val="0"/>
      <w:marBottom w:val="0"/>
      <w:divBdr>
        <w:top w:val="none" w:sz="0" w:space="0" w:color="auto"/>
        <w:left w:val="none" w:sz="0" w:space="0" w:color="auto"/>
        <w:bottom w:val="none" w:sz="0" w:space="0" w:color="auto"/>
        <w:right w:val="none" w:sz="0" w:space="0" w:color="auto"/>
      </w:divBdr>
    </w:div>
    <w:div w:id="650718746">
      <w:bodyDiv w:val="1"/>
      <w:marLeft w:val="0"/>
      <w:marRight w:val="0"/>
      <w:marTop w:val="0"/>
      <w:marBottom w:val="0"/>
      <w:divBdr>
        <w:top w:val="none" w:sz="0" w:space="0" w:color="auto"/>
        <w:left w:val="none" w:sz="0" w:space="0" w:color="auto"/>
        <w:bottom w:val="none" w:sz="0" w:space="0" w:color="auto"/>
        <w:right w:val="none" w:sz="0" w:space="0" w:color="auto"/>
      </w:divBdr>
    </w:div>
    <w:div w:id="685786841">
      <w:bodyDiv w:val="1"/>
      <w:marLeft w:val="0"/>
      <w:marRight w:val="0"/>
      <w:marTop w:val="0"/>
      <w:marBottom w:val="0"/>
      <w:divBdr>
        <w:top w:val="none" w:sz="0" w:space="0" w:color="auto"/>
        <w:left w:val="none" w:sz="0" w:space="0" w:color="auto"/>
        <w:bottom w:val="none" w:sz="0" w:space="0" w:color="auto"/>
        <w:right w:val="none" w:sz="0" w:space="0" w:color="auto"/>
      </w:divBdr>
    </w:div>
    <w:div w:id="691880518">
      <w:bodyDiv w:val="1"/>
      <w:marLeft w:val="0"/>
      <w:marRight w:val="0"/>
      <w:marTop w:val="0"/>
      <w:marBottom w:val="0"/>
      <w:divBdr>
        <w:top w:val="none" w:sz="0" w:space="0" w:color="auto"/>
        <w:left w:val="none" w:sz="0" w:space="0" w:color="auto"/>
        <w:bottom w:val="none" w:sz="0" w:space="0" w:color="auto"/>
        <w:right w:val="none" w:sz="0" w:space="0" w:color="auto"/>
      </w:divBdr>
    </w:div>
    <w:div w:id="720634806">
      <w:bodyDiv w:val="1"/>
      <w:marLeft w:val="0"/>
      <w:marRight w:val="0"/>
      <w:marTop w:val="0"/>
      <w:marBottom w:val="0"/>
      <w:divBdr>
        <w:top w:val="none" w:sz="0" w:space="0" w:color="auto"/>
        <w:left w:val="none" w:sz="0" w:space="0" w:color="auto"/>
        <w:bottom w:val="none" w:sz="0" w:space="0" w:color="auto"/>
        <w:right w:val="none" w:sz="0" w:space="0" w:color="auto"/>
      </w:divBdr>
    </w:div>
    <w:div w:id="721945188">
      <w:bodyDiv w:val="1"/>
      <w:marLeft w:val="0"/>
      <w:marRight w:val="0"/>
      <w:marTop w:val="0"/>
      <w:marBottom w:val="0"/>
      <w:divBdr>
        <w:top w:val="none" w:sz="0" w:space="0" w:color="auto"/>
        <w:left w:val="none" w:sz="0" w:space="0" w:color="auto"/>
        <w:bottom w:val="none" w:sz="0" w:space="0" w:color="auto"/>
        <w:right w:val="none" w:sz="0" w:space="0" w:color="auto"/>
      </w:divBdr>
    </w:div>
    <w:div w:id="749078653">
      <w:bodyDiv w:val="1"/>
      <w:marLeft w:val="0"/>
      <w:marRight w:val="0"/>
      <w:marTop w:val="0"/>
      <w:marBottom w:val="0"/>
      <w:divBdr>
        <w:top w:val="none" w:sz="0" w:space="0" w:color="auto"/>
        <w:left w:val="none" w:sz="0" w:space="0" w:color="auto"/>
        <w:bottom w:val="none" w:sz="0" w:space="0" w:color="auto"/>
        <w:right w:val="none" w:sz="0" w:space="0" w:color="auto"/>
      </w:divBdr>
    </w:div>
    <w:div w:id="751633210">
      <w:bodyDiv w:val="1"/>
      <w:marLeft w:val="0"/>
      <w:marRight w:val="0"/>
      <w:marTop w:val="0"/>
      <w:marBottom w:val="0"/>
      <w:divBdr>
        <w:top w:val="none" w:sz="0" w:space="0" w:color="auto"/>
        <w:left w:val="none" w:sz="0" w:space="0" w:color="auto"/>
        <w:bottom w:val="none" w:sz="0" w:space="0" w:color="auto"/>
        <w:right w:val="none" w:sz="0" w:space="0" w:color="auto"/>
      </w:divBdr>
    </w:div>
    <w:div w:id="751894850">
      <w:bodyDiv w:val="1"/>
      <w:marLeft w:val="0"/>
      <w:marRight w:val="0"/>
      <w:marTop w:val="0"/>
      <w:marBottom w:val="0"/>
      <w:divBdr>
        <w:top w:val="none" w:sz="0" w:space="0" w:color="auto"/>
        <w:left w:val="none" w:sz="0" w:space="0" w:color="auto"/>
        <w:bottom w:val="none" w:sz="0" w:space="0" w:color="auto"/>
        <w:right w:val="none" w:sz="0" w:space="0" w:color="auto"/>
      </w:divBdr>
    </w:div>
    <w:div w:id="771704517">
      <w:bodyDiv w:val="1"/>
      <w:marLeft w:val="0"/>
      <w:marRight w:val="0"/>
      <w:marTop w:val="0"/>
      <w:marBottom w:val="0"/>
      <w:divBdr>
        <w:top w:val="none" w:sz="0" w:space="0" w:color="auto"/>
        <w:left w:val="none" w:sz="0" w:space="0" w:color="auto"/>
        <w:bottom w:val="none" w:sz="0" w:space="0" w:color="auto"/>
        <w:right w:val="none" w:sz="0" w:space="0" w:color="auto"/>
      </w:divBdr>
    </w:div>
    <w:div w:id="774208152">
      <w:bodyDiv w:val="1"/>
      <w:marLeft w:val="0"/>
      <w:marRight w:val="0"/>
      <w:marTop w:val="0"/>
      <w:marBottom w:val="0"/>
      <w:divBdr>
        <w:top w:val="none" w:sz="0" w:space="0" w:color="auto"/>
        <w:left w:val="none" w:sz="0" w:space="0" w:color="auto"/>
        <w:bottom w:val="none" w:sz="0" w:space="0" w:color="auto"/>
        <w:right w:val="none" w:sz="0" w:space="0" w:color="auto"/>
      </w:divBdr>
    </w:div>
    <w:div w:id="793476083">
      <w:bodyDiv w:val="1"/>
      <w:marLeft w:val="0"/>
      <w:marRight w:val="0"/>
      <w:marTop w:val="0"/>
      <w:marBottom w:val="0"/>
      <w:divBdr>
        <w:top w:val="none" w:sz="0" w:space="0" w:color="auto"/>
        <w:left w:val="none" w:sz="0" w:space="0" w:color="auto"/>
        <w:bottom w:val="none" w:sz="0" w:space="0" w:color="auto"/>
        <w:right w:val="none" w:sz="0" w:space="0" w:color="auto"/>
      </w:divBdr>
    </w:div>
    <w:div w:id="874972478">
      <w:bodyDiv w:val="1"/>
      <w:marLeft w:val="0"/>
      <w:marRight w:val="0"/>
      <w:marTop w:val="0"/>
      <w:marBottom w:val="0"/>
      <w:divBdr>
        <w:top w:val="none" w:sz="0" w:space="0" w:color="auto"/>
        <w:left w:val="none" w:sz="0" w:space="0" w:color="auto"/>
        <w:bottom w:val="none" w:sz="0" w:space="0" w:color="auto"/>
        <w:right w:val="none" w:sz="0" w:space="0" w:color="auto"/>
      </w:divBdr>
    </w:div>
    <w:div w:id="900016702">
      <w:bodyDiv w:val="1"/>
      <w:marLeft w:val="0"/>
      <w:marRight w:val="0"/>
      <w:marTop w:val="0"/>
      <w:marBottom w:val="0"/>
      <w:divBdr>
        <w:top w:val="none" w:sz="0" w:space="0" w:color="auto"/>
        <w:left w:val="none" w:sz="0" w:space="0" w:color="auto"/>
        <w:bottom w:val="none" w:sz="0" w:space="0" w:color="auto"/>
        <w:right w:val="none" w:sz="0" w:space="0" w:color="auto"/>
      </w:divBdr>
    </w:div>
    <w:div w:id="954018122">
      <w:bodyDiv w:val="1"/>
      <w:marLeft w:val="0"/>
      <w:marRight w:val="0"/>
      <w:marTop w:val="0"/>
      <w:marBottom w:val="0"/>
      <w:divBdr>
        <w:top w:val="none" w:sz="0" w:space="0" w:color="auto"/>
        <w:left w:val="none" w:sz="0" w:space="0" w:color="auto"/>
        <w:bottom w:val="none" w:sz="0" w:space="0" w:color="auto"/>
        <w:right w:val="none" w:sz="0" w:space="0" w:color="auto"/>
      </w:divBdr>
    </w:div>
    <w:div w:id="1025987168">
      <w:bodyDiv w:val="1"/>
      <w:marLeft w:val="0"/>
      <w:marRight w:val="0"/>
      <w:marTop w:val="0"/>
      <w:marBottom w:val="0"/>
      <w:divBdr>
        <w:top w:val="none" w:sz="0" w:space="0" w:color="auto"/>
        <w:left w:val="none" w:sz="0" w:space="0" w:color="auto"/>
        <w:bottom w:val="none" w:sz="0" w:space="0" w:color="auto"/>
        <w:right w:val="none" w:sz="0" w:space="0" w:color="auto"/>
      </w:divBdr>
    </w:div>
    <w:div w:id="1154906665">
      <w:bodyDiv w:val="1"/>
      <w:marLeft w:val="0"/>
      <w:marRight w:val="0"/>
      <w:marTop w:val="0"/>
      <w:marBottom w:val="0"/>
      <w:divBdr>
        <w:top w:val="none" w:sz="0" w:space="0" w:color="auto"/>
        <w:left w:val="none" w:sz="0" w:space="0" w:color="auto"/>
        <w:bottom w:val="none" w:sz="0" w:space="0" w:color="auto"/>
        <w:right w:val="none" w:sz="0" w:space="0" w:color="auto"/>
      </w:divBdr>
    </w:div>
    <w:div w:id="1398282794">
      <w:bodyDiv w:val="1"/>
      <w:marLeft w:val="0"/>
      <w:marRight w:val="0"/>
      <w:marTop w:val="0"/>
      <w:marBottom w:val="0"/>
      <w:divBdr>
        <w:top w:val="none" w:sz="0" w:space="0" w:color="auto"/>
        <w:left w:val="none" w:sz="0" w:space="0" w:color="auto"/>
        <w:bottom w:val="none" w:sz="0" w:space="0" w:color="auto"/>
        <w:right w:val="none" w:sz="0" w:space="0" w:color="auto"/>
      </w:divBdr>
    </w:div>
    <w:div w:id="1474448462">
      <w:bodyDiv w:val="1"/>
      <w:marLeft w:val="0"/>
      <w:marRight w:val="0"/>
      <w:marTop w:val="0"/>
      <w:marBottom w:val="0"/>
      <w:divBdr>
        <w:top w:val="none" w:sz="0" w:space="0" w:color="auto"/>
        <w:left w:val="none" w:sz="0" w:space="0" w:color="auto"/>
        <w:bottom w:val="none" w:sz="0" w:space="0" w:color="auto"/>
        <w:right w:val="none" w:sz="0" w:space="0" w:color="auto"/>
      </w:divBdr>
    </w:div>
    <w:div w:id="1598753558">
      <w:bodyDiv w:val="1"/>
      <w:marLeft w:val="0"/>
      <w:marRight w:val="0"/>
      <w:marTop w:val="0"/>
      <w:marBottom w:val="0"/>
      <w:divBdr>
        <w:top w:val="none" w:sz="0" w:space="0" w:color="auto"/>
        <w:left w:val="none" w:sz="0" w:space="0" w:color="auto"/>
        <w:bottom w:val="none" w:sz="0" w:space="0" w:color="auto"/>
        <w:right w:val="none" w:sz="0" w:space="0" w:color="auto"/>
      </w:divBdr>
    </w:div>
    <w:div w:id="1622224326">
      <w:bodyDiv w:val="1"/>
      <w:marLeft w:val="0"/>
      <w:marRight w:val="0"/>
      <w:marTop w:val="0"/>
      <w:marBottom w:val="0"/>
      <w:divBdr>
        <w:top w:val="none" w:sz="0" w:space="0" w:color="auto"/>
        <w:left w:val="none" w:sz="0" w:space="0" w:color="auto"/>
        <w:bottom w:val="none" w:sz="0" w:space="0" w:color="auto"/>
        <w:right w:val="none" w:sz="0" w:space="0" w:color="auto"/>
      </w:divBdr>
    </w:div>
    <w:div w:id="1648777969">
      <w:bodyDiv w:val="1"/>
      <w:marLeft w:val="0"/>
      <w:marRight w:val="0"/>
      <w:marTop w:val="0"/>
      <w:marBottom w:val="0"/>
      <w:divBdr>
        <w:top w:val="none" w:sz="0" w:space="0" w:color="auto"/>
        <w:left w:val="none" w:sz="0" w:space="0" w:color="auto"/>
        <w:bottom w:val="none" w:sz="0" w:space="0" w:color="auto"/>
        <w:right w:val="none" w:sz="0" w:space="0" w:color="auto"/>
      </w:divBdr>
    </w:div>
    <w:div w:id="1667398470">
      <w:bodyDiv w:val="1"/>
      <w:marLeft w:val="0"/>
      <w:marRight w:val="0"/>
      <w:marTop w:val="0"/>
      <w:marBottom w:val="0"/>
      <w:divBdr>
        <w:top w:val="none" w:sz="0" w:space="0" w:color="auto"/>
        <w:left w:val="none" w:sz="0" w:space="0" w:color="auto"/>
        <w:bottom w:val="none" w:sz="0" w:space="0" w:color="auto"/>
        <w:right w:val="none" w:sz="0" w:space="0" w:color="auto"/>
      </w:divBdr>
    </w:div>
    <w:div w:id="1698892569">
      <w:bodyDiv w:val="1"/>
      <w:marLeft w:val="0"/>
      <w:marRight w:val="0"/>
      <w:marTop w:val="0"/>
      <w:marBottom w:val="0"/>
      <w:divBdr>
        <w:top w:val="none" w:sz="0" w:space="0" w:color="auto"/>
        <w:left w:val="none" w:sz="0" w:space="0" w:color="auto"/>
        <w:bottom w:val="none" w:sz="0" w:space="0" w:color="auto"/>
        <w:right w:val="none" w:sz="0" w:space="0" w:color="auto"/>
      </w:divBdr>
    </w:div>
    <w:div w:id="1729961268">
      <w:bodyDiv w:val="1"/>
      <w:marLeft w:val="0"/>
      <w:marRight w:val="0"/>
      <w:marTop w:val="0"/>
      <w:marBottom w:val="0"/>
      <w:divBdr>
        <w:top w:val="none" w:sz="0" w:space="0" w:color="auto"/>
        <w:left w:val="none" w:sz="0" w:space="0" w:color="auto"/>
        <w:bottom w:val="none" w:sz="0" w:space="0" w:color="auto"/>
        <w:right w:val="none" w:sz="0" w:space="0" w:color="auto"/>
      </w:divBdr>
    </w:div>
    <w:div w:id="1808627032">
      <w:bodyDiv w:val="1"/>
      <w:marLeft w:val="0"/>
      <w:marRight w:val="0"/>
      <w:marTop w:val="0"/>
      <w:marBottom w:val="0"/>
      <w:divBdr>
        <w:top w:val="none" w:sz="0" w:space="0" w:color="auto"/>
        <w:left w:val="none" w:sz="0" w:space="0" w:color="auto"/>
        <w:bottom w:val="none" w:sz="0" w:space="0" w:color="auto"/>
        <w:right w:val="none" w:sz="0" w:space="0" w:color="auto"/>
      </w:divBdr>
    </w:div>
    <w:div w:id="1817841282">
      <w:bodyDiv w:val="1"/>
      <w:marLeft w:val="0"/>
      <w:marRight w:val="0"/>
      <w:marTop w:val="0"/>
      <w:marBottom w:val="0"/>
      <w:divBdr>
        <w:top w:val="none" w:sz="0" w:space="0" w:color="auto"/>
        <w:left w:val="none" w:sz="0" w:space="0" w:color="auto"/>
        <w:bottom w:val="none" w:sz="0" w:space="0" w:color="auto"/>
        <w:right w:val="none" w:sz="0" w:space="0" w:color="auto"/>
      </w:divBdr>
    </w:div>
    <w:div w:id="1818956179">
      <w:bodyDiv w:val="1"/>
      <w:marLeft w:val="0"/>
      <w:marRight w:val="0"/>
      <w:marTop w:val="0"/>
      <w:marBottom w:val="0"/>
      <w:divBdr>
        <w:top w:val="none" w:sz="0" w:space="0" w:color="auto"/>
        <w:left w:val="none" w:sz="0" w:space="0" w:color="auto"/>
        <w:bottom w:val="none" w:sz="0" w:space="0" w:color="auto"/>
        <w:right w:val="none" w:sz="0" w:space="0" w:color="auto"/>
      </w:divBdr>
    </w:div>
    <w:div w:id="1832871763">
      <w:bodyDiv w:val="1"/>
      <w:marLeft w:val="0"/>
      <w:marRight w:val="0"/>
      <w:marTop w:val="0"/>
      <w:marBottom w:val="0"/>
      <w:divBdr>
        <w:top w:val="none" w:sz="0" w:space="0" w:color="auto"/>
        <w:left w:val="none" w:sz="0" w:space="0" w:color="auto"/>
        <w:bottom w:val="none" w:sz="0" w:space="0" w:color="auto"/>
        <w:right w:val="none" w:sz="0" w:space="0" w:color="auto"/>
      </w:divBdr>
    </w:div>
    <w:div w:id="2009793930">
      <w:bodyDiv w:val="1"/>
      <w:marLeft w:val="0"/>
      <w:marRight w:val="0"/>
      <w:marTop w:val="0"/>
      <w:marBottom w:val="0"/>
      <w:divBdr>
        <w:top w:val="none" w:sz="0" w:space="0" w:color="auto"/>
        <w:left w:val="none" w:sz="0" w:space="0" w:color="auto"/>
        <w:bottom w:val="none" w:sz="0" w:space="0" w:color="auto"/>
        <w:right w:val="none" w:sz="0" w:space="0" w:color="auto"/>
      </w:divBdr>
    </w:div>
    <w:div w:id="2041934044">
      <w:bodyDiv w:val="1"/>
      <w:marLeft w:val="0"/>
      <w:marRight w:val="0"/>
      <w:marTop w:val="0"/>
      <w:marBottom w:val="0"/>
      <w:divBdr>
        <w:top w:val="none" w:sz="0" w:space="0" w:color="auto"/>
        <w:left w:val="none" w:sz="0" w:space="0" w:color="auto"/>
        <w:bottom w:val="none" w:sz="0" w:space="0" w:color="auto"/>
        <w:right w:val="none" w:sz="0" w:space="0" w:color="auto"/>
      </w:divBdr>
    </w:div>
    <w:div w:id="2044671500">
      <w:bodyDiv w:val="1"/>
      <w:marLeft w:val="0"/>
      <w:marRight w:val="0"/>
      <w:marTop w:val="0"/>
      <w:marBottom w:val="0"/>
      <w:divBdr>
        <w:top w:val="none" w:sz="0" w:space="0" w:color="auto"/>
        <w:left w:val="none" w:sz="0" w:space="0" w:color="auto"/>
        <w:bottom w:val="none" w:sz="0" w:space="0" w:color="auto"/>
        <w:right w:val="none" w:sz="0" w:space="0" w:color="auto"/>
      </w:divBdr>
    </w:div>
    <w:div w:id="214735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4.xm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image" Target="media/image37.png"/><Relationship Id="rId16" Type="http://schemas.openxmlformats.org/officeDocument/2006/relationships/footer" Target="footer2.xml"/><Relationship Id="rId11" Type="http://schemas.openxmlformats.org/officeDocument/2006/relationships/endnotes" Target="endnotes.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image" Target="media/image43.png"/><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30.png"/><Relationship Id="rId1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footer" Target="footer11.xml"/><Relationship Id="rId8" Type="http://schemas.openxmlformats.org/officeDocument/2006/relationships/settings" Target="settings.xml"/><Relationship Id="rId51" Type="http://schemas.openxmlformats.org/officeDocument/2006/relationships/image" Target="media/image20.png"/><Relationship Id="rId72"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header" Target="header4.xm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footnotes" Target="footnotes.xml"/><Relationship Id="rId31" Type="http://schemas.openxmlformats.org/officeDocument/2006/relationships/header" Target="header9.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8.png"/><Relationship Id="rId34" Type="http://schemas.openxmlformats.org/officeDocument/2006/relationships/footer" Target="footer10.xm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header" Target="header11.xml"/><Relationship Id="rId7" Type="http://schemas.openxmlformats.org/officeDocument/2006/relationships/styles" Target="styles.xml"/><Relationship Id="rId71"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New Housestyle">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SharedWithUsers xmlns="94d689bd-6394-4ccb-87f4-e6bf03b6219e">
      <UserInfo>
        <DisplayName>Reventlid, Håkan</DisplayName>
        <AccountId>367</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BD320DC0B1FB2468E9E75765773E1D4" ma:contentTypeVersion="7" ma:contentTypeDescription="Create a new document." ma:contentTypeScope="" ma:versionID="95d2d764ec3e4e0699488714c51706b9">
  <xsd:schema xmlns:xsd="http://www.w3.org/2001/XMLSchema" xmlns:xs="http://www.w3.org/2001/XMLSchema" xmlns:p="http://schemas.microsoft.com/office/2006/metadata/properties" xmlns:ns2="44a56295-c29e-4898-8136-a54736c65b82" xmlns:ns3="26193f9e-5c33-4dba-9a16-e305db9386bb" xmlns:ns4="94d689bd-6394-4ccb-87f4-e6bf03b6219e" targetNamespace="http://schemas.microsoft.com/office/2006/metadata/properties" ma:root="true" ma:fieldsID="eb6cef516b3d9387d655002d7255d9e9" ns2:_="" ns3:_="" ns4:_="">
    <xsd:import namespace="44a56295-c29e-4898-8136-a54736c65b82"/>
    <xsd:import namespace="26193f9e-5c33-4dba-9a16-e305db9386bb"/>
    <xsd:import namespace="94d689bd-6394-4ccb-87f4-e6bf03b6219e"/>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ObjectDetectorVersion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193f9e-5c33-4dba-9a16-e305db9386b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d689bd-6394-4ccb-87f4-e6bf03b6219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01F55-597C-4BF4-AF6D-AF949E053470}">
  <ds:schemaRefs>
    <ds:schemaRef ds:uri="Microsoft.SharePoint.Taxonomy.ContentTypeSync"/>
  </ds:schemaRefs>
</ds:datastoreItem>
</file>

<file path=customXml/itemProps2.xml><?xml version="1.0" encoding="utf-8"?>
<ds:datastoreItem xmlns:ds="http://schemas.openxmlformats.org/officeDocument/2006/customXml" ds:itemID="{753827D2-1FE3-4C83-9E13-E348D60418D1}">
  <ds:schemaRefs>
    <ds:schemaRef ds:uri="http://schemas.microsoft.com/office/2006/metadata/properties"/>
    <ds:schemaRef ds:uri="http://schemas.microsoft.com/office/infopath/2007/PartnerControls"/>
    <ds:schemaRef ds:uri="44a56295-c29e-4898-8136-a54736c65b82"/>
    <ds:schemaRef ds:uri="94d689bd-6394-4ccb-87f4-e6bf03b6219e"/>
  </ds:schemaRefs>
</ds:datastoreItem>
</file>

<file path=customXml/itemProps3.xml><?xml version="1.0" encoding="utf-8"?>
<ds:datastoreItem xmlns:ds="http://schemas.openxmlformats.org/officeDocument/2006/customXml" ds:itemID="{73EDFC1C-4C10-4535-8D76-8CFE00C1E99C}">
  <ds:schemaRefs>
    <ds:schemaRef ds:uri="http://schemas.microsoft.com/sharepoint/v3/contenttype/forms"/>
  </ds:schemaRefs>
</ds:datastoreItem>
</file>

<file path=customXml/itemProps4.xml><?xml version="1.0" encoding="utf-8"?>
<ds:datastoreItem xmlns:ds="http://schemas.openxmlformats.org/officeDocument/2006/customXml" ds:itemID="{6C1A5CA1-ED71-4E28-AEA3-C206B30B9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26193f9e-5c33-4dba-9a16-e305db9386bb"/>
    <ds:schemaRef ds:uri="94d689bd-6394-4ccb-87f4-e6bf03b62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4212EFD-391B-4AF9-BD09-CE3E3F495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9421</Words>
  <Characters>53703</Characters>
  <Application>Microsoft Office Word</Application>
  <DocSecurity>0</DocSecurity>
  <Lines>447</Lines>
  <Paragraphs>125</Paragraphs>
  <ScaleCrop>false</ScaleCrop>
  <Company>P R C</Company>
  <LinksUpToDate>false</LinksUpToDate>
  <CharactersWithSpaces>62999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Wang, Yang</cp:lastModifiedBy>
  <cp:revision>93</cp:revision>
  <dcterms:created xsi:type="dcterms:W3CDTF">2023-06-27T22:32:00Z</dcterms:created>
  <dcterms:modified xsi:type="dcterms:W3CDTF">2023-11-17T13:30:00Z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L_Document_ID">
    <vt:lpwstr>ANGEL_DocID</vt:lpwstr>
  </property>
  <property fmtid="{D5CDD505-2E9C-101B-9397-08002B2CF9AE}" pid="3" name="ANGEL_Document_Status">
    <vt:lpwstr>ANGEL_Status</vt:lpwstr>
  </property>
  <property fmtid="{D5CDD505-2E9C-101B-9397-08002B2CF9AE}" pid="4" name="ANGEL_PPN">
    <vt:lpwstr>ANGEL_PPN</vt:lpwstr>
  </property>
  <property fmtid="{D5CDD505-2E9C-101B-9397-08002B2CF9AE}" pid="5" name="ANGEL_Product">
    <vt:lpwstr>ProductName</vt:lpwstr>
  </property>
  <property fmtid="{D5CDD505-2E9C-101B-9397-08002B2CF9AE}" pid="6" name="ANGEL_Study_Code">
    <vt:lpwstr>StudyCode</vt:lpwstr>
  </property>
  <property fmtid="{D5CDD505-2E9C-101B-9397-08002B2CF9AE}" pid="7" name="ANGEL_DosageForm">
    <vt:lpwstr>DosageForm</vt:lpwstr>
  </property>
  <property fmtid="{D5CDD505-2E9C-101B-9397-08002B2CF9AE}" pid="8" name="ANGEL_Version">
    <vt:lpwstr>ANGEL_Version</vt:lpwstr>
  </property>
  <property fmtid="{D5CDD505-2E9C-101B-9397-08002B2CF9AE}" pid="9" name="ANGEL_DocumentName">
    <vt:lpwstr>ANGEL_DocumentName</vt:lpwstr>
  </property>
  <property fmtid="{D5CDD505-2E9C-101B-9397-08002B2CF9AE}" pid="10" name="Prefix">
    <vt:lpwstr/>
  </property>
  <property fmtid="{D5CDD505-2E9C-101B-9397-08002B2CF9AE}" pid="11" name="Local">
    <vt:lpwstr>No</vt:lpwstr>
  </property>
  <property fmtid="{D5CDD505-2E9C-101B-9397-08002B2CF9AE}" pid="12" name="HeadingCaptions">
    <vt:lpwstr>Yes</vt:lpwstr>
  </property>
  <property fmtid="{D5CDD505-2E9C-101B-9397-08002B2CF9AE}" pid="13" name="prpGSDName">
    <vt:lpwstr>Clinical Study Report (CSR), GEL</vt:lpwstr>
  </property>
  <property fmtid="{D5CDD505-2E9C-101B-9397-08002B2CF9AE}" pid="14" name="prpGSDNo">
    <vt:lpwstr>Released Week Commencing: 02 January 2012</vt:lpwstr>
  </property>
  <property fmtid="{D5CDD505-2E9C-101B-9397-08002B2CF9AE}" pid="15" name="prpVersion">
    <vt:lpwstr>5.0</vt:lpwstr>
  </property>
  <property fmtid="{D5CDD505-2E9C-101B-9397-08002B2CF9AE}" pid="16" name="prpSOP">
    <vt:lpwstr>LDMS_001_00071171</vt:lpwstr>
  </property>
  <property fmtid="{D5CDD505-2E9C-101B-9397-08002B2CF9AE}" pid="17" name="prpDocID">
    <vt:lpwstr>LDMS_001_00047721</vt:lpwstr>
  </property>
  <property fmtid="{D5CDD505-2E9C-101B-9397-08002B2CF9AE}" pid="18" name="TaxCatchAll">
    <vt:lpwstr>286;#Company Restricted|7823532b-ad29-449e-8b12-d3ea149df461</vt:lpwstr>
  </property>
  <property fmtid="{D5CDD505-2E9C-101B-9397-08002B2CF9AE}" pid="19" name="SecurityLevelTaxHTField0">
    <vt:lpwstr>Company Restricted|7823532b-ad29-449e-8b12-d3ea149df461</vt:lpwstr>
  </property>
  <property fmtid="{D5CDD505-2E9C-101B-9397-08002B2CF9AE}" pid="20" name="_dlc_DocId">
    <vt:lpwstr>WVMNJ6QUN3UY-802-41</vt:lpwstr>
  </property>
  <property fmtid="{D5CDD505-2E9C-101B-9397-08002B2CF9AE}" pid="21" name="_dlc_DocIdItemGuid">
    <vt:lpwstr>483632a6-64f8-459a-a102-badd75483b83</vt:lpwstr>
  </property>
  <property fmtid="{D5CDD505-2E9C-101B-9397-08002B2CF9AE}" pid="22" name="_dlc_DocIdUrl">
    <vt:lpwstr>https://www.em.azcollaboration.com/rnd/Clinical/SnP/CP/prosus/ProceduralDocumentAuthoring/_layouts/DocIdRedir.aspx?ID=WVMNJ6QUN3UY-802-41, WVMNJ6QUN3UY-802-41</vt:lpwstr>
  </property>
  <property fmtid="{D5CDD505-2E9C-101B-9397-08002B2CF9AE}" pid="23" name="GRADCodeFieldTaxHTField0">
    <vt:lpwstr/>
  </property>
  <property fmtid="{D5CDD505-2E9C-101B-9397-08002B2CF9AE}" pid="24" name="Type">
    <vt:lpwstr/>
  </property>
  <property fmtid="{D5CDD505-2E9C-101B-9397-08002B2CF9AE}" pid="25" name="TypeTaxHTField0">
    <vt:lpwstr/>
  </property>
  <property fmtid="{D5CDD505-2E9C-101B-9397-08002B2CF9AE}" pid="26" name="AZAudience">
    <vt:lpwstr/>
  </property>
  <property fmtid="{D5CDD505-2E9C-101B-9397-08002B2CF9AE}" pid="27" name="Owner">
    <vt:lpwstr>7582</vt:lpwstr>
  </property>
  <property fmtid="{D5CDD505-2E9C-101B-9397-08002B2CF9AE}" pid="28" name="AZSubject">
    <vt:lpwstr/>
  </property>
  <property fmtid="{D5CDD505-2E9C-101B-9397-08002B2CF9AE}" pid="29" name="GRADCode">
    <vt:lpwstr/>
  </property>
  <property fmtid="{D5CDD505-2E9C-101B-9397-08002B2CF9AE}" pid="30" name="SecurityLevel">
    <vt:lpwstr>286;#Company Restricted|7823532b-ad29-449e-8b12-d3ea149df461</vt:lpwstr>
  </property>
  <property fmtid="{D5CDD505-2E9C-101B-9397-08002B2CF9AE}" pid="31" name="AZDescription">
    <vt:lpwstr/>
  </property>
  <property fmtid="{D5CDD505-2E9C-101B-9397-08002B2CF9AE}" pid="32" name="display_urn:schemas-microsoft-com:office:office#Owner">
    <vt:lpwstr>Gulati, Poonam</vt:lpwstr>
  </property>
  <property fmtid="{D5CDD505-2E9C-101B-9397-08002B2CF9AE}" pid="33" name="AZSubjectTaxHTField0">
    <vt:lpwstr/>
  </property>
  <property fmtid="{D5CDD505-2E9C-101B-9397-08002B2CF9AE}" pid="34" name="AZAudienceTaxHTField0">
    <vt:lpwstr/>
  </property>
  <property fmtid="{D5CDD505-2E9C-101B-9397-08002B2CF9AE}" pid="35" name="display_urn:schemas-microsoft-com:office:office#SharedWithUsers">
    <vt:lpwstr>Reventlid, Håkan</vt:lpwstr>
  </property>
  <property fmtid="{D5CDD505-2E9C-101B-9397-08002B2CF9AE}" pid="36" name="SharedWithUsers">
    <vt:lpwstr>367;#Reventlid, Håkan</vt:lpwstr>
  </property>
  <property fmtid="{D5CDD505-2E9C-101B-9397-08002B2CF9AE}" pid="37" name="ContentTypeId">
    <vt:lpwstr>0x0101000BD320DC0B1FB2468E9E75765773E1D4</vt:lpwstr>
  </property>
  <property fmtid="{D5CDD505-2E9C-101B-9397-08002B2CF9AE}" pid="38" name="Keyword">
    <vt:lpwstr/>
  </property>
  <property fmtid="{D5CDD505-2E9C-101B-9397-08002B2CF9AE}" pid="39" name="Descriptions">
    <vt:lpwstr/>
  </property>
</Properties>
</file>