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60AB" w14:textId="6294C474" w:rsid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Penjelasan</w:t>
      </w:r>
      <w:proofErr w:type="spellEnd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program</w:t>
      </w:r>
    </w:p>
    <w:p w14:paraId="378022FE" w14:textId="77777777" w:rsid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</w:p>
    <w:p w14:paraId="73C374FA" w14:textId="77777777" w:rsid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</w:p>
    <w:p w14:paraId="24C1CCCE" w14:textId="5D91585A" w:rsidR="001140F9" w:rsidRPr="001140F9" w:rsidRDefault="001140F9" w:rsidP="0011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Program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diberikan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aplikasi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kalkulator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sederhana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dikembangkan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modul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Tkinter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dalam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bahasa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pemrograman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Python.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Aplikasi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memungkinkan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pengguna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memasukkan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dipisahkan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oleh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tanda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koma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, dan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kemudian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menghitung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rata-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ratanya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.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Berikut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penjelasan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detail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setiap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bagian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program:</w:t>
      </w:r>
    </w:p>
    <w:p w14:paraId="39DAAE16" w14:textId="77777777" w:rsidR="001140F9" w:rsidRPr="001140F9" w:rsidRDefault="001140F9" w:rsidP="001140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1F1D"/>
        <w:spacing w:before="360" w:after="12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</w:p>
    <w:p w14:paraId="15556520" w14:textId="77777777" w:rsidR="001140F9" w:rsidRPr="001140F9" w:rsidRDefault="001140F9" w:rsidP="001140F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menghitung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rata-rata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dimasukkan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oleh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pengguna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08153C05" w14:textId="77777777" w:rsidR="001140F9" w:rsidRPr="001140F9" w:rsidRDefault="001140F9" w:rsidP="001140F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Pertama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mengambil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input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pengguna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dalam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string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metode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entry_numbers.get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31AC328E" w14:textId="77777777" w:rsidR="001140F9" w:rsidRPr="001140F9" w:rsidRDefault="001140F9" w:rsidP="001140F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Selanjutnya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string input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tersebut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diubah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menjadi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list comprehension.</w:t>
      </w:r>
    </w:p>
    <w:p w14:paraId="361C47E7" w14:textId="77777777" w:rsidR="001140F9" w:rsidRPr="001140F9" w:rsidRDefault="001140F9" w:rsidP="001140F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Jika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kosong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memunculkan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messagebox.showerror</w:t>
      </w:r>
      <w:proofErr w:type="spellEnd"/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75FF4C58" w14:textId="77777777" w:rsidR="001140F9" w:rsidRPr="001140F9" w:rsidRDefault="001140F9" w:rsidP="001140F9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Jika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tidak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terdapat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menghitung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rata-rata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dan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menampilkannya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dalam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sebuah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kotak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messagebox.showinfo</w:t>
      </w:r>
      <w:proofErr w:type="spellEnd"/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5E20CD98" w14:textId="77777777" w:rsidR="001140F9" w:rsidRPr="001140F9" w:rsidRDefault="001140F9" w:rsidP="001140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1F1D"/>
        <w:spacing w:before="360" w:after="12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</w:rPr>
        <w:t>GUI Setup</w:t>
      </w:r>
    </w:p>
    <w:p w14:paraId="2B7C235A" w14:textId="77777777" w:rsidR="001140F9" w:rsidRPr="001140F9" w:rsidRDefault="001140F9" w:rsidP="001140F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modul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Tkinter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membuat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antarmuka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grafis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(GUI).</w:t>
      </w:r>
    </w:p>
    <w:p w14:paraId="5464F315" w14:textId="77777777" w:rsidR="001140F9" w:rsidRPr="001140F9" w:rsidRDefault="001140F9" w:rsidP="001140F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Sebuah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jendela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utama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(</w:t>
      </w:r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root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)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dibuat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tk.Tk</w:t>
      </w:r>
      <w:proofErr w:type="spellEnd"/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 dan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diberi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judul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"Average Calculator"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root.title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3FCE6018" w14:textId="77777777" w:rsidR="001140F9" w:rsidRPr="001140F9" w:rsidRDefault="001140F9" w:rsidP="001140F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Terdapat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label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menunjukkan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instruksi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kepada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pengguna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memasukkan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dipisahkan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oleh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tanda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koma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6B494F09" w14:textId="77777777" w:rsidR="001140F9" w:rsidRPr="001140F9" w:rsidRDefault="001140F9" w:rsidP="001140F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Selain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itu,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terdapat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juga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sebuah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kotak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input (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entry_numbers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)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memungkinkan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pengguna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memasukkan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7669EFB2" w14:textId="77777777" w:rsidR="001140F9" w:rsidRPr="001140F9" w:rsidRDefault="001140F9" w:rsidP="001140F9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Terdapat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juga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sebuah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tombol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(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calculate_button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)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ketika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ditekan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memanggil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menghitung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rata-rata.</w:t>
      </w:r>
    </w:p>
    <w:p w14:paraId="591D815D" w14:textId="77777777" w:rsidR="001140F9" w:rsidRPr="001140F9" w:rsidRDefault="001140F9" w:rsidP="001140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1F1D"/>
        <w:spacing w:before="360" w:after="12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</w:rPr>
        <w:t>Menjalankan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</w:rPr>
        <w:t>Aplikasi</w:t>
      </w:r>
      <w:proofErr w:type="spellEnd"/>
    </w:p>
    <w:p w14:paraId="5BF8B6CF" w14:textId="77777777" w:rsidR="001140F9" w:rsidRPr="001140F9" w:rsidRDefault="001140F9" w:rsidP="001140F9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1F1F1D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Terakhir,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dijalankan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root.mainloop</w:t>
      </w:r>
      <w:proofErr w:type="spellEnd"/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menampilkan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antarmuka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grafis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dan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memungkinkan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interaksi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pengguna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1D0C188F" w14:textId="0041911A" w:rsidR="001140F9" w:rsidRDefault="001140F9" w:rsidP="001140F9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lastRenderedPageBreak/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demikian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,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merupakan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aplikasi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kalkulator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sederhana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memanfaatkan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modul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Tkinter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membuat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antarmuka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grafis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dan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melakukan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perhitungan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rata-rata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dimasukkan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oleh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pengguna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.</w:t>
      </w:r>
    </w:p>
    <w:p w14:paraId="6E6848B1" w14:textId="31B99BA0" w:rsidR="001140F9" w:rsidRDefault="001140F9" w:rsidP="001140F9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</w:p>
    <w:p w14:paraId="38940B96" w14:textId="228D57C1" w:rsidR="001140F9" w:rsidRDefault="001140F9" w:rsidP="001140F9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</w:p>
    <w:p w14:paraId="236C4DEC" w14:textId="0CF6232A" w:rsidR="001140F9" w:rsidRDefault="001140F9" w:rsidP="001140F9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</w:p>
    <w:p w14:paraId="59AFC039" w14:textId="197BCC76" w:rsidR="001140F9" w:rsidRDefault="001140F9" w:rsidP="001140F9">
      <w:pP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Penjelasan</w:t>
      </w:r>
      <w:proofErr w:type="spellEnd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>untuk</w:t>
      </w:r>
      <w:proofErr w:type="spellEnd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shd w:val="clear" w:color="auto" w:fill="1F1F1D"/>
        </w:rPr>
        <w:t xml:space="preserve"> testing</w:t>
      </w:r>
    </w:p>
    <w:p w14:paraId="78160E39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Program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sebuah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unit test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 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pada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sebelumnya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. Unit test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modul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unittest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melakukan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pada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beberapa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kasus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uji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berbeda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.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Berikut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penjelasan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detail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setiap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bagian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program:</w:t>
      </w:r>
    </w:p>
    <w:p w14:paraId="012C8A5C" w14:textId="77777777" w:rsidR="001140F9" w:rsidRPr="001140F9" w:rsidRDefault="001140F9" w:rsidP="001140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12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test_calculate_average_valid_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input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</w:p>
    <w:p w14:paraId="24C4A365" w14:textId="77777777" w:rsidR="001140F9" w:rsidRPr="001140F9" w:rsidRDefault="001140F9" w:rsidP="001140F9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melakukan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pada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valid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sebagai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input.</w:t>
      </w:r>
    </w:p>
    <w:p w14:paraId="26BD2778" w14:textId="77777777" w:rsidR="001140F9" w:rsidRPr="001140F9" w:rsidRDefault="001140F9" w:rsidP="001140F9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[1][2][3]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419FFA67" w14:textId="77777777" w:rsidR="001140F9" w:rsidRPr="001140F9" w:rsidRDefault="001140F9" w:rsidP="001140F9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Hasil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diharapkan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rata-rata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tersebut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yaitu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3.0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31560E68" w14:textId="77777777" w:rsidR="001140F9" w:rsidRPr="001140F9" w:rsidRDefault="001140F9" w:rsidP="001140F9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assertAlmostEqual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membandingkan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hasil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dihasilkan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oleh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hasil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diharapkan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4D738ACA" w14:textId="77777777" w:rsidR="001140F9" w:rsidRPr="001140F9" w:rsidRDefault="001140F9" w:rsidP="001140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12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test_calculate_average_empty_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input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</w:p>
    <w:p w14:paraId="64A04D82" w14:textId="77777777" w:rsidR="001140F9" w:rsidRPr="001140F9" w:rsidRDefault="001140F9" w:rsidP="001140F9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melakukan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pada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kosong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sebagai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input.</w:t>
      </w:r>
    </w:p>
    <w:p w14:paraId="74CA642B" w14:textId="77777777" w:rsidR="001140F9" w:rsidRPr="001140F9" w:rsidRDefault="001140F9" w:rsidP="001140F9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Hasil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diharapkan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munculnya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ValueError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karena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kosong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tidak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dapat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dihitung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rata-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ratanya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1371ADB3" w14:textId="77777777" w:rsidR="001140F9" w:rsidRPr="001140F9" w:rsidRDefault="001140F9" w:rsidP="001140F9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assertRaises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memastikan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bahwa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memunculkan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sesuai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0B216B0C" w14:textId="77777777" w:rsidR="001140F9" w:rsidRPr="001140F9" w:rsidRDefault="001140F9" w:rsidP="001140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12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test_calculate_average_invalid_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input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</w:p>
    <w:p w14:paraId="1C14559F" w14:textId="77777777" w:rsidR="001140F9" w:rsidRPr="001140F9" w:rsidRDefault="001140F9" w:rsidP="001140F9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melakukan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pada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tidak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valid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sebagai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input.</w:t>
      </w:r>
    </w:p>
    <w:p w14:paraId="53257952" w14:textId="77777777" w:rsidR="001140F9" w:rsidRPr="001140F9" w:rsidRDefault="001140F9" w:rsidP="001140F9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[1, 2, 'a', 4, 5]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5FAC2058" w14:textId="77777777" w:rsidR="001140F9" w:rsidRPr="001140F9" w:rsidRDefault="001140F9" w:rsidP="001140F9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lastRenderedPageBreak/>
        <w:t xml:space="preserve">Hasil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diharapkan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dari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adalah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munculnya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ValueError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karena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daftar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diberikan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mengandung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karakter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tidak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dapat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diubah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menjadi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angka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6961BCD6" w14:textId="77777777" w:rsidR="001140F9" w:rsidRPr="001140F9" w:rsidRDefault="001140F9" w:rsidP="001140F9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assertRaises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memastikan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bahwa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memunculkan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sesuai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65965B05" w14:textId="77777777" w:rsidR="001140F9" w:rsidRPr="001140F9" w:rsidRDefault="001140F9" w:rsidP="001140F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120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</w:rPr>
        <w:t>Menjalankan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</w:rPr>
        <w:t xml:space="preserve"> Unit Test</w:t>
      </w:r>
    </w:p>
    <w:p w14:paraId="542EC3A1" w14:textId="77777777" w:rsidR="001140F9" w:rsidRPr="001140F9" w:rsidRDefault="001140F9" w:rsidP="001140F9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Terakhir,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dijalankan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unittest.main</w:t>
      </w:r>
      <w:proofErr w:type="spellEnd"/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menjalankan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semua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ada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pada kelas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TestAverageCalculator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2113D826" w14:textId="77777777" w:rsidR="001140F9" w:rsidRPr="001140F9" w:rsidRDefault="001140F9" w:rsidP="001140F9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Jika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semua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pengujian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berhasil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maka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menampilkan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"OK". Jika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terdapat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maka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menampilkan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pesan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kesalahan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sesuai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1157E96C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demikian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,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merupakan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unit test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digunakan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untuk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memastikan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bahwa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fungsi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 </w:t>
      </w:r>
      <w:proofErr w:type="spell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calculate_</w:t>
      </w:r>
      <w:proofErr w:type="gramStart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average</w:t>
      </w:r>
      <w:proofErr w:type="spell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(</w:t>
      </w:r>
      <w:proofErr w:type="gramEnd"/>
      <w:r w:rsidRPr="001140F9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</w:rPr>
        <w:t>)</w:t>
      </w: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 pada program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sebelumnya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berjalan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benar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dan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menghasilkan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hasil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sesuai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dengan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 xml:space="preserve"> yang </w:t>
      </w:r>
      <w:proofErr w:type="spellStart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diharapkan</w:t>
      </w:r>
      <w:proofErr w:type="spellEnd"/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.</w:t>
      </w:r>
    </w:p>
    <w:p w14:paraId="74A28FE0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Copy Link</w:t>
      </w:r>
    </w:p>
    <w:p w14:paraId="1B7674B2" w14:textId="77777777" w:rsidR="001140F9" w:rsidRPr="001140F9" w:rsidRDefault="001140F9" w:rsidP="0011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0F9">
        <w:rPr>
          <w:rFonts w:ascii="Times New Roman" w:eastAsia="Times New Roman" w:hAnsi="Times New Roman" w:cs="Times New Roman"/>
          <w:sz w:val="24"/>
          <w:szCs w:val="24"/>
        </w:rPr>
        <w:t>Share</w:t>
      </w:r>
    </w:p>
    <w:p w14:paraId="2A678EEE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Rewrite this answer</w:t>
      </w:r>
    </w:p>
    <w:p w14:paraId="61E31820" w14:textId="77777777" w:rsidR="001140F9" w:rsidRPr="001140F9" w:rsidRDefault="001140F9" w:rsidP="001140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0F9">
        <w:rPr>
          <w:rFonts w:ascii="Times New Roman" w:eastAsia="Times New Roman" w:hAnsi="Times New Roman" w:cs="Times New Roman"/>
          <w:sz w:val="24"/>
          <w:szCs w:val="24"/>
        </w:rPr>
        <w:t>Rewrite</w:t>
      </w:r>
    </w:p>
    <w:p w14:paraId="60217165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Inaccurate or unhelpful</w:t>
      </w:r>
    </w:p>
    <w:p w14:paraId="7E080D80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View Sources</w:t>
      </w:r>
    </w:p>
    <w:p w14:paraId="15FAD13A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Copy</w:t>
      </w:r>
    </w:p>
    <w:p w14:paraId="52395CEF" w14:textId="77777777" w:rsidR="001140F9" w:rsidRPr="001140F9" w:rsidRDefault="001140F9" w:rsidP="001140F9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140F9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Edit Query</w:t>
      </w:r>
    </w:p>
    <w:p w14:paraId="3D5F94E6" w14:textId="77777777" w:rsidR="001140F9" w:rsidRPr="001140F9" w:rsidRDefault="001140F9" w:rsidP="001140F9"/>
    <w:sectPr w:rsidR="001140F9" w:rsidRPr="0011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6D76"/>
    <w:multiLevelType w:val="multilevel"/>
    <w:tmpl w:val="33A4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487355"/>
    <w:multiLevelType w:val="multilevel"/>
    <w:tmpl w:val="B578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1293C"/>
    <w:multiLevelType w:val="multilevel"/>
    <w:tmpl w:val="4F30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B421CC"/>
    <w:multiLevelType w:val="multilevel"/>
    <w:tmpl w:val="964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92181A"/>
    <w:multiLevelType w:val="multilevel"/>
    <w:tmpl w:val="A830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305385"/>
    <w:multiLevelType w:val="multilevel"/>
    <w:tmpl w:val="93F4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70E5A"/>
    <w:multiLevelType w:val="multilevel"/>
    <w:tmpl w:val="A132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F9"/>
    <w:rsid w:val="001140F9"/>
    <w:rsid w:val="00E2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41B4"/>
  <w15:chartTrackingRefBased/>
  <w15:docId w15:val="{C517CA71-1239-4A57-9CEE-E9778EDB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40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40F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40F9"/>
    <w:rPr>
      <w:rFonts w:ascii="Courier New" w:eastAsia="Times New Roman" w:hAnsi="Courier New" w:cs="Courier New"/>
      <w:sz w:val="20"/>
      <w:szCs w:val="20"/>
    </w:rPr>
  </w:style>
  <w:style w:type="character" w:customStyle="1" w:styleId="text-textmaindark">
    <w:name w:val="text-textmaindark"/>
    <w:basedOn w:val="DefaultParagraphFont"/>
    <w:rsid w:val="0011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92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2043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0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0735503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4918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2443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886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4444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00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75657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072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4035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5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1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345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2911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8060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943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26739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692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6757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95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503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78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Fanany</dc:creator>
  <cp:keywords/>
  <dc:description/>
  <cp:lastModifiedBy>Sandy Fanany</cp:lastModifiedBy>
  <cp:revision>1</cp:revision>
  <dcterms:created xsi:type="dcterms:W3CDTF">2023-12-26T18:14:00Z</dcterms:created>
  <dcterms:modified xsi:type="dcterms:W3CDTF">2023-12-26T18:17:00Z</dcterms:modified>
</cp:coreProperties>
</file>