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 :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1.SANDY TSALSA FANANY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2.KEMALDIN AHMAD SYAH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Subject (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>BLUE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Verb Agreement (</w:t>
      </w: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>GREEN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Explanation of Ushwatun Hasana in Islam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color w:val="0000FF"/>
          <w:sz w:val="24"/>
          <w:szCs w:val="24"/>
          <w:lang w:val="en-US"/>
        </w:rPr>
        <w:t>The Prophet Muhammad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was the chosen child since </w:t>
      </w:r>
      <w:r>
        <w:rPr>
          <w:rFonts w:hint="default" w:ascii="Times New Roman" w:hAnsi="Times New Roman"/>
          <w:color w:val="00B050"/>
          <w:sz w:val="24"/>
          <w:szCs w:val="24"/>
          <w:lang w:val="en-US"/>
        </w:rPr>
        <w:t>youths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color w:val="040DBB"/>
          <w:sz w:val="24"/>
          <w:szCs w:val="24"/>
        </w:rPr>
        <w:t>His honorable ethics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B050"/>
          <w:sz w:val="24"/>
          <w:szCs w:val="24"/>
        </w:rPr>
        <w:t>are</w:t>
      </w:r>
      <w:r>
        <w:rPr>
          <w:rFonts w:hint="default" w:ascii="Times New Roman" w:hAnsi="Times New Roman" w:cs="Times New Roman"/>
          <w:sz w:val="24"/>
          <w:szCs w:val="24"/>
        </w:rPr>
        <w:t xml:space="preserve"> even written in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the Quran and hadith</w:t>
      </w:r>
      <w:r>
        <w:rPr>
          <w:rFonts w:hint="default" w:ascii="Times New Roman" w:hAnsi="Times New Roman" w:cs="Times New Roman"/>
          <w:sz w:val="24"/>
          <w:szCs w:val="24"/>
        </w:rPr>
        <w:t xml:space="preserve"> with the goal that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hey become </w:t>
      </w:r>
      <w:r>
        <w:rPr>
          <w:rFonts w:hint="default" w:ascii="Times New Roman" w:hAnsi="Times New Roman" w:cs="Times New Roman"/>
          <w:sz w:val="24"/>
          <w:szCs w:val="24"/>
        </w:rPr>
        <w:t>uswatun hasanah for humankind.</w:t>
      </w:r>
      <w:r>
        <w:rPr>
          <w:rFonts w:hint="default" w:ascii="Times New Roman" w:hAnsi="Times New Roman" w:cs="Times New Roman"/>
          <w:color w:val="040DBB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color w:val="040DBB"/>
          <w:sz w:val="24"/>
          <w:szCs w:val="24"/>
          <w:lang w:val="en-US"/>
        </w:rPr>
        <w:t xml:space="preserve">The ethical greatness of </w:t>
      </w:r>
      <w:r>
        <w:rPr>
          <w:rFonts w:hint="default" w:ascii="Times New Roman" w:hAnsi="Times New Roman"/>
          <w:color w:val="040DBB"/>
          <w:sz w:val="24"/>
          <w:szCs w:val="24"/>
          <w:lang w:val="en-US"/>
        </w:rPr>
        <w:t xml:space="preserve">Prophet Muhammad SAW </w:t>
      </w:r>
      <w:r>
        <w:rPr>
          <w:rFonts w:hint="default" w:ascii="Times New Roman" w:hAnsi="Times New Roman"/>
          <w:sz w:val="24"/>
          <w:szCs w:val="24"/>
          <w:lang w:val="en-US"/>
        </w:rPr>
        <w:t>as uswatun hasanah for Muslims is likewise certified in the expression of Allah in QS. Al Ahzab section 21.</w:t>
      </w:r>
    </w:p>
    <w:p>
      <w:pPr>
        <w:spacing w:line="360" w:lineRule="auto"/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Citing from the book Youth Learning Techniques composed by</w:t>
      </w:r>
      <w:r>
        <w:rPr>
          <w:rFonts w:hint="default" w:ascii="Times New Roman" w:hAnsi="Times New Roman"/>
          <w:color w:val="040DBB"/>
          <w:sz w:val="24"/>
          <w:szCs w:val="24"/>
          <w:lang w:val="en-US"/>
        </w:rPr>
        <w:t xml:space="preserve"> Eliyyil Akbar, M.Pd.I.,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the Arabic 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expressions</w:t>
      </w:r>
      <w:r>
        <w:rPr>
          <w:rFonts w:hint="default" w:ascii="Times New Roman" w:hAnsi="Times New Roman"/>
          <w:color w:val="00B05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uswah and iswah or with the words al-qudwah and al-qidwah have the importance of a state when </w:t>
      </w:r>
      <w:r>
        <w:rPr>
          <w:rFonts w:hint="default" w:ascii="Times New Roman" w:hAnsi="Times New Roman"/>
          <w:color w:val="040DBB"/>
          <w:sz w:val="24"/>
          <w:szCs w:val="24"/>
          <w:lang w:val="en-US"/>
        </w:rPr>
        <w:t>a person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color w:val="00B050"/>
          <w:sz w:val="24"/>
          <w:szCs w:val="24"/>
          <w:lang w:val="en-US"/>
        </w:rPr>
        <w:t>follows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one more person, whether in great and grotesqueness.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550E5"/>
    <w:rsid w:val="3FF5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2022-11-21T05:48:00Z</dcterms:created>
  <dc:creator>Andis Fanany</dc:creator>
  <cp:lastModifiedBy>Andis Fanany</cp:lastModifiedBy>
  <dcterms:modified xsi:type="dcterms:W3CDTF">2022-11-21T06:45:44Z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243C51258C5648A6B80686844A66A83A</vt:lpwstr>
  </property>
</Properties>
</file>