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e8xbhxt0b59" w:id="0"/>
      <w:bookmarkEnd w:id="0"/>
      <w:r w:rsidDel="00000000" w:rsidR="00000000" w:rsidRPr="00000000">
        <w:rPr>
          <w:rtl w:val="0"/>
        </w:rPr>
        <w:t xml:space="preserve">โครงร่างหนังสือ: พลาสมาฟิสิกส์เพื่อการเกษตรและสิ่งแวดล้อม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9z0fbuuu8fh" w:id="1"/>
      <w:bookmarkEnd w:id="1"/>
      <w:r w:rsidDel="00000000" w:rsidR="00000000" w:rsidRPr="00000000">
        <w:rPr>
          <w:rtl w:val="0"/>
        </w:rPr>
        <w:t xml:space="preserve">ข้อมูลเบื้องต้นของหนังสือ (Book Overview)</w:t>
      </w:r>
    </w:p>
    <w:tbl>
      <w:tblPr>
        <w:tblStyle w:val="Table1"/>
        <w:tblW w:w="10000.0" w:type="dxa"/>
        <w:jc w:val="left"/>
        <w:tblBorders>
          <w:top w:color="000000" w:space="0" w:sz="0" w:val="nil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รายการ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ชื่อหนังสือ (ภาษาไทย)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พลาสมาฟิสิกส์เพื่อการเกษตรและสิ่งแวดล้อม: จากทฤษฎีสู่นวัตกรรมความยั่งยืน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ชื่อหนังสือ (ภาษาอังกฤษ)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Plasma Physics for Agriculture and Environment: From Theory to Sustainable Innovation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กลุ่มเป้าหมาย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นักศึกษาระดับปริญญาตรี-โท-เอก (สาขาฟิสิกส์, วิศวกรรมศาสตร์, เกษตรศาสตร์,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axp0k939iby" w:id="2"/>
      <w:bookmarkEnd w:id="2"/>
      <w:r w:rsidDel="00000000" w:rsidR="00000000" w:rsidRPr="00000000">
        <w:rPr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fk88afh6y1w" w:id="3"/>
      <w:bookmarkEnd w:id="3"/>
      <w:r w:rsidDel="00000000" w:rsidR="00000000" w:rsidRPr="00000000">
        <w:rPr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r7msw9nbv905" w:id="4"/>
      <w:bookmarkEnd w:id="4"/>
      <w:r w:rsidDel="00000000" w:rsidR="00000000" w:rsidRPr="00000000">
        <w:rPr>
          <w:rtl w:val="0"/>
        </w:rPr>
        <w:t xml:space="preserve">บทที่ 1: บทนำสู่สถานะที่สี่ของสสาร (Introduction to the Fourth State of Matter)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ul0yh6q3clp3" w:id="5"/>
      <w:bookmarkEnd w:id="5"/>
      <w:r w:rsidDel="00000000" w:rsidR="00000000" w:rsidRPr="00000000">
        <w:rPr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i1xct2n4arpw" w:id="6"/>
      <w:bookmarkEnd w:id="6"/>
      <w:r w:rsidDel="00000000" w:rsidR="00000000" w:rsidRPr="00000000">
        <w:rPr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871btpemoep7" w:id="7"/>
      <w:bookmarkEnd w:id="7"/>
      <w:r w:rsidDel="00000000" w:rsidR="00000000" w:rsidRPr="00000000">
        <w:rPr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lkggmpt33l6s" w:id="8"/>
      <w:bookmarkEnd w:id="8"/>
      <w:r w:rsidDel="00000000" w:rsidR="00000000" w:rsidRPr="00000000">
        <w:rPr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tngu5ycd7qed" w:id="9"/>
      <w:bookmarkEnd w:id="9"/>
      <w:r w:rsidDel="00000000" w:rsidR="00000000" w:rsidRPr="00000000">
        <w:rPr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nqn732nfn8xt" w:id="10"/>
      <w:bookmarkEnd w:id="10"/>
      <w:r w:rsidDel="00000000" w:rsidR="00000000" w:rsidRPr="00000000">
        <w:rPr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wzyhxevex0fo" w:id="11"/>
      <w:bookmarkEnd w:id="11"/>
      <w:r w:rsidDel="00000000" w:rsidR="00000000" w:rsidRPr="00000000">
        <w:rPr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15hgpnpo2pdn" w:id="12"/>
      <w:bookmarkEnd w:id="12"/>
      <w:r w:rsidDel="00000000" w:rsidR="00000000" w:rsidRPr="00000000">
        <w:rPr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การลดก๊าซออกไซด์ของไนโตรเจน (NOx) และซัลเฟอร์ (SOx)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การเปลี่ยนรูปก๊าซเรือนกระจก (CO2 และ CH4)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wre7n4l0qwxt" w:id="13"/>
      <w:bookmarkEnd w:id="13"/>
      <w:r w:rsidDel="00000000" w:rsidR="00000000" w:rsidRPr="00000000">
        <w:rPr>
          <w:rtl w:val="0"/>
        </w:rPr>
        <w:t xml:space="preserve">บทที่ 8: การบำบัดน้ำเสียด้วยเทคโนโลยีพลาสมา (Wastewater Treatment)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fydzmb791pl5" w:id="14"/>
      <w:bookmarkEnd w:id="14"/>
      <w:r w:rsidDel="00000000" w:rsidR="00000000" w:rsidRPr="00000000">
        <w:rPr>
          <w:rtl w:val="0"/>
        </w:rPr>
        <w:t xml:space="preserve">บทที่ 9: การฟื้นฟูดินและการจัดการขยะอันตราย (Soil Remediation &amp; Waste Management)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ja8rvqw6i18y" w:id="15"/>
      <w:bookmarkEnd w:id="15"/>
      <w:r w:rsidDel="00000000" w:rsidR="00000000" w:rsidRPr="00000000">
        <w:rPr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71jbwkloa58f" w:id="16"/>
      <w:bookmarkEnd w:id="16"/>
      <w:r w:rsidDel="00000000" w:rsidR="00000000" w:rsidRPr="00000000">
        <w:rPr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conshhi8zd2g" w:id="17"/>
      <w:bookmarkEnd w:id="17"/>
      <w:r w:rsidDel="00000000" w:rsidR="00000000" w:rsidRPr="00000000">
        <w:rPr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72eh0velquk9" w:id="18"/>
      <w:bookmarkEnd w:id="18"/>
      <w:r w:rsidDel="00000000" w:rsidR="00000000" w:rsidRPr="00000000">
        <w:rPr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ภาคผนวก ก: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ภาคผนวก ข: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อภิธานศัพท์ (Glossary): คำศัพท์เทคนิคทางฟิสิกส์ เคมี และชีววิทยาสำหรับผู้อ่านข้ามสายงาน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d3748"/>
        <w:sz w:val="22"/>
        <w:szCs w:val="22"/>
        <w:lang w:val="th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rompt" w:cs="Prompt" w:eastAsia="Prompt" w:hAnsi="Prompt"/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rompt" w:cs="Prompt" w:eastAsia="Prompt" w:hAnsi="Prompt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rompt" w:cs="Prompt" w:eastAsia="Prompt" w:hAnsi="Prompt"/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rompt" w:cs="Prompt" w:eastAsia="Prompt" w:hAnsi="Prompt"/>
      <w:b w:val="1"/>
      <w:bCs w:val="1"/>
      <w:i w:val="0"/>
      <w:iCs w:val="0"/>
      <w:color w:val="1a365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Sarabun" w:cs="Sarabun" w:eastAsia="Sarabun" w:hAnsi="Sarabun"/>
      <w:b w:val="0"/>
      <w:bCs w:val="0"/>
      <w:i w:val="0"/>
      <w:iCs w:val="0"/>
      <w:color w:val="4a5568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