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2D8EF3" w14:textId="77777777" w:rsidR="006D46EA" w:rsidRPr="00E93736" w:rsidRDefault="006D46EA" w:rsidP="00E93736">
      <w:pPr>
        <w:spacing w:before="100" w:beforeAutospacing="1" w:after="100" w:afterAutospacing="1" w:line="360" w:lineRule="auto"/>
        <w:outlineLvl w:val="2"/>
        <w:rPr>
          <w:rFonts w:ascii="Times New Roman" w:hAnsi="Times New Roman"/>
          <w:b/>
          <w:bCs/>
          <w:lang w:val="en-HK"/>
        </w:rPr>
      </w:pPr>
      <w:r w:rsidRPr="00E93736">
        <w:rPr>
          <w:rFonts w:ascii="Times New Roman" w:hAnsi="Times New Roman"/>
          <w:b/>
          <w:bCs/>
          <w:lang w:val="en-HK"/>
        </w:rPr>
        <w:t>1. Introduction</w:t>
      </w:r>
    </w:p>
    <w:p w14:paraId="39D1D5FF"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 xml:space="preserve">The paper addresses the confusion between </w:t>
      </w:r>
      <w:r w:rsidRPr="00E93736">
        <w:rPr>
          <w:rFonts w:ascii="Times New Roman" w:hAnsi="Times New Roman"/>
          <w:b/>
          <w:bCs/>
          <w:lang w:val="en-HK"/>
        </w:rPr>
        <w:t>neonatal incubators</w:t>
      </w:r>
      <w:r w:rsidRPr="00E93736">
        <w:rPr>
          <w:rFonts w:ascii="Times New Roman" w:hAnsi="Times New Roman"/>
          <w:lang w:val="en-HK"/>
        </w:rPr>
        <w:t xml:space="preserve"> and </w:t>
      </w:r>
      <w:r w:rsidRPr="00E93736">
        <w:rPr>
          <w:rFonts w:ascii="Times New Roman" w:hAnsi="Times New Roman"/>
          <w:b/>
          <w:bCs/>
          <w:lang w:val="en-HK"/>
        </w:rPr>
        <w:t>artificial womb technology (AWT)</w:t>
      </w:r>
      <w:r w:rsidRPr="00E93736">
        <w:rPr>
          <w:rFonts w:ascii="Times New Roman" w:hAnsi="Times New Roman"/>
          <w:lang w:val="en-HK"/>
        </w:rPr>
        <w:t>, emphasizing the need for clear distinctions.</w:t>
      </w:r>
    </w:p>
    <w:p w14:paraId="420B69AF"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 xml:space="preserve">A 2017 study on extra-uterine systems for premature lambs was misrepresented in media as a "breakthrough artificial womb." The authors clarify that this was an improvement in </w:t>
      </w:r>
      <w:r w:rsidRPr="00E93736">
        <w:rPr>
          <w:rFonts w:ascii="Times New Roman" w:hAnsi="Times New Roman"/>
          <w:b/>
          <w:bCs/>
          <w:lang w:val="en-HK"/>
        </w:rPr>
        <w:t>neonatal care</w:t>
      </w:r>
      <w:r w:rsidRPr="00E93736">
        <w:rPr>
          <w:rFonts w:ascii="Times New Roman" w:hAnsi="Times New Roman"/>
          <w:lang w:val="en-HK"/>
        </w:rPr>
        <w:t>, not AWT.</w:t>
      </w:r>
    </w:p>
    <w:p w14:paraId="4AE23471"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Central Question</w:t>
      </w:r>
      <w:r w:rsidRPr="00E93736">
        <w:rPr>
          <w:rFonts w:ascii="Times New Roman" w:hAnsi="Times New Roman"/>
          <w:lang w:val="en-HK"/>
        </w:rPr>
        <w:t xml:space="preserve">: How do neonatal incubation and artificial gestation differ? The paper uses the </w:t>
      </w:r>
      <w:r w:rsidRPr="00E93736">
        <w:rPr>
          <w:rFonts w:ascii="Times New Roman" w:hAnsi="Times New Roman"/>
          <w:b/>
          <w:bCs/>
          <w:lang w:val="en-HK"/>
        </w:rPr>
        <w:t>metaphysics of pregnancy</w:t>
      </w:r>
      <w:r w:rsidRPr="00E93736">
        <w:rPr>
          <w:rFonts w:ascii="Times New Roman" w:hAnsi="Times New Roman"/>
          <w:lang w:val="en-HK"/>
        </w:rPr>
        <w:t xml:space="preserve"> to argue that fetuses, gestatelings (subjects of AWT), and neonates have distinct physiological and ontological characteristics.</w:t>
      </w:r>
    </w:p>
    <w:p w14:paraId="34516B71" w14:textId="77777777" w:rsidR="006D46EA" w:rsidRPr="00E93736" w:rsidRDefault="006D46EA" w:rsidP="00E93736">
      <w:pPr>
        <w:spacing w:before="100" w:beforeAutospacing="1" w:after="100" w:afterAutospacing="1" w:line="360" w:lineRule="auto"/>
        <w:outlineLvl w:val="2"/>
        <w:rPr>
          <w:rFonts w:ascii="Times New Roman" w:hAnsi="Times New Roman"/>
          <w:b/>
          <w:bCs/>
          <w:lang w:val="en-HK"/>
        </w:rPr>
      </w:pPr>
      <w:r w:rsidRPr="00E93736">
        <w:rPr>
          <w:rFonts w:ascii="Times New Roman" w:hAnsi="Times New Roman"/>
          <w:b/>
          <w:bCs/>
          <w:lang w:val="en-HK"/>
        </w:rPr>
        <w:t>2. Ectogenesis: Incubation or Ectogestation?</w:t>
      </w:r>
    </w:p>
    <w:p w14:paraId="3293A678"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Key Arguments</w:t>
      </w:r>
    </w:p>
    <w:p w14:paraId="656609F5" w14:textId="77777777" w:rsidR="006D46EA" w:rsidRPr="00E93736" w:rsidRDefault="006D46EA" w:rsidP="00E93736">
      <w:pPr>
        <w:numPr>
          <w:ilvl w:val="0"/>
          <w:numId w:val="2"/>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Defining Ectogenesis and Ectogestation</w:t>
      </w:r>
    </w:p>
    <w:p w14:paraId="1698D6F8"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Ectogenesis</w:t>
      </w:r>
      <w:r w:rsidRPr="00E93736">
        <w:rPr>
          <w:rFonts w:ascii="Times New Roman" w:hAnsi="Times New Roman"/>
          <w:lang w:val="en-HK"/>
        </w:rPr>
        <w:t xml:space="preserve">: </w:t>
      </w:r>
      <w:r w:rsidRPr="00E93736">
        <w:rPr>
          <w:rFonts w:ascii="Times New Roman" w:hAnsi="Times New Roman"/>
          <w:b/>
          <w:bCs/>
          <w:lang w:val="en-HK"/>
        </w:rPr>
        <w:t>Broadly refers</w:t>
      </w:r>
      <w:r w:rsidRPr="00E93736">
        <w:rPr>
          <w:rFonts w:ascii="Times New Roman" w:hAnsi="Times New Roman"/>
          <w:lang w:val="en-HK"/>
        </w:rPr>
        <w:t xml:space="preserve"> to the development of an embryo or fetus outside the maternal body. This encompasses a spectrum of technologies, from IVF to neonatal incubators and artificial wombs.</w:t>
      </w:r>
    </w:p>
    <w:p w14:paraId="007BAF34"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Ectogestation</w:t>
      </w:r>
      <w:r w:rsidRPr="00E93736">
        <w:rPr>
          <w:rFonts w:ascii="Times New Roman" w:hAnsi="Times New Roman"/>
          <w:lang w:val="en-HK"/>
        </w:rPr>
        <w:t>: A specific subset of ectogenesis, focused on replicating the uterine environment to sustain fetal physiology outside the maternal body.</w:t>
      </w:r>
    </w:p>
    <w:p w14:paraId="23FD1FD4"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 xml:space="preserve">The authors highlight that </w:t>
      </w:r>
      <w:r w:rsidRPr="00E93736">
        <w:rPr>
          <w:rFonts w:ascii="Times New Roman" w:hAnsi="Times New Roman"/>
          <w:b/>
          <w:bCs/>
          <w:lang w:val="en-HK"/>
        </w:rPr>
        <w:t>ectogestation</w:t>
      </w:r>
      <w:r w:rsidRPr="00E93736">
        <w:rPr>
          <w:rFonts w:ascii="Times New Roman" w:hAnsi="Times New Roman"/>
          <w:lang w:val="en-HK"/>
        </w:rPr>
        <w:t xml:space="preserve"> is distinct from traditional neonatal care because it preserves the dependent physiological state of the fetus, unlike neonatal care, which supports independent neonatal physiology.</w:t>
      </w:r>
    </w:p>
    <w:p w14:paraId="40BADBDD" w14:textId="77777777" w:rsidR="006D46EA" w:rsidRPr="00E93736" w:rsidRDefault="006D46EA" w:rsidP="00E93736">
      <w:pPr>
        <w:numPr>
          <w:ilvl w:val="0"/>
          <w:numId w:val="2"/>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Partial vs. Full Ectogenesis</w:t>
      </w:r>
    </w:p>
    <w:p w14:paraId="5B917614"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Partial Ectogenesis</w:t>
      </w:r>
      <w:r w:rsidRPr="00E93736">
        <w:rPr>
          <w:rFonts w:ascii="Times New Roman" w:hAnsi="Times New Roman"/>
          <w:lang w:val="en-HK"/>
        </w:rPr>
        <w:t>:</w:t>
      </w:r>
    </w:p>
    <w:p w14:paraId="766BB5C1" w14:textId="77777777" w:rsidR="006D46EA" w:rsidRPr="00E93736" w:rsidRDefault="006D46EA" w:rsidP="00E93736">
      <w:pPr>
        <w:numPr>
          <w:ilvl w:val="2"/>
          <w:numId w:val="2"/>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Covers stages where development occurs partly outside the maternal body. Examples include:</w:t>
      </w:r>
    </w:p>
    <w:p w14:paraId="1D289AD0" w14:textId="77777777" w:rsidR="006D46EA" w:rsidRPr="00E93736" w:rsidRDefault="006D46EA" w:rsidP="00E93736">
      <w:pPr>
        <w:numPr>
          <w:ilvl w:val="3"/>
          <w:numId w:val="2"/>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lastRenderedPageBreak/>
        <w:t>In Vitro Fertilization (IVF)</w:t>
      </w:r>
      <w:r w:rsidRPr="00E93736">
        <w:rPr>
          <w:rFonts w:ascii="Times New Roman" w:hAnsi="Times New Roman"/>
          <w:lang w:val="en-HK"/>
        </w:rPr>
        <w:t>: Initial embryonic development outside the body.</w:t>
      </w:r>
    </w:p>
    <w:p w14:paraId="39C7CE0B" w14:textId="77777777" w:rsidR="006D46EA" w:rsidRPr="00E93736" w:rsidRDefault="006D46EA" w:rsidP="00E93736">
      <w:pPr>
        <w:numPr>
          <w:ilvl w:val="3"/>
          <w:numId w:val="2"/>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Neonatal Incubators</w:t>
      </w:r>
      <w:r w:rsidRPr="00E93736">
        <w:rPr>
          <w:rFonts w:ascii="Times New Roman" w:hAnsi="Times New Roman"/>
          <w:lang w:val="en-HK"/>
        </w:rPr>
        <w:t>: Sustaining premature neonates post-birth.</w:t>
      </w:r>
    </w:p>
    <w:p w14:paraId="4138437A" w14:textId="77777777" w:rsidR="006D46EA" w:rsidRPr="00E93736" w:rsidRDefault="006D46EA" w:rsidP="00E93736">
      <w:pPr>
        <w:numPr>
          <w:ilvl w:val="2"/>
          <w:numId w:val="2"/>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Partial ectogenesis is well-integrated into current medical practices but does not replicate the full uterine environment.</w:t>
      </w:r>
    </w:p>
    <w:p w14:paraId="2681841A"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Full Ectogenesis</w:t>
      </w:r>
      <w:r w:rsidRPr="00E93736">
        <w:rPr>
          <w:rFonts w:ascii="Times New Roman" w:hAnsi="Times New Roman"/>
          <w:lang w:val="en-HK"/>
        </w:rPr>
        <w:t>:</w:t>
      </w:r>
    </w:p>
    <w:p w14:paraId="51B598AF" w14:textId="77777777" w:rsidR="006D46EA" w:rsidRPr="00E93736" w:rsidRDefault="006D46EA" w:rsidP="00E93736">
      <w:pPr>
        <w:numPr>
          <w:ilvl w:val="2"/>
          <w:numId w:val="2"/>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Refers to the complete development of an embryo or fetus outside the maternal body, potentially eliminating the need for traditional pregnancy.</w:t>
      </w:r>
    </w:p>
    <w:p w14:paraId="3EAF571A" w14:textId="77777777" w:rsidR="006D46EA" w:rsidRPr="00E93736" w:rsidRDefault="006D46EA" w:rsidP="00E93736">
      <w:pPr>
        <w:numPr>
          <w:ilvl w:val="2"/>
          <w:numId w:val="2"/>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This is currently theoretical but poses significant ethical and legal challenges.</w:t>
      </w:r>
    </w:p>
    <w:p w14:paraId="67AD5F01" w14:textId="77777777" w:rsidR="006D46EA" w:rsidRPr="00E93736" w:rsidRDefault="006D46EA" w:rsidP="00E93736">
      <w:pPr>
        <w:numPr>
          <w:ilvl w:val="0"/>
          <w:numId w:val="2"/>
        </w:numPr>
        <w:spacing w:before="100" w:beforeAutospacing="1" w:after="100" w:afterAutospacing="1" w:line="360" w:lineRule="auto"/>
        <w:rPr>
          <w:rFonts w:ascii="Times New Roman" w:hAnsi="Times New Roman"/>
          <w:highlight w:val="yellow"/>
          <w:lang w:val="en-HK"/>
        </w:rPr>
      </w:pPr>
      <w:r w:rsidRPr="00E93736">
        <w:rPr>
          <w:rFonts w:ascii="Times New Roman" w:hAnsi="Times New Roman"/>
          <w:b/>
          <w:bCs/>
          <w:highlight w:val="yellow"/>
          <w:lang w:val="en-HK"/>
        </w:rPr>
        <w:t>Differences Between Ectogestation and Neonatal Incubation</w:t>
      </w:r>
    </w:p>
    <w:p w14:paraId="01228C0C"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Fetal Physiology vs. Neonatal Physiology</w:t>
      </w:r>
      <w:r w:rsidRPr="00E93736">
        <w:rPr>
          <w:rFonts w:ascii="Times New Roman" w:hAnsi="Times New Roman"/>
          <w:lang w:val="en-HK"/>
        </w:rPr>
        <w:t>:</w:t>
      </w:r>
    </w:p>
    <w:p w14:paraId="2563644E"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Ectogestation replicates the in utero environment, supporting fetal physiology (e.g., placenta-like oxygenation).</w:t>
      </w:r>
    </w:p>
    <w:p w14:paraId="710BC3CC"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Neonatal incubation supports neonates who have transitioned to independent respiratory and circulatory systems.</w:t>
      </w:r>
    </w:p>
    <w:p w14:paraId="6B636F0B"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Developmental Support</w:t>
      </w:r>
      <w:r w:rsidRPr="00E93736">
        <w:rPr>
          <w:rFonts w:ascii="Times New Roman" w:hAnsi="Times New Roman"/>
          <w:lang w:val="en-HK"/>
        </w:rPr>
        <w:t>:</w:t>
      </w:r>
    </w:p>
    <w:p w14:paraId="60A7D9E0"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Ectogestation focuses on completing the gestational process for fetuses removed prematurely.</w:t>
      </w:r>
    </w:p>
    <w:p w14:paraId="225E6156"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Neonatal care focuses on assisting neonates post-birth in adapting to extra-uterine life.</w:t>
      </w:r>
    </w:p>
    <w:p w14:paraId="19C8D67E" w14:textId="77777777" w:rsidR="006D46EA" w:rsidRPr="00E93736" w:rsidRDefault="002B5C9F" w:rsidP="00E93736">
      <w:pPr>
        <w:spacing w:line="360" w:lineRule="auto"/>
        <w:rPr>
          <w:rFonts w:ascii="Times New Roman" w:hAnsi="Times New Roman"/>
          <w:lang w:val="en-HK"/>
        </w:rPr>
      </w:pPr>
      <w:r>
        <w:pict w14:anchorId="4F2B3670">
          <v:rect id="Horizontal Line 1" o:spid="_x0000_s105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D966BB"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Distinguishing Features of Ectogestation</w:t>
      </w:r>
    </w:p>
    <w:p w14:paraId="5746EE4C" w14:textId="77777777" w:rsidR="006D46EA" w:rsidRPr="00E93736" w:rsidRDefault="006D46EA" w:rsidP="00E93736">
      <w:pPr>
        <w:numPr>
          <w:ilvl w:val="0"/>
          <w:numId w:val="3"/>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Preservation of Dependent Physiology</w:t>
      </w:r>
      <w:r w:rsidRPr="00E93736">
        <w:rPr>
          <w:rFonts w:ascii="Times New Roman" w:hAnsi="Times New Roman"/>
          <w:lang w:val="en-HK"/>
        </w:rPr>
        <w:t>:</w:t>
      </w:r>
    </w:p>
    <w:p w14:paraId="5730B5B2" w14:textId="77777777" w:rsidR="006D46EA" w:rsidRPr="00E93736" w:rsidRDefault="006D46EA" w:rsidP="00E93736">
      <w:pPr>
        <w:numPr>
          <w:ilvl w:val="1"/>
          <w:numId w:val="3"/>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Ectogestation is designed to maintain the fetal state, including dependency on placenta-like systems for oxygen and nutrient delivery.</w:t>
      </w:r>
    </w:p>
    <w:p w14:paraId="02B75093" w14:textId="77777777" w:rsidR="006D46EA" w:rsidRPr="00E93736" w:rsidRDefault="006D46EA" w:rsidP="00E93736">
      <w:pPr>
        <w:numPr>
          <w:ilvl w:val="1"/>
          <w:numId w:val="3"/>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fetus retains fetal circulation (e.g., ductus arteriosus remains open) and relies on external systems to mimic uterine functions.</w:t>
      </w:r>
    </w:p>
    <w:p w14:paraId="4D9AC1E3" w14:textId="77777777" w:rsidR="006D46EA" w:rsidRPr="00E93736" w:rsidRDefault="006D46EA" w:rsidP="00E93736">
      <w:pPr>
        <w:numPr>
          <w:ilvl w:val="0"/>
          <w:numId w:val="3"/>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lastRenderedPageBreak/>
        <w:t>Artificial Uterine Environment</w:t>
      </w:r>
      <w:r w:rsidRPr="00E93736">
        <w:rPr>
          <w:rFonts w:ascii="Times New Roman" w:hAnsi="Times New Roman"/>
          <w:lang w:val="en-HK"/>
        </w:rPr>
        <w:t>:</w:t>
      </w:r>
    </w:p>
    <w:p w14:paraId="450CFAEE" w14:textId="77777777" w:rsidR="006D46EA" w:rsidRPr="00E93736" w:rsidRDefault="006D46EA" w:rsidP="00E93736">
      <w:pPr>
        <w:numPr>
          <w:ilvl w:val="1"/>
          <w:numId w:val="3"/>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Ectogestation attempts to simulate the protective and developmental conditions of the womb, including amniotic fluid circulation and temperature control.</w:t>
      </w:r>
    </w:p>
    <w:p w14:paraId="1E0368A9" w14:textId="77777777" w:rsidR="006D46EA" w:rsidRPr="00E93736" w:rsidRDefault="006D46EA" w:rsidP="00E93736">
      <w:pPr>
        <w:numPr>
          <w:ilvl w:val="1"/>
          <w:numId w:val="3"/>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This contrasts with neonatal incubators, which do not replicate the uterine environment but provide external support for neonates.</w:t>
      </w:r>
    </w:p>
    <w:p w14:paraId="03D2D9F7" w14:textId="77777777" w:rsidR="006D46EA" w:rsidRPr="00E93736" w:rsidRDefault="006D46EA" w:rsidP="00E93736">
      <w:pPr>
        <w:numPr>
          <w:ilvl w:val="0"/>
          <w:numId w:val="3"/>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Ontological and Physiological Differences</w:t>
      </w:r>
      <w:r w:rsidRPr="00E93736">
        <w:rPr>
          <w:rFonts w:ascii="Times New Roman" w:hAnsi="Times New Roman"/>
          <w:lang w:val="en-HK"/>
        </w:rPr>
        <w:t>:</w:t>
      </w:r>
    </w:p>
    <w:p w14:paraId="4B007F8B" w14:textId="77777777" w:rsidR="006D46EA" w:rsidRPr="00E93736" w:rsidRDefault="006D46EA" w:rsidP="00E93736">
      <w:pPr>
        <w:numPr>
          <w:ilvl w:val="1"/>
          <w:numId w:val="3"/>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Gestatelings in ectogestation are not physiologically independent, unlike neonates.</w:t>
      </w:r>
    </w:p>
    <w:p w14:paraId="6D29D4C8" w14:textId="77777777" w:rsidR="006D46EA" w:rsidRPr="00E93736" w:rsidRDefault="006D46EA" w:rsidP="00E93736">
      <w:pPr>
        <w:numPr>
          <w:ilvl w:val="1"/>
          <w:numId w:val="3"/>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stress that conflating gestatelings with neonates ignores their unique ontological and physiological characteristics.</w:t>
      </w:r>
    </w:p>
    <w:p w14:paraId="78D4DBF6" w14:textId="77777777" w:rsidR="006D46EA" w:rsidRPr="00E93736" w:rsidRDefault="002B5C9F" w:rsidP="00E93736">
      <w:pPr>
        <w:spacing w:line="360" w:lineRule="auto"/>
        <w:rPr>
          <w:rFonts w:ascii="Times New Roman" w:hAnsi="Times New Roman"/>
          <w:lang w:val="en-HK"/>
        </w:rPr>
      </w:pPr>
      <w:r>
        <w:pict w14:anchorId="202CC338">
          <v:rect id="Horizontal Line 2" o:spid="_x0000_s105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076E5F"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Supporting Evidence and Perspectives</w:t>
      </w:r>
    </w:p>
    <w:p w14:paraId="4D21EBAE" w14:textId="77777777" w:rsidR="006D46EA" w:rsidRPr="00E93736" w:rsidRDefault="006D46EA" w:rsidP="00E93736">
      <w:pPr>
        <w:numPr>
          <w:ilvl w:val="0"/>
          <w:numId w:val="4"/>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Misrepresentation of AWT in Media</w:t>
      </w:r>
      <w:r w:rsidRPr="00E93736">
        <w:rPr>
          <w:rFonts w:ascii="Times New Roman" w:hAnsi="Times New Roman"/>
          <w:lang w:val="en-HK"/>
        </w:rPr>
        <w:t>:</w:t>
      </w:r>
    </w:p>
    <w:p w14:paraId="295B62C1"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 xml:space="preserve">A 2017 study on </w:t>
      </w:r>
      <w:r w:rsidRPr="00E93736">
        <w:rPr>
          <w:rFonts w:ascii="Times New Roman" w:hAnsi="Times New Roman"/>
          <w:b/>
          <w:bCs/>
          <w:lang w:val="en-HK"/>
        </w:rPr>
        <w:t>extra-uterine systems</w:t>
      </w:r>
      <w:r w:rsidRPr="00E93736">
        <w:rPr>
          <w:rFonts w:ascii="Times New Roman" w:hAnsi="Times New Roman"/>
          <w:lang w:val="en-HK"/>
        </w:rPr>
        <w:t xml:space="preserve"> for lambs was widely mischaracterized as a "breakthrough artificial womb."</w:t>
      </w:r>
    </w:p>
    <w:p w14:paraId="31E85936"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clarify that this system was an advanced neonatal care technology, not ectogestation, as it supported lambs post-birth with independent physiological systems.</w:t>
      </w:r>
    </w:p>
    <w:p w14:paraId="39B330F4" w14:textId="77777777" w:rsidR="006D46EA" w:rsidRPr="00E93736" w:rsidRDefault="006D46EA" w:rsidP="00E93736">
      <w:pPr>
        <w:numPr>
          <w:ilvl w:val="0"/>
          <w:numId w:val="4"/>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Romanis’ Contribution</w:t>
      </w:r>
      <w:r w:rsidRPr="00E93736">
        <w:rPr>
          <w:rFonts w:ascii="Times New Roman" w:hAnsi="Times New Roman"/>
          <w:lang w:val="en-HK"/>
        </w:rPr>
        <w:t>:</w:t>
      </w:r>
    </w:p>
    <w:p w14:paraId="2A69CD4B"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Romanis distinguishes between gestation as a creative process and neonatal care as a supportive process:</w:t>
      </w:r>
    </w:p>
    <w:p w14:paraId="37F5891E"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i/>
          <w:iCs/>
          <w:lang w:val="en-HK"/>
        </w:rPr>
        <w:t>“Gestation is fundamentally different from neonatal care because it is a process of formation and development.”</w:t>
      </w:r>
    </w:p>
    <w:p w14:paraId="619A19B1"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build on this distinction, emphasizing that ectogestation replicates gestational processes, while neonatal care aids in adaptation post-birth.</w:t>
      </w:r>
    </w:p>
    <w:p w14:paraId="6FD87450" w14:textId="77777777" w:rsidR="006D46EA" w:rsidRPr="00E93736" w:rsidRDefault="006D46EA" w:rsidP="00E93736">
      <w:pPr>
        <w:numPr>
          <w:ilvl w:val="0"/>
          <w:numId w:val="4"/>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Critique of Simplistic Definitions</w:t>
      </w:r>
      <w:r w:rsidRPr="00E93736">
        <w:rPr>
          <w:rFonts w:ascii="Times New Roman" w:hAnsi="Times New Roman"/>
          <w:lang w:val="en-HK"/>
        </w:rPr>
        <w:t>:</w:t>
      </w:r>
    </w:p>
    <w:p w14:paraId="5DF3192C"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lastRenderedPageBreak/>
        <w:t>The authors critique definitions of ectogenesis that fail to differentiate between ectogestation and neonatal care, arguing that these oversimplify the physiological and ontological distinctions between fetuses, gestatelings, and neonates.</w:t>
      </w:r>
    </w:p>
    <w:p w14:paraId="52198D6B" w14:textId="77777777" w:rsidR="006D46EA" w:rsidRPr="00E93736" w:rsidRDefault="002B5C9F" w:rsidP="00E93736">
      <w:pPr>
        <w:spacing w:line="360" w:lineRule="auto"/>
        <w:rPr>
          <w:rFonts w:ascii="Times New Roman" w:hAnsi="Times New Roman"/>
          <w:lang w:val="en-HK"/>
        </w:rPr>
      </w:pPr>
      <w:r>
        <w:pict w14:anchorId="60DC43E2">
          <v:rect id="Horizontal Line 3" o:spid="_x0000_s105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5312F2"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Ethical and Practical Implications</w:t>
      </w:r>
    </w:p>
    <w:p w14:paraId="430A95EC" w14:textId="77777777" w:rsidR="006D46EA" w:rsidRPr="00E93736" w:rsidRDefault="006D46EA" w:rsidP="00E93736">
      <w:pPr>
        <w:numPr>
          <w:ilvl w:val="0"/>
          <w:numId w:val="5"/>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Legal Ambiguities</w:t>
      </w:r>
      <w:r w:rsidRPr="00E93736">
        <w:rPr>
          <w:rFonts w:ascii="Times New Roman" w:hAnsi="Times New Roman"/>
          <w:lang w:val="en-HK"/>
        </w:rPr>
        <w:t>:</w:t>
      </w:r>
    </w:p>
    <w:p w14:paraId="08264792"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legal status of gestatelings in ectogestation is uncertain:</w:t>
      </w:r>
    </w:p>
    <w:p w14:paraId="3F944E6E" w14:textId="77777777" w:rsidR="006D46EA" w:rsidRPr="00E93736" w:rsidRDefault="006D46EA" w:rsidP="00E93736">
      <w:pPr>
        <w:numPr>
          <w:ilvl w:val="2"/>
          <w:numId w:val="5"/>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Are they considered fetuses, neonates, or a new category altogether?</w:t>
      </w:r>
    </w:p>
    <w:p w14:paraId="3791BA1D" w14:textId="77777777" w:rsidR="006D46EA" w:rsidRPr="00E93736" w:rsidRDefault="006D46EA" w:rsidP="00E93736">
      <w:pPr>
        <w:numPr>
          <w:ilvl w:val="2"/>
          <w:numId w:val="5"/>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 xml:space="preserve">Existing legal frameworks, such as the </w:t>
      </w:r>
      <w:r w:rsidRPr="00E93736">
        <w:rPr>
          <w:rFonts w:ascii="Times New Roman" w:hAnsi="Times New Roman"/>
          <w:b/>
          <w:bCs/>
          <w:lang w:val="en-HK"/>
        </w:rPr>
        <w:t>Human Fertilisation and Embryology Act 2008</w:t>
      </w:r>
      <w:r w:rsidRPr="00E93736">
        <w:rPr>
          <w:rFonts w:ascii="Times New Roman" w:hAnsi="Times New Roman"/>
          <w:lang w:val="en-HK"/>
        </w:rPr>
        <w:t>, do not address entities in ectogestation, creating regulatory gaps.</w:t>
      </w:r>
    </w:p>
    <w:p w14:paraId="6C9DB071" w14:textId="77777777" w:rsidR="006D46EA" w:rsidRPr="00E93736" w:rsidRDefault="006D46EA" w:rsidP="00E93736">
      <w:pPr>
        <w:numPr>
          <w:ilvl w:val="0"/>
          <w:numId w:val="5"/>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Moral Considerations</w:t>
      </w:r>
      <w:r w:rsidRPr="00E93736">
        <w:rPr>
          <w:rFonts w:ascii="Times New Roman" w:hAnsi="Times New Roman"/>
          <w:lang w:val="en-HK"/>
        </w:rPr>
        <w:t>:</w:t>
      </w:r>
    </w:p>
    <w:p w14:paraId="7886CAF2"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unique characteristics of gestatelings raise questions about their moral status and the responsibilities of caregivers.</w:t>
      </w:r>
    </w:p>
    <w:p w14:paraId="66249555"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argue that these entities require ethical frameworks distinct from those applied to fetuses or neonates.</w:t>
      </w:r>
    </w:p>
    <w:p w14:paraId="2481BB9E" w14:textId="77777777" w:rsidR="006D46EA" w:rsidRPr="00E93736" w:rsidRDefault="006D46EA" w:rsidP="00E93736">
      <w:pPr>
        <w:numPr>
          <w:ilvl w:val="0"/>
          <w:numId w:val="5"/>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Impact on Maternal Autonomy</w:t>
      </w:r>
      <w:r w:rsidRPr="00E93736">
        <w:rPr>
          <w:rFonts w:ascii="Times New Roman" w:hAnsi="Times New Roman"/>
          <w:lang w:val="en-HK"/>
        </w:rPr>
        <w:t>:</w:t>
      </w:r>
    </w:p>
    <w:p w14:paraId="200758CB"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Ectogestation introduces complex issues surrounding maternal autonomy and consent, particularly in cases involving fetal transfer from the uterus to artificial systems.</w:t>
      </w:r>
    </w:p>
    <w:p w14:paraId="54E626A8" w14:textId="77777777" w:rsidR="006D46EA" w:rsidRPr="00E93736" w:rsidRDefault="002B5C9F" w:rsidP="00E93736">
      <w:pPr>
        <w:spacing w:line="360" w:lineRule="auto"/>
        <w:rPr>
          <w:rFonts w:ascii="Times New Roman" w:hAnsi="Times New Roman"/>
          <w:lang w:val="en-HK"/>
        </w:rPr>
      </w:pPr>
      <w:r>
        <w:pict w14:anchorId="4E93D00C">
          <v:rect id="Horizontal Line 4" o:spid="_x0000_s105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65DCBE"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Conclusion of Section 2</w:t>
      </w:r>
    </w:p>
    <w:p w14:paraId="0AD2131C"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 xml:space="preserve">The authors argue that ectogestation represents a distinct subset of ectogenesis, characterized by its preservation of fetal physiology and replication of the uterine environment. This contrasts sharply with neonatal care, which supports neonates post-birth. By highlighting the physiological and ontological differences between fetuses, gestatelings, and neonates, the </w:t>
      </w:r>
      <w:r w:rsidRPr="00E93736">
        <w:rPr>
          <w:rFonts w:ascii="Times New Roman" w:hAnsi="Times New Roman"/>
          <w:lang w:val="en-HK"/>
        </w:rPr>
        <w:lastRenderedPageBreak/>
        <w:t>authors stress the need for precise terminology and ethical frameworks to address the unique challenges posed by ectogestation. Simplistic definitions of ectogenesis risk conflating fundamentally different processes, undermining efforts to develop appropriate legal and moral guidelines for artificial gestation technologies.</w:t>
      </w:r>
    </w:p>
    <w:p w14:paraId="410F28C4" w14:textId="77777777" w:rsidR="006D46EA" w:rsidRPr="00E93736" w:rsidRDefault="006D46EA" w:rsidP="00E93736">
      <w:pPr>
        <w:spacing w:before="100" w:beforeAutospacing="1" w:after="100" w:afterAutospacing="1" w:line="360" w:lineRule="auto"/>
        <w:outlineLvl w:val="2"/>
        <w:rPr>
          <w:rFonts w:ascii="Times New Roman" w:hAnsi="Times New Roman"/>
          <w:b/>
          <w:bCs/>
          <w:lang w:val="en-HK"/>
        </w:rPr>
      </w:pPr>
      <w:r w:rsidRPr="00E93736">
        <w:rPr>
          <w:rFonts w:ascii="Times New Roman" w:hAnsi="Times New Roman"/>
          <w:b/>
          <w:bCs/>
          <w:lang w:val="en-HK"/>
        </w:rPr>
        <w:t>3. Romanis on Artificial Womb Technology vs. Neonatal Care</w:t>
      </w:r>
    </w:p>
    <w:p w14:paraId="7D9BB068"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Key Arguments</w:t>
      </w:r>
    </w:p>
    <w:p w14:paraId="58CB7161" w14:textId="77777777" w:rsidR="006D46EA" w:rsidRPr="00E93736" w:rsidRDefault="006D46EA" w:rsidP="00E93736">
      <w:pPr>
        <w:numPr>
          <w:ilvl w:val="0"/>
          <w:numId w:val="6"/>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Romanis’ Distinction Between Artificial Womb Technology (AWT) and Neonatal Care</w:t>
      </w:r>
    </w:p>
    <w:p w14:paraId="0FC969C9" w14:textId="77777777" w:rsidR="006D46EA" w:rsidRPr="00E93736" w:rsidRDefault="006D46EA" w:rsidP="00E93736">
      <w:pPr>
        <w:numPr>
          <w:ilvl w:val="1"/>
          <w:numId w:val="6"/>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 xml:space="preserve">Romanis identifies </w:t>
      </w:r>
      <w:r w:rsidRPr="00E93736">
        <w:rPr>
          <w:rFonts w:ascii="Times New Roman" w:hAnsi="Times New Roman"/>
          <w:b/>
          <w:bCs/>
          <w:lang w:val="en-HK"/>
        </w:rPr>
        <w:t>ontological, physiological, and functional differences</w:t>
      </w:r>
      <w:r w:rsidRPr="00E93736">
        <w:rPr>
          <w:rFonts w:ascii="Times New Roman" w:hAnsi="Times New Roman"/>
          <w:lang w:val="en-HK"/>
        </w:rPr>
        <w:t xml:space="preserve"> between artificial wombs (AWT) and neonatal care.</w:t>
      </w:r>
    </w:p>
    <w:p w14:paraId="3CEC0BCD" w14:textId="77777777" w:rsidR="006D46EA" w:rsidRPr="00E93736" w:rsidRDefault="006D46EA" w:rsidP="00E93736">
      <w:pPr>
        <w:numPr>
          <w:ilvl w:val="1"/>
          <w:numId w:val="6"/>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 xml:space="preserve">AWT supports </w:t>
      </w:r>
      <w:r w:rsidRPr="00E93736">
        <w:rPr>
          <w:rFonts w:ascii="Times New Roman" w:hAnsi="Times New Roman"/>
          <w:b/>
          <w:bCs/>
          <w:lang w:val="en-HK"/>
        </w:rPr>
        <w:t>fetal physiology</w:t>
      </w:r>
      <w:r w:rsidRPr="00E93736">
        <w:rPr>
          <w:rFonts w:ascii="Times New Roman" w:hAnsi="Times New Roman"/>
          <w:lang w:val="en-HK"/>
        </w:rPr>
        <w:t xml:space="preserve"> by replicating the uterine environment, while neonatal care supports </w:t>
      </w:r>
      <w:r w:rsidRPr="00E93736">
        <w:rPr>
          <w:rFonts w:ascii="Times New Roman" w:hAnsi="Times New Roman"/>
          <w:b/>
          <w:bCs/>
          <w:lang w:val="en-HK"/>
        </w:rPr>
        <w:t>neonatal physiology</w:t>
      </w:r>
      <w:r w:rsidRPr="00E93736">
        <w:rPr>
          <w:rFonts w:ascii="Times New Roman" w:hAnsi="Times New Roman"/>
          <w:lang w:val="en-HK"/>
        </w:rPr>
        <w:t>, aiding adaptation to an ex utero environment.</w:t>
      </w:r>
    </w:p>
    <w:p w14:paraId="468D91C3" w14:textId="77777777" w:rsidR="006D46EA" w:rsidRPr="00E93736" w:rsidRDefault="006D46EA" w:rsidP="00E93736">
      <w:pPr>
        <w:numPr>
          <w:ilvl w:val="0"/>
          <w:numId w:val="6"/>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Ontological Similarity to Fetuses</w:t>
      </w:r>
    </w:p>
    <w:p w14:paraId="401DBAF5"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Romanis argues that subjects of AWT (gestatelings) are ontologically and physiologically closer to fetuses than neonates:</w:t>
      </w:r>
    </w:p>
    <w:p w14:paraId="4F9A3008" w14:textId="77777777" w:rsidR="006D46EA" w:rsidRPr="00E93736" w:rsidRDefault="006D46EA" w:rsidP="00E93736">
      <w:pPr>
        <w:numPr>
          <w:ilvl w:val="2"/>
          <w:numId w:val="6"/>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Gestatelings retain fetal circulation, oxygenation, and nutrient delivery mechanisms.</w:t>
      </w:r>
    </w:p>
    <w:p w14:paraId="69317361" w14:textId="77777777" w:rsidR="006D46EA" w:rsidRPr="00E93736" w:rsidRDefault="006D46EA" w:rsidP="00E93736">
      <w:pPr>
        <w:numPr>
          <w:ilvl w:val="2"/>
          <w:numId w:val="6"/>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Unlike neonates, they do not exhibit independent physiological functions, such as breathing or self-regulated circulation.</w:t>
      </w:r>
    </w:p>
    <w:p w14:paraId="29242D3A"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She emphasizes that gestatelings are not "born" in the conventional sense and remain dependent on external systems replicating uterine conditions.</w:t>
      </w:r>
    </w:p>
    <w:p w14:paraId="6BE7CD81" w14:textId="77777777" w:rsidR="006D46EA" w:rsidRPr="00E93736" w:rsidRDefault="006D46EA" w:rsidP="00E93736">
      <w:pPr>
        <w:numPr>
          <w:ilvl w:val="0"/>
          <w:numId w:val="6"/>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Dependence and Independence</w:t>
      </w:r>
    </w:p>
    <w:p w14:paraId="36C3B9FC"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AWT Dependence</w:t>
      </w:r>
      <w:r w:rsidRPr="00E93736">
        <w:rPr>
          <w:rFonts w:ascii="Times New Roman" w:hAnsi="Times New Roman"/>
          <w:lang w:val="en-HK"/>
        </w:rPr>
        <w:t>: Gestatelings are entirely dependent on artificial systems for survival, mimicking the maternal-placental connection.</w:t>
      </w:r>
    </w:p>
    <w:p w14:paraId="0DC2D696"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Neonatal Care Independence</w:t>
      </w:r>
      <w:r w:rsidRPr="00E93736">
        <w:rPr>
          <w:rFonts w:ascii="Times New Roman" w:hAnsi="Times New Roman"/>
          <w:lang w:val="en-HK"/>
        </w:rPr>
        <w:t>: Neonates, even when supported by incubators, exhibit some physiological independence, such as breathing and circulatory function.</w:t>
      </w:r>
    </w:p>
    <w:p w14:paraId="06AEEA66" w14:textId="77777777" w:rsidR="006D46EA" w:rsidRPr="00E93736" w:rsidRDefault="006D46EA" w:rsidP="00E93736">
      <w:pPr>
        <w:numPr>
          <w:ilvl w:val="0"/>
          <w:numId w:val="6"/>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Gestation as a Creative Process</w:t>
      </w:r>
    </w:p>
    <w:p w14:paraId="7F62FD7A"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lastRenderedPageBreak/>
        <w:t xml:space="preserve">Romanis conceptualizes gestation as a </w:t>
      </w:r>
      <w:r w:rsidRPr="00E93736">
        <w:rPr>
          <w:rFonts w:ascii="Times New Roman" w:hAnsi="Times New Roman"/>
          <w:b/>
          <w:bCs/>
          <w:lang w:val="en-HK"/>
        </w:rPr>
        <w:t>creative process</w:t>
      </w:r>
      <w:r w:rsidRPr="00E93736">
        <w:rPr>
          <w:rFonts w:ascii="Times New Roman" w:hAnsi="Times New Roman"/>
          <w:lang w:val="en-HK"/>
        </w:rPr>
        <w:t>, distinct from neonatal development:</w:t>
      </w:r>
    </w:p>
    <w:p w14:paraId="13A33AE4"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 xml:space="preserve">Gestation </w:t>
      </w:r>
      <w:r w:rsidRPr="00E93736">
        <w:rPr>
          <w:rFonts w:ascii="Times New Roman" w:hAnsi="Times New Roman"/>
          <w:b/>
          <w:bCs/>
          <w:lang w:val="en-HK"/>
        </w:rPr>
        <w:t>involves the formation and development of the fetus</w:t>
      </w:r>
      <w:r w:rsidRPr="00E93736">
        <w:rPr>
          <w:rFonts w:ascii="Times New Roman" w:hAnsi="Times New Roman"/>
          <w:lang w:val="en-HK"/>
        </w:rPr>
        <w:t>, which requires the continuation of biological systems unique to pregnancy.</w:t>
      </w:r>
    </w:p>
    <w:p w14:paraId="7817032F"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 xml:space="preserve">Neonatal care assists with the </w:t>
      </w:r>
      <w:r w:rsidRPr="00E93736">
        <w:rPr>
          <w:rFonts w:ascii="Times New Roman" w:hAnsi="Times New Roman"/>
          <w:b/>
          <w:bCs/>
          <w:lang w:val="en-HK"/>
        </w:rPr>
        <w:t>continuation of life functions</w:t>
      </w:r>
      <w:r w:rsidRPr="00E93736">
        <w:rPr>
          <w:rFonts w:ascii="Times New Roman" w:hAnsi="Times New Roman"/>
          <w:lang w:val="en-HK"/>
        </w:rPr>
        <w:t xml:space="preserve"> rather than their creation.</w:t>
      </w:r>
    </w:p>
    <w:p w14:paraId="25E2116B" w14:textId="77777777" w:rsidR="006D46EA" w:rsidRPr="00E93736" w:rsidRDefault="002B5C9F" w:rsidP="00E93736">
      <w:pPr>
        <w:spacing w:line="360" w:lineRule="auto"/>
        <w:rPr>
          <w:rFonts w:ascii="Times New Roman" w:hAnsi="Times New Roman"/>
          <w:lang w:val="en-HK"/>
        </w:rPr>
      </w:pPr>
      <w:r>
        <w:pict w14:anchorId="6E18EBD1">
          <v:rect id="Horizontal Line 9" o:spid="_x0000_s105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C30C90"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Critique of Romanis’ Framework</w:t>
      </w:r>
    </w:p>
    <w:p w14:paraId="11C5D039" w14:textId="77777777" w:rsidR="006D46EA" w:rsidRPr="00E93736" w:rsidRDefault="006D46EA" w:rsidP="00E93736">
      <w:pPr>
        <w:numPr>
          <w:ilvl w:val="0"/>
          <w:numId w:val="7"/>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Authors’ Evaluation of Romanis’ Arguments</w:t>
      </w:r>
    </w:p>
    <w:p w14:paraId="6CD1E15D"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While Romanis’ distinctions between AWT and neonatal care are compelling, the authors argue that they lack specificity and could be developed further.</w:t>
      </w:r>
    </w:p>
    <w:p w14:paraId="4ABF91A3"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Key concerns raised:</w:t>
      </w:r>
    </w:p>
    <w:p w14:paraId="324306C9" w14:textId="77777777" w:rsidR="006D46EA" w:rsidRPr="00E93736" w:rsidRDefault="006D46EA" w:rsidP="00E93736">
      <w:pPr>
        <w:numPr>
          <w:ilvl w:val="2"/>
          <w:numId w:val="7"/>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Romanis does not fully delineate the transition from fetal to neonatal physiology.</w:t>
      </w:r>
    </w:p>
    <w:p w14:paraId="50682E6D" w14:textId="77777777" w:rsidR="006D46EA" w:rsidRPr="00E93736" w:rsidRDefault="006D46EA" w:rsidP="00E93736">
      <w:pPr>
        <w:numPr>
          <w:ilvl w:val="2"/>
          <w:numId w:val="7"/>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Her framework does not address the nuances of ambiguous cases, such as late-stage gestatelings nearing viability.</w:t>
      </w:r>
    </w:p>
    <w:p w14:paraId="47C9EA88" w14:textId="77777777" w:rsidR="006D46EA" w:rsidRPr="00E93736" w:rsidRDefault="006D46EA" w:rsidP="00E93736">
      <w:pPr>
        <w:numPr>
          <w:ilvl w:val="0"/>
          <w:numId w:val="7"/>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Need for Clearer Criteria</w:t>
      </w:r>
    </w:p>
    <w:p w14:paraId="28374291"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call for clearer criteria to distinguish gestatelings from neonates and fetuses, focusing on physiological milestones (e.g., lung function and circulatory transition).</w:t>
      </w:r>
    </w:p>
    <w:p w14:paraId="6B018260"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They argue that Romanis’ reliance on ontological similarities is insufficient without a robust framework for defining these distinctions.</w:t>
      </w:r>
    </w:p>
    <w:p w14:paraId="33F38494" w14:textId="77777777" w:rsidR="006D46EA" w:rsidRPr="00E93736" w:rsidRDefault="002B5C9F" w:rsidP="00E93736">
      <w:pPr>
        <w:spacing w:line="360" w:lineRule="auto"/>
        <w:rPr>
          <w:rFonts w:ascii="Times New Roman" w:hAnsi="Times New Roman"/>
          <w:lang w:val="en-HK"/>
        </w:rPr>
      </w:pPr>
      <w:r>
        <w:pict w14:anchorId="689CE504">
          <v:rect id="Horizontal Line 10" o:spid="_x0000_s104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31E43B"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Supporting Evidence</w:t>
      </w:r>
    </w:p>
    <w:p w14:paraId="350D6355" w14:textId="77777777" w:rsidR="006D46EA" w:rsidRPr="00E93736" w:rsidRDefault="006D46EA" w:rsidP="00E93736">
      <w:pPr>
        <w:numPr>
          <w:ilvl w:val="0"/>
          <w:numId w:val="8"/>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Ontological and Physiological Transitions</w:t>
      </w:r>
    </w:p>
    <w:p w14:paraId="5DA87AAF"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Romanis identifies key physiological changes that occur at birth, which gestatelings in AWT do not undergo:</w:t>
      </w:r>
    </w:p>
    <w:p w14:paraId="23777E5E" w14:textId="77777777" w:rsidR="006D46EA" w:rsidRPr="00E93736" w:rsidRDefault="006D46EA" w:rsidP="00E93736">
      <w:pPr>
        <w:numPr>
          <w:ilvl w:val="2"/>
          <w:numId w:val="8"/>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lastRenderedPageBreak/>
        <w:t>Closure of the ductus arteriosus and transition to pulmonary circulation.</w:t>
      </w:r>
    </w:p>
    <w:p w14:paraId="3A379A1D" w14:textId="77777777" w:rsidR="006D46EA" w:rsidRPr="00E93736" w:rsidRDefault="006D46EA" w:rsidP="00E93736">
      <w:pPr>
        <w:numPr>
          <w:ilvl w:val="2"/>
          <w:numId w:val="8"/>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Activation of lung function for oxygen exchange.</w:t>
      </w:r>
    </w:p>
    <w:p w14:paraId="02202CB2"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These differences underscore her argument that gestatelings remain in a "fetal state" despite their ex utero location.</w:t>
      </w:r>
    </w:p>
    <w:p w14:paraId="275F5A32" w14:textId="77777777" w:rsidR="006D46EA" w:rsidRPr="00E93736" w:rsidRDefault="006D46EA" w:rsidP="00E93736">
      <w:pPr>
        <w:numPr>
          <w:ilvl w:val="0"/>
          <w:numId w:val="8"/>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WHO Definition of Live Birth</w:t>
      </w:r>
    </w:p>
    <w:p w14:paraId="1013E61E"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 xml:space="preserve">Romanis critiques the </w:t>
      </w:r>
      <w:r w:rsidRPr="00E93736">
        <w:rPr>
          <w:rFonts w:ascii="Times New Roman" w:hAnsi="Times New Roman"/>
          <w:b/>
          <w:bCs/>
          <w:lang w:val="en-HK"/>
        </w:rPr>
        <w:t>WHO definition of live birth</w:t>
      </w:r>
      <w:r w:rsidRPr="00E93736">
        <w:rPr>
          <w:rFonts w:ascii="Times New Roman" w:hAnsi="Times New Roman"/>
          <w:lang w:val="en-HK"/>
        </w:rPr>
        <w:t xml:space="preserve"> for failing to account for the physiological transitions associated with birth:</w:t>
      </w:r>
    </w:p>
    <w:p w14:paraId="666FCEFC"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definition focuses on signs of life (e.g., heartbeat, pulsation of the umbilical cord) but does not address the broader ontological and physiological shifts.</w:t>
      </w:r>
    </w:p>
    <w:p w14:paraId="6A647B53"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agree that this limitation complicates the classification of gestatelings under existing legal and medical frameworks.</w:t>
      </w:r>
    </w:p>
    <w:p w14:paraId="2BDC20EE" w14:textId="77777777" w:rsidR="006D46EA" w:rsidRPr="00E93736" w:rsidRDefault="002B5C9F" w:rsidP="00E93736">
      <w:pPr>
        <w:spacing w:line="360" w:lineRule="auto"/>
        <w:rPr>
          <w:rFonts w:ascii="Times New Roman" w:hAnsi="Times New Roman"/>
          <w:lang w:val="en-HK"/>
        </w:rPr>
      </w:pPr>
      <w:r>
        <w:pict w14:anchorId="134FF681">
          <v:rect id="Horizontal Line 11" o:spid="_x0000_s104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E81504"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Legal and Ethical Implications</w:t>
      </w:r>
    </w:p>
    <w:p w14:paraId="007B0A08" w14:textId="77777777" w:rsidR="006D46EA" w:rsidRPr="00E93736" w:rsidRDefault="006D46EA" w:rsidP="00E93736">
      <w:pPr>
        <w:numPr>
          <w:ilvl w:val="0"/>
          <w:numId w:val="9"/>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Ambiguities in Legal Status</w:t>
      </w:r>
    </w:p>
    <w:p w14:paraId="0B3C84A4"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Romanis’ framework highlights the need for legal clarity regarding the status of gestatelings:</w:t>
      </w:r>
    </w:p>
    <w:p w14:paraId="2BB92FBE" w14:textId="77777777" w:rsidR="006D46EA" w:rsidRPr="00E93736" w:rsidRDefault="006D46EA" w:rsidP="00E93736">
      <w:pPr>
        <w:numPr>
          <w:ilvl w:val="2"/>
          <w:numId w:val="9"/>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Are they fetuses, neonates, or a new category altogether?</w:t>
      </w:r>
    </w:p>
    <w:p w14:paraId="7A6958C9" w14:textId="77777777" w:rsidR="006D46EA" w:rsidRPr="00E93736" w:rsidRDefault="006D46EA" w:rsidP="00E93736">
      <w:pPr>
        <w:numPr>
          <w:ilvl w:val="2"/>
          <w:numId w:val="9"/>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 xml:space="preserve">Current laws, such as the </w:t>
      </w:r>
      <w:r w:rsidRPr="00E93736">
        <w:rPr>
          <w:rFonts w:ascii="Times New Roman" w:hAnsi="Times New Roman"/>
          <w:b/>
          <w:bCs/>
          <w:lang w:val="en-HK"/>
        </w:rPr>
        <w:t>Human Fertilisation and Embryology Act 2008</w:t>
      </w:r>
      <w:r w:rsidRPr="00E93736">
        <w:rPr>
          <w:rFonts w:ascii="Times New Roman" w:hAnsi="Times New Roman"/>
          <w:lang w:val="en-HK"/>
        </w:rPr>
        <w:t>, do not address entities sustained by AWT.</w:t>
      </w:r>
    </w:p>
    <w:p w14:paraId="36800786" w14:textId="77777777" w:rsidR="006D46EA" w:rsidRPr="00E93736" w:rsidRDefault="006D46EA" w:rsidP="00E93736">
      <w:pPr>
        <w:numPr>
          <w:ilvl w:val="0"/>
          <w:numId w:val="9"/>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Ethical Concerns</w:t>
      </w:r>
    </w:p>
    <w:p w14:paraId="68AD8282"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Romanis emphasizes the ethical challenges of treating gestatelings as equivalent to fetuses or neonates:</w:t>
      </w:r>
    </w:p>
    <w:p w14:paraId="6374A578" w14:textId="77777777" w:rsidR="006D46EA" w:rsidRPr="00E93736" w:rsidRDefault="006D46EA" w:rsidP="00E93736">
      <w:pPr>
        <w:numPr>
          <w:ilvl w:val="2"/>
          <w:numId w:val="9"/>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Their unique dependence on AWT requires tailored ethical considerations.</w:t>
      </w:r>
    </w:p>
    <w:p w14:paraId="0CFCCA2F" w14:textId="77777777" w:rsidR="006D46EA" w:rsidRPr="00E93736" w:rsidRDefault="006D46EA" w:rsidP="00E93736">
      <w:pPr>
        <w:numPr>
          <w:ilvl w:val="2"/>
          <w:numId w:val="9"/>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Treating gestatelings as neonates could lead to premature assignment of legal personhood, conflicting with reproductive autonomy.</w:t>
      </w:r>
    </w:p>
    <w:p w14:paraId="58E51B87" w14:textId="77777777" w:rsidR="006D46EA" w:rsidRPr="00E93736" w:rsidRDefault="002B5C9F" w:rsidP="00E93736">
      <w:pPr>
        <w:spacing w:line="360" w:lineRule="auto"/>
        <w:rPr>
          <w:rFonts w:ascii="Times New Roman" w:hAnsi="Times New Roman"/>
          <w:lang w:val="en-HK"/>
        </w:rPr>
      </w:pPr>
      <w:r>
        <w:pict w14:anchorId="5F1242F8">
          <v:rect id="Horizontal Line 12" o:spid="_x0000_s104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5DFB8F"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lastRenderedPageBreak/>
        <w:t>Practical Implications</w:t>
      </w:r>
    </w:p>
    <w:p w14:paraId="78887DE7" w14:textId="77777777" w:rsidR="006D46EA" w:rsidRPr="00E93736" w:rsidRDefault="006D46EA" w:rsidP="00E93736">
      <w:pPr>
        <w:numPr>
          <w:ilvl w:val="0"/>
          <w:numId w:val="10"/>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Development of Ethical Frameworks</w:t>
      </w:r>
    </w:p>
    <w:p w14:paraId="275308C5"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support Romanis’ call for ethical frameworks that recognize the distinct status of gestatelings.</w:t>
      </w:r>
    </w:p>
    <w:p w14:paraId="37843F2A"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They argue that frameworks must account for:</w:t>
      </w:r>
    </w:p>
    <w:p w14:paraId="677800AD" w14:textId="77777777" w:rsidR="006D46EA" w:rsidRPr="00E93736" w:rsidRDefault="006D46EA" w:rsidP="00E93736">
      <w:pPr>
        <w:numPr>
          <w:ilvl w:val="2"/>
          <w:numId w:val="10"/>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physiological dependency of gestatelings.</w:t>
      </w:r>
    </w:p>
    <w:p w14:paraId="01BEE590" w14:textId="77777777" w:rsidR="006D46EA" w:rsidRPr="00E93736" w:rsidRDefault="006D46EA" w:rsidP="00E93736">
      <w:pPr>
        <w:numPr>
          <w:ilvl w:val="2"/>
          <w:numId w:val="10"/>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transition from gestational to neonatal care.</w:t>
      </w:r>
    </w:p>
    <w:p w14:paraId="13796A55" w14:textId="77777777" w:rsidR="006D46EA" w:rsidRPr="00E93736" w:rsidRDefault="006D46EA" w:rsidP="00E93736">
      <w:pPr>
        <w:numPr>
          <w:ilvl w:val="0"/>
          <w:numId w:val="10"/>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Revised Terminology</w:t>
      </w:r>
    </w:p>
    <w:p w14:paraId="33F0E805"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 xml:space="preserve">Romanis advocates for the use of precise terminology, such as "gestatelings" and "artificial placenta technology," to </w:t>
      </w:r>
      <w:r w:rsidRPr="00E93736">
        <w:rPr>
          <w:rFonts w:ascii="Times New Roman" w:hAnsi="Times New Roman"/>
          <w:b/>
          <w:bCs/>
          <w:lang w:val="en-HK"/>
        </w:rPr>
        <w:t>avoid conflating AWT with neonatal care</w:t>
      </w:r>
      <w:r w:rsidRPr="00E93736">
        <w:rPr>
          <w:rFonts w:ascii="Times New Roman" w:hAnsi="Times New Roman"/>
          <w:lang w:val="en-HK"/>
        </w:rPr>
        <w:t>.</w:t>
      </w:r>
    </w:p>
    <w:p w14:paraId="3C01C795"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This terminological precision is necessary for developing ethical and legal standards.</w:t>
      </w:r>
    </w:p>
    <w:p w14:paraId="2B5268B6" w14:textId="77777777" w:rsidR="006D46EA" w:rsidRPr="00E93736" w:rsidRDefault="002B5C9F" w:rsidP="00E93736">
      <w:pPr>
        <w:spacing w:line="360" w:lineRule="auto"/>
        <w:rPr>
          <w:rFonts w:ascii="Times New Roman" w:hAnsi="Times New Roman"/>
          <w:lang w:val="en-HK"/>
        </w:rPr>
      </w:pPr>
      <w:r>
        <w:pict w14:anchorId="64D7F00A">
          <v:rect id="Horizontal Line 13" o:spid="_x0000_s104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87CFD5"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Conclusion of Section 3</w:t>
      </w:r>
    </w:p>
    <w:p w14:paraId="5C3CDD51"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Romanis’ distinctions between AWT and neonatal care provide a foundational framework for understanding the unique status of gestatelings. By emphasizing the ontological and physiological differences between gestatelings and neonates, Romanis highlights the need for tailored ethical and legal considerations. However, the authors argue that her framework requires further specificity to address ambiguities in transitional cases and to provide a robust basis for developing care pathways and legal standards. This section underscores the importance of clear criteria and precise terminology in navigating the complexities introduced by AWT.</w:t>
      </w:r>
    </w:p>
    <w:p w14:paraId="4CA1FA59" w14:textId="77777777" w:rsidR="006D46EA" w:rsidRPr="00E93736" w:rsidRDefault="006D46EA" w:rsidP="00E93736">
      <w:pPr>
        <w:spacing w:before="100" w:beforeAutospacing="1" w:after="100" w:afterAutospacing="1" w:line="360" w:lineRule="auto"/>
        <w:outlineLvl w:val="2"/>
        <w:rPr>
          <w:rFonts w:ascii="Times New Roman" w:hAnsi="Times New Roman"/>
          <w:b/>
          <w:bCs/>
          <w:lang w:val="en-HK"/>
        </w:rPr>
      </w:pPr>
      <w:r w:rsidRPr="00E93736">
        <w:rPr>
          <w:rFonts w:ascii="Times New Roman" w:hAnsi="Times New Roman"/>
          <w:b/>
          <w:bCs/>
          <w:lang w:val="en-HK"/>
        </w:rPr>
        <w:t>4. The Metaphysics of Pregnancy: Distinguishing Fetuses and Neonates</w:t>
      </w:r>
    </w:p>
    <w:p w14:paraId="7D0E040A"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Key Arguments</w:t>
      </w:r>
    </w:p>
    <w:p w14:paraId="1DBE006D" w14:textId="77777777" w:rsidR="006D46EA" w:rsidRPr="00E93736" w:rsidRDefault="006D46EA" w:rsidP="00E93736">
      <w:pPr>
        <w:numPr>
          <w:ilvl w:val="0"/>
          <w:numId w:val="11"/>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Fetuses vs. Neonates: A Physiological and Ontological Distinction</w:t>
      </w:r>
    </w:p>
    <w:p w14:paraId="1D2314C4"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lastRenderedPageBreak/>
        <w:t>The authors argue that fetuses and neonates are fundamentally different entities based on their physiological and ontological characteristics:</w:t>
      </w:r>
    </w:p>
    <w:p w14:paraId="65E05B66" w14:textId="77777777" w:rsidR="006D46EA" w:rsidRPr="00E93736" w:rsidRDefault="006D46EA" w:rsidP="00E93736">
      <w:pPr>
        <w:numPr>
          <w:ilvl w:val="2"/>
          <w:numId w:val="11"/>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Fetuses</w:t>
      </w:r>
      <w:r w:rsidRPr="00E93736">
        <w:rPr>
          <w:rFonts w:ascii="Times New Roman" w:hAnsi="Times New Roman"/>
          <w:lang w:val="en-HK"/>
        </w:rPr>
        <w:t>: Exist within the maternal body and are dependent on maternal physiology.</w:t>
      </w:r>
    </w:p>
    <w:p w14:paraId="6B1F3ABC" w14:textId="77777777" w:rsidR="006D46EA" w:rsidRPr="00E93736" w:rsidRDefault="006D46EA" w:rsidP="00E93736">
      <w:pPr>
        <w:numPr>
          <w:ilvl w:val="2"/>
          <w:numId w:val="11"/>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Neonates</w:t>
      </w:r>
      <w:r w:rsidRPr="00E93736">
        <w:rPr>
          <w:rFonts w:ascii="Times New Roman" w:hAnsi="Times New Roman"/>
          <w:lang w:val="en-HK"/>
        </w:rPr>
        <w:t>: Exist independently of the maternal body and rely on their own physiological systems for survival.</w:t>
      </w:r>
    </w:p>
    <w:p w14:paraId="281D209B"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transition from fetus to neonate involves profound changes in physiology, location, and dependence, which are central to understanding the distinction.</w:t>
      </w:r>
    </w:p>
    <w:p w14:paraId="007899C7" w14:textId="77777777" w:rsidR="006D46EA" w:rsidRPr="00E93736" w:rsidRDefault="006D46EA" w:rsidP="00E93736">
      <w:pPr>
        <w:numPr>
          <w:ilvl w:val="0"/>
          <w:numId w:val="11"/>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The Process of Birth</w:t>
      </w:r>
    </w:p>
    <w:p w14:paraId="2DB01500"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 xml:space="preserve">Birth is more than a physical relocation of the fetus from the uterus to the external environment; it involves significant </w:t>
      </w:r>
      <w:r w:rsidRPr="00E93736">
        <w:rPr>
          <w:rFonts w:ascii="Times New Roman" w:hAnsi="Times New Roman"/>
          <w:b/>
          <w:bCs/>
          <w:lang w:val="en-HK"/>
        </w:rPr>
        <w:t>physiological, physical, and topological transitions</w:t>
      </w:r>
      <w:r w:rsidRPr="00E93736">
        <w:rPr>
          <w:rFonts w:ascii="Times New Roman" w:hAnsi="Times New Roman"/>
          <w:lang w:val="en-HK"/>
        </w:rPr>
        <w:t>:</w:t>
      </w:r>
    </w:p>
    <w:p w14:paraId="57227332" w14:textId="77777777" w:rsidR="006D46EA" w:rsidRPr="00E93736" w:rsidRDefault="006D46EA" w:rsidP="00E93736">
      <w:pPr>
        <w:numPr>
          <w:ilvl w:val="2"/>
          <w:numId w:val="11"/>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Physiological Changes</w:t>
      </w:r>
      <w:r w:rsidRPr="00E93736">
        <w:rPr>
          <w:rFonts w:ascii="Times New Roman" w:hAnsi="Times New Roman"/>
          <w:lang w:val="en-HK"/>
        </w:rPr>
        <w:t>:</w:t>
      </w:r>
    </w:p>
    <w:p w14:paraId="5FAA3478" w14:textId="77777777" w:rsidR="006D46EA" w:rsidRPr="00E93736" w:rsidRDefault="006D46EA" w:rsidP="00E93736">
      <w:pPr>
        <w:numPr>
          <w:ilvl w:val="3"/>
          <w:numId w:val="11"/>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Closure of the ductus arteriosus and the transition from fetal to pulmonary circulation.</w:t>
      </w:r>
    </w:p>
    <w:p w14:paraId="1FABC606" w14:textId="77777777" w:rsidR="006D46EA" w:rsidRPr="00E93736" w:rsidRDefault="006D46EA" w:rsidP="00E93736">
      <w:pPr>
        <w:numPr>
          <w:ilvl w:val="3"/>
          <w:numId w:val="11"/>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Activation of the lungs for oxygen exchange, replacing the placenta’s role in gas exchange.</w:t>
      </w:r>
    </w:p>
    <w:p w14:paraId="1BD89346" w14:textId="77777777" w:rsidR="006D46EA" w:rsidRPr="00E93736" w:rsidRDefault="006D46EA" w:rsidP="00E93736">
      <w:pPr>
        <w:numPr>
          <w:ilvl w:val="2"/>
          <w:numId w:val="11"/>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Physical Changes</w:t>
      </w:r>
      <w:r w:rsidRPr="00E93736">
        <w:rPr>
          <w:rFonts w:ascii="Times New Roman" w:hAnsi="Times New Roman"/>
          <w:lang w:val="en-HK"/>
        </w:rPr>
        <w:t>:</w:t>
      </w:r>
    </w:p>
    <w:p w14:paraId="5E9695A8" w14:textId="77777777" w:rsidR="006D46EA" w:rsidRPr="00E93736" w:rsidRDefault="006D46EA" w:rsidP="00E93736">
      <w:pPr>
        <w:numPr>
          <w:ilvl w:val="3"/>
          <w:numId w:val="11"/>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fetus separates physically from the maternal body.</w:t>
      </w:r>
    </w:p>
    <w:p w14:paraId="51F834D5" w14:textId="77777777" w:rsidR="006D46EA" w:rsidRPr="00E93736" w:rsidRDefault="006D46EA" w:rsidP="00E93736">
      <w:pPr>
        <w:numPr>
          <w:ilvl w:val="2"/>
          <w:numId w:val="11"/>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Topological Changes</w:t>
      </w:r>
      <w:r w:rsidRPr="00E93736">
        <w:rPr>
          <w:rFonts w:ascii="Times New Roman" w:hAnsi="Times New Roman"/>
          <w:lang w:val="en-HK"/>
        </w:rPr>
        <w:t>:</w:t>
      </w:r>
    </w:p>
    <w:p w14:paraId="3A0FB150" w14:textId="77777777" w:rsidR="006D46EA" w:rsidRPr="00E93736" w:rsidRDefault="006D46EA" w:rsidP="00E93736">
      <w:pPr>
        <w:numPr>
          <w:ilvl w:val="3"/>
          <w:numId w:val="11"/>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fetus exits the maternal body, marking a shift in its environment from the uterus to an external setting.</w:t>
      </w:r>
    </w:p>
    <w:p w14:paraId="07120D0D"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These changes collectively establish the neonate’s independent existence, making it a distinct ontological category.</w:t>
      </w:r>
    </w:p>
    <w:p w14:paraId="5A8B6E08" w14:textId="77777777" w:rsidR="006D46EA" w:rsidRPr="00E93736" w:rsidRDefault="002B5C9F" w:rsidP="00E93736">
      <w:pPr>
        <w:spacing w:line="360" w:lineRule="auto"/>
        <w:rPr>
          <w:rFonts w:ascii="Times New Roman" w:hAnsi="Times New Roman"/>
          <w:lang w:val="en-HK"/>
        </w:rPr>
      </w:pPr>
      <w:r>
        <w:pict w14:anchorId="365AF422">
          <v:rect id="Horizontal Line 19" o:spid="_x0000_s104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091F98"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Key Physiological Characteristics</w:t>
      </w:r>
    </w:p>
    <w:p w14:paraId="230DD945" w14:textId="77777777" w:rsidR="006D46EA" w:rsidRPr="00E93736" w:rsidRDefault="006D46EA" w:rsidP="00E93736">
      <w:pPr>
        <w:numPr>
          <w:ilvl w:val="0"/>
          <w:numId w:val="12"/>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Fetal Characteristics</w:t>
      </w:r>
    </w:p>
    <w:p w14:paraId="6554F7BE"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 xml:space="preserve">Fetuses rely on </w:t>
      </w:r>
      <w:r w:rsidRPr="00E93736">
        <w:rPr>
          <w:rFonts w:ascii="Times New Roman" w:hAnsi="Times New Roman"/>
          <w:b/>
          <w:bCs/>
          <w:lang w:val="en-HK"/>
        </w:rPr>
        <w:t>placental support</w:t>
      </w:r>
      <w:r w:rsidRPr="00E93736">
        <w:rPr>
          <w:rFonts w:ascii="Times New Roman" w:hAnsi="Times New Roman"/>
          <w:lang w:val="en-HK"/>
        </w:rPr>
        <w:t xml:space="preserve"> for:</w:t>
      </w:r>
    </w:p>
    <w:p w14:paraId="07B11F66" w14:textId="77777777" w:rsidR="006D46EA" w:rsidRPr="00E93736" w:rsidRDefault="006D46EA" w:rsidP="00E93736">
      <w:pPr>
        <w:numPr>
          <w:ilvl w:val="2"/>
          <w:numId w:val="12"/>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lastRenderedPageBreak/>
        <w:t>Oxygen and nutrient delivery.</w:t>
      </w:r>
    </w:p>
    <w:p w14:paraId="310E4AB2" w14:textId="77777777" w:rsidR="006D46EA" w:rsidRPr="00E93736" w:rsidRDefault="006D46EA" w:rsidP="00E93736">
      <w:pPr>
        <w:numPr>
          <w:ilvl w:val="2"/>
          <w:numId w:val="12"/>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Waste removal.</w:t>
      </w:r>
    </w:p>
    <w:p w14:paraId="0C5462D0"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placenta functions as a unique organ that facilitates maternal-fetal exchange, making fetal physiology distinct from neonatal physiology.</w:t>
      </w:r>
    </w:p>
    <w:p w14:paraId="1C5F785E" w14:textId="77777777" w:rsidR="006D46EA" w:rsidRPr="00E93736" w:rsidRDefault="006D46EA" w:rsidP="00E93736">
      <w:pPr>
        <w:numPr>
          <w:ilvl w:val="0"/>
          <w:numId w:val="12"/>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Neonatal Characteristics</w:t>
      </w:r>
    </w:p>
    <w:p w14:paraId="15996779"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Neonates depend on their own respiratory and circulatory systems for survival:</w:t>
      </w:r>
    </w:p>
    <w:p w14:paraId="39233EB6" w14:textId="77777777" w:rsidR="006D46EA" w:rsidRPr="00E93736" w:rsidRDefault="006D46EA" w:rsidP="00E93736">
      <w:pPr>
        <w:numPr>
          <w:ilvl w:val="2"/>
          <w:numId w:val="12"/>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lungs become the primary organ for oxygenation.</w:t>
      </w:r>
    </w:p>
    <w:p w14:paraId="182996F9" w14:textId="77777777" w:rsidR="006D46EA" w:rsidRPr="00E93736" w:rsidRDefault="006D46EA" w:rsidP="00E93736">
      <w:pPr>
        <w:numPr>
          <w:ilvl w:val="2"/>
          <w:numId w:val="12"/>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Neonatal circulation is self-sustained, with the closure of fetal shunts like the ductus arteriosus.</w:t>
      </w:r>
    </w:p>
    <w:p w14:paraId="0E91938B" w14:textId="77777777" w:rsidR="006D46EA" w:rsidRPr="00E93736" w:rsidRDefault="006D46EA" w:rsidP="00E93736">
      <w:pPr>
        <w:numPr>
          <w:ilvl w:val="0"/>
          <w:numId w:val="12"/>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Role of the Umbilical Cord</w:t>
      </w:r>
    </w:p>
    <w:p w14:paraId="01D6011C"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For fetuses, the umbilical cord is a vital connection to the maternal body, providing access to placental resources.</w:t>
      </w:r>
    </w:p>
    <w:p w14:paraId="09F538D6"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severance of the umbilical cord at birth symbolizes the physiological independence of the neonate.</w:t>
      </w:r>
    </w:p>
    <w:p w14:paraId="1F921CEC" w14:textId="77777777" w:rsidR="006D46EA" w:rsidRPr="00E93736" w:rsidRDefault="002B5C9F" w:rsidP="00E93736">
      <w:pPr>
        <w:spacing w:line="360" w:lineRule="auto"/>
        <w:rPr>
          <w:rFonts w:ascii="Times New Roman" w:hAnsi="Times New Roman"/>
          <w:lang w:val="en-HK"/>
        </w:rPr>
      </w:pPr>
      <w:r>
        <w:pict w14:anchorId="06F9FF38">
          <v:rect id="Horizontal Line 20" o:spid="_x0000_s104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6C5687"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Ontological Implications</w:t>
      </w:r>
    </w:p>
    <w:p w14:paraId="2E404A9B" w14:textId="77777777" w:rsidR="006D46EA" w:rsidRPr="00E93736" w:rsidRDefault="006D46EA" w:rsidP="00E93736">
      <w:pPr>
        <w:numPr>
          <w:ilvl w:val="0"/>
          <w:numId w:val="13"/>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Fetuses as Dependent Entities</w:t>
      </w:r>
    </w:p>
    <w:p w14:paraId="737AD819" w14:textId="77777777" w:rsidR="006D46EA" w:rsidRPr="00E93736" w:rsidRDefault="006D46EA" w:rsidP="00E93736">
      <w:pPr>
        <w:numPr>
          <w:ilvl w:val="1"/>
          <w:numId w:val="13"/>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Fetuses are ontologically dependent on the maternal body for survival, even when sustained through artificial systems like artificial womb technology (AWT).</w:t>
      </w:r>
    </w:p>
    <w:p w14:paraId="4AC13556" w14:textId="77777777" w:rsidR="006D46EA" w:rsidRPr="00E93736" w:rsidRDefault="006D46EA" w:rsidP="00E93736">
      <w:pPr>
        <w:numPr>
          <w:ilvl w:val="1"/>
          <w:numId w:val="13"/>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This dependence distinguishes them from neonates, who operate independently post-birth.</w:t>
      </w:r>
    </w:p>
    <w:p w14:paraId="712800A0" w14:textId="77777777" w:rsidR="006D46EA" w:rsidRPr="00E93736" w:rsidRDefault="006D46EA" w:rsidP="00E93736">
      <w:pPr>
        <w:numPr>
          <w:ilvl w:val="0"/>
          <w:numId w:val="13"/>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Gestatelings in Artificial Womb Technology</w:t>
      </w:r>
    </w:p>
    <w:p w14:paraId="26ACF8E8" w14:textId="77777777" w:rsidR="006D46EA" w:rsidRPr="00E93736" w:rsidRDefault="006D46EA" w:rsidP="00E93736">
      <w:pPr>
        <w:numPr>
          <w:ilvl w:val="1"/>
          <w:numId w:val="13"/>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Gestatelings retain fetal characteristics, such as reliance on external systems for oxygenation and nutrient delivery, rather than independent physiological function.</w:t>
      </w:r>
    </w:p>
    <w:p w14:paraId="54D59CA5" w14:textId="77777777" w:rsidR="006D46EA" w:rsidRPr="00E93736" w:rsidRDefault="006D46EA" w:rsidP="00E93736">
      <w:pPr>
        <w:numPr>
          <w:ilvl w:val="1"/>
          <w:numId w:val="13"/>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argue that gestatelings are ontologically closer to fetuses than neonates due to their sustained dependency.</w:t>
      </w:r>
    </w:p>
    <w:p w14:paraId="21E740E8" w14:textId="77777777" w:rsidR="006D46EA" w:rsidRPr="00E93736" w:rsidRDefault="006D46EA" w:rsidP="00E93736">
      <w:pPr>
        <w:numPr>
          <w:ilvl w:val="0"/>
          <w:numId w:val="13"/>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Legal and Ethical Challenges</w:t>
      </w:r>
    </w:p>
    <w:p w14:paraId="3FB1CB63" w14:textId="77777777" w:rsidR="006D46EA" w:rsidRPr="00E93736" w:rsidRDefault="006D46EA" w:rsidP="00E93736">
      <w:pPr>
        <w:numPr>
          <w:ilvl w:val="1"/>
          <w:numId w:val="13"/>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lastRenderedPageBreak/>
        <w:t>The ambiguity surrounding the status of gestatelings complicates their classification within existing legal frameworks:</w:t>
      </w:r>
    </w:p>
    <w:p w14:paraId="22D47D44" w14:textId="77777777" w:rsidR="006D46EA" w:rsidRPr="00E93736" w:rsidRDefault="006D46EA" w:rsidP="00E93736">
      <w:pPr>
        <w:numPr>
          <w:ilvl w:val="2"/>
          <w:numId w:val="13"/>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Are they fetuses, neonates, or a new category entirely?</w:t>
      </w:r>
    </w:p>
    <w:p w14:paraId="4CD66D8C" w14:textId="77777777" w:rsidR="006D46EA" w:rsidRPr="00E93736" w:rsidRDefault="006D46EA" w:rsidP="00E93736">
      <w:pPr>
        <w:numPr>
          <w:ilvl w:val="1"/>
          <w:numId w:val="13"/>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highlight the need for legal clarity to address the unique status of gestatelings.</w:t>
      </w:r>
    </w:p>
    <w:p w14:paraId="59357783" w14:textId="77777777" w:rsidR="006D46EA" w:rsidRPr="00E93736" w:rsidRDefault="002B5C9F" w:rsidP="00E93736">
      <w:pPr>
        <w:spacing w:line="360" w:lineRule="auto"/>
        <w:rPr>
          <w:rFonts w:ascii="Times New Roman" w:hAnsi="Times New Roman"/>
          <w:lang w:val="en-HK"/>
        </w:rPr>
      </w:pPr>
      <w:r>
        <w:pict w14:anchorId="18237DF6">
          <v:rect id="Horizontal Line 21" o:spid="_x0000_s104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36CCC1"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Critique of Simplistic Definitions</w:t>
      </w:r>
    </w:p>
    <w:p w14:paraId="185A0519" w14:textId="77777777" w:rsidR="006D46EA" w:rsidRPr="00E93736" w:rsidRDefault="006D46EA" w:rsidP="00E93736">
      <w:pPr>
        <w:numPr>
          <w:ilvl w:val="0"/>
          <w:numId w:val="14"/>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Conflation of Fetuses and Neonates</w:t>
      </w:r>
    </w:p>
    <w:p w14:paraId="508242A8"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critique approaches that conflate fetuses and neonates by focusing solely on physical separation from the maternal body:</w:t>
      </w:r>
    </w:p>
    <w:p w14:paraId="3044182D" w14:textId="77777777" w:rsidR="006D46EA" w:rsidRPr="00E93736" w:rsidRDefault="006D46EA" w:rsidP="00E93736">
      <w:pPr>
        <w:numPr>
          <w:ilvl w:val="2"/>
          <w:numId w:val="14"/>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Such approaches overlook the physiological and ontological changes essential to defining a neonate.</w:t>
      </w:r>
    </w:p>
    <w:p w14:paraId="3F603477" w14:textId="77777777" w:rsidR="006D46EA" w:rsidRPr="00E93736" w:rsidRDefault="006D46EA" w:rsidP="00E93736">
      <w:pPr>
        <w:numPr>
          <w:ilvl w:val="2"/>
          <w:numId w:val="14"/>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 xml:space="preserve">For example, the </w:t>
      </w:r>
      <w:r w:rsidRPr="00E93736">
        <w:rPr>
          <w:rFonts w:ascii="Times New Roman" w:hAnsi="Times New Roman"/>
          <w:b/>
          <w:bCs/>
          <w:lang w:val="en-HK"/>
        </w:rPr>
        <w:t>WHO definition of live birth</w:t>
      </w:r>
      <w:r w:rsidRPr="00E93736">
        <w:rPr>
          <w:rFonts w:ascii="Times New Roman" w:hAnsi="Times New Roman"/>
          <w:lang w:val="en-HK"/>
        </w:rPr>
        <w:t xml:space="preserve"> considers physical expulsion and signs of life but does not account for the broader physiological transitions.</w:t>
      </w:r>
    </w:p>
    <w:p w14:paraId="68C982F5" w14:textId="77777777" w:rsidR="006D46EA" w:rsidRPr="00E93736" w:rsidRDefault="006D46EA" w:rsidP="00E93736">
      <w:pPr>
        <w:numPr>
          <w:ilvl w:val="0"/>
          <w:numId w:val="14"/>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Romanis’ Contributions</w:t>
      </w:r>
    </w:p>
    <w:p w14:paraId="15B1E705"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 xml:space="preserve">Romanis emphasizes that birth involves more than expulsion; it requires completing the </w:t>
      </w:r>
      <w:r w:rsidRPr="00E93736">
        <w:rPr>
          <w:rFonts w:ascii="Times New Roman" w:hAnsi="Times New Roman"/>
          <w:b/>
          <w:bCs/>
          <w:lang w:val="en-HK"/>
        </w:rPr>
        <w:t>transition to neonatal physiology</w:t>
      </w:r>
      <w:r w:rsidRPr="00E93736">
        <w:rPr>
          <w:rFonts w:ascii="Times New Roman" w:hAnsi="Times New Roman"/>
          <w:lang w:val="en-HK"/>
        </w:rPr>
        <w:t>.</w:t>
      </w:r>
    </w:p>
    <w:p w14:paraId="64F86183"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support this view but argue that it must be elaborated with clearer criteria for defining fetal and neonatal stages.</w:t>
      </w:r>
    </w:p>
    <w:p w14:paraId="27C1CF5C" w14:textId="77777777" w:rsidR="006D46EA" w:rsidRPr="00E93736" w:rsidRDefault="002B5C9F" w:rsidP="00E93736">
      <w:pPr>
        <w:spacing w:line="360" w:lineRule="auto"/>
        <w:rPr>
          <w:rFonts w:ascii="Times New Roman" w:hAnsi="Times New Roman"/>
          <w:lang w:val="en-HK"/>
        </w:rPr>
      </w:pPr>
      <w:r>
        <w:pict w14:anchorId="77FDCAD1">
          <v:rect id="Horizontal Line 22" o:spid="_x0000_s104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3CBE0F"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Legal and Ethical Implications</w:t>
      </w:r>
    </w:p>
    <w:p w14:paraId="225423C9" w14:textId="77777777" w:rsidR="006D46EA" w:rsidRPr="00E93736" w:rsidRDefault="006D46EA" w:rsidP="00E93736">
      <w:pPr>
        <w:numPr>
          <w:ilvl w:val="0"/>
          <w:numId w:val="15"/>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Status of Gestatelings</w:t>
      </w:r>
    </w:p>
    <w:p w14:paraId="10EDA3CC"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Gestatelings challenge traditional legal definitions of birth and personhood:</w:t>
      </w:r>
    </w:p>
    <w:p w14:paraId="07B1916B" w14:textId="77777777" w:rsidR="006D46EA" w:rsidRPr="00E93736" w:rsidRDefault="006D46EA" w:rsidP="00E93736">
      <w:pPr>
        <w:numPr>
          <w:ilvl w:val="2"/>
          <w:numId w:val="15"/>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lastRenderedPageBreak/>
        <w:t>They are not "born" in the conventional sense but exist outside the maternal body.</w:t>
      </w:r>
    </w:p>
    <w:p w14:paraId="42247436" w14:textId="77777777" w:rsidR="006D46EA" w:rsidRPr="00E93736" w:rsidRDefault="006D46EA" w:rsidP="00E93736">
      <w:pPr>
        <w:numPr>
          <w:ilvl w:val="2"/>
          <w:numId w:val="15"/>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Their reliance on external systems complicates their classification as fetuses or neonates.</w:t>
      </w:r>
    </w:p>
    <w:p w14:paraId="0B8B1A41" w14:textId="77777777" w:rsidR="006D46EA" w:rsidRPr="00E93736" w:rsidRDefault="006D46EA" w:rsidP="00E93736">
      <w:pPr>
        <w:numPr>
          <w:ilvl w:val="0"/>
          <w:numId w:val="15"/>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Implications for Maternal Autonomy</w:t>
      </w:r>
    </w:p>
    <w:p w14:paraId="727AF2E5"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transfer of fetuses to artificial systems raises ethical questions about the autonomy and rights of pregnant individuals:</w:t>
      </w:r>
    </w:p>
    <w:p w14:paraId="71C53FBD" w14:textId="77777777" w:rsidR="006D46EA" w:rsidRPr="00E93736" w:rsidRDefault="006D46EA" w:rsidP="00E93736">
      <w:pPr>
        <w:numPr>
          <w:ilvl w:val="2"/>
          <w:numId w:val="15"/>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Should gestatelings be treated as extensions of pregnancy, or as independent entities?</w:t>
      </w:r>
    </w:p>
    <w:p w14:paraId="372B1BF0"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call for frameworks that prioritize maternal autonomy while addressing the unique status of gestatelings.</w:t>
      </w:r>
    </w:p>
    <w:p w14:paraId="0BDB9DC8" w14:textId="77777777" w:rsidR="006D46EA" w:rsidRPr="00E93736" w:rsidRDefault="002B5C9F" w:rsidP="00E93736">
      <w:pPr>
        <w:spacing w:line="360" w:lineRule="auto"/>
        <w:rPr>
          <w:rFonts w:ascii="Times New Roman" w:hAnsi="Times New Roman"/>
          <w:lang w:val="en-HK"/>
        </w:rPr>
      </w:pPr>
      <w:r>
        <w:pict w14:anchorId="68E15164">
          <v:rect id="Horizontal Line 23" o:spid="_x0000_s104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40C219"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Supporting Evidence</w:t>
      </w:r>
    </w:p>
    <w:p w14:paraId="6662F4A6" w14:textId="77777777" w:rsidR="006D46EA" w:rsidRPr="00E93736" w:rsidRDefault="006D46EA" w:rsidP="00E93736">
      <w:pPr>
        <w:numPr>
          <w:ilvl w:val="0"/>
          <w:numId w:val="16"/>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Physiological Markers of Birth</w:t>
      </w:r>
    </w:p>
    <w:p w14:paraId="7D506DA7" w14:textId="77777777" w:rsidR="006D46EA" w:rsidRPr="00E93736" w:rsidRDefault="006D46EA" w:rsidP="00E93736">
      <w:pPr>
        <w:numPr>
          <w:ilvl w:val="1"/>
          <w:numId w:val="16"/>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transition from fetal to neonatal circulation, including the closure of the ductus arteriosus, is a key physiological marker of birth.</w:t>
      </w:r>
    </w:p>
    <w:p w14:paraId="118B9F59" w14:textId="77777777" w:rsidR="006D46EA" w:rsidRPr="00E93736" w:rsidRDefault="006D46EA" w:rsidP="00E93736">
      <w:pPr>
        <w:numPr>
          <w:ilvl w:val="1"/>
          <w:numId w:val="16"/>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Gestatelings do not undergo this transition, remaining dependent on external systems for survival.</w:t>
      </w:r>
    </w:p>
    <w:p w14:paraId="346CE097" w14:textId="77777777" w:rsidR="006D46EA" w:rsidRPr="00E93736" w:rsidRDefault="006D46EA" w:rsidP="00E93736">
      <w:pPr>
        <w:numPr>
          <w:ilvl w:val="0"/>
          <w:numId w:val="16"/>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Legal Precedents</w:t>
      </w:r>
    </w:p>
    <w:p w14:paraId="4FF0D0BA" w14:textId="77777777" w:rsidR="006D46EA" w:rsidRPr="00E93736" w:rsidRDefault="006D46EA" w:rsidP="00E93736">
      <w:pPr>
        <w:numPr>
          <w:ilvl w:val="1"/>
          <w:numId w:val="16"/>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 xml:space="preserve">Current legal frameworks, such as the </w:t>
      </w:r>
      <w:r w:rsidRPr="00E93736">
        <w:rPr>
          <w:rFonts w:ascii="Times New Roman" w:hAnsi="Times New Roman"/>
          <w:b/>
          <w:bCs/>
          <w:lang w:val="en-HK"/>
        </w:rPr>
        <w:t>Human Fertilisation and Embryology Act 2008</w:t>
      </w:r>
      <w:r w:rsidRPr="00E93736">
        <w:rPr>
          <w:rFonts w:ascii="Times New Roman" w:hAnsi="Times New Roman"/>
          <w:lang w:val="en-HK"/>
        </w:rPr>
        <w:t>, regulate fetuses and neonates but do not address entities like gestatelings.</w:t>
      </w:r>
    </w:p>
    <w:p w14:paraId="64846189" w14:textId="77777777" w:rsidR="006D46EA" w:rsidRPr="00E93736" w:rsidRDefault="006D46EA" w:rsidP="00E93736">
      <w:pPr>
        <w:numPr>
          <w:ilvl w:val="1"/>
          <w:numId w:val="16"/>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argue that this legal gap must be addressed to account for the complexities of artificial gestation.</w:t>
      </w:r>
    </w:p>
    <w:p w14:paraId="459EA92C" w14:textId="77777777" w:rsidR="006D46EA" w:rsidRPr="00E93736" w:rsidRDefault="002B5C9F" w:rsidP="00E93736">
      <w:pPr>
        <w:spacing w:line="360" w:lineRule="auto"/>
        <w:rPr>
          <w:rFonts w:ascii="Times New Roman" w:hAnsi="Times New Roman"/>
          <w:lang w:val="en-HK"/>
        </w:rPr>
      </w:pPr>
      <w:r>
        <w:pict w14:anchorId="4F87CF55">
          <v:rect id="Horizontal Line 24" o:spid="_x0000_s104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CCE61B"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Conclusion of Section 4</w:t>
      </w:r>
    </w:p>
    <w:p w14:paraId="39A493F1"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lastRenderedPageBreak/>
        <w:t>The authors emphasize that fetuses and neonates are distinct entities, separated by profound physiological and ontological differences. Birth is not merely a change in location but involves significant physiological transitions that establish the neonate’s independence. Gestatelings, sustained by AWT, retain fetal characteristics and should be classified separately from neonates. This distinction is critical for developing legal and ethical frameworks that address the unique challenges posed by artificial gestation technologies. The authors call for greater specificity in defining fetal and neonatal stages, ensuring that care pathways and legal standards reflect the complexities of these distinctions.</w:t>
      </w:r>
    </w:p>
    <w:p w14:paraId="7594FDAD" w14:textId="77777777" w:rsidR="006D46EA" w:rsidRPr="00E93736" w:rsidRDefault="006D46EA" w:rsidP="00E93736">
      <w:pPr>
        <w:spacing w:before="100" w:beforeAutospacing="1" w:after="100" w:afterAutospacing="1" w:line="360" w:lineRule="auto"/>
        <w:outlineLvl w:val="2"/>
        <w:rPr>
          <w:rFonts w:ascii="Times New Roman" w:hAnsi="Times New Roman"/>
          <w:b/>
          <w:bCs/>
          <w:lang w:val="en-HK"/>
        </w:rPr>
      </w:pPr>
      <w:r w:rsidRPr="00E93736">
        <w:rPr>
          <w:rFonts w:ascii="Times New Roman" w:hAnsi="Times New Roman"/>
          <w:b/>
          <w:bCs/>
          <w:lang w:val="en-HK"/>
        </w:rPr>
        <w:t>5. Distinguishing Ectogenesis and Ectogestation</w:t>
      </w:r>
    </w:p>
    <w:p w14:paraId="6FD4BB99"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Key Arguments</w:t>
      </w:r>
    </w:p>
    <w:p w14:paraId="4F2DD00C" w14:textId="77777777" w:rsidR="006D46EA" w:rsidRPr="00E93736" w:rsidRDefault="006D46EA" w:rsidP="00E93736">
      <w:pPr>
        <w:numPr>
          <w:ilvl w:val="0"/>
          <w:numId w:val="17"/>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Conceptual Distinction Between Ectogenesis and Ectogestation</w:t>
      </w:r>
    </w:p>
    <w:p w14:paraId="2B9332C1"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Ectogenesis</w:t>
      </w:r>
      <w:r w:rsidRPr="00E93736">
        <w:rPr>
          <w:rFonts w:ascii="Times New Roman" w:hAnsi="Times New Roman"/>
          <w:lang w:val="en-HK"/>
        </w:rPr>
        <w:t xml:space="preserve">: A </w:t>
      </w:r>
      <w:r w:rsidRPr="00E93736">
        <w:rPr>
          <w:rFonts w:ascii="Times New Roman" w:hAnsi="Times New Roman"/>
          <w:b/>
          <w:bCs/>
          <w:lang w:val="en-HK"/>
        </w:rPr>
        <w:t>general term</w:t>
      </w:r>
      <w:r w:rsidRPr="00E93736">
        <w:rPr>
          <w:rFonts w:ascii="Times New Roman" w:hAnsi="Times New Roman"/>
          <w:lang w:val="en-HK"/>
        </w:rPr>
        <w:t xml:space="preserve"> referring to the development of an embryo or fetus outside the maternal body.</w:t>
      </w:r>
    </w:p>
    <w:p w14:paraId="490EDA26" w14:textId="77777777" w:rsidR="006D46EA" w:rsidRPr="00E93736" w:rsidRDefault="006D46EA" w:rsidP="00E93736">
      <w:pPr>
        <w:spacing w:before="100" w:beforeAutospacing="1" w:after="100" w:afterAutospacing="1" w:line="360" w:lineRule="auto"/>
        <w:rPr>
          <w:rFonts w:ascii="Times New Roman" w:hAnsi="Times New Roman"/>
          <w:b/>
          <w:bCs/>
          <w:lang w:val="en-HK"/>
        </w:rPr>
      </w:pPr>
      <w:r w:rsidRPr="00E93736">
        <w:rPr>
          <w:rFonts w:ascii="Times New Roman" w:hAnsi="Times New Roman"/>
          <w:b/>
          <w:bCs/>
          <w:lang w:val="en-HK"/>
        </w:rPr>
        <w:t>Ectogestation</w:t>
      </w:r>
      <w:r w:rsidRPr="00E93736">
        <w:rPr>
          <w:rFonts w:ascii="Times New Roman" w:hAnsi="Times New Roman"/>
          <w:lang w:val="en-HK"/>
        </w:rPr>
        <w:t xml:space="preserve">: A </w:t>
      </w:r>
      <w:r w:rsidRPr="00E93736">
        <w:rPr>
          <w:rFonts w:ascii="Times New Roman" w:hAnsi="Times New Roman"/>
          <w:b/>
          <w:bCs/>
          <w:lang w:val="en-HK"/>
        </w:rPr>
        <w:t>specific subset of ectogenesis where fetal development is sustained through artificial systems replicating the uterine environment.</w:t>
      </w:r>
    </w:p>
    <w:p w14:paraId="59D3BAF2"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stress that ectogestation is distinct from neonatal care because it maintains fetal physiology rather than supporting neonatal adaptation to extra-uterine life.</w:t>
      </w:r>
    </w:p>
    <w:p w14:paraId="2AB7B945" w14:textId="77777777" w:rsidR="006D46EA" w:rsidRPr="00E93736" w:rsidRDefault="006D46EA" w:rsidP="00E93736">
      <w:pPr>
        <w:numPr>
          <w:ilvl w:val="0"/>
          <w:numId w:val="17"/>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Fetal Physiology in Ectogestation</w:t>
      </w:r>
    </w:p>
    <w:p w14:paraId="654B605C"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Ectogestation preserves the physiological state of the fetus, including:</w:t>
      </w:r>
    </w:p>
    <w:p w14:paraId="17BC9087" w14:textId="77777777" w:rsidR="006D46EA" w:rsidRPr="00E93736" w:rsidRDefault="006D46EA" w:rsidP="00E93736">
      <w:pPr>
        <w:numPr>
          <w:ilvl w:val="2"/>
          <w:numId w:val="17"/>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Dependency on placenta-like oxygenation and nutrient delivery.</w:t>
      </w:r>
    </w:p>
    <w:p w14:paraId="38013C1F" w14:textId="77777777" w:rsidR="006D46EA" w:rsidRPr="00E93736" w:rsidRDefault="006D46EA" w:rsidP="00E93736">
      <w:pPr>
        <w:numPr>
          <w:ilvl w:val="2"/>
          <w:numId w:val="17"/>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Maintenance of fetal circulation, such as an open ductus arteriosus and reliance on the umbilical cord or its artificial equivalent.</w:t>
      </w:r>
    </w:p>
    <w:p w14:paraId="226C4A21"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This is contrasted with neonatal physiology, which requires functional independence, including lung-based oxygenation and closed fetal shunts.</w:t>
      </w:r>
    </w:p>
    <w:p w14:paraId="2F6497CD" w14:textId="77777777" w:rsidR="006D46EA" w:rsidRPr="00E93736" w:rsidRDefault="006D46EA" w:rsidP="00E93736">
      <w:pPr>
        <w:numPr>
          <w:ilvl w:val="0"/>
          <w:numId w:val="17"/>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Terminology: The Importance of Precision</w:t>
      </w:r>
    </w:p>
    <w:p w14:paraId="412055B6"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lastRenderedPageBreak/>
        <w:t>The authors argue that imprecise terminology conflates ectogestation with neonatal care, leading to ethical and conceptual misunderstandings.</w:t>
      </w:r>
    </w:p>
    <w:p w14:paraId="1084F07A"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 xml:space="preserve">They advocate for replacing the term "artificial womb" with more precise descriptors, such as </w:t>
      </w:r>
      <w:r w:rsidRPr="00E93736">
        <w:rPr>
          <w:rFonts w:ascii="Times New Roman" w:hAnsi="Times New Roman"/>
          <w:b/>
          <w:bCs/>
          <w:lang w:val="en-HK"/>
        </w:rPr>
        <w:t>artificial placenta technology (APT)</w:t>
      </w:r>
      <w:r w:rsidRPr="00E93736">
        <w:rPr>
          <w:rFonts w:ascii="Times New Roman" w:hAnsi="Times New Roman"/>
          <w:lang w:val="en-HK"/>
        </w:rPr>
        <w:t>, to reflect its role in supporting fetal physiology.</w:t>
      </w:r>
    </w:p>
    <w:p w14:paraId="570A2520" w14:textId="77777777" w:rsidR="006D46EA" w:rsidRPr="00E93736" w:rsidRDefault="002B5C9F" w:rsidP="00E93736">
      <w:pPr>
        <w:spacing w:line="360" w:lineRule="auto"/>
        <w:rPr>
          <w:rFonts w:ascii="Times New Roman" w:hAnsi="Times New Roman"/>
          <w:lang w:val="en-HK"/>
        </w:rPr>
      </w:pPr>
      <w:r>
        <w:pict w14:anchorId="7BC78E2A">
          <v:rect id="Horizontal Line 31" o:spid="_x0000_s103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3F2E4B"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Ontological and Physiological Distinctions</w:t>
      </w:r>
    </w:p>
    <w:p w14:paraId="01DFBBC8" w14:textId="77777777" w:rsidR="006D46EA" w:rsidRPr="00E93736" w:rsidRDefault="006D46EA" w:rsidP="00E93736">
      <w:pPr>
        <w:numPr>
          <w:ilvl w:val="0"/>
          <w:numId w:val="18"/>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Gestatelings vs. Neonates</w:t>
      </w:r>
    </w:p>
    <w:p w14:paraId="7F339489"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Gestatelings in ectogestation systems are not neonates because they:</w:t>
      </w:r>
    </w:p>
    <w:p w14:paraId="78D64467" w14:textId="77777777" w:rsidR="006D46EA" w:rsidRPr="00E93736" w:rsidRDefault="006D46EA" w:rsidP="00E93736">
      <w:pPr>
        <w:numPr>
          <w:ilvl w:val="2"/>
          <w:numId w:val="18"/>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Retain fetal characteristics and physiological dependencies.</w:t>
      </w:r>
    </w:p>
    <w:p w14:paraId="4F0B251E" w14:textId="77777777" w:rsidR="006D46EA" w:rsidRPr="00E93736" w:rsidRDefault="006D46EA" w:rsidP="00E93736">
      <w:pPr>
        <w:numPr>
          <w:ilvl w:val="2"/>
          <w:numId w:val="18"/>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Do not exhibit the independent functionality associated with post-birth neonates.</w:t>
      </w:r>
    </w:p>
    <w:p w14:paraId="799BD9EB"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Gestatelings exist in a state closer to fetuses, requiring artificial systems to replicate maternal-placental functions.</w:t>
      </w:r>
    </w:p>
    <w:p w14:paraId="6B040D65" w14:textId="77777777" w:rsidR="006D46EA" w:rsidRPr="00E93736" w:rsidRDefault="006D46EA" w:rsidP="00E93736">
      <w:pPr>
        <w:numPr>
          <w:ilvl w:val="0"/>
          <w:numId w:val="18"/>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Birth as a Defining Marker</w:t>
      </w:r>
    </w:p>
    <w:p w14:paraId="1582D3A8"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Birth involves physiological, physical, and topological changes that gestatelings in ectogestation systems do not experience:</w:t>
      </w:r>
    </w:p>
    <w:p w14:paraId="56FE802A" w14:textId="77777777" w:rsidR="006D46EA" w:rsidRPr="00E93736" w:rsidRDefault="006D46EA" w:rsidP="00E93736">
      <w:pPr>
        <w:numPr>
          <w:ilvl w:val="2"/>
          <w:numId w:val="18"/>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They are not expelled or extracted from the maternal body in the traditional sense.</w:t>
      </w:r>
    </w:p>
    <w:p w14:paraId="7C87A492" w14:textId="77777777" w:rsidR="006D46EA" w:rsidRPr="00E93736" w:rsidRDefault="006D46EA" w:rsidP="00E93736">
      <w:pPr>
        <w:numPr>
          <w:ilvl w:val="2"/>
          <w:numId w:val="18"/>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They do not undergo the biological transitions necessary for neonatal adaptation, such as pulmonary respiration.</w:t>
      </w:r>
    </w:p>
    <w:p w14:paraId="7AC162A8" w14:textId="77777777" w:rsidR="006D46EA" w:rsidRPr="00E93736" w:rsidRDefault="002B5C9F" w:rsidP="00E93736">
      <w:pPr>
        <w:spacing w:line="360" w:lineRule="auto"/>
        <w:rPr>
          <w:rFonts w:ascii="Times New Roman" w:hAnsi="Times New Roman"/>
          <w:lang w:val="en-HK"/>
        </w:rPr>
      </w:pPr>
      <w:r>
        <w:pict w14:anchorId="7500E9D7">
          <v:rect id="Horizontal Line 32" o:spid="_x0000_s103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F2BD57"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Legal and Ethical Implications</w:t>
      </w:r>
    </w:p>
    <w:p w14:paraId="6656AB9D" w14:textId="77777777" w:rsidR="006D46EA" w:rsidRPr="00E93736" w:rsidRDefault="006D46EA" w:rsidP="00E93736">
      <w:pPr>
        <w:numPr>
          <w:ilvl w:val="0"/>
          <w:numId w:val="19"/>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Ambiguities in Legal Status</w:t>
      </w:r>
    </w:p>
    <w:p w14:paraId="26028D4A"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Current legal frameworks do not account for entities sustained through ectogestation:</w:t>
      </w:r>
    </w:p>
    <w:p w14:paraId="4AF30EE6" w14:textId="77777777" w:rsidR="006D46EA" w:rsidRPr="00E93736" w:rsidRDefault="006D46EA" w:rsidP="00E93736">
      <w:pPr>
        <w:numPr>
          <w:ilvl w:val="2"/>
          <w:numId w:val="19"/>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lastRenderedPageBreak/>
        <w:t>Are gestatelings classified as fetuses, neonates, or a distinct category?</w:t>
      </w:r>
    </w:p>
    <w:p w14:paraId="698F5E2D" w14:textId="77777777" w:rsidR="006D46EA" w:rsidRPr="00E93736" w:rsidRDefault="006D46EA" w:rsidP="00E93736">
      <w:pPr>
        <w:numPr>
          <w:ilvl w:val="2"/>
          <w:numId w:val="19"/>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 xml:space="preserve">For example, the </w:t>
      </w:r>
      <w:r w:rsidRPr="00E93736">
        <w:rPr>
          <w:rFonts w:ascii="Times New Roman" w:hAnsi="Times New Roman"/>
          <w:b/>
          <w:bCs/>
          <w:lang w:val="en-HK"/>
        </w:rPr>
        <w:t>Human Fertilisation and Embryology Act 2008</w:t>
      </w:r>
      <w:r w:rsidRPr="00E93736">
        <w:rPr>
          <w:rFonts w:ascii="Times New Roman" w:hAnsi="Times New Roman"/>
          <w:lang w:val="en-HK"/>
        </w:rPr>
        <w:t xml:space="preserve"> regulates in utero fetuses but does not address ex utero gestational entities.</w:t>
      </w:r>
    </w:p>
    <w:p w14:paraId="3C1CCF45"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highlight the need for legal clarity to address these ambiguities.</w:t>
      </w:r>
    </w:p>
    <w:p w14:paraId="38486BA0" w14:textId="77777777" w:rsidR="006D46EA" w:rsidRPr="00E93736" w:rsidRDefault="006D46EA" w:rsidP="00E93736">
      <w:pPr>
        <w:numPr>
          <w:ilvl w:val="0"/>
          <w:numId w:val="19"/>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Ethical Challenges</w:t>
      </w:r>
    </w:p>
    <w:p w14:paraId="4D559FA2"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Gestatelings raise unique ethical questions about:</w:t>
      </w:r>
    </w:p>
    <w:p w14:paraId="68D9E0C4" w14:textId="77777777" w:rsidR="006D46EA" w:rsidRPr="00E93736" w:rsidRDefault="006D46EA" w:rsidP="00E93736">
      <w:pPr>
        <w:numPr>
          <w:ilvl w:val="2"/>
          <w:numId w:val="19"/>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Their moral status: Should they be afforded the same protections as fetuses or neonates?</w:t>
      </w:r>
    </w:p>
    <w:p w14:paraId="0990B405" w14:textId="77777777" w:rsidR="006D46EA" w:rsidRPr="00E93736" w:rsidRDefault="006D46EA" w:rsidP="00E93736">
      <w:pPr>
        <w:numPr>
          <w:ilvl w:val="2"/>
          <w:numId w:val="19"/>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Maternal autonomy: How should decisions about transferring fetuses to ectogestation systems balance maternal rights with the interests of the gestateling?</w:t>
      </w:r>
    </w:p>
    <w:p w14:paraId="0F56DE1D"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Ethical frameworks must recognize the distinct nature of gestatelings without conflating them with traditional fetal or neonatal categories.</w:t>
      </w:r>
    </w:p>
    <w:p w14:paraId="1293BE27" w14:textId="77777777" w:rsidR="006D46EA" w:rsidRPr="00E93736" w:rsidRDefault="002B5C9F" w:rsidP="00E93736">
      <w:pPr>
        <w:spacing w:line="360" w:lineRule="auto"/>
        <w:rPr>
          <w:rFonts w:ascii="Times New Roman" w:hAnsi="Times New Roman"/>
          <w:lang w:val="en-HK"/>
        </w:rPr>
      </w:pPr>
      <w:r>
        <w:pict w14:anchorId="6B1D1F37">
          <v:rect id="Horizontal Line 33" o:spid="_x0000_s103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F299D0"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Practical Implications</w:t>
      </w:r>
    </w:p>
    <w:p w14:paraId="1E038A85" w14:textId="77777777" w:rsidR="006D46EA" w:rsidRPr="00E93736" w:rsidRDefault="006D46EA" w:rsidP="00E93736">
      <w:pPr>
        <w:numPr>
          <w:ilvl w:val="0"/>
          <w:numId w:val="20"/>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Impacts on Reproductive Autonomy</w:t>
      </w:r>
    </w:p>
    <w:p w14:paraId="08E5CE83"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Ectogestation may involve procedures to transfer fetuses from the maternal body to artificial systems, raising concerns about:</w:t>
      </w:r>
    </w:p>
    <w:p w14:paraId="733021EC"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Consent: Ensuring that pregnant individuals fully understand the implications of ectogestation.</w:t>
      </w:r>
    </w:p>
    <w:p w14:paraId="18924CA1"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Control: Avoiding scenarios where individuals feel pressured to use ectogestation systems due to societal or medical expectations.</w:t>
      </w:r>
    </w:p>
    <w:p w14:paraId="3F927390" w14:textId="77777777" w:rsidR="006D46EA" w:rsidRPr="00E93736" w:rsidRDefault="006D46EA" w:rsidP="00E93736">
      <w:pPr>
        <w:numPr>
          <w:ilvl w:val="0"/>
          <w:numId w:val="20"/>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Developing Tailored Care Pathways</w:t>
      </w:r>
    </w:p>
    <w:p w14:paraId="70682231"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unique physiological and psychological needs of gestatelings and their parents require specialized care pathways:</w:t>
      </w:r>
    </w:p>
    <w:p w14:paraId="65F4AB8F"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lastRenderedPageBreak/>
        <w:t>These pathways must balance the technical success of ectogestation with the emotional and psychological impacts on parents and caregivers.</w:t>
      </w:r>
    </w:p>
    <w:p w14:paraId="76666D3B" w14:textId="77777777" w:rsidR="006D46EA" w:rsidRPr="00E93736" w:rsidRDefault="006D46EA" w:rsidP="00E93736">
      <w:pPr>
        <w:numPr>
          <w:ilvl w:val="0"/>
          <w:numId w:val="20"/>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Scientific Research and Regulation</w:t>
      </w:r>
    </w:p>
    <w:p w14:paraId="527959EF"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call for ongoing research to refine ectogestation technologies and address unanswered questions about their implications:</w:t>
      </w:r>
    </w:p>
    <w:p w14:paraId="147BF613" w14:textId="77777777" w:rsidR="006D46EA" w:rsidRPr="00E93736" w:rsidRDefault="006D46EA" w:rsidP="00E93736">
      <w:pPr>
        <w:numPr>
          <w:ilvl w:val="2"/>
          <w:numId w:val="20"/>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How do gestatelings develop compared to fetuses in utero?</w:t>
      </w:r>
    </w:p>
    <w:p w14:paraId="729BFEFB" w14:textId="77777777" w:rsidR="006D46EA" w:rsidRPr="00E93736" w:rsidRDefault="006D46EA" w:rsidP="00E93736">
      <w:pPr>
        <w:numPr>
          <w:ilvl w:val="2"/>
          <w:numId w:val="20"/>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What are the long-term outcomes for entities sustained through ectogestation?</w:t>
      </w:r>
    </w:p>
    <w:p w14:paraId="6591D958" w14:textId="77777777" w:rsidR="006D46EA" w:rsidRPr="00E93736" w:rsidRDefault="002B5C9F" w:rsidP="00E93736">
      <w:pPr>
        <w:spacing w:line="360" w:lineRule="auto"/>
        <w:rPr>
          <w:rFonts w:ascii="Times New Roman" w:hAnsi="Times New Roman"/>
          <w:lang w:val="en-HK"/>
        </w:rPr>
      </w:pPr>
      <w:r>
        <w:pict w14:anchorId="1016F1BD">
          <v:rect id="Horizontal Line 34" o:spid="_x0000_s103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4BF00B"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Scholarly Perspectives</w:t>
      </w:r>
    </w:p>
    <w:p w14:paraId="27449F21" w14:textId="77777777" w:rsidR="006D46EA" w:rsidRPr="00E93736" w:rsidRDefault="006D46EA" w:rsidP="00E93736">
      <w:pPr>
        <w:numPr>
          <w:ilvl w:val="0"/>
          <w:numId w:val="21"/>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Romanis’ Framework</w:t>
      </w:r>
    </w:p>
    <w:p w14:paraId="0E997342" w14:textId="42C94C20"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Romanis emphasises the need to differentiate between gestation and neonatal care, arguing that AWT replicates gestational processes rather than supporting post-birth adaptation:</w:t>
      </w:r>
    </w:p>
    <w:p w14:paraId="2FE75C48"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i/>
          <w:iCs/>
          <w:lang w:val="en-HK"/>
        </w:rPr>
        <w:t>“AWT preserves the fetal state by maintaining the physiological conditions necessary for continued in utero-like development.”</w:t>
      </w:r>
    </w:p>
    <w:p w14:paraId="59CBFD90" w14:textId="77777777" w:rsidR="006D46EA" w:rsidRPr="00E93736" w:rsidRDefault="006D46EA" w:rsidP="00E93736">
      <w:pPr>
        <w:numPr>
          <w:ilvl w:val="0"/>
          <w:numId w:val="21"/>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Critique of Simplistic Narratives</w:t>
      </w:r>
    </w:p>
    <w:p w14:paraId="01CB5B20"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critique media and academic portrayals that fail to distinguish between ectogestation and neonatal care, arguing that such simplifications undermine ethical and legal debates:</w:t>
      </w:r>
    </w:p>
    <w:p w14:paraId="71739DFC"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For example, a 2017 study on lambs in extra-uterine systems was mischaracterized as creating "artificial wombs," despite supporting neonatal physiology rather than fetal gestation.</w:t>
      </w:r>
    </w:p>
    <w:p w14:paraId="7B80B1B3" w14:textId="77777777" w:rsidR="006D46EA" w:rsidRPr="00E93736" w:rsidRDefault="002B5C9F" w:rsidP="00E93736">
      <w:pPr>
        <w:spacing w:line="360" w:lineRule="auto"/>
        <w:rPr>
          <w:rFonts w:ascii="Times New Roman" w:hAnsi="Times New Roman"/>
          <w:lang w:val="en-HK"/>
        </w:rPr>
      </w:pPr>
      <w:r>
        <w:pict w14:anchorId="5A3979EB">
          <v:rect id="Horizontal Line 35" o:spid="_x0000_s10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2E190A"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Conclusion of Section 5</w:t>
      </w:r>
    </w:p>
    <w:p w14:paraId="6A835598"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lastRenderedPageBreak/>
        <w:t>The authors argue that ectogestation must be clearly distinguished from neonatal care to avoid ethical and conceptual confusion. By preserving fetal physiology, ectogestation supports entities that are ontologically and physiologically distinct from neonates. The authors call for precise terminology, such as "artificial placenta technology," to better reflect the nature of these systems and facilitate the development of tailored ethical and legal frameworks. These frameworks must address the unique status of gestatelings, recognizing their differences from both fetuses and neonates, while prioritizing maternal autonomy and informed decision-making. This nuanced approach is essential for integrating ectogestation technologies into medical practice responsibly and ethically.</w:t>
      </w:r>
    </w:p>
    <w:p w14:paraId="056336D5" w14:textId="77777777" w:rsidR="006D46EA" w:rsidRPr="00E93736" w:rsidRDefault="006D46EA" w:rsidP="00E93736">
      <w:pPr>
        <w:spacing w:before="100" w:beforeAutospacing="1" w:after="100" w:afterAutospacing="1" w:line="360" w:lineRule="auto"/>
        <w:outlineLvl w:val="2"/>
        <w:rPr>
          <w:rFonts w:ascii="Times New Roman" w:hAnsi="Times New Roman"/>
          <w:b/>
          <w:bCs/>
          <w:lang w:val="en-HK"/>
        </w:rPr>
      </w:pPr>
      <w:r w:rsidRPr="00E93736">
        <w:rPr>
          <w:rFonts w:ascii="Times New Roman" w:hAnsi="Times New Roman"/>
          <w:b/>
          <w:bCs/>
          <w:lang w:val="en-HK"/>
        </w:rPr>
        <w:t>6. Ethical and Practical Implications</w:t>
      </w:r>
    </w:p>
    <w:p w14:paraId="4A3B3703"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Key Arguments</w:t>
      </w:r>
    </w:p>
    <w:p w14:paraId="5CBA3951" w14:textId="77777777" w:rsidR="006D46EA" w:rsidRPr="00E93736" w:rsidRDefault="006D46EA" w:rsidP="00E93736">
      <w:pPr>
        <w:numPr>
          <w:ilvl w:val="0"/>
          <w:numId w:val="22"/>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Ethical Challenges in Ectogestation</w:t>
      </w:r>
    </w:p>
    <w:p w14:paraId="6F35C059"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emphasize that ectogestation introduces unique ethical considerations that extend beyond traditional debates about fetal and neonatal care:</w:t>
      </w:r>
    </w:p>
    <w:p w14:paraId="7C21140F"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Moral Status of Gestatelings</w:t>
      </w:r>
      <w:r w:rsidRPr="00E93736">
        <w:rPr>
          <w:rFonts w:ascii="Times New Roman" w:hAnsi="Times New Roman"/>
          <w:lang w:val="en-HK"/>
        </w:rPr>
        <w:t>:</w:t>
      </w:r>
    </w:p>
    <w:p w14:paraId="1C0B7BB6" w14:textId="77777777" w:rsidR="006D46EA" w:rsidRPr="00E93736" w:rsidRDefault="006D46EA" w:rsidP="00E93736">
      <w:pPr>
        <w:numPr>
          <w:ilvl w:val="3"/>
          <w:numId w:val="22"/>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Gestatelings are distinct from both fetuses and neonates, raising questions about their moral status and the protections they deserve.</w:t>
      </w:r>
    </w:p>
    <w:p w14:paraId="7F95BD1F" w14:textId="77777777" w:rsidR="006D46EA" w:rsidRPr="00E93736" w:rsidRDefault="006D46EA" w:rsidP="00E93736">
      <w:pPr>
        <w:numPr>
          <w:ilvl w:val="3"/>
          <w:numId w:val="22"/>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Unlike fetuses, gestatelings exist ex utero, but they do not exhibit the independence characteristic of neonates.</w:t>
      </w:r>
    </w:p>
    <w:p w14:paraId="2E853D75"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Maternal Autonomy</w:t>
      </w:r>
      <w:r w:rsidRPr="00E93736">
        <w:rPr>
          <w:rFonts w:ascii="Times New Roman" w:hAnsi="Times New Roman"/>
          <w:lang w:val="en-HK"/>
        </w:rPr>
        <w:t>:</w:t>
      </w:r>
    </w:p>
    <w:p w14:paraId="48937A42" w14:textId="77777777" w:rsidR="006D46EA" w:rsidRPr="00E93736" w:rsidRDefault="006D46EA" w:rsidP="00E93736">
      <w:pPr>
        <w:numPr>
          <w:ilvl w:val="3"/>
          <w:numId w:val="22"/>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Decisions to transfer fetuses to artificial wombs involve potential risks and ethical questions about consent and bodily autonomy.</w:t>
      </w:r>
    </w:p>
    <w:p w14:paraId="5CC61E20" w14:textId="77777777" w:rsidR="006D46EA" w:rsidRPr="00E93736" w:rsidRDefault="006D46EA" w:rsidP="00E93736">
      <w:pPr>
        <w:numPr>
          <w:ilvl w:val="0"/>
          <w:numId w:val="22"/>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Invasive Procedures for Ectogestation</w:t>
      </w:r>
    </w:p>
    <w:p w14:paraId="377E9DE6"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transfer of fetuses from the maternal body to artificial systems often requires invasive surgical procedures:</w:t>
      </w:r>
    </w:p>
    <w:p w14:paraId="0F7C4617"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Consent and Autonomy</w:t>
      </w:r>
      <w:r w:rsidRPr="00E93736">
        <w:rPr>
          <w:rFonts w:ascii="Times New Roman" w:hAnsi="Times New Roman"/>
          <w:lang w:val="en-HK"/>
        </w:rPr>
        <w:t>:</w:t>
      </w:r>
    </w:p>
    <w:p w14:paraId="2D99A969" w14:textId="77777777" w:rsidR="006D46EA" w:rsidRPr="00E93736" w:rsidRDefault="006D46EA" w:rsidP="00E93736">
      <w:pPr>
        <w:numPr>
          <w:ilvl w:val="3"/>
          <w:numId w:val="22"/>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lastRenderedPageBreak/>
        <w:t>Pregnant individuals must provide fully informed consent, understanding the physical, emotional, and ethical implications of these procedures.</w:t>
      </w:r>
    </w:p>
    <w:p w14:paraId="7B04FECD" w14:textId="77777777" w:rsidR="006D46EA" w:rsidRPr="00E93736" w:rsidRDefault="006D46EA" w:rsidP="00E93736">
      <w:pPr>
        <w:numPr>
          <w:ilvl w:val="3"/>
          <w:numId w:val="22"/>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Coercion or pressure to use ectogestation systems could undermine reproductive autonomy.</w:t>
      </w:r>
    </w:p>
    <w:p w14:paraId="09B000A0"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Legal and Ethical Balances</w:t>
      </w:r>
      <w:r w:rsidRPr="00E93736">
        <w:rPr>
          <w:rFonts w:ascii="Times New Roman" w:hAnsi="Times New Roman"/>
          <w:lang w:val="en-HK"/>
        </w:rPr>
        <w:t>:</w:t>
      </w:r>
    </w:p>
    <w:p w14:paraId="4014C13B"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Ethical frameworks must weigh the rights and well-being of the pregnant individual against the potential benefits for the fetus or gestateling.</w:t>
      </w:r>
    </w:p>
    <w:p w14:paraId="7745DCBB" w14:textId="77777777" w:rsidR="006D46EA" w:rsidRPr="00E93736" w:rsidRDefault="002B5C9F" w:rsidP="00E93736">
      <w:pPr>
        <w:spacing w:line="360" w:lineRule="auto"/>
        <w:rPr>
          <w:rFonts w:ascii="Times New Roman" w:hAnsi="Times New Roman"/>
          <w:lang w:val="en-HK"/>
        </w:rPr>
      </w:pPr>
      <w:r>
        <w:pict w14:anchorId="4F668D01">
          <v:rect id="Horizontal Line 41" o:spid="_x0000_s10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5A06E1" w14:textId="77777777" w:rsid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The Moral Status of Gestatelings</w:t>
      </w:r>
    </w:p>
    <w:p w14:paraId="6C3D04CE" w14:textId="32BF0198" w:rsidR="006D46EA" w:rsidRPr="00E93736" w:rsidRDefault="00E93736" w:rsidP="00E93736">
      <w:pPr>
        <w:spacing w:before="100" w:beforeAutospacing="1" w:after="100" w:afterAutospacing="1" w:line="360" w:lineRule="auto"/>
        <w:outlineLvl w:val="3"/>
        <w:rPr>
          <w:rFonts w:ascii="Times New Roman" w:hAnsi="Times New Roman"/>
          <w:b/>
          <w:bCs/>
          <w:lang w:val="en-HK"/>
        </w:rPr>
      </w:pPr>
      <w:r>
        <w:rPr>
          <w:rFonts w:ascii="Times New Roman" w:hAnsi="Times New Roman"/>
          <w:b/>
          <w:bCs/>
          <w:lang w:val="en-HK"/>
        </w:rPr>
        <w:t xml:space="preserve">1. </w:t>
      </w:r>
      <w:r w:rsidR="006D46EA" w:rsidRPr="00E93736">
        <w:rPr>
          <w:rFonts w:ascii="Times New Roman" w:hAnsi="Times New Roman"/>
          <w:b/>
          <w:bCs/>
          <w:lang w:val="en-HK"/>
        </w:rPr>
        <w:t>Ontological Ambiguity</w:t>
      </w:r>
    </w:p>
    <w:p w14:paraId="7BEE49F8"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Gestatelings occupy an ambiguous ontological position:</w:t>
      </w:r>
    </w:p>
    <w:p w14:paraId="7F98A7F3" w14:textId="5AC69F82"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They exhibit fetal characteristics, such as dependency on external systems, but exist outside the maternal body.</w:t>
      </w:r>
    </w:p>
    <w:p w14:paraId="1E701508" w14:textId="4D0432DF"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argue that their status challenges existing legal and ethical categories for fetuses and neonates.</w:t>
      </w:r>
    </w:p>
    <w:p w14:paraId="4CE3A235" w14:textId="3C9AAEA5" w:rsidR="006D46EA" w:rsidRPr="00E93736" w:rsidRDefault="00E93736" w:rsidP="00E93736">
      <w:pPr>
        <w:spacing w:before="100" w:beforeAutospacing="1" w:after="100" w:afterAutospacing="1" w:line="360" w:lineRule="auto"/>
        <w:rPr>
          <w:rFonts w:ascii="Times New Roman" w:hAnsi="Times New Roman"/>
          <w:lang w:val="en-HK"/>
        </w:rPr>
      </w:pPr>
      <w:r>
        <w:rPr>
          <w:rFonts w:ascii="Times New Roman" w:hAnsi="Times New Roman"/>
          <w:b/>
          <w:bCs/>
          <w:lang w:val="en-HK"/>
        </w:rPr>
        <w:t xml:space="preserve">2. </w:t>
      </w:r>
      <w:r w:rsidR="006D46EA" w:rsidRPr="00E93736">
        <w:rPr>
          <w:rFonts w:ascii="Times New Roman" w:hAnsi="Times New Roman"/>
          <w:b/>
          <w:bCs/>
          <w:lang w:val="en-HK"/>
        </w:rPr>
        <w:t>Ethical Protections for Gestatelings</w:t>
      </w:r>
    </w:p>
    <w:p w14:paraId="53D29DF9"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moral status of gestatelings influences their legal protections:</w:t>
      </w:r>
    </w:p>
    <w:p w14:paraId="520347AD"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Should gestatelings be granted rights similar to fetuses, neonates, or an entirely new category?</w:t>
      </w:r>
    </w:p>
    <w:p w14:paraId="62E1991A"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Ethical considerations must reflect their dependence on external systems and the unique nature of their existence.</w:t>
      </w:r>
    </w:p>
    <w:p w14:paraId="03BB71CF" w14:textId="77777777" w:rsidR="006D46EA" w:rsidRPr="00E93736" w:rsidRDefault="002B5C9F" w:rsidP="00E93736">
      <w:pPr>
        <w:spacing w:line="360" w:lineRule="auto"/>
        <w:rPr>
          <w:rFonts w:ascii="Times New Roman" w:hAnsi="Times New Roman"/>
          <w:lang w:val="en-HK"/>
        </w:rPr>
      </w:pPr>
      <w:r>
        <w:pict w14:anchorId="66AC34EB">
          <v:rect id="Horizontal Line 42" o:spid="_x0000_s10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09D33D"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Maternal Autonomy and Rights</w:t>
      </w:r>
    </w:p>
    <w:p w14:paraId="18F9981D" w14:textId="77777777" w:rsidR="006D46EA" w:rsidRPr="00E93736" w:rsidRDefault="006D46EA" w:rsidP="00E93736">
      <w:pPr>
        <w:numPr>
          <w:ilvl w:val="0"/>
          <w:numId w:val="24"/>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lastRenderedPageBreak/>
        <w:t>Reproductive Autonomy</w:t>
      </w:r>
    </w:p>
    <w:p w14:paraId="3A4D58EB"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Ectogestation technologies raise questions about the autonomy of pregnant individuals:</w:t>
      </w:r>
    </w:p>
    <w:p w14:paraId="4458F4AE" w14:textId="77777777" w:rsidR="006D46EA" w:rsidRPr="00E93736" w:rsidRDefault="006D46EA" w:rsidP="00E93736">
      <w:pPr>
        <w:numPr>
          <w:ilvl w:val="2"/>
          <w:numId w:val="24"/>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Decisions to transfer fetuses to artificial wombs must prioritize the rights and agency of the pregnant individual.</w:t>
      </w:r>
    </w:p>
    <w:p w14:paraId="23AF91BA" w14:textId="77777777" w:rsidR="006D46EA" w:rsidRPr="00E93736" w:rsidRDefault="006D46EA" w:rsidP="00E93736">
      <w:pPr>
        <w:numPr>
          <w:ilvl w:val="2"/>
          <w:numId w:val="24"/>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Coercive practices or societal pressures to use ectogestation systems could infringe on reproductive freedoms.</w:t>
      </w:r>
    </w:p>
    <w:p w14:paraId="2176503C" w14:textId="77777777" w:rsidR="006D46EA" w:rsidRPr="00E93736" w:rsidRDefault="006D46EA" w:rsidP="00E93736">
      <w:pPr>
        <w:numPr>
          <w:ilvl w:val="0"/>
          <w:numId w:val="24"/>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Risk and Consent</w:t>
      </w:r>
    </w:p>
    <w:p w14:paraId="52F0C219"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surgical and emotional risks associated with ectogestation require robust frameworks for informed consent:</w:t>
      </w:r>
    </w:p>
    <w:p w14:paraId="79530AAD" w14:textId="77777777" w:rsidR="006D46EA" w:rsidRPr="00E93736" w:rsidRDefault="006D46EA" w:rsidP="00E93736">
      <w:pPr>
        <w:numPr>
          <w:ilvl w:val="2"/>
          <w:numId w:val="24"/>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Pregnant individuals must have access to comprehensive information about the physical and psychological impacts of transferring a fetus to an artificial system.</w:t>
      </w:r>
    </w:p>
    <w:p w14:paraId="01CD87A3" w14:textId="77777777" w:rsidR="006D46EA" w:rsidRPr="00E93736" w:rsidRDefault="006D46EA" w:rsidP="00E93736">
      <w:pPr>
        <w:numPr>
          <w:ilvl w:val="2"/>
          <w:numId w:val="24"/>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Care providers must respect the individual’s decision-making authority, even in cases where ectogestation could improve fetal survival.</w:t>
      </w:r>
    </w:p>
    <w:p w14:paraId="44D92433" w14:textId="77777777" w:rsidR="006D46EA" w:rsidRPr="00E93736" w:rsidRDefault="002B5C9F" w:rsidP="00E93736">
      <w:pPr>
        <w:spacing w:line="360" w:lineRule="auto"/>
        <w:rPr>
          <w:rFonts w:ascii="Times New Roman" w:hAnsi="Times New Roman"/>
          <w:lang w:val="en-HK"/>
        </w:rPr>
      </w:pPr>
      <w:r>
        <w:pict w14:anchorId="7A3D14CB">
          <v:rect id="Horizontal Line 43" o:sp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4E83E8"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Practical Challenges</w:t>
      </w:r>
    </w:p>
    <w:p w14:paraId="6F95A8C9" w14:textId="77777777" w:rsidR="006D46EA" w:rsidRPr="00E93736" w:rsidRDefault="006D46EA" w:rsidP="00E93736">
      <w:pPr>
        <w:numPr>
          <w:ilvl w:val="0"/>
          <w:numId w:val="25"/>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Care Pathways for Gestatelings</w:t>
      </w:r>
    </w:p>
    <w:p w14:paraId="61138213" w14:textId="59D23059"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unique status of gestatelings necessitates tailored care pathways:</w:t>
      </w:r>
    </w:p>
    <w:p w14:paraId="44720CBC" w14:textId="77777777" w:rsidR="006D46EA" w:rsidRPr="00E93736" w:rsidRDefault="006D46EA" w:rsidP="00E93736">
      <w:pPr>
        <w:numPr>
          <w:ilvl w:val="2"/>
          <w:numId w:val="25"/>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Healthcare systems must develop specialized protocols to support gestatelings through artificial systems.</w:t>
      </w:r>
    </w:p>
    <w:p w14:paraId="665F6F79" w14:textId="77777777" w:rsidR="006D46EA" w:rsidRPr="00E93736" w:rsidRDefault="006D46EA" w:rsidP="00E93736">
      <w:pPr>
        <w:numPr>
          <w:ilvl w:val="2"/>
          <w:numId w:val="25"/>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These pathways must address the physiological differences between gestatelings and neonates, ensuring appropriate medical care and monitoring.</w:t>
      </w:r>
    </w:p>
    <w:p w14:paraId="7644535D" w14:textId="77777777" w:rsidR="006D46EA" w:rsidRPr="00E93736" w:rsidRDefault="006D46EA" w:rsidP="00E93736">
      <w:pPr>
        <w:numPr>
          <w:ilvl w:val="0"/>
          <w:numId w:val="25"/>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Psychological Support for Parents</w:t>
      </w:r>
    </w:p>
    <w:p w14:paraId="363F11E5"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Ectogestation separates gestation from the maternal body, which can create emotional challenges for parents:</w:t>
      </w:r>
    </w:p>
    <w:p w14:paraId="2C9E4274" w14:textId="77777777" w:rsidR="006D46EA" w:rsidRPr="00E93736" w:rsidRDefault="006D46EA" w:rsidP="00E93736">
      <w:pPr>
        <w:numPr>
          <w:ilvl w:val="2"/>
          <w:numId w:val="25"/>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Parents may experience detachment or discomfort due to the alien nature of artificial systems.</w:t>
      </w:r>
    </w:p>
    <w:p w14:paraId="4E6821D3" w14:textId="77777777" w:rsidR="006D46EA" w:rsidRPr="00E93736" w:rsidRDefault="006D46EA" w:rsidP="00E93736">
      <w:pPr>
        <w:numPr>
          <w:ilvl w:val="2"/>
          <w:numId w:val="25"/>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lastRenderedPageBreak/>
        <w:t>Psychological support must help parents navigate feelings of loss, detachment, and ambiguity while fostering bonding with the gestateling.</w:t>
      </w:r>
    </w:p>
    <w:p w14:paraId="0BE672A6" w14:textId="77777777" w:rsidR="006D46EA" w:rsidRPr="00E93736" w:rsidRDefault="002B5C9F" w:rsidP="00E93736">
      <w:pPr>
        <w:spacing w:line="360" w:lineRule="auto"/>
        <w:rPr>
          <w:rFonts w:ascii="Times New Roman" w:hAnsi="Times New Roman"/>
          <w:lang w:val="en-HK"/>
        </w:rPr>
      </w:pPr>
      <w:r>
        <w:pict w14:anchorId="4E940941">
          <v:rect id="Horizontal Line 44" o:spid="_x0000_s10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C8F95D"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736D81">
        <w:rPr>
          <w:rFonts w:ascii="Times New Roman" w:hAnsi="Times New Roman"/>
          <w:b/>
          <w:bCs/>
          <w:highlight w:val="yellow"/>
          <w:lang w:val="en-HK"/>
        </w:rPr>
        <w:t>Legal and Regulatory Implications</w:t>
      </w:r>
    </w:p>
    <w:p w14:paraId="13131AF6" w14:textId="77777777" w:rsidR="006D46EA" w:rsidRPr="00E93736" w:rsidRDefault="006D46EA" w:rsidP="00E93736">
      <w:pPr>
        <w:numPr>
          <w:ilvl w:val="0"/>
          <w:numId w:val="26"/>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Gaps in Current Frameworks</w:t>
      </w:r>
    </w:p>
    <w:p w14:paraId="5EFE0F5B"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Existing legal frameworks do not address the status of gestatelings or the ethical complexities of ectogestation:</w:t>
      </w:r>
    </w:p>
    <w:p w14:paraId="539FF48B" w14:textId="77777777" w:rsidR="006D46EA" w:rsidRPr="00E93736" w:rsidRDefault="006D46EA" w:rsidP="00E93736">
      <w:pPr>
        <w:spacing w:before="100" w:beforeAutospacing="1" w:after="100" w:afterAutospacing="1" w:line="360" w:lineRule="auto"/>
        <w:rPr>
          <w:rFonts w:ascii="Times New Roman" w:hAnsi="Times New Roman"/>
          <w:color w:val="FF0000"/>
          <w:lang w:val="en-HK"/>
        </w:rPr>
      </w:pPr>
      <w:r w:rsidRPr="00E93736">
        <w:rPr>
          <w:rFonts w:ascii="Times New Roman" w:hAnsi="Times New Roman"/>
          <w:b/>
          <w:bCs/>
          <w:color w:val="FF0000"/>
          <w:lang w:val="en-HK"/>
        </w:rPr>
        <w:t>Human Fertilisation and Embryology Act 2008</w:t>
      </w:r>
      <w:r w:rsidRPr="00E93736">
        <w:rPr>
          <w:rFonts w:ascii="Times New Roman" w:hAnsi="Times New Roman"/>
          <w:color w:val="FF0000"/>
          <w:lang w:val="en-HK"/>
        </w:rPr>
        <w:t>:</w:t>
      </w:r>
    </w:p>
    <w:p w14:paraId="3A755436"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Regulates in utero fetal development but does not account for ex utero gestation.</w:t>
      </w:r>
    </w:p>
    <w:p w14:paraId="422C5BAE"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Children’s Rights Frameworks</w:t>
      </w:r>
      <w:r w:rsidRPr="00E93736">
        <w:rPr>
          <w:rFonts w:ascii="Times New Roman" w:hAnsi="Times New Roman"/>
          <w:lang w:val="en-HK"/>
        </w:rPr>
        <w:t>:</w:t>
      </w:r>
    </w:p>
    <w:p w14:paraId="3AC607AA"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Neonates are granted rights and protections, but gestatelings occupy a gray area between fetuses and neonates.</w:t>
      </w:r>
    </w:p>
    <w:p w14:paraId="5A20DC59" w14:textId="77777777" w:rsidR="006D46EA" w:rsidRPr="00E93736" w:rsidRDefault="006D46EA" w:rsidP="00E93736">
      <w:pPr>
        <w:numPr>
          <w:ilvl w:val="0"/>
          <w:numId w:val="26"/>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The Need for New Legal Definitions</w:t>
      </w:r>
    </w:p>
    <w:p w14:paraId="39B22922"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call for clear legal definitions and regulations to address the ambiguities introduced by ectogestation:</w:t>
      </w:r>
    </w:p>
    <w:p w14:paraId="02E0DF49" w14:textId="77777777" w:rsidR="006D46EA" w:rsidRPr="00E93736" w:rsidRDefault="006D46EA" w:rsidP="00E93736">
      <w:pPr>
        <w:numPr>
          <w:ilvl w:val="2"/>
          <w:numId w:val="26"/>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 xml:space="preserve">Gestatelings should be classified </w:t>
      </w:r>
      <w:r w:rsidRPr="00E93736">
        <w:rPr>
          <w:rFonts w:ascii="Times New Roman" w:hAnsi="Times New Roman"/>
          <w:b/>
          <w:bCs/>
          <w:lang w:val="en-HK"/>
        </w:rPr>
        <w:t>within a distinct legal category</w:t>
      </w:r>
      <w:r w:rsidRPr="00E93736">
        <w:rPr>
          <w:rFonts w:ascii="Times New Roman" w:hAnsi="Times New Roman"/>
          <w:lang w:val="en-HK"/>
        </w:rPr>
        <w:t>, with rights and protections tailored to their unique status.</w:t>
      </w:r>
    </w:p>
    <w:p w14:paraId="07E2B682" w14:textId="77777777" w:rsidR="006D46EA" w:rsidRPr="00E93736" w:rsidRDefault="006D46EA" w:rsidP="00E93736">
      <w:pPr>
        <w:numPr>
          <w:ilvl w:val="2"/>
          <w:numId w:val="26"/>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Legal frameworks must also consider the rights and autonomy of pregnant individuals in decisions involving ectogestation.</w:t>
      </w:r>
    </w:p>
    <w:p w14:paraId="1F805B8B" w14:textId="77777777" w:rsidR="006D46EA" w:rsidRPr="00E93736" w:rsidRDefault="002B5C9F" w:rsidP="00E93736">
      <w:pPr>
        <w:spacing w:line="360" w:lineRule="auto"/>
        <w:rPr>
          <w:rFonts w:ascii="Times New Roman" w:hAnsi="Times New Roman"/>
          <w:lang w:val="en-HK"/>
        </w:rPr>
      </w:pPr>
      <w:r>
        <w:pict w14:anchorId="6C5D2576">
          <v:rect id="Horizontal Line 45"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44A474"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Scholarly Perspectives</w:t>
      </w:r>
    </w:p>
    <w:p w14:paraId="5665ACE0" w14:textId="77777777" w:rsidR="006D46EA" w:rsidRPr="00E93736" w:rsidRDefault="006D46EA" w:rsidP="00E93736">
      <w:pPr>
        <w:numPr>
          <w:ilvl w:val="0"/>
          <w:numId w:val="27"/>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Romanis’ Framework on Autonomy</w:t>
      </w:r>
    </w:p>
    <w:p w14:paraId="15A5EE73"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lastRenderedPageBreak/>
        <w:t>Romanis argues that ethical frameworks for ectogestation must prioritize the autonomy of pregnant individuals, ensuring that their rights are not overshadowed by technological advancements.</w:t>
      </w:r>
    </w:p>
    <w:p w14:paraId="19B95E36"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i/>
          <w:iCs/>
          <w:lang w:val="en-HK"/>
        </w:rPr>
        <w:t xml:space="preserve">“Ectogestation </w:t>
      </w:r>
      <w:r w:rsidRPr="00E93736">
        <w:rPr>
          <w:rFonts w:ascii="Times New Roman" w:hAnsi="Times New Roman"/>
          <w:b/>
          <w:bCs/>
          <w:i/>
          <w:iCs/>
          <w:lang w:val="en-HK"/>
        </w:rPr>
        <w:t>represents a shift in reproductive technology</w:t>
      </w:r>
      <w:r w:rsidRPr="00E93736">
        <w:rPr>
          <w:rFonts w:ascii="Times New Roman" w:hAnsi="Times New Roman"/>
          <w:i/>
          <w:iCs/>
          <w:lang w:val="en-HK"/>
        </w:rPr>
        <w:t>, but it must not infringe on the fundamental rights of the pregnant individual.”</w:t>
      </w:r>
    </w:p>
    <w:p w14:paraId="77600C70" w14:textId="77777777" w:rsidR="006D46EA" w:rsidRPr="00E93736" w:rsidRDefault="006D46EA" w:rsidP="00E93736">
      <w:pPr>
        <w:numPr>
          <w:ilvl w:val="0"/>
          <w:numId w:val="27"/>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Greasley on Moral Status</w:t>
      </w:r>
    </w:p>
    <w:p w14:paraId="3ACA2830"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Greasley supports the need for a nuanced approach to the moral status of gestatelings:</w:t>
      </w:r>
    </w:p>
    <w:p w14:paraId="78748AE2"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Gestatelings should not be conflated with either fetuses or neonates, as their unique characteristics demand tailored ethical considerations.</w:t>
      </w:r>
    </w:p>
    <w:p w14:paraId="2A00EAF3" w14:textId="77777777" w:rsidR="006D46EA" w:rsidRPr="00E93736" w:rsidRDefault="002B5C9F" w:rsidP="00E93736">
      <w:pPr>
        <w:spacing w:line="360" w:lineRule="auto"/>
        <w:rPr>
          <w:rFonts w:ascii="Times New Roman" w:hAnsi="Times New Roman"/>
          <w:lang w:val="en-HK"/>
        </w:rPr>
      </w:pPr>
      <w:r>
        <w:pict w14:anchorId="19EAB0AB">
          <v:rect id="Horizontal Line 46"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4246DF"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Conclusion of Section 6</w:t>
      </w:r>
    </w:p>
    <w:p w14:paraId="09A57D48"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argue that ectogestation technologies like artificial wombs introduce significant ethical, legal, and practical challenges. These include the ontological ambiguity of gestatelings, the balance between maternal autonomy and fetal rights, and the development of tailored care pathways. Legal frameworks must address these challenges by recognizing gestatelings as a distinct category while safeguarding the autonomy and rights of pregnant individuals. Ethical and practical considerations must also account for the emotional and psychological impacts on parents, ensuring that care pathways support bonding and mitigate feelings of detachment or loss. The authors call for a nuanced and proactive approach to integrating ectogestation into medical and legal systems.</w:t>
      </w:r>
    </w:p>
    <w:p w14:paraId="5499898E" w14:textId="77777777" w:rsidR="006D46EA" w:rsidRPr="00E93736" w:rsidRDefault="006D46EA" w:rsidP="00E93736">
      <w:pPr>
        <w:spacing w:before="100" w:beforeAutospacing="1" w:after="100" w:afterAutospacing="1" w:line="360" w:lineRule="auto"/>
        <w:outlineLvl w:val="2"/>
        <w:rPr>
          <w:rFonts w:ascii="Times New Roman" w:hAnsi="Times New Roman"/>
          <w:b/>
          <w:bCs/>
          <w:lang w:val="en-HK"/>
        </w:rPr>
      </w:pPr>
      <w:r w:rsidRPr="00E93736">
        <w:rPr>
          <w:rFonts w:ascii="Times New Roman" w:hAnsi="Times New Roman"/>
          <w:b/>
          <w:bCs/>
          <w:lang w:val="en-HK"/>
        </w:rPr>
        <w:t>7. Concluding Remarks</w:t>
      </w:r>
    </w:p>
    <w:p w14:paraId="213EE0A8"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Key Arguments</w:t>
      </w:r>
    </w:p>
    <w:p w14:paraId="043D5F3B" w14:textId="77777777" w:rsidR="006D46EA" w:rsidRPr="00E93736" w:rsidRDefault="006D46EA" w:rsidP="00E93736">
      <w:pPr>
        <w:numPr>
          <w:ilvl w:val="0"/>
          <w:numId w:val="28"/>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The Need for Clear Conceptual Distinctions</w:t>
      </w:r>
    </w:p>
    <w:p w14:paraId="417B17E0" w14:textId="77777777" w:rsidR="006D46EA" w:rsidRPr="00E93736" w:rsidRDefault="006D46EA" w:rsidP="00E93736">
      <w:pPr>
        <w:numPr>
          <w:ilvl w:val="1"/>
          <w:numId w:val="28"/>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 xml:space="preserve">The authors emphasize the importance of distinguishing between </w:t>
      </w:r>
      <w:r w:rsidRPr="00E93736">
        <w:rPr>
          <w:rFonts w:ascii="Times New Roman" w:hAnsi="Times New Roman"/>
          <w:b/>
          <w:bCs/>
          <w:lang w:val="en-HK"/>
        </w:rPr>
        <w:t>ectogenesis</w:t>
      </w:r>
      <w:r w:rsidRPr="00E93736">
        <w:rPr>
          <w:rFonts w:ascii="Times New Roman" w:hAnsi="Times New Roman"/>
          <w:lang w:val="en-HK"/>
        </w:rPr>
        <w:t xml:space="preserve"> (general development outside the maternal body) and </w:t>
      </w:r>
      <w:r w:rsidRPr="00E93736">
        <w:rPr>
          <w:rFonts w:ascii="Times New Roman" w:hAnsi="Times New Roman"/>
          <w:b/>
          <w:bCs/>
          <w:lang w:val="en-HK"/>
        </w:rPr>
        <w:t>ectogestation</w:t>
      </w:r>
      <w:r w:rsidRPr="00E93736">
        <w:rPr>
          <w:rFonts w:ascii="Times New Roman" w:hAnsi="Times New Roman"/>
          <w:lang w:val="en-HK"/>
        </w:rPr>
        <w:t xml:space="preserve"> (specific support for fetal physiology).</w:t>
      </w:r>
    </w:p>
    <w:p w14:paraId="2A4FC41E" w14:textId="77777777" w:rsidR="006D46EA" w:rsidRPr="00E93736" w:rsidRDefault="006D46EA" w:rsidP="00E93736">
      <w:pPr>
        <w:numPr>
          <w:ilvl w:val="1"/>
          <w:numId w:val="28"/>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lastRenderedPageBreak/>
        <w:t>They argue that conflating these terms with neonatal care or vague descriptors like "artificial wombs" obscures the unique nature of technologies like AWT.</w:t>
      </w:r>
    </w:p>
    <w:p w14:paraId="51238146" w14:textId="77777777" w:rsidR="006D46EA" w:rsidRPr="00E93736" w:rsidRDefault="006D46EA" w:rsidP="00E93736">
      <w:pPr>
        <w:numPr>
          <w:ilvl w:val="1"/>
          <w:numId w:val="28"/>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Clear distinctions are necessary to address the ethical, legal, and ontological complexities introduced by ectogestation.</w:t>
      </w:r>
    </w:p>
    <w:p w14:paraId="5A23341E" w14:textId="77777777" w:rsidR="006D46EA" w:rsidRPr="00E93736" w:rsidRDefault="006D46EA" w:rsidP="00E93736">
      <w:pPr>
        <w:numPr>
          <w:ilvl w:val="0"/>
          <w:numId w:val="28"/>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Fetuses, Gestatelings, and Neonates as Distinct Entities</w:t>
      </w:r>
    </w:p>
    <w:p w14:paraId="13934D00"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paper reiterates that gestatelings—entities sustained by ectogestation—are neither fetuses nor neonates but represent a unique ontological category:</w:t>
      </w:r>
    </w:p>
    <w:p w14:paraId="14FDB445"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Fetuses</w:t>
      </w:r>
      <w:r w:rsidRPr="00E93736">
        <w:rPr>
          <w:rFonts w:ascii="Times New Roman" w:hAnsi="Times New Roman"/>
          <w:lang w:val="en-HK"/>
        </w:rPr>
        <w:t>: Exist within the maternal body and depend on maternal physiology for survival.</w:t>
      </w:r>
    </w:p>
    <w:p w14:paraId="63F9888A"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Gestatelings</w:t>
      </w:r>
      <w:r w:rsidRPr="00E93736">
        <w:rPr>
          <w:rFonts w:ascii="Times New Roman" w:hAnsi="Times New Roman"/>
          <w:lang w:val="en-HK"/>
        </w:rPr>
        <w:t>: Exist ex utero but remain dependent on artificial systems that replicate uterine conditions.</w:t>
      </w:r>
    </w:p>
    <w:p w14:paraId="76F80F4A"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Neonates</w:t>
      </w:r>
      <w:r w:rsidRPr="00E93736">
        <w:rPr>
          <w:rFonts w:ascii="Times New Roman" w:hAnsi="Times New Roman"/>
          <w:lang w:val="en-HK"/>
        </w:rPr>
        <w:t>: Function independently of both maternal and artificial support systems.</w:t>
      </w:r>
    </w:p>
    <w:p w14:paraId="256F7F13"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These distinctions challenge traditional frameworks of legal personhood and moral status, necessitating tailored ethical and legal considerations.</w:t>
      </w:r>
    </w:p>
    <w:p w14:paraId="416AB2AD" w14:textId="77777777" w:rsidR="006D46EA" w:rsidRPr="00E93736" w:rsidRDefault="006D46EA" w:rsidP="00E93736">
      <w:pPr>
        <w:numPr>
          <w:ilvl w:val="0"/>
          <w:numId w:val="28"/>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Physiological and Ontological Markers of Transition</w:t>
      </w:r>
    </w:p>
    <w:p w14:paraId="35556839"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highlight that birth is not merely a change in location but involves fundamental transitions in physiology and independence:</w:t>
      </w:r>
    </w:p>
    <w:p w14:paraId="288C103A" w14:textId="77777777" w:rsidR="006D46EA" w:rsidRPr="00E93736" w:rsidRDefault="006D46EA" w:rsidP="00E93736">
      <w:pPr>
        <w:numPr>
          <w:ilvl w:val="2"/>
          <w:numId w:val="28"/>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Closure of fetal circulatory shunts (e.g., ductus arteriosus).</w:t>
      </w:r>
    </w:p>
    <w:p w14:paraId="2057396B" w14:textId="77777777" w:rsidR="006D46EA" w:rsidRPr="00E93736" w:rsidRDefault="006D46EA" w:rsidP="00E93736">
      <w:pPr>
        <w:numPr>
          <w:ilvl w:val="2"/>
          <w:numId w:val="28"/>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Activation of the lungs for oxygenation.</w:t>
      </w:r>
    </w:p>
    <w:p w14:paraId="4D428820" w14:textId="77777777" w:rsidR="006D46EA" w:rsidRPr="00E93736" w:rsidRDefault="006D46EA" w:rsidP="00E93736">
      <w:pPr>
        <w:numPr>
          <w:ilvl w:val="2"/>
          <w:numId w:val="28"/>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Separation from placental (or artificial equivalent) support.</w:t>
      </w:r>
    </w:p>
    <w:p w14:paraId="0C6D0DB1"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Gestatelings do not undergo these transitions, reinforcing their distinction from neonates.</w:t>
      </w:r>
    </w:p>
    <w:p w14:paraId="4EB2FF84" w14:textId="77777777" w:rsidR="006D46EA" w:rsidRPr="00E93736" w:rsidRDefault="002B5C9F" w:rsidP="00E93736">
      <w:pPr>
        <w:spacing w:line="360" w:lineRule="auto"/>
        <w:rPr>
          <w:rFonts w:ascii="Times New Roman" w:hAnsi="Times New Roman"/>
          <w:lang w:val="en-HK"/>
        </w:rPr>
      </w:pPr>
      <w:r w:rsidRPr="002B5C9F">
        <w:rPr>
          <w:rFonts w:ascii="Times New Roman" w:hAnsi="Times New Roman"/>
          <w:noProof/>
          <w:lang w:val="en-HK"/>
          <w14:ligatures w14:val="standardContextual"/>
        </w:rPr>
        <w:pict w14:anchorId="3AA7420B">
          <v:rect id="_x0000_i1028" alt="" style="width:451.3pt;height:.05pt;mso-width-percent:0;mso-height-percent:0;mso-width-percent:0;mso-height-percent:0" o:hralign="center" o:hrstd="t" o:hr="t" fillcolor="#a0a0a0" stroked="f"/>
        </w:pict>
      </w:r>
    </w:p>
    <w:p w14:paraId="440137FB"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Legal and Ethical Implications</w:t>
      </w:r>
    </w:p>
    <w:p w14:paraId="7DCD6787" w14:textId="77777777" w:rsidR="006D46EA" w:rsidRPr="00E93736" w:rsidRDefault="006D46EA" w:rsidP="00E93736">
      <w:pPr>
        <w:numPr>
          <w:ilvl w:val="0"/>
          <w:numId w:val="29"/>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Challenges to Existing Legal Frameworks</w:t>
      </w:r>
    </w:p>
    <w:p w14:paraId="4C09B3F5"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 xml:space="preserve">Current legal definitions of birth and personhood, such as those in the </w:t>
      </w:r>
      <w:r w:rsidRPr="00E93736">
        <w:rPr>
          <w:rFonts w:ascii="Times New Roman" w:hAnsi="Times New Roman"/>
          <w:b/>
          <w:bCs/>
          <w:lang w:val="en-HK"/>
        </w:rPr>
        <w:t>Human Fertilisation and Embryology Act 2008</w:t>
      </w:r>
      <w:r w:rsidRPr="00E93736">
        <w:rPr>
          <w:rFonts w:ascii="Times New Roman" w:hAnsi="Times New Roman"/>
          <w:lang w:val="en-HK"/>
        </w:rPr>
        <w:t>, do not account for the unique status of gestatelings:</w:t>
      </w:r>
    </w:p>
    <w:p w14:paraId="2B4998E5" w14:textId="77777777" w:rsidR="006D46EA" w:rsidRPr="00E93736" w:rsidRDefault="006D46EA" w:rsidP="00E93736">
      <w:pPr>
        <w:numPr>
          <w:ilvl w:val="2"/>
          <w:numId w:val="29"/>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lastRenderedPageBreak/>
        <w:t>Are gestatelings subject to laws governing fetuses, neonates, or a new category altogether?</w:t>
      </w:r>
    </w:p>
    <w:p w14:paraId="417B4955" w14:textId="77777777" w:rsidR="006D46EA" w:rsidRPr="00E93736" w:rsidRDefault="006D46EA" w:rsidP="00E93736">
      <w:pPr>
        <w:numPr>
          <w:ilvl w:val="2"/>
          <w:numId w:val="29"/>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argue that legal clarity is essential for addressing questions about the rights and protections of gestatelings.</w:t>
      </w:r>
    </w:p>
    <w:p w14:paraId="31B907F0" w14:textId="77777777" w:rsidR="006D46EA" w:rsidRPr="00E93736" w:rsidRDefault="006D46EA" w:rsidP="00E93736">
      <w:pPr>
        <w:numPr>
          <w:ilvl w:val="0"/>
          <w:numId w:val="29"/>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Maternal Autonomy and Consent</w:t>
      </w:r>
    </w:p>
    <w:p w14:paraId="227255A9"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transfer of fetuses to artificial systems raises ethical questions about maternal autonomy:</w:t>
      </w:r>
    </w:p>
    <w:p w14:paraId="174CF536" w14:textId="77777777" w:rsidR="006D46EA" w:rsidRPr="00E93736" w:rsidRDefault="006D46EA" w:rsidP="00E93736">
      <w:pPr>
        <w:numPr>
          <w:ilvl w:val="2"/>
          <w:numId w:val="29"/>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Pregnant individuals must have full control over decisions involving ectogestation.</w:t>
      </w:r>
    </w:p>
    <w:p w14:paraId="7E67D0A9" w14:textId="77777777" w:rsidR="006D46EA" w:rsidRPr="00E93736" w:rsidRDefault="006D46EA" w:rsidP="00E93736">
      <w:pPr>
        <w:numPr>
          <w:ilvl w:val="2"/>
          <w:numId w:val="29"/>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Ethical frameworks must safeguard against coercion or societal pressures to adopt artificial systems as an alternative to traditional pregnancy.</w:t>
      </w:r>
    </w:p>
    <w:p w14:paraId="6FBCDE80" w14:textId="77777777" w:rsidR="006D46EA" w:rsidRPr="00E93736" w:rsidRDefault="006D46EA" w:rsidP="00E93736">
      <w:pPr>
        <w:numPr>
          <w:ilvl w:val="0"/>
          <w:numId w:val="29"/>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Tailored Ethical Protections for Gestatelings</w:t>
      </w:r>
    </w:p>
    <w:p w14:paraId="3BB0BF20"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Gestatelings require distinct ethical protections that reflect their dependency on artificial systems and their lack of physiological independence:</w:t>
      </w:r>
    </w:p>
    <w:p w14:paraId="06A0F463"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call for a balanced approach that recognizes their unique status without conflating them with either fetuses or neonates.</w:t>
      </w:r>
    </w:p>
    <w:p w14:paraId="67CC318F" w14:textId="77777777" w:rsidR="006D46EA" w:rsidRPr="00E93736" w:rsidRDefault="002B5C9F" w:rsidP="00E93736">
      <w:pPr>
        <w:spacing w:line="360" w:lineRule="auto"/>
        <w:rPr>
          <w:rFonts w:ascii="Times New Roman" w:hAnsi="Times New Roman"/>
          <w:lang w:val="en-HK"/>
        </w:rPr>
      </w:pPr>
      <w:r>
        <w:pict w14:anchorId="3D2151A1">
          <v:rect id="Horizontal Line 54"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96329D"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Practical Recommendations</w:t>
      </w:r>
    </w:p>
    <w:p w14:paraId="60206795" w14:textId="77777777" w:rsidR="006D46EA" w:rsidRPr="00E93736" w:rsidRDefault="006D46EA" w:rsidP="00E93736">
      <w:pPr>
        <w:numPr>
          <w:ilvl w:val="0"/>
          <w:numId w:val="30"/>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Revised Terminology</w:t>
      </w:r>
    </w:p>
    <w:p w14:paraId="5632A1F5"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advocate for the use of precise terminology to describe entities and processes in ectogestation:</w:t>
      </w:r>
    </w:p>
    <w:p w14:paraId="6F7C243E"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"Artificial placenta technology" (APT) more accurately describes systems supporting fetal physiology than the ambiguous term "artificial womb."</w:t>
      </w:r>
    </w:p>
    <w:p w14:paraId="0887627A"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Terms like "gestatelings" should be used to distinguish these entities from fetuses and neonates.</w:t>
      </w:r>
    </w:p>
    <w:p w14:paraId="4CD990DA" w14:textId="77777777" w:rsidR="006D46EA" w:rsidRPr="00E93736" w:rsidRDefault="006D46EA" w:rsidP="00E93736">
      <w:pPr>
        <w:numPr>
          <w:ilvl w:val="0"/>
          <w:numId w:val="30"/>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Development of Tailored Care Pathways</w:t>
      </w:r>
    </w:p>
    <w:p w14:paraId="5196CD51"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lastRenderedPageBreak/>
        <w:t>Healthcare systems must create specialized care pathways for gestatelings, addressing their physiological and psychological needs:</w:t>
      </w:r>
    </w:p>
    <w:p w14:paraId="214F7944" w14:textId="77777777" w:rsidR="006D46EA" w:rsidRPr="00E93736" w:rsidRDefault="006D46EA" w:rsidP="00E93736">
      <w:pPr>
        <w:numPr>
          <w:ilvl w:val="2"/>
          <w:numId w:val="30"/>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Care pathways must ensure the safe transition of gestatelings to neonatal stages if they reach viability.</w:t>
      </w:r>
    </w:p>
    <w:p w14:paraId="00EBDB35" w14:textId="77777777" w:rsidR="006D46EA" w:rsidRPr="00E93736" w:rsidRDefault="006D46EA" w:rsidP="00E93736">
      <w:pPr>
        <w:numPr>
          <w:ilvl w:val="2"/>
          <w:numId w:val="30"/>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Psychological support for parents must address feelings of detachment or ambiguity caused by artificial systems.</w:t>
      </w:r>
    </w:p>
    <w:p w14:paraId="734527E3" w14:textId="77777777" w:rsidR="006D46EA" w:rsidRPr="00E93736" w:rsidRDefault="006D46EA" w:rsidP="00E93736">
      <w:pPr>
        <w:numPr>
          <w:ilvl w:val="0"/>
          <w:numId w:val="30"/>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Ethical Training for Healthcare Professionals</w:t>
      </w:r>
    </w:p>
    <w:p w14:paraId="3F18330A"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emphasize the need for healthcare professionals to receive ethical training in ectogestation:</w:t>
      </w:r>
    </w:p>
    <w:p w14:paraId="1E6AEA84" w14:textId="77777777" w:rsidR="006D46EA" w:rsidRPr="00E93736" w:rsidRDefault="006D46EA" w:rsidP="00E93736">
      <w:pPr>
        <w:numPr>
          <w:ilvl w:val="2"/>
          <w:numId w:val="30"/>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Training must focus on respecting maternal autonomy and understanding the unique status of gestatelings.</w:t>
      </w:r>
    </w:p>
    <w:p w14:paraId="06B3824E" w14:textId="77777777" w:rsidR="006D46EA" w:rsidRPr="00E93736" w:rsidRDefault="006D46EA" w:rsidP="00E93736">
      <w:pPr>
        <w:numPr>
          <w:ilvl w:val="2"/>
          <w:numId w:val="30"/>
        </w:numPr>
        <w:spacing w:before="100" w:beforeAutospacing="1" w:after="100" w:afterAutospacing="1" w:line="360" w:lineRule="auto"/>
        <w:rPr>
          <w:rFonts w:ascii="Times New Roman" w:hAnsi="Times New Roman"/>
          <w:lang w:val="en-HK"/>
        </w:rPr>
      </w:pPr>
      <w:r w:rsidRPr="00E93736">
        <w:rPr>
          <w:rFonts w:ascii="Times New Roman" w:hAnsi="Times New Roman"/>
          <w:lang w:val="en-HK"/>
        </w:rPr>
        <w:t>Professionals must be equipped to navigate the complex emotional and ethical dimensions of ectogestation.</w:t>
      </w:r>
    </w:p>
    <w:p w14:paraId="2F9A8E3A" w14:textId="77777777" w:rsidR="006D46EA" w:rsidRPr="00E93736" w:rsidRDefault="002B5C9F" w:rsidP="00E93736">
      <w:pPr>
        <w:spacing w:line="360" w:lineRule="auto"/>
        <w:rPr>
          <w:rFonts w:ascii="Times New Roman" w:hAnsi="Times New Roman"/>
          <w:lang w:val="en-HK"/>
        </w:rPr>
      </w:pPr>
      <w:r>
        <w:pict w14:anchorId="1A6FF523">
          <v:rect id="Horizontal Line 55"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4F2122"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Scholarly Perspectives</w:t>
      </w:r>
    </w:p>
    <w:p w14:paraId="11B6FBEE" w14:textId="77777777" w:rsidR="006D46EA" w:rsidRPr="00E93736" w:rsidRDefault="006D46EA" w:rsidP="00E93736">
      <w:pPr>
        <w:numPr>
          <w:ilvl w:val="0"/>
          <w:numId w:val="31"/>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Romanis’ Contributions</w:t>
      </w:r>
    </w:p>
    <w:p w14:paraId="33EBA67D"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Romanis has consistently argued for the recognition of gestatelings as a distinct category requiring tailored ethical frameworks:</w:t>
      </w:r>
    </w:p>
    <w:p w14:paraId="725ED8C2"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i/>
          <w:iCs/>
          <w:lang w:val="en-HK"/>
        </w:rPr>
        <w:t>“AWT does not merely extend neonatal care; it fundamentally transforms the nature of pregnancy and gestation.”</w:t>
      </w:r>
    </w:p>
    <w:p w14:paraId="3BAE7207"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build on this perspective, emphasizing the importance of clarity in legal and ethical discourse.</w:t>
      </w:r>
    </w:p>
    <w:p w14:paraId="2E59516F" w14:textId="77777777" w:rsidR="006D46EA" w:rsidRPr="00E93736" w:rsidRDefault="006D46EA" w:rsidP="00E93736">
      <w:pPr>
        <w:numPr>
          <w:ilvl w:val="0"/>
          <w:numId w:val="31"/>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Critiques of Fetal-Centric Approaches</w:t>
      </w:r>
    </w:p>
    <w:p w14:paraId="3395CF77"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authors critique frameworks that prioritize fetal survival over maternal autonomy or the emotional dimensions of gestation:</w:t>
      </w:r>
    </w:p>
    <w:p w14:paraId="1544CE4B"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lastRenderedPageBreak/>
        <w:t>Ethical frameworks must address the psychological impact of transferring gestation to artificial systems, ensuring that parents and caregivers receive adequate support.</w:t>
      </w:r>
    </w:p>
    <w:p w14:paraId="0BAAC05B" w14:textId="77777777" w:rsidR="006D46EA" w:rsidRPr="00E93736" w:rsidRDefault="002B5C9F" w:rsidP="00E93736">
      <w:pPr>
        <w:spacing w:line="360" w:lineRule="auto"/>
        <w:rPr>
          <w:rFonts w:ascii="Times New Roman" w:hAnsi="Times New Roman"/>
          <w:lang w:val="en-HK"/>
        </w:rPr>
      </w:pPr>
      <w:r>
        <w:pict w14:anchorId="1AA4F88B">
          <v:rect id="Horizontal Line 56"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A223DF" w14:textId="77777777" w:rsidR="006D46EA" w:rsidRPr="00E93736" w:rsidRDefault="006D46EA" w:rsidP="00E93736">
      <w:pPr>
        <w:spacing w:before="100" w:beforeAutospacing="1" w:after="100" w:afterAutospacing="1" w:line="360" w:lineRule="auto"/>
        <w:outlineLvl w:val="3"/>
        <w:rPr>
          <w:rFonts w:ascii="Times New Roman" w:hAnsi="Times New Roman"/>
          <w:b/>
          <w:bCs/>
          <w:lang w:val="en-HK"/>
        </w:rPr>
      </w:pPr>
      <w:r w:rsidRPr="00E93736">
        <w:rPr>
          <w:rFonts w:ascii="Times New Roman" w:hAnsi="Times New Roman"/>
          <w:b/>
          <w:bCs/>
          <w:lang w:val="en-HK"/>
        </w:rPr>
        <w:t>Conclusion</w:t>
      </w:r>
    </w:p>
    <w:p w14:paraId="5747006C"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 xml:space="preserve">The authors conclude that </w:t>
      </w:r>
      <w:r w:rsidRPr="00E93736">
        <w:rPr>
          <w:rFonts w:ascii="Times New Roman" w:hAnsi="Times New Roman"/>
          <w:b/>
          <w:bCs/>
          <w:lang w:val="en-HK"/>
        </w:rPr>
        <w:t>ectogestation represents a transformative but complex advancement</w:t>
      </w:r>
      <w:r w:rsidRPr="00E93736">
        <w:rPr>
          <w:rFonts w:ascii="Times New Roman" w:hAnsi="Times New Roman"/>
          <w:lang w:val="en-HK"/>
        </w:rPr>
        <w:t xml:space="preserve"> in reproductive technology, requiring nuanced legal, ethical, and practical responses. They emphasize that gestatelings are neither fetuses nor neonates but a distinct ontological category, challenging traditional definitions of pregnancy, birth, and personhood.</w:t>
      </w:r>
    </w:p>
    <w:p w14:paraId="59E803FA"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The paper calls for:</w:t>
      </w:r>
    </w:p>
    <w:p w14:paraId="34ED785F" w14:textId="77777777" w:rsidR="006D46EA" w:rsidRPr="00E93736" w:rsidRDefault="006D46EA" w:rsidP="00E93736">
      <w:pPr>
        <w:numPr>
          <w:ilvl w:val="0"/>
          <w:numId w:val="32"/>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Legal Reform</w:t>
      </w:r>
      <w:r w:rsidRPr="00E93736">
        <w:rPr>
          <w:rFonts w:ascii="Times New Roman" w:hAnsi="Times New Roman"/>
          <w:lang w:val="en-HK"/>
        </w:rPr>
        <w:t>: New legal definitions and protections tailored to the unique status of gestatelings.</w:t>
      </w:r>
    </w:p>
    <w:p w14:paraId="152F933B" w14:textId="77777777" w:rsidR="006D46EA" w:rsidRPr="00E93736" w:rsidRDefault="006D46EA" w:rsidP="00E93736">
      <w:pPr>
        <w:numPr>
          <w:ilvl w:val="0"/>
          <w:numId w:val="32"/>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Ethical Clarity</w:t>
      </w:r>
      <w:r w:rsidRPr="00E93736">
        <w:rPr>
          <w:rFonts w:ascii="Times New Roman" w:hAnsi="Times New Roman"/>
          <w:lang w:val="en-HK"/>
        </w:rPr>
        <w:t>: Ethical frameworks that balance maternal autonomy with the moral considerations of gestatelings.</w:t>
      </w:r>
    </w:p>
    <w:p w14:paraId="5D2FF32F" w14:textId="77777777" w:rsidR="006D46EA" w:rsidRPr="00E93736" w:rsidRDefault="006D46EA" w:rsidP="00E93736">
      <w:pPr>
        <w:numPr>
          <w:ilvl w:val="0"/>
          <w:numId w:val="32"/>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Precise Terminology</w:t>
      </w:r>
      <w:r w:rsidRPr="00E93736">
        <w:rPr>
          <w:rFonts w:ascii="Times New Roman" w:hAnsi="Times New Roman"/>
          <w:lang w:val="en-HK"/>
        </w:rPr>
        <w:t>: The adoption of terms like "artificial placenta technology" and "gestatelings" to avoid conflating ectogestation with neonatal care.</w:t>
      </w:r>
    </w:p>
    <w:p w14:paraId="1391271F" w14:textId="77777777" w:rsidR="006D46EA" w:rsidRPr="00E93736" w:rsidRDefault="006D46EA" w:rsidP="00E93736">
      <w:pPr>
        <w:numPr>
          <w:ilvl w:val="0"/>
          <w:numId w:val="32"/>
        </w:numPr>
        <w:spacing w:before="100" w:beforeAutospacing="1" w:after="100" w:afterAutospacing="1" w:line="360" w:lineRule="auto"/>
        <w:rPr>
          <w:rFonts w:ascii="Times New Roman" w:hAnsi="Times New Roman"/>
          <w:lang w:val="en-HK"/>
        </w:rPr>
      </w:pPr>
      <w:r w:rsidRPr="00E93736">
        <w:rPr>
          <w:rFonts w:ascii="Times New Roman" w:hAnsi="Times New Roman"/>
          <w:b/>
          <w:bCs/>
          <w:lang w:val="en-HK"/>
        </w:rPr>
        <w:t>Specialized Care Pathways</w:t>
      </w:r>
      <w:r w:rsidRPr="00E93736">
        <w:rPr>
          <w:rFonts w:ascii="Times New Roman" w:hAnsi="Times New Roman"/>
          <w:lang w:val="en-HK"/>
        </w:rPr>
        <w:t>: Comprehensive medical and psychological support for parents and gestatelings.</w:t>
      </w:r>
    </w:p>
    <w:p w14:paraId="429689F5" w14:textId="77777777" w:rsidR="006D46EA" w:rsidRPr="00E93736" w:rsidRDefault="006D46EA" w:rsidP="00E93736">
      <w:pPr>
        <w:spacing w:before="100" w:beforeAutospacing="1" w:after="100" w:afterAutospacing="1" w:line="360" w:lineRule="auto"/>
        <w:rPr>
          <w:rFonts w:ascii="Times New Roman" w:hAnsi="Times New Roman"/>
          <w:lang w:val="en-HK"/>
        </w:rPr>
      </w:pPr>
      <w:r w:rsidRPr="00E93736">
        <w:rPr>
          <w:rFonts w:ascii="Times New Roman" w:hAnsi="Times New Roman"/>
          <w:lang w:val="en-HK"/>
        </w:rPr>
        <w:t>By addressing these challenges, society can responsibly integrate ectogestation into reproductive care while safeguarding the rights and well-being of all stakeholders. The authors emphasize that clarity, empathy, and foresight are essential for navigating the ethical and practical complexities of this emerging technology.</w:t>
      </w:r>
    </w:p>
    <w:p w14:paraId="7B4734E4" w14:textId="77777777" w:rsidR="00CD39F1" w:rsidRPr="00E93736" w:rsidRDefault="00CD39F1" w:rsidP="00E93736">
      <w:pPr>
        <w:spacing w:line="360" w:lineRule="auto"/>
      </w:pPr>
    </w:p>
    <w:sectPr w:rsidR="00CD39F1" w:rsidRPr="00E937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C839C3"/>
    <w:multiLevelType w:val="multilevel"/>
    <w:tmpl w:val="35F43D80"/>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1800"/>
        </w:tabs>
        <w:ind w:left="1800" w:hanging="360"/>
      </w:pPr>
    </w:lvl>
    <w:lvl w:ilvl="4" w:tentative="1">
      <w:start w:val="1"/>
      <w:numFmt w:val="decimal"/>
      <w:lvlText w:val="%5."/>
      <w:lvlJc w:val="left"/>
      <w:pPr>
        <w:tabs>
          <w:tab w:val="num" w:pos="2520"/>
        </w:tabs>
        <w:ind w:left="2520" w:hanging="360"/>
      </w:pPr>
    </w:lvl>
    <w:lvl w:ilvl="5" w:tentative="1">
      <w:start w:val="1"/>
      <w:numFmt w:val="decimal"/>
      <w:lvlText w:val="%6."/>
      <w:lvlJc w:val="left"/>
      <w:pPr>
        <w:tabs>
          <w:tab w:val="num" w:pos="3240"/>
        </w:tabs>
        <w:ind w:left="3240" w:hanging="360"/>
      </w:pPr>
    </w:lvl>
    <w:lvl w:ilvl="6" w:tentative="1">
      <w:start w:val="1"/>
      <w:numFmt w:val="decimal"/>
      <w:lvlText w:val="%7."/>
      <w:lvlJc w:val="left"/>
      <w:pPr>
        <w:tabs>
          <w:tab w:val="num" w:pos="3960"/>
        </w:tabs>
        <w:ind w:left="3960" w:hanging="360"/>
      </w:pPr>
    </w:lvl>
    <w:lvl w:ilvl="7" w:tentative="1">
      <w:start w:val="1"/>
      <w:numFmt w:val="decimal"/>
      <w:lvlText w:val="%8."/>
      <w:lvlJc w:val="left"/>
      <w:pPr>
        <w:tabs>
          <w:tab w:val="num" w:pos="4680"/>
        </w:tabs>
        <w:ind w:left="4680" w:hanging="360"/>
      </w:pPr>
    </w:lvl>
    <w:lvl w:ilvl="8" w:tentative="1">
      <w:start w:val="1"/>
      <w:numFmt w:val="decimal"/>
      <w:lvlText w:val="%9."/>
      <w:lvlJc w:val="left"/>
      <w:pPr>
        <w:tabs>
          <w:tab w:val="num" w:pos="5400"/>
        </w:tabs>
        <w:ind w:left="5400" w:hanging="360"/>
      </w:pPr>
    </w:lvl>
  </w:abstractNum>
  <w:abstractNum w:abstractNumId="1" w15:restartNumberingAfterBreak="0">
    <w:nsid w:val="18B04E40"/>
    <w:multiLevelType w:val="multilevel"/>
    <w:tmpl w:val="9924A324"/>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AF975AB"/>
    <w:multiLevelType w:val="multilevel"/>
    <w:tmpl w:val="B482601E"/>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sz w:val="20"/>
      </w:rPr>
    </w:lvl>
    <w:lvl w:ilvl="3" w:tentative="1">
      <w:start w:val="1"/>
      <w:numFmt w:val="decimal"/>
      <w:lvlText w:val="%4."/>
      <w:lvlJc w:val="left"/>
      <w:pPr>
        <w:tabs>
          <w:tab w:val="num" w:pos="1800"/>
        </w:tabs>
        <w:ind w:left="1800" w:hanging="360"/>
      </w:pPr>
    </w:lvl>
    <w:lvl w:ilvl="4" w:tentative="1">
      <w:start w:val="1"/>
      <w:numFmt w:val="decimal"/>
      <w:lvlText w:val="%5."/>
      <w:lvlJc w:val="left"/>
      <w:pPr>
        <w:tabs>
          <w:tab w:val="num" w:pos="2520"/>
        </w:tabs>
        <w:ind w:left="2520" w:hanging="360"/>
      </w:pPr>
    </w:lvl>
    <w:lvl w:ilvl="5" w:tentative="1">
      <w:start w:val="1"/>
      <w:numFmt w:val="decimal"/>
      <w:lvlText w:val="%6."/>
      <w:lvlJc w:val="left"/>
      <w:pPr>
        <w:tabs>
          <w:tab w:val="num" w:pos="3240"/>
        </w:tabs>
        <w:ind w:left="3240" w:hanging="360"/>
      </w:pPr>
    </w:lvl>
    <w:lvl w:ilvl="6" w:tentative="1">
      <w:start w:val="1"/>
      <w:numFmt w:val="decimal"/>
      <w:lvlText w:val="%7."/>
      <w:lvlJc w:val="left"/>
      <w:pPr>
        <w:tabs>
          <w:tab w:val="num" w:pos="3960"/>
        </w:tabs>
        <w:ind w:left="3960" w:hanging="360"/>
      </w:pPr>
    </w:lvl>
    <w:lvl w:ilvl="7" w:tentative="1">
      <w:start w:val="1"/>
      <w:numFmt w:val="decimal"/>
      <w:lvlText w:val="%8."/>
      <w:lvlJc w:val="left"/>
      <w:pPr>
        <w:tabs>
          <w:tab w:val="num" w:pos="4680"/>
        </w:tabs>
        <w:ind w:left="4680" w:hanging="360"/>
      </w:pPr>
    </w:lvl>
    <w:lvl w:ilvl="8" w:tentative="1">
      <w:start w:val="1"/>
      <w:numFmt w:val="decimal"/>
      <w:lvlText w:val="%9."/>
      <w:lvlJc w:val="left"/>
      <w:pPr>
        <w:tabs>
          <w:tab w:val="num" w:pos="5400"/>
        </w:tabs>
        <w:ind w:left="5400" w:hanging="360"/>
      </w:pPr>
    </w:lvl>
  </w:abstractNum>
  <w:abstractNum w:abstractNumId="3" w15:restartNumberingAfterBreak="0">
    <w:nsid w:val="1C2A2C50"/>
    <w:multiLevelType w:val="multilevel"/>
    <w:tmpl w:val="7C02E73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0F20FDF"/>
    <w:multiLevelType w:val="multilevel"/>
    <w:tmpl w:val="034A6D1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1782526"/>
    <w:multiLevelType w:val="multilevel"/>
    <w:tmpl w:val="B328B2F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71470A7"/>
    <w:multiLevelType w:val="multilevel"/>
    <w:tmpl w:val="6458197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F145C1A"/>
    <w:multiLevelType w:val="multilevel"/>
    <w:tmpl w:val="4EB61C8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41C4958"/>
    <w:multiLevelType w:val="multilevel"/>
    <w:tmpl w:val="0526DAD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36937452"/>
    <w:multiLevelType w:val="multilevel"/>
    <w:tmpl w:val="8A347A1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37BB3C32"/>
    <w:multiLevelType w:val="multilevel"/>
    <w:tmpl w:val="34A0642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38DC0F16"/>
    <w:multiLevelType w:val="multilevel"/>
    <w:tmpl w:val="C3B68E3A"/>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3AA2218B"/>
    <w:multiLevelType w:val="multilevel"/>
    <w:tmpl w:val="093EEC0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1EE03D0"/>
    <w:multiLevelType w:val="multilevel"/>
    <w:tmpl w:val="EB7220E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2B736A5"/>
    <w:multiLevelType w:val="multilevel"/>
    <w:tmpl w:val="4B80E47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46B7C85"/>
    <w:multiLevelType w:val="multilevel"/>
    <w:tmpl w:val="A46C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BC5F83"/>
    <w:multiLevelType w:val="multilevel"/>
    <w:tmpl w:val="CEA4F9E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4FE5491D"/>
    <w:multiLevelType w:val="multilevel"/>
    <w:tmpl w:val="3CF2999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50FD4D94"/>
    <w:multiLevelType w:val="multilevel"/>
    <w:tmpl w:val="E23EE04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53693364"/>
    <w:multiLevelType w:val="multilevel"/>
    <w:tmpl w:val="A538011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5A566D89"/>
    <w:multiLevelType w:val="multilevel"/>
    <w:tmpl w:val="E0F6ED5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360"/>
        </w:tabs>
        <w:ind w:left="36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5AD73766"/>
    <w:multiLevelType w:val="multilevel"/>
    <w:tmpl w:val="2A78BAB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C410354"/>
    <w:multiLevelType w:val="multilevel"/>
    <w:tmpl w:val="BAFA94B0"/>
    <w:lvl w:ilvl="0">
      <w:start w:val="1"/>
      <w:numFmt w:val="decimal"/>
      <w:lvlText w:val="%1."/>
      <w:lvlJc w:val="left"/>
      <w:pPr>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735C0F"/>
    <w:multiLevelType w:val="multilevel"/>
    <w:tmpl w:val="E916773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5D973EB9"/>
    <w:multiLevelType w:val="multilevel"/>
    <w:tmpl w:val="FF04DA8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603E707F"/>
    <w:multiLevelType w:val="multilevel"/>
    <w:tmpl w:val="0D7E0EC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3D373B7"/>
    <w:multiLevelType w:val="multilevel"/>
    <w:tmpl w:val="FC38881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68A60753"/>
    <w:multiLevelType w:val="multilevel"/>
    <w:tmpl w:val="4676AFA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69971A6B"/>
    <w:multiLevelType w:val="multilevel"/>
    <w:tmpl w:val="689A453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788F6391"/>
    <w:multiLevelType w:val="multilevel"/>
    <w:tmpl w:val="7B68C4CA"/>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7D6D0031"/>
    <w:multiLevelType w:val="multilevel"/>
    <w:tmpl w:val="22B62A3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7D920E20"/>
    <w:multiLevelType w:val="multilevel"/>
    <w:tmpl w:val="0E4CF78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58772021">
    <w:abstractNumId w:val="15"/>
  </w:num>
  <w:num w:numId="2" w16cid:durableId="1534269821">
    <w:abstractNumId w:val="12"/>
  </w:num>
  <w:num w:numId="3" w16cid:durableId="1777090461">
    <w:abstractNumId w:val="29"/>
  </w:num>
  <w:num w:numId="4" w16cid:durableId="1273249364">
    <w:abstractNumId w:val="10"/>
  </w:num>
  <w:num w:numId="5" w16cid:durableId="449712865">
    <w:abstractNumId w:val="23"/>
  </w:num>
  <w:num w:numId="6" w16cid:durableId="1542129942">
    <w:abstractNumId w:val="2"/>
  </w:num>
  <w:num w:numId="7" w16cid:durableId="469901369">
    <w:abstractNumId w:val="7"/>
  </w:num>
  <w:num w:numId="8" w16cid:durableId="212236408">
    <w:abstractNumId w:val="27"/>
  </w:num>
  <w:num w:numId="9" w16cid:durableId="911506714">
    <w:abstractNumId w:val="25"/>
  </w:num>
  <w:num w:numId="10" w16cid:durableId="667634250">
    <w:abstractNumId w:val="4"/>
  </w:num>
  <w:num w:numId="11" w16cid:durableId="1584022409">
    <w:abstractNumId w:val="17"/>
  </w:num>
  <w:num w:numId="12" w16cid:durableId="111049200">
    <w:abstractNumId w:val="5"/>
  </w:num>
  <w:num w:numId="13" w16cid:durableId="1178082020">
    <w:abstractNumId w:val="11"/>
  </w:num>
  <w:num w:numId="14" w16cid:durableId="237445091">
    <w:abstractNumId w:val="13"/>
  </w:num>
  <w:num w:numId="15" w16cid:durableId="975835561">
    <w:abstractNumId w:val="31"/>
  </w:num>
  <w:num w:numId="16" w16cid:durableId="1415666187">
    <w:abstractNumId w:val="6"/>
  </w:num>
  <w:num w:numId="17" w16cid:durableId="2117284281">
    <w:abstractNumId w:val="3"/>
  </w:num>
  <w:num w:numId="18" w16cid:durableId="198006728">
    <w:abstractNumId w:val="14"/>
  </w:num>
  <w:num w:numId="19" w16cid:durableId="1713380055">
    <w:abstractNumId w:val="16"/>
  </w:num>
  <w:num w:numId="20" w16cid:durableId="1612661222">
    <w:abstractNumId w:val="28"/>
  </w:num>
  <w:num w:numId="21" w16cid:durableId="777720520">
    <w:abstractNumId w:val="21"/>
  </w:num>
  <w:num w:numId="22" w16cid:durableId="1398161312">
    <w:abstractNumId w:val="20"/>
  </w:num>
  <w:num w:numId="23" w16cid:durableId="1619070602">
    <w:abstractNumId w:val="0"/>
  </w:num>
  <w:num w:numId="24" w16cid:durableId="1106778285">
    <w:abstractNumId w:val="26"/>
  </w:num>
  <w:num w:numId="25" w16cid:durableId="1164247952">
    <w:abstractNumId w:val="24"/>
  </w:num>
  <w:num w:numId="26" w16cid:durableId="1792355933">
    <w:abstractNumId w:val="18"/>
  </w:num>
  <w:num w:numId="27" w16cid:durableId="1450515914">
    <w:abstractNumId w:val="19"/>
  </w:num>
  <w:num w:numId="28" w16cid:durableId="1904900959">
    <w:abstractNumId w:val="1"/>
  </w:num>
  <w:num w:numId="29" w16cid:durableId="926304747">
    <w:abstractNumId w:val="9"/>
  </w:num>
  <w:num w:numId="30" w16cid:durableId="1962304246">
    <w:abstractNumId w:val="30"/>
  </w:num>
  <w:num w:numId="31" w16cid:durableId="1194688182">
    <w:abstractNumId w:val="8"/>
  </w:num>
  <w:num w:numId="32" w16cid:durableId="15895388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EF6"/>
    <w:rsid w:val="00012117"/>
    <w:rsid w:val="000147A9"/>
    <w:rsid w:val="00042755"/>
    <w:rsid w:val="0006107D"/>
    <w:rsid w:val="000623A3"/>
    <w:rsid w:val="000719DA"/>
    <w:rsid w:val="00094D65"/>
    <w:rsid w:val="000A1EF6"/>
    <w:rsid w:val="000A2074"/>
    <w:rsid w:val="000A3F4D"/>
    <w:rsid w:val="000A64DA"/>
    <w:rsid w:val="000C4ABC"/>
    <w:rsid w:val="000C58D7"/>
    <w:rsid w:val="000E15ED"/>
    <w:rsid w:val="00101CCF"/>
    <w:rsid w:val="001372F7"/>
    <w:rsid w:val="00175AB8"/>
    <w:rsid w:val="0019260C"/>
    <w:rsid w:val="001A41D2"/>
    <w:rsid w:val="001B0E31"/>
    <w:rsid w:val="001C28E7"/>
    <w:rsid w:val="001D360C"/>
    <w:rsid w:val="001E2584"/>
    <w:rsid w:val="002033A2"/>
    <w:rsid w:val="00223837"/>
    <w:rsid w:val="00243CED"/>
    <w:rsid w:val="00247BCC"/>
    <w:rsid w:val="00257540"/>
    <w:rsid w:val="0026510F"/>
    <w:rsid w:val="00291F37"/>
    <w:rsid w:val="00297C6E"/>
    <w:rsid w:val="002B5C9F"/>
    <w:rsid w:val="002D715D"/>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42F56"/>
    <w:rsid w:val="00474DD1"/>
    <w:rsid w:val="004751B5"/>
    <w:rsid w:val="0048097D"/>
    <w:rsid w:val="0048175B"/>
    <w:rsid w:val="004845CE"/>
    <w:rsid w:val="004A553E"/>
    <w:rsid w:val="004B1048"/>
    <w:rsid w:val="004D01FE"/>
    <w:rsid w:val="004D582C"/>
    <w:rsid w:val="004D5B1A"/>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50543"/>
    <w:rsid w:val="00654D8B"/>
    <w:rsid w:val="00661136"/>
    <w:rsid w:val="0068027B"/>
    <w:rsid w:val="006C42B8"/>
    <w:rsid w:val="006C50C7"/>
    <w:rsid w:val="006D1612"/>
    <w:rsid w:val="006D46EA"/>
    <w:rsid w:val="00713CA9"/>
    <w:rsid w:val="00736D81"/>
    <w:rsid w:val="007455C6"/>
    <w:rsid w:val="007475C7"/>
    <w:rsid w:val="0075265A"/>
    <w:rsid w:val="0075498E"/>
    <w:rsid w:val="00757BE5"/>
    <w:rsid w:val="00760E46"/>
    <w:rsid w:val="007643D2"/>
    <w:rsid w:val="00766D82"/>
    <w:rsid w:val="007678B2"/>
    <w:rsid w:val="0078776B"/>
    <w:rsid w:val="00796A93"/>
    <w:rsid w:val="007B1CCE"/>
    <w:rsid w:val="007B48C2"/>
    <w:rsid w:val="007D68F0"/>
    <w:rsid w:val="007E1559"/>
    <w:rsid w:val="007F776E"/>
    <w:rsid w:val="00816563"/>
    <w:rsid w:val="00830C88"/>
    <w:rsid w:val="00861B11"/>
    <w:rsid w:val="008829C2"/>
    <w:rsid w:val="008A54BE"/>
    <w:rsid w:val="008C7B0A"/>
    <w:rsid w:val="008D016B"/>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3736"/>
    <w:rsid w:val="00E95D8D"/>
    <w:rsid w:val="00EA6ED5"/>
    <w:rsid w:val="00EB7051"/>
    <w:rsid w:val="00EC68EB"/>
    <w:rsid w:val="00EC7C43"/>
    <w:rsid w:val="00EE4F6A"/>
    <w:rsid w:val="00EF3EF4"/>
    <w:rsid w:val="00F012E4"/>
    <w:rsid w:val="00F248D2"/>
    <w:rsid w:val="00F27F00"/>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2ED242B9"/>
  <w15:chartTrackingRefBased/>
  <w15:docId w15:val="{B12CAB82-62E2-3247-94D1-1C08F6012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0A1E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1E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A1EF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A1EF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A1EF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A1EF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1EF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1EF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1EF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EF6"/>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0A1EF6"/>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0A1EF6"/>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0A1EF6"/>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0A1EF6"/>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0A1EF6"/>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0A1EF6"/>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0A1EF6"/>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0A1EF6"/>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0A1E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EF6"/>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0A1EF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EF6"/>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0A1E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1EF6"/>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0A1EF6"/>
    <w:pPr>
      <w:ind w:left="720"/>
      <w:contextualSpacing/>
    </w:pPr>
  </w:style>
  <w:style w:type="character" w:styleId="IntenseEmphasis">
    <w:name w:val="Intense Emphasis"/>
    <w:basedOn w:val="DefaultParagraphFont"/>
    <w:uiPriority w:val="21"/>
    <w:qFormat/>
    <w:rsid w:val="000A1EF6"/>
    <w:rPr>
      <w:i/>
      <w:iCs/>
      <w:color w:val="2F5496" w:themeColor="accent1" w:themeShade="BF"/>
    </w:rPr>
  </w:style>
  <w:style w:type="paragraph" w:styleId="IntenseQuote">
    <w:name w:val="Intense Quote"/>
    <w:basedOn w:val="Normal"/>
    <w:next w:val="Normal"/>
    <w:link w:val="IntenseQuoteChar"/>
    <w:uiPriority w:val="30"/>
    <w:qFormat/>
    <w:rsid w:val="000A1E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EF6"/>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0A1EF6"/>
    <w:rPr>
      <w:b/>
      <w:bCs/>
      <w:smallCaps/>
      <w:color w:val="2F5496" w:themeColor="accent1" w:themeShade="BF"/>
      <w:spacing w:val="5"/>
    </w:rPr>
  </w:style>
  <w:style w:type="character" w:styleId="Strong">
    <w:name w:val="Strong"/>
    <w:basedOn w:val="DefaultParagraphFont"/>
    <w:uiPriority w:val="22"/>
    <w:qFormat/>
    <w:rsid w:val="006D46EA"/>
    <w:rPr>
      <w:b/>
      <w:bCs/>
    </w:rPr>
  </w:style>
  <w:style w:type="paragraph" w:styleId="NormalWeb">
    <w:name w:val="Normal (Web)"/>
    <w:basedOn w:val="Normal"/>
    <w:uiPriority w:val="99"/>
    <w:semiHidden/>
    <w:unhideWhenUsed/>
    <w:rsid w:val="006D46EA"/>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6D46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401378">
      <w:bodyDiv w:val="1"/>
      <w:marLeft w:val="0"/>
      <w:marRight w:val="0"/>
      <w:marTop w:val="0"/>
      <w:marBottom w:val="0"/>
      <w:divBdr>
        <w:top w:val="none" w:sz="0" w:space="0" w:color="auto"/>
        <w:left w:val="none" w:sz="0" w:space="0" w:color="auto"/>
        <w:bottom w:val="none" w:sz="0" w:space="0" w:color="auto"/>
        <w:right w:val="none" w:sz="0" w:space="0" w:color="auto"/>
      </w:divBdr>
    </w:div>
    <w:div w:id="105665139">
      <w:bodyDiv w:val="1"/>
      <w:marLeft w:val="0"/>
      <w:marRight w:val="0"/>
      <w:marTop w:val="0"/>
      <w:marBottom w:val="0"/>
      <w:divBdr>
        <w:top w:val="none" w:sz="0" w:space="0" w:color="auto"/>
        <w:left w:val="none" w:sz="0" w:space="0" w:color="auto"/>
        <w:bottom w:val="none" w:sz="0" w:space="0" w:color="auto"/>
        <w:right w:val="none" w:sz="0" w:space="0" w:color="auto"/>
      </w:divBdr>
    </w:div>
    <w:div w:id="284700075">
      <w:bodyDiv w:val="1"/>
      <w:marLeft w:val="0"/>
      <w:marRight w:val="0"/>
      <w:marTop w:val="0"/>
      <w:marBottom w:val="0"/>
      <w:divBdr>
        <w:top w:val="none" w:sz="0" w:space="0" w:color="auto"/>
        <w:left w:val="none" w:sz="0" w:space="0" w:color="auto"/>
        <w:bottom w:val="none" w:sz="0" w:space="0" w:color="auto"/>
        <w:right w:val="none" w:sz="0" w:space="0" w:color="auto"/>
      </w:divBdr>
    </w:div>
    <w:div w:id="1163087527">
      <w:bodyDiv w:val="1"/>
      <w:marLeft w:val="0"/>
      <w:marRight w:val="0"/>
      <w:marTop w:val="0"/>
      <w:marBottom w:val="0"/>
      <w:divBdr>
        <w:top w:val="none" w:sz="0" w:space="0" w:color="auto"/>
        <w:left w:val="none" w:sz="0" w:space="0" w:color="auto"/>
        <w:bottom w:val="none" w:sz="0" w:space="0" w:color="auto"/>
        <w:right w:val="none" w:sz="0" w:space="0" w:color="auto"/>
      </w:divBdr>
    </w:div>
    <w:div w:id="1334187320">
      <w:bodyDiv w:val="1"/>
      <w:marLeft w:val="0"/>
      <w:marRight w:val="0"/>
      <w:marTop w:val="0"/>
      <w:marBottom w:val="0"/>
      <w:divBdr>
        <w:top w:val="none" w:sz="0" w:space="0" w:color="auto"/>
        <w:left w:val="none" w:sz="0" w:space="0" w:color="auto"/>
        <w:bottom w:val="none" w:sz="0" w:space="0" w:color="auto"/>
        <w:right w:val="none" w:sz="0" w:space="0" w:color="auto"/>
      </w:divBdr>
    </w:div>
    <w:div w:id="1965890033">
      <w:bodyDiv w:val="1"/>
      <w:marLeft w:val="0"/>
      <w:marRight w:val="0"/>
      <w:marTop w:val="0"/>
      <w:marBottom w:val="0"/>
      <w:divBdr>
        <w:top w:val="none" w:sz="0" w:space="0" w:color="auto"/>
        <w:left w:val="none" w:sz="0" w:space="0" w:color="auto"/>
        <w:bottom w:val="none" w:sz="0" w:space="0" w:color="auto"/>
        <w:right w:val="none" w:sz="0" w:space="0" w:color="auto"/>
      </w:divBdr>
    </w:div>
    <w:div w:id="2012490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25</Pages>
  <Words>5203</Words>
  <Characters>29663</Characters>
  <Application>Microsoft Office Word</Application>
  <DocSecurity>0</DocSecurity>
  <Lines>247</Lines>
  <Paragraphs>69</Paragraphs>
  <ScaleCrop>false</ScaleCrop>
  <Company/>
  <LinksUpToDate>false</LinksUpToDate>
  <CharactersWithSpaces>34797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12</cp:revision>
  <dcterms:created xsi:type="dcterms:W3CDTF">2025-01-15T15:55:00Z</dcterms:created>
  <dcterms:modified xsi:type="dcterms:W3CDTF">2025-01-15T16:54:00Z</dcterms:modified>
</cp:coreProperties>
</file>