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D81E7" w14:textId="77777777" w:rsidR="004A2162" w:rsidRPr="009A28AD" w:rsidRDefault="004A2162"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1. Introduction</w:t>
      </w:r>
    </w:p>
    <w:p w14:paraId="06BD325E"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Arguments</w:t>
      </w:r>
    </w:p>
    <w:p w14:paraId="23420383" w14:textId="77777777" w:rsidR="004A2162" w:rsidRPr="009A28AD" w:rsidRDefault="004A2162" w:rsidP="009A28AD">
      <w:pPr>
        <w:numPr>
          <w:ilvl w:val="0"/>
          <w:numId w:val="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Personality and Birth</w:t>
      </w:r>
    </w:p>
    <w:p w14:paraId="368D7761"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In English law, legal personality begins at birth, a principle rooted in the </w:t>
      </w:r>
      <w:r w:rsidRPr="009A28AD">
        <w:rPr>
          <w:rFonts w:ascii="Times New Roman" w:hAnsi="Times New Roman"/>
          <w:b/>
          <w:bCs/>
          <w:lang w:val="en-HK"/>
        </w:rPr>
        <w:t>born-alive rule</w:t>
      </w:r>
      <w:r w:rsidRPr="009A28AD">
        <w:rPr>
          <w:rFonts w:ascii="Times New Roman" w:hAnsi="Times New Roman"/>
          <w:lang w:val="en-HK"/>
        </w:rPr>
        <w:t>. This ensures that only those entities fully expelled or extracted from the maternal body and showing signs of life are recognized as legal persons.</w:t>
      </w:r>
    </w:p>
    <w:p w14:paraId="6C29A651"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the historical rationale of the born-alive rule:</w:t>
      </w:r>
    </w:p>
    <w:p w14:paraId="14DE68B7" w14:textId="77777777" w:rsidR="004A2162" w:rsidRPr="009A28AD" w:rsidRDefault="004A2162" w:rsidP="009A28AD">
      <w:pPr>
        <w:numPr>
          <w:ilvl w:val="2"/>
          <w:numId w:val="9"/>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It protects the autonomy of pregnant individuals by preventing legal conflicts between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and the pregnant individual.</w:t>
      </w:r>
    </w:p>
    <w:p w14:paraId="3363EE8D" w14:textId="77777777" w:rsidR="004A2162" w:rsidRPr="009A28AD" w:rsidRDefault="004A2162" w:rsidP="009A28AD">
      <w:pPr>
        <w:numPr>
          <w:ilvl w:val="2"/>
          <w:numId w:val="9"/>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It simplifies legal frameworks, as only post-birth entities have standing in criminal and civil law.</w:t>
      </w:r>
    </w:p>
    <w:p w14:paraId="1BC3684C" w14:textId="77777777" w:rsidR="004A2162" w:rsidRPr="009A28AD" w:rsidRDefault="004A2162" w:rsidP="009A28AD">
      <w:pPr>
        <w:numPr>
          <w:ilvl w:val="0"/>
          <w:numId w:val="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Challenges Posed by Emerging Technologies</w:t>
      </w:r>
    </w:p>
    <w:p w14:paraId="3284F39E"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Artificial Womb Technology (AWT)</w:t>
      </w:r>
      <w:r w:rsidRPr="009A28AD">
        <w:rPr>
          <w:rFonts w:ascii="Times New Roman" w:hAnsi="Times New Roman"/>
          <w:lang w:val="en-HK"/>
        </w:rPr>
        <w:t>: By sustaining gestation outside the maternal body, AWs question the reliance on birth as a determinant of legal personality.</w:t>
      </w:r>
    </w:p>
    <w:p w14:paraId="3182BD3B"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r w:rsidRPr="009A28AD">
        <w:rPr>
          <w:rFonts w:ascii="Times New Roman" w:hAnsi="Times New Roman"/>
          <w:lang w:val="en-HK"/>
        </w:rPr>
        <w:t>: Temporary ex utero existence during surgery challenges traditional notions of expulsion or extraction and raises questions about temporary personhood during the procedure.</w:t>
      </w:r>
    </w:p>
    <w:p w14:paraId="7FA2492F"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These technologies create ambiguity regarding the boundaries between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and newborns.</w:t>
      </w:r>
    </w:p>
    <w:p w14:paraId="0FDE9E97" w14:textId="77777777" w:rsidR="004A2162" w:rsidRPr="009A28AD" w:rsidRDefault="004A2162" w:rsidP="009A28AD">
      <w:pPr>
        <w:numPr>
          <w:ilvl w:val="0"/>
          <w:numId w:val="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Objective of the Paper</w:t>
      </w:r>
    </w:p>
    <w:p w14:paraId="6A76CCC3" w14:textId="77777777" w:rsidR="004A2162" w:rsidRPr="009A28AD" w:rsidRDefault="004A2162" w:rsidP="009A28AD">
      <w:pPr>
        <w:spacing w:before="100" w:beforeAutospacing="1" w:after="100" w:afterAutospacing="1" w:line="360" w:lineRule="auto"/>
        <w:rPr>
          <w:rFonts w:ascii="Times New Roman" w:hAnsi="Times New Roman"/>
          <w:b/>
          <w:bCs/>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aims to critically </w:t>
      </w:r>
      <w:proofErr w:type="spellStart"/>
      <w:r w:rsidRPr="009A28AD">
        <w:rPr>
          <w:rFonts w:ascii="Times New Roman" w:hAnsi="Times New Roman"/>
          <w:b/>
          <w:bCs/>
          <w:lang w:val="en-HK"/>
        </w:rPr>
        <w:t>analyze</w:t>
      </w:r>
      <w:proofErr w:type="spellEnd"/>
      <w:r w:rsidRPr="009A28AD">
        <w:rPr>
          <w:rFonts w:ascii="Times New Roman" w:hAnsi="Times New Roman"/>
          <w:b/>
          <w:bCs/>
          <w:lang w:val="en-HK"/>
        </w:rPr>
        <w:t xml:space="preserve"> the born-alive rule and its adequacy in addressing the implications of AWT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surgeries.</w:t>
      </w:r>
    </w:p>
    <w:p w14:paraId="6A9A40BC"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The paper argues for reforming the legal definitions of "birth" and "alive" to provide clarity and consistency in addressing these emerging scenarios.</w:t>
      </w:r>
    </w:p>
    <w:p w14:paraId="3AB25BB7"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1BBAB89F">
          <v:rect id="_x0000_i1060" alt="" style="width:451.3pt;height:.05pt;mso-width-percent:0;mso-height-percent:0;mso-width-percent:0;mso-height-percent:0" o:hralign="center" o:hrstd="t" o:hr="t" fillcolor="#a0a0a0" stroked="f"/>
        </w:pict>
      </w:r>
    </w:p>
    <w:p w14:paraId="67755924"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lastRenderedPageBreak/>
        <w:t>Legal and Scholarly Context</w:t>
      </w:r>
    </w:p>
    <w:p w14:paraId="1BE995DE"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 v Poulton (1832)</w:t>
      </w:r>
      <w:r w:rsidRPr="009A28AD">
        <w:rPr>
          <w:rFonts w:ascii="Times New Roman" w:hAnsi="Times New Roman"/>
          <w:lang w:val="en-HK"/>
        </w:rPr>
        <w:t xml:space="preserve">: Established that only entities completely expelled from the maternal body and showing signs of life are legally "born alive."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this as the foundational principle underpinning legal personality in English law.</w:t>
      </w:r>
    </w:p>
    <w:p w14:paraId="6B272CAE"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Scholarly Insight</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the rule for failing to accommodate technological advancements that redefine viability and dependency, urging a </w:t>
      </w:r>
      <w:proofErr w:type="spellStart"/>
      <w:r w:rsidRPr="009A28AD">
        <w:rPr>
          <w:rFonts w:ascii="Times New Roman" w:hAnsi="Times New Roman"/>
          <w:lang w:val="en-HK"/>
        </w:rPr>
        <w:t>reevaluation</w:t>
      </w:r>
      <w:proofErr w:type="spellEnd"/>
      <w:r w:rsidRPr="009A28AD">
        <w:rPr>
          <w:rFonts w:ascii="Times New Roman" w:hAnsi="Times New Roman"/>
          <w:lang w:val="en-HK"/>
        </w:rPr>
        <w:t xml:space="preserve"> to ensure consistency with modern reproductive practices.</w:t>
      </w:r>
    </w:p>
    <w:p w14:paraId="58E9F08B"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549599E">
          <v:rect id="_x0000_i1059" alt="" style="width:451.3pt;height:.05pt;mso-width-percent:0;mso-height-percent:0;mso-width-percent:0;mso-height-percent:0" o:hralign="center" o:hrstd="t" o:hr="t" fillcolor="#a0a0a0" stroked="f"/>
        </w:pict>
      </w:r>
    </w:p>
    <w:p w14:paraId="21BDDC8A" w14:textId="77777777" w:rsidR="004A2162" w:rsidRPr="009A28AD" w:rsidRDefault="004A2162"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 xml:space="preserve">2. Artificial Womb Technology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 The Future of Obstetrics</w:t>
      </w:r>
    </w:p>
    <w:p w14:paraId="0BC25E05"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Artificial Womb Technology (AWT)</w:t>
      </w:r>
    </w:p>
    <w:p w14:paraId="3A9DAF06" w14:textId="77777777" w:rsidR="004A2162" w:rsidRPr="009A28AD" w:rsidRDefault="004A2162" w:rsidP="009A28AD">
      <w:pPr>
        <w:numPr>
          <w:ilvl w:val="0"/>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Development and Capabilities</w:t>
      </w:r>
    </w:p>
    <w:p w14:paraId="4E503E6A"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AWT, such as the </w:t>
      </w:r>
      <w:r w:rsidRPr="009A28AD">
        <w:rPr>
          <w:rFonts w:ascii="Times New Roman" w:hAnsi="Times New Roman"/>
          <w:b/>
          <w:bCs/>
          <w:lang w:val="en-HK"/>
        </w:rPr>
        <w:t>biobag</w:t>
      </w:r>
      <w:r w:rsidRPr="009A28AD">
        <w:rPr>
          <w:rFonts w:ascii="Times New Roman" w:hAnsi="Times New Roman"/>
          <w:lang w:val="en-HK"/>
        </w:rPr>
        <w:t xml:space="preserve">, replicates the uterine environment, allowing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to develop ex utero.</w:t>
      </w:r>
    </w:p>
    <w:p w14:paraId="77773C0D"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In experiments, lamb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were successfully sustained at the viability threshold, with normal development and survival outcomes.</w:t>
      </w:r>
    </w:p>
    <w:p w14:paraId="3447ACDE" w14:textId="77777777" w:rsidR="004A2162" w:rsidRPr="009A28AD" w:rsidRDefault="004A2162" w:rsidP="009A28AD">
      <w:pPr>
        <w:numPr>
          <w:ilvl w:val="0"/>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Key Features of AWT</w:t>
      </w:r>
    </w:p>
    <w:p w14:paraId="3CBF9AF0"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Amniotic Fluid Exchange</w:t>
      </w:r>
      <w:r w:rsidRPr="009A28AD">
        <w:rPr>
          <w:rFonts w:ascii="Times New Roman" w:hAnsi="Times New Roman"/>
          <w:lang w:val="en-HK"/>
        </w:rPr>
        <w:t xml:space="preserve">: Maintains the </w:t>
      </w:r>
      <w:proofErr w:type="spellStart"/>
      <w:r w:rsidRPr="009A28AD">
        <w:rPr>
          <w:rFonts w:ascii="Times New Roman" w:hAnsi="Times New Roman"/>
          <w:lang w:val="en-HK"/>
        </w:rPr>
        <w:t>fetus’s</w:t>
      </w:r>
      <w:proofErr w:type="spellEnd"/>
      <w:r w:rsidRPr="009A28AD">
        <w:rPr>
          <w:rFonts w:ascii="Times New Roman" w:hAnsi="Times New Roman"/>
          <w:lang w:val="en-HK"/>
        </w:rPr>
        <w:t xml:space="preserve"> hydration and removes waste.</w:t>
      </w:r>
    </w:p>
    <w:p w14:paraId="1DA7BE4F"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Oxygenation Systems</w:t>
      </w:r>
      <w:r w:rsidRPr="009A28AD">
        <w:rPr>
          <w:rFonts w:ascii="Times New Roman" w:hAnsi="Times New Roman"/>
          <w:lang w:val="en-HK"/>
        </w:rPr>
        <w:t xml:space="preserve">: Mimic placental functions without requiring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lungs to operate.</w:t>
      </w:r>
    </w:p>
    <w:p w14:paraId="473C9D5D" w14:textId="77777777" w:rsidR="004A2162" w:rsidRPr="009A28AD" w:rsidRDefault="004A2162" w:rsidP="009A28AD">
      <w:pPr>
        <w:numPr>
          <w:ilvl w:val="0"/>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Distinct Nature of </w:t>
      </w:r>
      <w:proofErr w:type="spellStart"/>
      <w:r w:rsidRPr="009A28AD">
        <w:rPr>
          <w:rFonts w:ascii="Times New Roman" w:hAnsi="Times New Roman"/>
          <w:b/>
          <w:bCs/>
          <w:lang w:val="en-HK"/>
        </w:rPr>
        <w:t>Gestatelings</w:t>
      </w:r>
      <w:proofErr w:type="spellEnd"/>
    </w:p>
    <w:p w14:paraId="7B6DC941"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introduces the term </w:t>
      </w:r>
      <w:proofErr w:type="spellStart"/>
      <w:r w:rsidRPr="009A28AD">
        <w:rPr>
          <w:rFonts w:ascii="Times New Roman" w:hAnsi="Times New Roman"/>
          <w:b/>
          <w:bCs/>
          <w:lang w:val="en-HK"/>
        </w:rPr>
        <w:t>gestateling</w:t>
      </w:r>
      <w:proofErr w:type="spellEnd"/>
      <w:r w:rsidRPr="009A28AD">
        <w:rPr>
          <w:rFonts w:ascii="Times New Roman" w:hAnsi="Times New Roman"/>
          <w:lang w:val="en-HK"/>
        </w:rPr>
        <w:t xml:space="preserve"> to describe entities in AWs, emphasizing their unique status:</w:t>
      </w:r>
    </w:p>
    <w:p w14:paraId="3DCEC5F7" w14:textId="77777777" w:rsidR="004A2162" w:rsidRPr="009A28AD" w:rsidRDefault="004A2162" w:rsidP="009A28AD">
      <w:pPr>
        <w:numPr>
          <w:ilvl w:val="2"/>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Dependency</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rely entirely on AWs for survival, unlike neonates, who exhibit some degree of physiological independence.</w:t>
      </w:r>
    </w:p>
    <w:p w14:paraId="408D583E" w14:textId="77777777" w:rsidR="004A2162" w:rsidRPr="009A28AD" w:rsidRDefault="004A2162" w:rsidP="009A28AD">
      <w:pPr>
        <w:numPr>
          <w:ilvl w:val="2"/>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Not Born Alive</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do not meet the criteria for "alive" under English law, as they do not breathe or interact with their environment.</w:t>
      </w:r>
    </w:p>
    <w:p w14:paraId="097F0F41" w14:textId="77777777" w:rsidR="004A2162" w:rsidRPr="009A28AD" w:rsidRDefault="004A2162" w:rsidP="009A28AD">
      <w:pPr>
        <w:numPr>
          <w:ilvl w:val="0"/>
          <w:numId w:val="1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Implications</w:t>
      </w:r>
    </w:p>
    <w:p w14:paraId="6A78E416"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AWT undermines the born-alive rule by challenging its reliance on physical separation and life indicators like breathing.</w:t>
      </w:r>
    </w:p>
    <w:p w14:paraId="3AD31807"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exist in a </w:t>
      </w:r>
      <w:r w:rsidRPr="009A28AD">
        <w:rPr>
          <w:rFonts w:ascii="Times New Roman" w:hAnsi="Times New Roman"/>
          <w:b/>
          <w:bCs/>
          <w:lang w:val="en-HK"/>
        </w:rPr>
        <w:t xml:space="preserve">conceptual </w:t>
      </w:r>
      <w:proofErr w:type="spellStart"/>
      <w:r w:rsidRPr="009A28AD">
        <w:rPr>
          <w:rFonts w:ascii="Times New Roman" w:hAnsi="Times New Roman"/>
          <w:b/>
          <w:bCs/>
          <w:lang w:val="en-HK"/>
        </w:rPr>
        <w:t>gray</w:t>
      </w:r>
      <w:proofErr w:type="spellEnd"/>
      <w:r w:rsidRPr="009A28AD">
        <w:rPr>
          <w:rFonts w:ascii="Times New Roman" w:hAnsi="Times New Roman"/>
          <w:b/>
          <w:bCs/>
          <w:lang w:val="en-HK"/>
        </w:rPr>
        <w:t xml:space="preserve"> area</w:t>
      </w:r>
      <w:r w:rsidRPr="009A28AD">
        <w:rPr>
          <w:rFonts w:ascii="Times New Roman" w:hAnsi="Times New Roman"/>
          <w:lang w:val="en-HK"/>
        </w:rPr>
        <w:t xml:space="preserve">, necessitating a </w:t>
      </w:r>
      <w:r w:rsidRPr="009A28AD">
        <w:rPr>
          <w:rFonts w:ascii="Times New Roman" w:hAnsi="Times New Roman"/>
          <w:b/>
          <w:bCs/>
          <w:lang w:val="en-HK"/>
        </w:rPr>
        <w:t>redefinition of birth and life</w:t>
      </w:r>
      <w:r w:rsidRPr="009A28AD">
        <w:rPr>
          <w:rFonts w:ascii="Times New Roman" w:hAnsi="Times New Roman"/>
          <w:lang w:val="en-HK"/>
        </w:rPr>
        <w:t xml:space="preserve"> in legal terms.</w:t>
      </w:r>
    </w:p>
    <w:p w14:paraId="4F4D9DEF"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49FFE288">
          <v:rect id="_x0000_i1058" alt="" style="width:451.3pt;height:.05pt;mso-width-percent:0;mso-height-percent:0;mso-width-percent:0;mso-height-percent:0" o:hralign="center" o:hrstd="t" o:hr="t" fillcolor="#a0a0a0" stroked="f"/>
        </w:pict>
      </w:r>
    </w:p>
    <w:p w14:paraId="6FB0A80C"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p>
    <w:p w14:paraId="672BC679" w14:textId="77777777" w:rsidR="004A2162" w:rsidRPr="009A28AD" w:rsidRDefault="004A2162" w:rsidP="009A28AD">
      <w:pPr>
        <w:numPr>
          <w:ilvl w:val="0"/>
          <w:numId w:val="1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Procedure and Examples</w:t>
      </w:r>
    </w:p>
    <w:p w14:paraId="156A0260"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involves temporarily removing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for medical intervention and then returning it to the maternal body.</w:t>
      </w:r>
    </w:p>
    <w:p w14:paraId="1EE9DE5D"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case of </w:t>
      </w:r>
      <w:r w:rsidRPr="009A28AD">
        <w:rPr>
          <w:rFonts w:ascii="Times New Roman" w:hAnsi="Times New Roman"/>
          <w:b/>
          <w:bCs/>
          <w:lang w:val="en-HK"/>
        </w:rPr>
        <w:t xml:space="preserve">Baby </w:t>
      </w:r>
      <w:proofErr w:type="spellStart"/>
      <w:r w:rsidRPr="009A28AD">
        <w:rPr>
          <w:rFonts w:ascii="Times New Roman" w:hAnsi="Times New Roman"/>
          <w:b/>
          <w:bCs/>
          <w:lang w:val="en-HK"/>
        </w:rPr>
        <w:t>Boemer</w:t>
      </w:r>
      <w:proofErr w:type="spellEnd"/>
      <w:r w:rsidRPr="009A28AD">
        <w:rPr>
          <w:rFonts w:ascii="Times New Roman" w:hAnsi="Times New Roman"/>
          <w:lang w:val="en-HK"/>
        </w:rPr>
        <w:t xml:space="preserve">, where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underwent surgery for spinal bifida and was successfully reimplanted, exemplifies this practice.</w:t>
      </w:r>
    </w:p>
    <w:p w14:paraId="0D046630" w14:textId="77777777" w:rsidR="004A2162" w:rsidRPr="009A28AD" w:rsidRDefault="004A2162" w:rsidP="009A28AD">
      <w:pPr>
        <w:numPr>
          <w:ilvl w:val="0"/>
          <w:numId w:val="1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Born-Alive Rule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p>
    <w:p w14:paraId="7CD0EF17"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born-alive rule requires physical separation and evidence of life to confer legal personality.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raises questions about whether temporary separation and observable life signs (e.g., heartbeat) qualify as birth.</w:t>
      </w:r>
    </w:p>
    <w:p w14:paraId="76713346"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recognizing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as "</w:t>
      </w:r>
      <w:r w:rsidRPr="009A28AD">
        <w:rPr>
          <w:rFonts w:ascii="Times New Roman" w:hAnsi="Times New Roman"/>
          <w:b/>
          <w:bCs/>
          <w:lang w:val="en-HK"/>
        </w:rPr>
        <w:t>born" during surgery</w:t>
      </w:r>
      <w:r w:rsidRPr="009A28AD">
        <w:rPr>
          <w:rFonts w:ascii="Times New Roman" w:hAnsi="Times New Roman"/>
          <w:lang w:val="en-HK"/>
        </w:rPr>
        <w:t xml:space="preserve"> could conflict with the autonomy of pregnant individuals by creating a separate legal entity.</w:t>
      </w:r>
    </w:p>
    <w:p w14:paraId="6FC8F040" w14:textId="77777777" w:rsidR="004A2162" w:rsidRPr="009A28AD" w:rsidRDefault="004A2162" w:rsidP="009A28AD">
      <w:pPr>
        <w:numPr>
          <w:ilvl w:val="0"/>
          <w:numId w:val="1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Ethical and Legal Challenges</w:t>
      </w:r>
    </w:p>
    <w:p w14:paraId="0AB5AFC7"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Autonomy of Pregnant Individuals</w:t>
      </w:r>
      <w:r w:rsidRPr="009A28AD">
        <w:rPr>
          <w:rFonts w:ascii="Times New Roman" w:hAnsi="Times New Roman"/>
          <w:lang w:val="en-HK"/>
        </w:rPr>
        <w:t xml:space="preserve">: Granting temporary personhood to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could infringe on the rights of pregnant individuals.</w:t>
      </w:r>
    </w:p>
    <w:p w14:paraId="772527C0"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Consistency in Legal Application</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the lack of clarity in applying the born-alive rule to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 risking inconsistent legal interpretations.</w:t>
      </w:r>
    </w:p>
    <w:p w14:paraId="6772F55F"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lastRenderedPageBreak/>
        <w:pict w14:anchorId="78A256F7">
          <v:rect id="_x0000_i1057" alt="" style="width:451.3pt;height:.05pt;mso-width-percent:0;mso-height-percent:0;mso-width-percent:0;mso-height-percent:0" o:hralign="center" o:hrstd="t" o:hr="t" fillcolor="#a0a0a0" stroked="f"/>
        </w:pict>
      </w:r>
    </w:p>
    <w:p w14:paraId="403C2AAF"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and Scholarly Commentary</w:t>
      </w:r>
    </w:p>
    <w:p w14:paraId="5F3E4800" w14:textId="77777777" w:rsidR="004A2162" w:rsidRPr="009A28AD" w:rsidRDefault="004A2162" w:rsidP="009A28AD">
      <w:pPr>
        <w:numPr>
          <w:ilvl w:val="0"/>
          <w:numId w:val="13"/>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Precedents</w:t>
      </w:r>
    </w:p>
    <w:p w14:paraId="735D0C54"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 v Poulton (1832)</w:t>
      </w:r>
      <w:r w:rsidRPr="009A28AD">
        <w:rPr>
          <w:rFonts w:ascii="Times New Roman" w:hAnsi="Times New Roman"/>
          <w:lang w:val="en-HK"/>
        </w:rPr>
        <w:t xml:space="preserve">: Highlights the importance of </w:t>
      </w:r>
      <w:r w:rsidRPr="009A28AD">
        <w:rPr>
          <w:rFonts w:ascii="Times New Roman" w:hAnsi="Times New Roman"/>
          <w:b/>
          <w:bCs/>
          <w:lang w:val="en-HK"/>
        </w:rPr>
        <w:t>complete expulsion and life indicators for legal recognition</w:t>
      </w:r>
      <w:r w:rsidRPr="009A28AD">
        <w:rPr>
          <w:rFonts w:ascii="Times New Roman" w:hAnsi="Times New Roman"/>
          <w:lang w:val="en-HK"/>
        </w:rPr>
        <w:t xml:space="preserve">.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r w:rsidRPr="009A28AD">
        <w:rPr>
          <w:rFonts w:ascii="Times New Roman" w:hAnsi="Times New Roman"/>
          <w:lang w:val="en-HK"/>
        </w:rPr>
        <w:t>, with its temporary removal and reimplantation, complicates this standard.</w:t>
      </w:r>
    </w:p>
    <w:p w14:paraId="53AED4AC" w14:textId="77777777" w:rsidR="004A2162" w:rsidRPr="009A28AD" w:rsidRDefault="004A2162" w:rsidP="009A28AD">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R v </w:t>
      </w:r>
      <w:proofErr w:type="spellStart"/>
      <w:r w:rsidRPr="009A28AD">
        <w:rPr>
          <w:rFonts w:ascii="Times New Roman" w:hAnsi="Times New Roman"/>
          <w:b/>
          <w:bCs/>
          <w:lang w:val="en-HK"/>
        </w:rPr>
        <w:t>Iby</w:t>
      </w:r>
      <w:proofErr w:type="spellEnd"/>
      <w:r w:rsidRPr="009A28AD">
        <w:rPr>
          <w:rFonts w:ascii="Times New Roman" w:hAnsi="Times New Roman"/>
          <w:b/>
          <w:bCs/>
          <w:lang w:val="en-HK"/>
        </w:rPr>
        <w:t xml:space="preserve"> (2005)</w:t>
      </w:r>
      <w:r w:rsidRPr="009A28AD">
        <w:rPr>
          <w:rFonts w:ascii="Times New Roman" w:hAnsi="Times New Roman"/>
          <w:lang w:val="en-HK"/>
        </w:rPr>
        <w:t xml:space="preserve">: Reinforces the requirement for independent life functions, such as breathing, to determine personhood.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notes that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fail to meet this standard as they remain dependent on maternal support.</w:t>
      </w:r>
    </w:p>
    <w:p w14:paraId="7521A25F" w14:textId="77777777" w:rsidR="004A2162" w:rsidRPr="009A28AD" w:rsidRDefault="004A2162" w:rsidP="009A28AD">
      <w:pPr>
        <w:numPr>
          <w:ilvl w:val="0"/>
          <w:numId w:val="13"/>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Scholarly Insights</w:t>
      </w:r>
    </w:p>
    <w:p w14:paraId="265F1930"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the legal system for its lack of foresight in addressing the implications of AWT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She calls for proactive reforms to provide clarity and prevent conflicts between the rights of pregnant individuals and the unique status of these entities.</w:t>
      </w:r>
    </w:p>
    <w:p w14:paraId="295617E3" w14:textId="77777777" w:rsidR="004A2162" w:rsidRPr="009A28AD" w:rsidRDefault="004A2162" w:rsidP="009A28AD">
      <w:pPr>
        <w:numPr>
          <w:ilvl w:val="1"/>
          <w:numId w:val="13"/>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the need to balance the autonomy of pregnant individuals with the recognition of new forms of human existence created by these technologies.</w:t>
      </w:r>
    </w:p>
    <w:p w14:paraId="66DF23F2"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6EF4096">
          <v:rect id="_x0000_i1056" alt="" style="width:451.3pt;height:.05pt;mso-width-percent:0;mso-height-percent:0;mso-width-percent:0;mso-height-percent:0" o:hralign="center" o:hrstd="t" o:hr="t" fillcolor="#a0a0a0" stroked="f"/>
        </w:pict>
      </w:r>
    </w:p>
    <w:p w14:paraId="1972FBDE" w14:textId="77777777" w:rsidR="004A2162" w:rsidRPr="009A28AD" w:rsidRDefault="004A2162"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Conclusion of Sections 1 and 2</w:t>
      </w:r>
    </w:p>
    <w:p w14:paraId="6B353E46"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establishes that AWT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challenge the foundational principles of English law concerning birth and legal personality.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occupy a conceptual space that existing frameworks cannot adequately address. These technologies demand a redefinition of "birth" and "alive" to ensure consistent legal treatment and protect the autonomy of pregnant individuals. Legal reforms must consider the unique characteristics of these entities while avoiding rigid binary classifications that fail to reflect the complexities of modern reproductive technology.</w:t>
      </w:r>
    </w:p>
    <w:p w14:paraId="6FEE0A4D" w14:textId="77777777" w:rsidR="004A2162" w:rsidRPr="009A28AD" w:rsidRDefault="004A2162"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3. Test for Legal Personality</w:t>
      </w:r>
    </w:p>
    <w:p w14:paraId="1A0E20A3"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lastRenderedPageBreak/>
        <w:t>Key Arguments</w:t>
      </w:r>
    </w:p>
    <w:p w14:paraId="2B06E003" w14:textId="77777777" w:rsidR="004A2162" w:rsidRPr="009A28AD" w:rsidRDefault="004A2162" w:rsidP="009A28AD">
      <w:pPr>
        <w:numPr>
          <w:ilvl w:val="0"/>
          <w:numId w:val="14"/>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Personality and the Born-Alive Rule</w:t>
      </w:r>
    </w:p>
    <w:p w14:paraId="41CCA1EA" w14:textId="77777777" w:rsidR="004A2162" w:rsidRPr="009A28AD" w:rsidRDefault="004A2162" w:rsidP="00220E2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Under English law, legal personality is granted only after birth, specifically when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is:</w:t>
      </w:r>
    </w:p>
    <w:p w14:paraId="626C6B24" w14:textId="77777777" w:rsidR="004A2162" w:rsidRPr="009A28AD" w:rsidRDefault="004A2162" w:rsidP="009A28AD">
      <w:pPr>
        <w:numPr>
          <w:ilvl w:val="2"/>
          <w:numId w:val="14"/>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Physically Expelled or Extracted</w:t>
      </w:r>
      <w:r w:rsidRPr="009A28AD">
        <w:rPr>
          <w:rFonts w:ascii="Times New Roman" w:hAnsi="Times New Roman"/>
          <w:lang w:val="en-HK"/>
        </w:rPr>
        <w:t xml:space="preserve">: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must be fully separated from the maternal body.</w:t>
      </w:r>
    </w:p>
    <w:p w14:paraId="74573BD0" w14:textId="77777777" w:rsidR="004A2162" w:rsidRPr="009A28AD" w:rsidRDefault="004A2162" w:rsidP="009A28AD">
      <w:pPr>
        <w:numPr>
          <w:ilvl w:val="2"/>
          <w:numId w:val="14"/>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Alive</w:t>
      </w:r>
      <w:r w:rsidRPr="009A28AD">
        <w:rPr>
          <w:rFonts w:ascii="Times New Roman" w:hAnsi="Times New Roman"/>
          <w:lang w:val="en-HK"/>
        </w:rPr>
        <w:t xml:space="preserve">: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must show signs of life, such as breathing or heartbeat, after separation.</w:t>
      </w:r>
    </w:p>
    <w:p w14:paraId="519E7E71" w14:textId="77777777" w:rsidR="004A2162" w:rsidRPr="009A28AD" w:rsidRDefault="004A2162" w:rsidP="00220E2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that the born-alive rule serves a dual purpose:</w:t>
      </w:r>
      <w:r w:rsidRPr="009A28AD">
        <w:rPr>
          <w:rFonts w:ascii="Times New Roman" w:hAnsi="Times New Roman"/>
          <w:lang w:val="en-HK"/>
        </w:rPr>
        <w:br/>
        <w:t xml:space="preserve">a. </w:t>
      </w:r>
      <w:r w:rsidRPr="009A28AD">
        <w:rPr>
          <w:rFonts w:ascii="Times New Roman" w:hAnsi="Times New Roman"/>
          <w:b/>
          <w:bCs/>
          <w:lang w:val="en-HK"/>
        </w:rPr>
        <w:t>Protecting Autonomy</w:t>
      </w:r>
      <w:r w:rsidRPr="009A28AD">
        <w:rPr>
          <w:rFonts w:ascii="Times New Roman" w:hAnsi="Times New Roman"/>
          <w:lang w:val="en-HK"/>
        </w:rPr>
        <w:t xml:space="preserve">: Ensures the rights of pregnant individuals are prioritized, avoiding legal conflicts between maternal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interests.</w:t>
      </w:r>
      <w:r w:rsidRPr="009A28AD">
        <w:rPr>
          <w:rFonts w:ascii="Times New Roman" w:hAnsi="Times New Roman"/>
          <w:lang w:val="en-HK"/>
        </w:rPr>
        <w:br/>
        <w:t xml:space="preserve">b. </w:t>
      </w:r>
      <w:r w:rsidRPr="009A28AD">
        <w:rPr>
          <w:rFonts w:ascii="Times New Roman" w:hAnsi="Times New Roman"/>
          <w:b/>
          <w:bCs/>
          <w:lang w:val="en-HK"/>
        </w:rPr>
        <w:t>Simplifying Legal Frameworks</w:t>
      </w:r>
      <w:r w:rsidRPr="009A28AD">
        <w:rPr>
          <w:rFonts w:ascii="Times New Roman" w:hAnsi="Times New Roman"/>
          <w:lang w:val="en-HK"/>
        </w:rPr>
        <w:t>: Limits the scope of legal protections to post-birth entities, reducing ambiguity in civil and criminal law.</w:t>
      </w:r>
    </w:p>
    <w:p w14:paraId="486593D6"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54DAB6F1">
          <v:rect id="_x0000_i1055" alt="" style="width:451.3pt;height:.05pt;mso-width-percent:0;mso-height-percent:0;mso-width-percent:0;mso-height-percent:0" o:hralign="center" o:hrstd="t" o:hr="t" fillcolor="#a0a0a0" stroked="f"/>
        </w:pict>
      </w:r>
    </w:p>
    <w:p w14:paraId="7BE549F6" w14:textId="77777777" w:rsidR="004A2162" w:rsidRPr="009A28AD" w:rsidRDefault="004A2162" w:rsidP="009A28AD">
      <w:pPr>
        <w:numPr>
          <w:ilvl w:val="0"/>
          <w:numId w:val="1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Challenges Posed by Emerging Technologies</w:t>
      </w:r>
    </w:p>
    <w:p w14:paraId="26535EAD" w14:textId="77777777" w:rsidR="004A2162" w:rsidRPr="009A28AD" w:rsidRDefault="004A2162" w:rsidP="00220E2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technologies like </w:t>
      </w:r>
      <w:r w:rsidRPr="009A28AD">
        <w:rPr>
          <w:rFonts w:ascii="Times New Roman" w:hAnsi="Times New Roman"/>
          <w:b/>
          <w:bCs/>
          <w:lang w:val="en-HK"/>
        </w:rPr>
        <w:t>artificial wombs (AWs)</w:t>
      </w:r>
      <w:r w:rsidRPr="009A28AD">
        <w:rPr>
          <w:rFonts w:ascii="Times New Roman" w:hAnsi="Times New Roman"/>
          <w:lang w:val="en-HK"/>
        </w:rPr>
        <w:t xml:space="preserve">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r w:rsidRPr="009A28AD">
        <w:rPr>
          <w:rFonts w:ascii="Times New Roman" w:hAnsi="Times New Roman"/>
          <w:lang w:val="en-HK"/>
        </w:rPr>
        <w:t xml:space="preserve"> expose significant gaps in the legal framework for determining legal personality. These scenarios create ambiguities in applying the born-alive rule:</w:t>
      </w:r>
    </w:p>
    <w:p w14:paraId="6763D382" w14:textId="77777777" w:rsidR="004A2162" w:rsidRPr="009A28AD" w:rsidRDefault="004A2162" w:rsidP="009A28AD">
      <w:pPr>
        <w:numPr>
          <w:ilvl w:val="2"/>
          <w:numId w:val="1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Artificial Wombs</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physically separated from the maternal body but lack the physiological independence traditionally associated with "alive."</w:t>
      </w:r>
    </w:p>
    <w:p w14:paraId="7BB6190F" w14:textId="77777777" w:rsidR="004A2162" w:rsidRPr="009A28AD" w:rsidRDefault="004A2162" w:rsidP="009A28AD">
      <w:pPr>
        <w:numPr>
          <w:ilvl w:val="2"/>
          <w:numId w:val="15"/>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r w:rsidRPr="009A28AD">
        <w:rPr>
          <w:rFonts w:ascii="Times New Roman" w:hAnsi="Times New Roman"/>
          <w:lang w:val="en-HK"/>
        </w:rPr>
        <w:t xml:space="preserve">: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temporarily removed from the womb, show signs of life but are reinserted, raising questions about their temporary legal status.</w:t>
      </w:r>
    </w:p>
    <w:p w14:paraId="13EC57CD" w14:textId="77777777" w:rsidR="004A2162" w:rsidRPr="009A28AD" w:rsidRDefault="004A2162" w:rsidP="009A28AD">
      <w:pPr>
        <w:numPr>
          <w:ilvl w:val="0"/>
          <w:numId w:val="1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Ambiguities in the Born-Alive Rule</w:t>
      </w:r>
    </w:p>
    <w:p w14:paraId="6CF116FB" w14:textId="77777777" w:rsidR="004A2162" w:rsidRPr="009A28AD" w:rsidRDefault="004A2162" w:rsidP="00220E2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born-alive rule, while historically clear, struggles to accommodate the unique status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identifies several unresolved questions:</w:t>
      </w:r>
    </w:p>
    <w:p w14:paraId="780B8E45" w14:textId="77777777" w:rsidR="004A2162" w:rsidRPr="009A28AD" w:rsidRDefault="004A2162" w:rsidP="009A28AD">
      <w:pPr>
        <w:numPr>
          <w:ilvl w:val="2"/>
          <w:numId w:val="1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Does temporary removal during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qualify as "born"?</w:t>
      </w:r>
    </w:p>
    <w:p w14:paraId="6E5DED44" w14:textId="77777777" w:rsidR="004A2162" w:rsidRPr="009A28AD" w:rsidRDefault="004A2162" w:rsidP="009A28AD">
      <w:pPr>
        <w:numPr>
          <w:ilvl w:val="2"/>
          <w:numId w:val="1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 xml:space="preserve">Should </w:t>
      </w:r>
      <w:proofErr w:type="spellStart"/>
      <w:r w:rsidRPr="009A28AD">
        <w:rPr>
          <w:rFonts w:ascii="Times New Roman" w:hAnsi="Times New Roman"/>
          <w:lang w:val="en-HK"/>
        </w:rPr>
        <w:t>gestatelings</w:t>
      </w:r>
      <w:proofErr w:type="spellEnd"/>
      <w:r w:rsidRPr="009A28AD">
        <w:rPr>
          <w:rFonts w:ascii="Times New Roman" w:hAnsi="Times New Roman"/>
          <w:lang w:val="en-HK"/>
        </w:rPr>
        <w:t>, reliant on artificial systems for survival, be treated as alive?</w:t>
      </w:r>
    </w:p>
    <w:p w14:paraId="246441D1" w14:textId="77777777" w:rsidR="004A2162" w:rsidRPr="009A28AD" w:rsidRDefault="004A2162" w:rsidP="00220E2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the inadequacy of relying solely on physical separation and primitive life signs to determine legal personality.</w:t>
      </w:r>
    </w:p>
    <w:p w14:paraId="353DA8FF"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5A9256C">
          <v:rect id="_x0000_i1054" alt="" style="width:451.3pt;height:.05pt;mso-width-percent:0;mso-height-percent:0;mso-width-percent:0;mso-height-percent:0" o:hralign="center" o:hrstd="t" o:hr="t" fillcolor="#a0a0a0" stroked="f"/>
        </w:pict>
      </w:r>
    </w:p>
    <w:p w14:paraId="19890FB6"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Precedents and Analysis</w:t>
      </w:r>
    </w:p>
    <w:p w14:paraId="3A2C8120" w14:textId="77777777" w:rsidR="004A2162" w:rsidRPr="009A28AD" w:rsidRDefault="004A2162" w:rsidP="009A28AD">
      <w:pPr>
        <w:numPr>
          <w:ilvl w:val="0"/>
          <w:numId w:val="1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 v Poulton (1832)</w:t>
      </w:r>
    </w:p>
    <w:p w14:paraId="58627174"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xml:space="preserve">: Established that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must be fully expelled or extracted from the mother and show signs of life to be considered "born alive."</w:t>
      </w:r>
    </w:p>
    <w:p w14:paraId="53A75E42"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that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and AWT complicate this principle by creating scenarios where entities exist ex utero without completing traditional birth.</w:t>
      </w:r>
    </w:p>
    <w:p w14:paraId="56D7F220" w14:textId="77777777" w:rsidR="004A2162" w:rsidRPr="009A28AD" w:rsidRDefault="004A2162" w:rsidP="009A28AD">
      <w:pPr>
        <w:numPr>
          <w:ilvl w:val="0"/>
          <w:numId w:val="1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R v </w:t>
      </w:r>
      <w:proofErr w:type="spellStart"/>
      <w:r w:rsidRPr="009A28AD">
        <w:rPr>
          <w:rFonts w:ascii="Times New Roman" w:hAnsi="Times New Roman"/>
          <w:b/>
          <w:bCs/>
          <w:lang w:val="en-HK"/>
        </w:rPr>
        <w:t>Iby</w:t>
      </w:r>
      <w:proofErr w:type="spellEnd"/>
      <w:r w:rsidRPr="009A28AD">
        <w:rPr>
          <w:rFonts w:ascii="Times New Roman" w:hAnsi="Times New Roman"/>
          <w:b/>
          <w:bCs/>
          <w:lang w:val="en-HK"/>
        </w:rPr>
        <w:t xml:space="preserve"> (2005)</w:t>
      </w:r>
    </w:p>
    <w:p w14:paraId="3570A1E6"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The Australian court defined "born alive" as requiring independent life indicators, such as breathing or responsiveness to external stimuli.</w:t>
      </w:r>
    </w:p>
    <w:p w14:paraId="3CFFBA17"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dependent on artificial systems for oxygenation, fail to meet this criterion, challenging the application of the born-alive rule.</w:t>
      </w:r>
    </w:p>
    <w:p w14:paraId="3992CD69"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250D9354">
          <v:rect id="_x0000_i1053" alt="" style="width:451.3pt;height:.05pt;mso-width-percent:0;mso-height-percent:0;mso-width-percent:0;mso-height-percent:0" o:hralign="center" o:hrstd="t" o:hr="t" fillcolor="#a0a0a0" stroked="f"/>
        </w:pict>
      </w:r>
    </w:p>
    <w:p w14:paraId="4FDF12CE"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Scholarly Perspectives</w:t>
      </w:r>
    </w:p>
    <w:p w14:paraId="3BE144A0" w14:textId="77777777" w:rsidR="004A2162" w:rsidRPr="009A28AD" w:rsidRDefault="004A2162" w:rsidP="009A28AD">
      <w:pPr>
        <w:numPr>
          <w:ilvl w:val="0"/>
          <w:numId w:val="17"/>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Critique</w:t>
      </w:r>
    </w:p>
    <w:p w14:paraId="4C127528" w14:textId="77777777" w:rsidR="004A2162" w:rsidRPr="009A28AD" w:rsidRDefault="004A2162"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the born-alive rule is increasingly insufficient for addressing the complexities introduced by AWT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She notes that:</w:t>
      </w:r>
    </w:p>
    <w:p w14:paraId="7B2560DC" w14:textId="77777777" w:rsidR="004A2162" w:rsidRPr="009A28AD" w:rsidRDefault="004A2162" w:rsidP="009A28AD">
      <w:pPr>
        <w:numPr>
          <w:ilvl w:val="2"/>
          <w:numId w:val="17"/>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rule’s reliance on physical separation and life indicators does not account for entities that exist in a liminal state between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and neonate.</w:t>
      </w:r>
    </w:p>
    <w:p w14:paraId="6401D640" w14:textId="77777777" w:rsidR="004A2162" w:rsidRPr="009A28AD" w:rsidRDefault="004A2162" w:rsidP="009A28AD">
      <w:pPr>
        <w:numPr>
          <w:ilvl w:val="2"/>
          <w:numId w:val="17"/>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 xml:space="preserve">Clearer criteria are needed to address the legal status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without undermining the autonomy of pregnant individuals.</w:t>
      </w:r>
    </w:p>
    <w:p w14:paraId="35853888" w14:textId="77777777" w:rsidR="004A2162" w:rsidRPr="009A28AD" w:rsidRDefault="004A2162" w:rsidP="009A28AD">
      <w:pPr>
        <w:numPr>
          <w:ilvl w:val="0"/>
          <w:numId w:val="17"/>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Greasley on Birth and Alive</w:t>
      </w:r>
    </w:p>
    <w:p w14:paraId="52D686BB"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Greasley supports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assertion that meaningful definitions of birth and life must go beyond physical expulsion. Biological and environmental interactions, such as breathing and responsiveness, are crucial markers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often lack.</w:t>
      </w:r>
    </w:p>
    <w:p w14:paraId="0AFB9F29"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14D9B0FF">
          <v:rect id="_x0000_i1052" alt="" style="width:451.3pt;height:.05pt;mso-width-percent:0;mso-height-percent:0;mso-width-percent:0;mso-height-percent:0" o:hralign="center" o:hrstd="t" o:hr="t" fillcolor="#a0a0a0" stroked="f"/>
        </w:pict>
      </w:r>
    </w:p>
    <w:p w14:paraId="72159898"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Practical Implications</w:t>
      </w:r>
    </w:p>
    <w:p w14:paraId="418C01F8" w14:textId="77777777" w:rsidR="004A2162" w:rsidRPr="009A28AD" w:rsidRDefault="004A2162" w:rsidP="009A28AD">
      <w:pPr>
        <w:numPr>
          <w:ilvl w:val="0"/>
          <w:numId w:val="18"/>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Personhood and Rights Conflicts</w:t>
      </w:r>
    </w:p>
    <w:p w14:paraId="33345F96"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Granting legal personality to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or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could create conflicts between their rights and those of pregnant individuals. For example:</w:t>
      </w:r>
    </w:p>
    <w:p w14:paraId="7B43C4D2"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 </w:t>
      </w:r>
      <w:proofErr w:type="spellStart"/>
      <w:r w:rsidRPr="009A28AD">
        <w:rPr>
          <w:rFonts w:ascii="Times New Roman" w:hAnsi="Times New Roman"/>
          <w:lang w:val="en-HK"/>
        </w:rPr>
        <w:t>gestateling</w:t>
      </w:r>
      <w:proofErr w:type="spellEnd"/>
      <w:r w:rsidRPr="009A28AD">
        <w:rPr>
          <w:rFonts w:ascii="Times New Roman" w:hAnsi="Times New Roman"/>
          <w:lang w:val="en-HK"/>
        </w:rPr>
        <w:t xml:space="preserve"> might be granted legal protections, limiting the autonomy of the pregnant individual over decisions about its continued development in an artificial womb.</w:t>
      </w:r>
    </w:p>
    <w:p w14:paraId="71E2A97E" w14:textId="77777777" w:rsidR="004A2162" w:rsidRPr="009A28AD" w:rsidRDefault="004A2162" w:rsidP="009A28AD">
      <w:pPr>
        <w:numPr>
          <w:ilvl w:val="0"/>
          <w:numId w:val="18"/>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Inconsistencies in Legal Application</w:t>
      </w:r>
    </w:p>
    <w:p w14:paraId="1F8D34B2" w14:textId="77777777" w:rsidR="004A2162" w:rsidRPr="009A28AD" w:rsidRDefault="004A2162"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Without reform, the legal system risks inconsistent interpretations of the born-alive rule, particularly in cases involving AWT or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that this could lead to conflicting judicial outcomes, undermining trust in the legal framework.</w:t>
      </w:r>
    </w:p>
    <w:p w14:paraId="072B5620" w14:textId="77777777" w:rsidR="004A2162"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7E67D1F1">
          <v:rect id="_x0000_i1051" alt="" style="width:451.3pt;height:.05pt;mso-width-percent:0;mso-height-percent:0;mso-width-percent:0;mso-height-percent:0" o:hralign="center" o:hrstd="t" o:hr="t" fillcolor="#a0a0a0" stroked="f"/>
        </w:pict>
      </w:r>
    </w:p>
    <w:p w14:paraId="2493CBB7" w14:textId="77777777" w:rsidR="004A2162" w:rsidRPr="009A28AD" w:rsidRDefault="004A2162"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Conclusion</w:t>
      </w:r>
    </w:p>
    <w:p w14:paraId="54FAE6E6" w14:textId="77777777" w:rsidR="004A2162" w:rsidRPr="009A28AD" w:rsidRDefault="004A2162"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the born-alive rule is no longer fit for purpose in light of AWT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While the rule historically protected the autonomy of pregnant individuals and simplified legal frameworks, it now struggles to address entities that exist outside traditional categories of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or neonate.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calls for a redefinition of birth and life that accounts for these technological advancements while safeguarding the rights of pregnant individuals and ensuring legal consistency. This redefinition must be informed by biological realities, </w:t>
      </w:r>
      <w:r w:rsidRPr="009A28AD">
        <w:rPr>
          <w:rFonts w:ascii="Times New Roman" w:hAnsi="Times New Roman"/>
          <w:lang w:val="en-HK"/>
        </w:rPr>
        <w:lastRenderedPageBreak/>
        <w:t>legal precedents, and ethical considerations to address the evolving landscape of reproductive technology.</w:t>
      </w:r>
    </w:p>
    <w:p w14:paraId="6FC4C3BF" w14:textId="77777777" w:rsidR="00AB43DD" w:rsidRPr="009A28AD" w:rsidRDefault="00AB43DD"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 xml:space="preserve">4.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 Born or Not Born?</w:t>
      </w:r>
    </w:p>
    <w:p w14:paraId="6A967B15"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Arguments</w:t>
      </w:r>
    </w:p>
    <w:p w14:paraId="29FCC8D8" w14:textId="77777777" w:rsidR="00AB43DD" w:rsidRPr="009A28AD" w:rsidRDefault="00AB43DD" w:rsidP="009A28AD">
      <w:pPr>
        <w:numPr>
          <w:ilvl w:val="0"/>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Born-Alive Rule and Its Traditional Application</w:t>
      </w:r>
    </w:p>
    <w:p w14:paraId="61B1D5BE"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The born-alive rule requires two conditions for an entity to be considered "born alive" under English law:</w:t>
      </w:r>
    </w:p>
    <w:p w14:paraId="7E61BA9A" w14:textId="77777777" w:rsidR="00AB43DD" w:rsidRPr="009A28AD" w:rsidRDefault="00AB43DD" w:rsidP="009A28AD">
      <w:pPr>
        <w:numPr>
          <w:ilvl w:val="2"/>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Complete Expulsion or Extraction</w:t>
      </w:r>
      <w:r w:rsidRPr="009A28AD">
        <w:rPr>
          <w:rFonts w:ascii="Times New Roman" w:hAnsi="Times New Roman"/>
          <w:lang w:val="en-HK"/>
        </w:rPr>
        <w:t xml:space="preserve">: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must be fully separated from the maternal body.</w:t>
      </w:r>
    </w:p>
    <w:p w14:paraId="0640AB52" w14:textId="77777777" w:rsidR="00AB43DD" w:rsidRPr="009A28AD" w:rsidRDefault="00AB43DD" w:rsidP="009A28AD">
      <w:pPr>
        <w:numPr>
          <w:ilvl w:val="2"/>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Evidence of Life</w:t>
      </w:r>
      <w:r w:rsidRPr="009A28AD">
        <w:rPr>
          <w:rFonts w:ascii="Times New Roman" w:hAnsi="Times New Roman"/>
          <w:lang w:val="en-HK"/>
        </w:rPr>
        <w:t>: Observable signs of life, such as heartbeat or breathing, must be present after separation.</w:t>
      </w:r>
    </w:p>
    <w:p w14:paraId="79F9288D"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that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complicates this traditional application because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is temporarily removed from the womb and reinserted, raising questions about whether it is legally "born" during this process.</w:t>
      </w:r>
    </w:p>
    <w:p w14:paraId="6695992A" w14:textId="77777777" w:rsidR="00AB43DD" w:rsidRPr="009A28AD" w:rsidRDefault="00AB43DD" w:rsidP="009A28AD">
      <w:pPr>
        <w:numPr>
          <w:ilvl w:val="0"/>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Ambiguities Created by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p>
    <w:p w14:paraId="1421C856"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identifies key legal and conceptual challenges raised by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w:t>
      </w:r>
    </w:p>
    <w:p w14:paraId="6F0F4A2E"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Temporary Removal and Reimplantation</w:t>
      </w:r>
      <w:r w:rsidRPr="009A28AD">
        <w:rPr>
          <w:rFonts w:ascii="Times New Roman" w:hAnsi="Times New Roman"/>
          <w:lang w:val="en-HK"/>
        </w:rPr>
        <w:t xml:space="preserve">: If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shows </w:t>
      </w:r>
      <w:r w:rsidRPr="008837A9">
        <w:rPr>
          <w:rFonts w:ascii="Times New Roman" w:hAnsi="Times New Roman"/>
          <w:b/>
          <w:bCs/>
          <w:lang w:val="en-HK"/>
        </w:rPr>
        <w:t>signs of life during surgery</w:t>
      </w:r>
      <w:r w:rsidRPr="009A28AD">
        <w:rPr>
          <w:rFonts w:ascii="Times New Roman" w:hAnsi="Times New Roman"/>
          <w:lang w:val="en-HK"/>
        </w:rPr>
        <w:t>, does this qualify as "</w:t>
      </w:r>
      <w:r w:rsidRPr="008837A9">
        <w:rPr>
          <w:rFonts w:ascii="Times New Roman" w:hAnsi="Times New Roman"/>
          <w:b/>
          <w:bCs/>
          <w:lang w:val="en-HK"/>
        </w:rPr>
        <w:t>birth</w:t>
      </w:r>
      <w:r w:rsidRPr="009A28AD">
        <w:rPr>
          <w:rFonts w:ascii="Times New Roman" w:hAnsi="Times New Roman"/>
          <w:lang w:val="en-HK"/>
        </w:rPr>
        <w:t>," even if it is later returned to the womb?</w:t>
      </w:r>
    </w:p>
    <w:p w14:paraId="389DB6BB"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Temporary Personhood</w:t>
      </w:r>
      <w:r w:rsidRPr="009A28AD">
        <w:rPr>
          <w:rFonts w:ascii="Times New Roman" w:hAnsi="Times New Roman"/>
          <w:lang w:val="en-HK"/>
        </w:rPr>
        <w:t xml:space="preserve">: If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is considered "born" during surgery, does it gain temporary legal personality, and if so, what happens to that status upon reimplantation?</w:t>
      </w:r>
    </w:p>
    <w:p w14:paraId="1577ECB1" w14:textId="77777777" w:rsidR="00AB43DD" w:rsidRPr="009A28AD" w:rsidRDefault="00AB43DD" w:rsidP="009A28AD">
      <w:pPr>
        <w:numPr>
          <w:ilvl w:val="0"/>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Pregnant Individual’s Autonomy</w:t>
      </w:r>
    </w:p>
    <w:p w14:paraId="34C00417" w14:textId="77777777" w:rsidR="00AB43DD" w:rsidRPr="009A28AD" w:rsidRDefault="00AB43DD" w:rsidP="009A28AD">
      <w:pPr>
        <w:numPr>
          <w:ilvl w:val="1"/>
          <w:numId w:val="19"/>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that recognizing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as "born" could create conflicts between the </w:t>
      </w:r>
      <w:proofErr w:type="spellStart"/>
      <w:r w:rsidRPr="009A28AD">
        <w:rPr>
          <w:rFonts w:ascii="Times New Roman" w:hAnsi="Times New Roman"/>
          <w:lang w:val="en-HK"/>
        </w:rPr>
        <w:t>fetus’s</w:t>
      </w:r>
      <w:proofErr w:type="spellEnd"/>
      <w:r w:rsidRPr="009A28AD">
        <w:rPr>
          <w:rFonts w:ascii="Times New Roman" w:hAnsi="Times New Roman"/>
          <w:lang w:val="en-HK"/>
        </w:rPr>
        <w:t xml:space="preserve"> rights and the autonomy of the pregnant individual.</w:t>
      </w:r>
    </w:p>
    <w:p w14:paraId="4569AC43" w14:textId="77777777" w:rsidR="00AB43DD" w:rsidRPr="009A28AD" w:rsidRDefault="00AB43DD" w:rsidP="009A28AD">
      <w:pPr>
        <w:numPr>
          <w:ilvl w:val="1"/>
          <w:numId w:val="19"/>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She emphasizes that granting legal personality to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during surgery risks undermining the pregnant individual’s ability to make decisions about their own body.</w:t>
      </w:r>
    </w:p>
    <w:p w14:paraId="0202723E" w14:textId="77777777" w:rsidR="00AB43DD" w:rsidRPr="009A28AD" w:rsidRDefault="00AB43DD" w:rsidP="009A28AD">
      <w:pPr>
        <w:numPr>
          <w:ilvl w:val="0"/>
          <w:numId w:val="1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Accountability for Harm</w:t>
      </w:r>
    </w:p>
    <w:p w14:paraId="32E55737"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also raises concerns about accountability in cases of negligence or harm to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during surgery:</w:t>
      </w:r>
    </w:p>
    <w:p w14:paraId="234FB6A5" w14:textId="77777777" w:rsidR="00AB43DD" w:rsidRPr="009A28AD" w:rsidRDefault="00AB43DD" w:rsidP="009A28AD">
      <w:pPr>
        <w:numPr>
          <w:ilvl w:val="2"/>
          <w:numId w:val="2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Should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be treated as a legal entity capable of having harm inflicted upon it?</w:t>
      </w:r>
    </w:p>
    <w:p w14:paraId="441EA45E" w14:textId="77777777" w:rsidR="00AB43DD" w:rsidRPr="009A28AD" w:rsidRDefault="00AB43DD" w:rsidP="009A28AD">
      <w:pPr>
        <w:numPr>
          <w:ilvl w:val="2"/>
          <w:numId w:val="2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How should liability be determined if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is not considered "born"?</w:t>
      </w:r>
    </w:p>
    <w:p w14:paraId="66948E7A"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46D24BCC">
          <v:rect id="_x0000_i1050" alt="" style="width:451.3pt;height:.05pt;mso-width-percent:0;mso-height-percent:0;mso-width-percent:0;mso-height-percent:0" o:hralign="center" o:hrstd="t" o:hr="t" fillcolor="#a0a0a0" stroked="f"/>
        </w:pict>
      </w:r>
    </w:p>
    <w:p w14:paraId="6C2AC079"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Precedents and Analysis</w:t>
      </w:r>
    </w:p>
    <w:p w14:paraId="3F26E036" w14:textId="77777777" w:rsidR="00AB43DD" w:rsidRPr="009A28AD" w:rsidRDefault="00AB43DD" w:rsidP="009A28AD">
      <w:pPr>
        <w:numPr>
          <w:ilvl w:val="0"/>
          <w:numId w:val="2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 v Poulton (1832)</w:t>
      </w:r>
    </w:p>
    <w:p w14:paraId="51745401"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xml:space="preserve">: Established that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must be fully expelled or extracted from the mother and show signs of life to be considered "born alive."</w:t>
      </w:r>
    </w:p>
    <w:p w14:paraId="76C782C7"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 challenge this principle because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is temporarily removed but not permanently separated from the maternal body.</w:t>
      </w:r>
    </w:p>
    <w:p w14:paraId="5EF0F305"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Argument</w:t>
      </w:r>
      <w:r w:rsidRPr="009A28AD">
        <w:rPr>
          <w:rFonts w:ascii="Times New Roman" w:hAnsi="Times New Roman"/>
          <w:lang w:val="en-HK"/>
        </w:rPr>
        <w:t xml:space="preserve">: The temporary removal of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during surgery blurs the distinction between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and neonate, creating legal ambiguity about its status.</w:t>
      </w:r>
    </w:p>
    <w:p w14:paraId="5CA7E1DA" w14:textId="77777777" w:rsidR="00AB43DD" w:rsidRPr="009A28AD" w:rsidRDefault="00AB43DD" w:rsidP="009A28AD">
      <w:pPr>
        <w:numPr>
          <w:ilvl w:val="0"/>
          <w:numId w:val="2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R v </w:t>
      </w:r>
      <w:proofErr w:type="spellStart"/>
      <w:r w:rsidRPr="009A28AD">
        <w:rPr>
          <w:rFonts w:ascii="Times New Roman" w:hAnsi="Times New Roman"/>
          <w:b/>
          <w:bCs/>
          <w:lang w:val="en-HK"/>
        </w:rPr>
        <w:t>Iby</w:t>
      </w:r>
      <w:proofErr w:type="spellEnd"/>
      <w:r w:rsidRPr="009A28AD">
        <w:rPr>
          <w:rFonts w:ascii="Times New Roman" w:hAnsi="Times New Roman"/>
          <w:b/>
          <w:bCs/>
          <w:lang w:val="en-HK"/>
        </w:rPr>
        <w:t xml:space="preserve"> (2005)</w:t>
      </w:r>
    </w:p>
    <w:p w14:paraId="2F905CA3"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The Australian court required indicia of independent life, such as breathing, to determine if an entity was "born alive."</w:t>
      </w:r>
    </w:p>
    <w:p w14:paraId="503E9708"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dependent on maternal support, fail to meet this criterion, reinforcing their status as unborn under traditional legal definitions.</w:t>
      </w:r>
    </w:p>
    <w:p w14:paraId="0C34E221"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CB29AD8">
          <v:rect id="_x0000_i1049" alt="" style="width:451.3pt;height:.05pt;mso-width-percent:0;mso-height-percent:0;mso-width-percent:0;mso-height-percent:0" o:hralign="center" o:hrstd="t" o:hr="t" fillcolor="#a0a0a0" stroked="f"/>
        </w:pict>
      </w:r>
    </w:p>
    <w:p w14:paraId="63D3C5C2"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 xml:space="preserve">Case Example: Baby </w:t>
      </w:r>
      <w:proofErr w:type="spellStart"/>
      <w:r w:rsidRPr="009A28AD">
        <w:rPr>
          <w:rFonts w:ascii="Times New Roman" w:hAnsi="Times New Roman"/>
          <w:b/>
          <w:bCs/>
          <w:lang w:val="en-HK"/>
        </w:rPr>
        <w:t>Boemer</w:t>
      </w:r>
      <w:proofErr w:type="spellEnd"/>
    </w:p>
    <w:p w14:paraId="4E567F0A"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discusses the real-world example of </w:t>
      </w:r>
      <w:r w:rsidRPr="009A28AD">
        <w:rPr>
          <w:rFonts w:ascii="Times New Roman" w:hAnsi="Times New Roman"/>
          <w:b/>
          <w:bCs/>
          <w:lang w:val="en-HK"/>
        </w:rPr>
        <w:t xml:space="preserve">Baby </w:t>
      </w:r>
      <w:proofErr w:type="spellStart"/>
      <w:r w:rsidRPr="009A28AD">
        <w:rPr>
          <w:rFonts w:ascii="Times New Roman" w:hAnsi="Times New Roman"/>
          <w:b/>
          <w:bCs/>
          <w:lang w:val="en-HK"/>
        </w:rPr>
        <w:t>Boemer</w:t>
      </w:r>
      <w:proofErr w:type="spellEnd"/>
      <w:r w:rsidRPr="009A28AD">
        <w:rPr>
          <w:rFonts w:ascii="Times New Roman" w:hAnsi="Times New Roman"/>
          <w:lang w:val="en-HK"/>
        </w:rPr>
        <w:t xml:space="preserve">,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temporarily removed for spinal surgery and then </w:t>
      </w:r>
      <w:r w:rsidRPr="008837A9">
        <w:rPr>
          <w:rFonts w:ascii="Times New Roman" w:hAnsi="Times New Roman"/>
          <w:b/>
          <w:bCs/>
          <w:lang w:val="en-HK"/>
        </w:rPr>
        <w:t>returned to the womb to complete gestation</w:t>
      </w:r>
      <w:r w:rsidRPr="009A28AD">
        <w:rPr>
          <w:rFonts w:ascii="Times New Roman" w:hAnsi="Times New Roman"/>
          <w:lang w:val="en-HK"/>
        </w:rPr>
        <w:t>.</w:t>
      </w:r>
    </w:p>
    <w:p w14:paraId="67547B1F"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Significance</w:t>
      </w:r>
      <w:r w:rsidRPr="009A28AD">
        <w:rPr>
          <w:rFonts w:ascii="Times New Roman" w:hAnsi="Times New Roman"/>
          <w:lang w:val="en-HK"/>
        </w:rPr>
        <w:t xml:space="preserve">: Baby </w:t>
      </w:r>
      <w:proofErr w:type="spellStart"/>
      <w:r w:rsidRPr="009A28AD">
        <w:rPr>
          <w:rFonts w:ascii="Times New Roman" w:hAnsi="Times New Roman"/>
          <w:lang w:val="en-HK"/>
        </w:rPr>
        <w:t>Boemer’s</w:t>
      </w:r>
      <w:proofErr w:type="spellEnd"/>
      <w:r w:rsidRPr="009A28AD">
        <w:rPr>
          <w:rFonts w:ascii="Times New Roman" w:hAnsi="Times New Roman"/>
          <w:lang w:val="en-HK"/>
        </w:rPr>
        <w:t xml:space="preserve"> case highlights the legal and ethical complexities of determining whether such entities are "born" during their temporary ex utero existence.</w:t>
      </w:r>
    </w:p>
    <w:p w14:paraId="2F0441F5" w14:textId="77777777" w:rsidR="00AB43DD" w:rsidRPr="008837A9" w:rsidRDefault="00AB43DD" w:rsidP="008837A9">
      <w:pPr>
        <w:spacing w:before="100" w:beforeAutospacing="1" w:after="100" w:afterAutospacing="1" w:line="360" w:lineRule="auto"/>
        <w:rPr>
          <w:rFonts w:ascii="Times New Roman" w:hAnsi="Times New Roman"/>
          <w:b/>
          <w:bCs/>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Position</w:t>
      </w:r>
      <w:r w:rsidRPr="009A28AD">
        <w:rPr>
          <w:rFonts w:ascii="Times New Roman" w:hAnsi="Times New Roman"/>
          <w:lang w:val="en-HK"/>
        </w:rPr>
        <w:t xml:space="preserve">: </w:t>
      </w:r>
      <w:r w:rsidRPr="008837A9">
        <w:rPr>
          <w:rFonts w:ascii="Times New Roman" w:hAnsi="Times New Roman"/>
          <w:b/>
          <w:bCs/>
          <w:lang w:val="en-HK"/>
        </w:rPr>
        <w:t xml:space="preserve">The </w:t>
      </w:r>
      <w:proofErr w:type="spellStart"/>
      <w:r w:rsidRPr="008837A9">
        <w:rPr>
          <w:rFonts w:ascii="Times New Roman" w:hAnsi="Times New Roman"/>
          <w:b/>
          <w:bCs/>
          <w:lang w:val="en-HK"/>
        </w:rPr>
        <w:t>fetus</w:t>
      </w:r>
      <w:proofErr w:type="spellEnd"/>
      <w:r w:rsidRPr="008837A9">
        <w:rPr>
          <w:rFonts w:ascii="Times New Roman" w:hAnsi="Times New Roman"/>
          <w:b/>
          <w:bCs/>
          <w:lang w:val="en-HK"/>
        </w:rPr>
        <w:t xml:space="preserve"> should not be considered "born" during surgery</w:t>
      </w:r>
      <w:r w:rsidRPr="009A28AD">
        <w:rPr>
          <w:rFonts w:ascii="Times New Roman" w:hAnsi="Times New Roman"/>
          <w:lang w:val="en-HK"/>
        </w:rPr>
        <w:t xml:space="preserve">, as it remains dependent on maternal support and </w:t>
      </w:r>
      <w:r w:rsidRPr="008837A9">
        <w:rPr>
          <w:rFonts w:ascii="Times New Roman" w:hAnsi="Times New Roman"/>
          <w:b/>
          <w:bCs/>
          <w:highlight w:val="yellow"/>
          <w:lang w:val="en-HK"/>
        </w:rPr>
        <w:t>does not exhibit the independence associated with live birth.</w:t>
      </w:r>
    </w:p>
    <w:p w14:paraId="51632AD8"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3AEAF9C1">
          <v:rect id="_x0000_i1048" alt="" style="width:451.3pt;height:.05pt;mso-width-percent:0;mso-height-percent:0;mso-width-percent:0;mso-height-percent:0" o:hralign="center" o:hrstd="t" o:hr="t" fillcolor="#a0a0a0" stroked="f"/>
        </w:pict>
      </w:r>
    </w:p>
    <w:p w14:paraId="646F8E50"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Scholarly Perspectives</w:t>
      </w:r>
    </w:p>
    <w:p w14:paraId="26B377D8" w14:textId="77777777" w:rsidR="00AB43DD" w:rsidRPr="009A28AD" w:rsidRDefault="00AB43DD" w:rsidP="009A28AD">
      <w:pPr>
        <w:numPr>
          <w:ilvl w:val="0"/>
          <w:numId w:val="24"/>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Critique of the Born-Alive Rule</w:t>
      </w:r>
    </w:p>
    <w:p w14:paraId="4E0958B5"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the born-alive rule is inadequate for addressing the complexities introduced by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w:t>
      </w:r>
    </w:p>
    <w:p w14:paraId="579CFD48"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She critiques the rule’s reliance on physical separation and life indicators, noting that these criteria fail to account for temporary ex utero existences.</w:t>
      </w:r>
    </w:p>
    <w:p w14:paraId="3CAD91B7" w14:textId="097A3354" w:rsidR="00AB43DD" w:rsidRPr="009A28AD" w:rsidRDefault="008837A9" w:rsidP="008837A9">
      <w:pPr>
        <w:spacing w:before="100" w:beforeAutospacing="1" w:after="100" w:afterAutospacing="1" w:line="360" w:lineRule="auto"/>
        <w:rPr>
          <w:rFonts w:ascii="Times New Roman" w:hAnsi="Times New Roman"/>
          <w:lang w:val="en-HK"/>
        </w:rPr>
      </w:pPr>
      <w:r w:rsidRPr="008837A9">
        <w:rPr>
          <w:rFonts w:ascii="Times New Roman" w:hAnsi="Times New Roman"/>
          <w:i/>
          <w:iCs/>
          <w:lang w:val="en-HK"/>
        </w:rPr>
        <w:sym w:font="Wingdings" w:char="F0E0"/>
      </w:r>
      <w:r>
        <w:rPr>
          <w:rFonts w:ascii="Times New Roman" w:hAnsi="Times New Roman"/>
          <w:i/>
          <w:iCs/>
          <w:lang w:val="en-HK"/>
        </w:rPr>
        <w:t xml:space="preserve"> </w:t>
      </w:r>
      <w:r w:rsidR="00AB43DD" w:rsidRPr="009A28AD">
        <w:rPr>
          <w:rFonts w:ascii="Times New Roman" w:hAnsi="Times New Roman"/>
          <w:i/>
          <w:iCs/>
          <w:lang w:val="en-HK"/>
        </w:rPr>
        <w:t xml:space="preserve">“The born-alive rule must be redefined to address the ambiguities introduced by </w:t>
      </w:r>
      <w:proofErr w:type="spellStart"/>
      <w:r w:rsidR="00AB43DD" w:rsidRPr="009A28AD">
        <w:rPr>
          <w:rFonts w:ascii="Times New Roman" w:hAnsi="Times New Roman"/>
          <w:i/>
          <w:iCs/>
          <w:lang w:val="en-HK"/>
        </w:rPr>
        <w:t>fetal</w:t>
      </w:r>
      <w:proofErr w:type="spellEnd"/>
      <w:r w:rsidR="00AB43DD" w:rsidRPr="009A28AD">
        <w:rPr>
          <w:rFonts w:ascii="Times New Roman" w:hAnsi="Times New Roman"/>
          <w:i/>
          <w:iCs/>
          <w:lang w:val="en-HK"/>
        </w:rPr>
        <w:t xml:space="preserve"> surgeries without undermining the autonomy of pregnant individuals.”</w:t>
      </w:r>
    </w:p>
    <w:p w14:paraId="69BBFC29" w14:textId="77777777" w:rsidR="00AB43DD" w:rsidRPr="009A28AD" w:rsidRDefault="00AB43DD" w:rsidP="009A28AD">
      <w:pPr>
        <w:numPr>
          <w:ilvl w:val="0"/>
          <w:numId w:val="24"/>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Greasley’s Insight on Autonomy and Legal Status</w:t>
      </w:r>
    </w:p>
    <w:p w14:paraId="6BC59333"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Greasley supports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position, emphasizing that recognizing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as "born" risks creating conflicts between the </w:t>
      </w:r>
      <w:proofErr w:type="spellStart"/>
      <w:r w:rsidRPr="009A28AD">
        <w:rPr>
          <w:rFonts w:ascii="Times New Roman" w:hAnsi="Times New Roman"/>
          <w:lang w:val="en-HK"/>
        </w:rPr>
        <w:t>fetus’s</w:t>
      </w:r>
      <w:proofErr w:type="spellEnd"/>
      <w:r w:rsidRPr="009A28AD">
        <w:rPr>
          <w:rFonts w:ascii="Times New Roman" w:hAnsi="Times New Roman"/>
          <w:lang w:val="en-HK"/>
        </w:rPr>
        <w:t xml:space="preserve"> temporary legal personality and the pregnant individual’s rights.</w:t>
      </w:r>
    </w:p>
    <w:p w14:paraId="15ACF15C"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builds on this by advocating for reforms that prioritize the autonomy of pregnant individuals while providing clarity on the status of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w:t>
      </w:r>
    </w:p>
    <w:p w14:paraId="26B40434"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37C3E2C">
          <v:rect id="_x0000_i1047" alt="" style="width:451.3pt;height:.05pt;mso-width-percent:0;mso-height-percent:0;mso-width-percent:0;mso-height-percent:0" o:hralign="center" o:hrstd="t" o:hr="t" fillcolor="#a0a0a0" stroked="f"/>
        </w:pict>
      </w:r>
    </w:p>
    <w:p w14:paraId="6312180E"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Practical Implications</w:t>
      </w:r>
    </w:p>
    <w:p w14:paraId="4831B0C5" w14:textId="77777777" w:rsidR="00AB43DD" w:rsidRPr="009A28AD" w:rsidRDefault="00AB43DD" w:rsidP="009A28AD">
      <w:pPr>
        <w:numPr>
          <w:ilvl w:val="0"/>
          <w:numId w:val="2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Impact on Pregnant Individuals</w:t>
      </w:r>
    </w:p>
    <w:p w14:paraId="35574DAF"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Recognizing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as "born" could lead to:</w:t>
      </w:r>
    </w:p>
    <w:p w14:paraId="714BFD6D" w14:textId="77777777" w:rsidR="00AB43DD" w:rsidRPr="009A28AD" w:rsidRDefault="00AB43DD" w:rsidP="009A28AD">
      <w:pPr>
        <w:numPr>
          <w:ilvl w:val="2"/>
          <w:numId w:val="2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Conflicts over decision-making authority during and after surgery.</w:t>
      </w:r>
    </w:p>
    <w:p w14:paraId="0B462A0C" w14:textId="77777777" w:rsidR="00AB43DD" w:rsidRPr="009A28AD" w:rsidRDefault="00AB43DD" w:rsidP="009A28AD">
      <w:pPr>
        <w:numPr>
          <w:ilvl w:val="2"/>
          <w:numId w:val="2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Potential restrictions on the autonomy of pregnant individuals if the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gains temporary legal personality.</w:t>
      </w:r>
    </w:p>
    <w:p w14:paraId="1DC7D3F8" w14:textId="77777777" w:rsidR="00AB43DD" w:rsidRPr="009A28AD" w:rsidRDefault="00AB43DD" w:rsidP="009A28AD">
      <w:pPr>
        <w:numPr>
          <w:ilvl w:val="0"/>
          <w:numId w:val="2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and Ethical Consistency</w:t>
      </w:r>
    </w:p>
    <w:p w14:paraId="161BA11F"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the need for consistency in applying the born-alive rule. Without reform, the law risks producing contradictory outcomes in cases involving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w:t>
      </w:r>
    </w:p>
    <w:p w14:paraId="3D00D570"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She argues for a nuanced approach that recognizes the unique status of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without granting them full legal personality.</w:t>
      </w:r>
    </w:p>
    <w:p w14:paraId="640905D9"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306A0EC1">
          <v:rect id="_x0000_i1046" alt="" style="width:451.3pt;height:.05pt;mso-width-percent:0;mso-height-percent:0;mso-width-percent:0;mso-height-percent:0" o:hralign="center" o:hrstd="t" o:hr="t" fillcolor="#a0a0a0" stroked="f"/>
        </w:pict>
      </w:r>
    </w:p>
    <w:p w14:paraId="49323FB5"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Conclusion</w:t>
      </w:r>
    </w:p>
    <w:p w14:paraId="27C2CF7B"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concludes that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 challenges the traditional application of the born-alive rule by creating scenarios where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temporarily exists ex utero but remains dependent on maternal support. Recognizing such entities as "born" risks undermining pregnant individuals’ autonomy and creating legal inconsistencies.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advocates for clear legal reforms to address these ambiguities, ensuring that the rights of pregnant individuals remain central while providing appropriate recognition of the unique status of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These reforms must balance ethical considerations with practical implications to address the evolving landscape of reproductive and neonatal care.</w:t>
      </w:r>
    </w:p>
    <w:p w14:paraId="48AB8DB1" w14:textId="3A52BDBC" w:rsidR="008837A9" w:rsidRDefault="001D2E6B" w:rsidP="009A28AD">
      <w:pPr>
        <w:spacing w:before="100" w:beforeAutospacing="1" w:after="100" w:afterAutospacing="1" w:line="360" w:lineRule="auto"/>
        <w:outlineLvl w:val="2"/>
        <w:rPr>
          <w:rFonts w:ascii="Times New Roman" w:hAnsi="Times New Roman"/>
          <w:b/>
          <w:bCs/>
          <w:lang w:val="en-HK"/>
        </w:rPr>
      </w:pPr>
      <w:r w:rsidRPr="001D2E6B">
        <w:rPr>
          <w:rFonts w:ascii="Times New Roman" w:hAnsi="Times New Roman"/>
          <w:noProof/>
          <w:lang w:val="en-HK"/>
          <w14:ligatures w14:val="standardContextual"/>
        </w:rPr>
        <w:pict w14:anchorId="1345A64C">
          <v:rect id="_x0000_i1045" alt="" style="width:451.3pt;height:.05pt;mso-width-percent:0;mso-height-percent:0;mso-width-percent:0;mso-height-percent:0" o:hralign="center" o:hrstd="t" o:hr="t" fillcolor="#a0a0a0" stroked="f"/>
        </w:pict>
      </w:r>
    </w:p>
    <w:p w14:paraId="445D01C6" w14:textId="46A1CFBE" w:rsidR="00AB43DD" w:rsidRPr="009A28AD" w:rsidRDefault="00AB43DD"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5. Artificial Wombs: Born Alive or Inactively Alive?</w:t>
      </w:r>
    </w:p>
    <w:p w14:paraId="3F19E518"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Arguments</w:t>
      </w:r>
    </w:p>
    <w:p w14:paraId="5F768D3A" w14:textId="77777777" w:rsidR="00AB43DD" w:rsidRPr="009A28AD" w:rsidRDefault="00AB43DD" w:rsidP="009A28AD">
      <w:pPr>
        <w:numPr>
          <w:ilvl w:val="0"/>
          <w:numId w:val="2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Redefining "Alive" in the Context of Artificial Wombs (AWs)</w:t>
      </w:r>
    </w:p>
    <w:p w14:paraId="6214DD29"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examines the born-alive rule’s requirement that an entity shows evidence of life, traditionally indicated by </w:t>
      </w:r>
      <w:r w:rsidRPr="009A28AD">
        <w:rPr>
          <w:rFonts w:ascii="Times New Roman" w:hAnsi="Times New Roman"/>
          <w:b/>
          <w:bCs/>
          <w:lang w:val="en-HK"/>
        </w:rPr>
        <w:t>breathing</w:t>
      </w:r>
      <w:r w:rsidRPr="009A28AD">
        <w:rPr>
          <w:rFonts w:ascii="Times New Roman" w:hAnsi="Times New Roman"/>
          <w:lang w:val="en-HK"/>
        </w:rPr>
        <w:t xml:space="preserve"> or other physiological functions, to be considered alive.</w:t>
      </w:r>
    </w:p>
    <w:p w14:paraId="557547BC"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the subjects of artificial wombs, challenge this standard because:</w:t>
      </w:r>
    </w:p>
    <w:p w14:paraId="0F4DC8F9" w14:textId="77777777" w:rsidR="00AB43DD" w:rsidRPr="009A28AD" w:rsidRDefault="00AB43DD" w:rsidP="009A28AD">
      <w:pPr>
        <w:numPr>
          <w:ilvl w:val="2"/>
          <w:numId w:val="2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 xml:space="preserve">They are physically separated from the maternal body, satisfying the </w:t>
      </w:r>
      <w:r w:rsidRPr="009A28AD">
        <w:rPr>
          <w:rFonts w:ascii="Times New Roman" w:hAnsi="Times New Roman"/>
          <w:b/>
          <w:bCs/>
          <w:lang w:val="en-HK"/>
        </w:rPr>
        <w:t>geographical separation</w:t>
      </w:r>
      <w:r w:rsidRPr="009A28AD">
        <w:rPr>
          <w:rFonts w:ascii="Times New Roman" w:hAnsi="Times New Roman"/>
          <w:lang w:val="en-HK"/>
        </w:rPr>
        <w:t xml:space="preserve"> criterion.</w:t>
      </w:r>
    </w:p>
    <w:p w14:paraId="3623AB7C" w14:textId="77777777" w:rsidR="00AB43DD" w:rsidRPr="009A28AD" w:rsidRDefault="00AB43DD" w:rsidP="009A28AD">
      <w:pPr>
        <w:numPr>
          <w:ilvl w:val="2"/>
          <w:numId w:val="2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However, they rely entirely on AW systems for survival, bypassing key physiological functions like breathing and self-regulation.</w:t>
      </w:r>
    </w:p>
    <w:p w14:paraId="11768246" w14:textId="77777777" w:rsidR="00AB43DD" w:rsidRPr="009A28AD" w:rsidRDefault="00AB43DD" w:rsidP="009A28AD">
      <w:pPr>
        <w:numPr>
          <w:ilvl w:val="0"/>
          <w:numId w:val="2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Dependence on External Systems</w:t>
      </w:r>
    </w:p>
    <w:p w14:paraId="0A708330"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not "born alive" because they lack the ability to sustain life independently, even with support.</w:t>
      </w:r>
    </w:p>
    <w:p w14:paraId="19656E0E"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Unlike neonates in neonatal intensive care (NIC), who must engage in some form of independent physiological activity (e.g., assisted breathing),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depend entirely on external systems for oxygenation and nutrient delivery.</w:t>
      </w:r>
    </w:p>
    <w:p w14:paraId="633BC99A" w14:textId="77777777" w:rsidR="00AB43DD" w:rsidRPr="009A28AD" w:rsidRDefault="00AB43DD" w:rsidP="009A28AD">
      <w:pPr>
        <w:numPr>
          <w:ilvl w:val="0"/>
          <w:numId w:val="2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Blurring of In Utero and Ex Utero States</w:t>
      </w:r>
    </w:p>
    <w:p w14:paraId="07B213D5"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AWs replicate uterine conditions so closely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functionally equivalent to </w:t>
      </w:r>
      <w:proofErr w:type="spellStart"/>
      <w:r w:rsidRPr="009A28AD">
        <w:rPr>
          <w:rFonts w:ascii="Times New Roman" w:hAnsi="Times New Roman"/>
          <w:lang w:val="en-HK"/>
        </w:rPr>
        <w:t>fetuses</w:t>
      </w:r>
      <w:proofErr w:type="spellEnd"/>
      <w:r w:rsidRPr="009A28AD">
        <w:rPr>
          <w:rFonts w:ascii="Times New Roman" w:hAnsi="Times New Roman"/>
          <w:lang w:val="en-HK"/>
        </w:rPr>
        <w:t>, despite their ex utero existence.</w:t>
      </w:r>
    </w:p>
    <w:p w14:paraId="55AF81A8"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treated as though they are still in gestation, highlighting the conceptual difficulty of classifying them as alive in the same sense as newborns.</w:t>
      </w:r>
    </w:p>
    <w:p w14:paraId="490DFB79"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76A1E19B">
          <v:rect id="_x0000_i1044" alt="" style="width:451.3pt;height:.05pt;mso-width-percent:0;mso-height-percent:0;mso-width-percent:0;mso-height-percent:0" o:hralign="center" o:hrstd="t" o:hr="t" fillcolor="#a0a0a0" stroked="f"/>
        </w:pict>
      </w:r>
    </w:p>
    <w:p w14:paraId="38752AF2"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Breathing as a Key Criterion of Life</w:t>
      </w:r>
    </w:p>
    <w:p w14:paraId="01FD6587" w14:textId="77777777" w:rsidR="00AB43DD" w:rsidRPr="009A28AD" w:rsidRDefault="00AB43DD" w:rsidP="009A28AD">
      <w:pPr>
        <w:numPr>
          <w:ilvl w:val="0"/>
          <w:numId w:val="27"/>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Basis for Breathing as an Indicator</w:t>
      </w:r>
    </w:p>
    <w:p w14:paraId="712C96D3"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English law and related jurisprudence emphasize breathing as the primary indicator of life:</w:t>
      </w:r>
    </w:p>
    <w:p w14:paraId="56A311FE"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R v </w:t>
      </w:r>
      <w:proofErr w:type="spellStart"/>
      <w:r w:rsidRPr="009A28AD">
        <w:rPr>
          <w:rFonts w:ascii="Times New Roman" w:hAnsi="Times New Roman"/>
          <w:b/>
          <w:bCs/>
          <w:lang w:val="en-HK"/>
        </w:rPr>
        <w:t>Iby</w:t>
      </w:r>
      <w:proofErr w:type="spellEnd"/>
      <w:r w:rsidRPr="009A28AD">
        <w:rPr>
          <w:rFonts w:ascii="Times New Roman" w:hAnsi="Times New Roman"/>
          <w:b/>
          <w:bCs/>
          <w:lang w:val="en-HK"/>
        </w:rPr>
        <w:t xml:space="preserve"> (2005)</w:t>
      </w:r>
      <w:r w:rsidRPr="009A28AD">
        <w:rPr>
          <w:rFonts w:ascii="Times New Roman" w:hAnsi="Times New Roman"/>
          <w:lang w:val="en-HK"/>
        </w:rPr>
        <w:t>: The Australian court affirmed that being "born alive" requires evidence of independent life, such as breathing.</w:t>
      </w:r>
    </w:p>
    <w:p w14:paraId="48F618E9"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 v Poulton (1832)</w:t>
      </w:r>
      <w:r w:rsidRPr="009A28AD">
        <w:rPr>
          <w:rFonts w:ascii="Times New Roman" w:hAnsi="Times New Roman"/>
          <w:lang w:val="en-HK"/>
        </w:rPr>
        <w:t>: Established that an entity must be fully expelled or extracted from the maternal body and show signs of life to gain legal personality.</w:t>
      </w:r>
    </w:p>
    <w:p w14:paraId="2426821B" w14:textId="77777777" w:rsidR="00AB43DD" w:rsidRPr="009A28AD" w:rsidRDefault="00AB43DD" w:rsidP="009A28AD">
      <w:pPr>
        <w:numPr>
          <w:ilvl w:val="0"/>
          <w:numId w:val="27"/>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Gestatelings</w:t>
      </w:r>
      <w:proofErr w:type="spellEnd"/>
      <w:r w:rsidRPr="009A28AD">
        <w:rPr>
          <w:rFonts w:ascii="Times New Roman" w:hAnsi="Times New Roman"/>
          <w:b/>
          <w:bCs/>
          <w:lang w:val="en-HK"/>
        </w:rPr>
        <w:t xml:space="preserve"> and the Absence of Breathing</w:t>
      </w:r>
    </w:p>
    <w:p w14:paraId="745A0904"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lastRenderedPageBreak/>
        <w:t>Gestatelings</w:t>
      </w:r>
      <w:proofErr w:type="spellEnd"/>
      <w:r w:rsidRPr="009A28AD">
        <w:rPr>
          <w:rFonts w:ascii="Times New Roman" w:hAnsi="Times New Roman"/>
          <w:lang w:val="en-HK"/>
        </w:rPr>
        <w:t xml:space="preserve"> do not use their lungs for oxygenation, as they rely on AW systems to perform this function.</w:t>
      </w:r>
    </w:p>
    <w:p w14:paraId="3D18DC09"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this bypasses the physiological criteria traditionally used to determine life, making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distinct from newborns.</w:t>
      </w:r>
    </w:p>
    <w:p w14:paraId="7DBE093A"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3B58F69D">
          <v:rect id="_x0000_i1043" alt="" style="width:451.3pt;height:.05pt;mso-width-percent:0;mso-height-percent:0;mso-width-percent:0;mso-height-percent:0" o:hralign="center" o:hrstd="t" o:hr="t" fillcolor="#a0a0a0" stroked="f"/>
        </w:pict>
      </w:r>
    </w:p>
    <w:p w14:paraId="7E74EC9A"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Primitive Signs of Life: Insufficient for Personhood</w:t>
      </w:r>
    </w:p>
    <w:p w14:paraId="66A5DDC8" w14:textId="77777777" w:rsidR="00AB43DD" w:rsidRPr="009A28AD" w:rsidRDefault="00AB43DD" w:rsidP="009A28AD">
      <w:pPr>
        <w:numPr>
          <w:ilvl w:val="0"/>
          <w:numId w:val="28"/>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Colgrove’s</w:t>
      </w:r>
      <w:proofErr w:type="spellEnd"/>
      <w:r w:rsidRPr="009A28AD">
        <w:rPr>
          <w:rFonts w:ascii="Times New Roman" w:hAnsi="Times New Roman"/>
          <w:b/>
          <w:bCs/>
          <w:lang w:val="en-HK"/>
        </w:rPr>
        <w:t xml:space="preserve"> Argument on Primitive Signs</w:t>
      </w:r>
    </w:p>
    <w:p w14:paraId="043A3C05"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Colgrove</w:t>
      </w:r>
      <w:proofErr w:type="spellEnd"/>
      <w:r w:rsidRPr="009A28AD">
        <w:rPr>
          <w:rFonts w:ascii="Times New Roman" w:hAnsi="Times New Roman"/>
          <w:lang w:val="en-HK"/>
        </w:rPr>
        <w:t xml:space="preserve"> contends that signs such as heartbeat and muscle movement are sufficient to indicate life.</w:t>
      </w:r>
    </w:p>
    <w:p w14:paraId="491D30AE"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rebuts this, arguing that these primitive signs are also present in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in utero and do not demonstrate self-sufficiency or independence.</w:t>
      </w:r>
    </w:p>
    <w:p w14:paraId="7FE16B22" w14:textId="77777777" w:rsidR="00AB43DD" w:rsidRPr="009A28AD" w:rsidRDefault="00AB43DD" w:rsidP="009A28AD">
      <w:pPr>
        <w:numPr>
          <w:ilvl w:val="0"/>
          <w:numId w:val="28"/>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Need for Exertive Functions</w:t>
      </w:r>
    </w:p>
    <w:p w14:paraId="05D7F516"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that indicators of life must involve active engagement with the environment, such as breathing or responding to stimuli.</w:t>
      </w:r>
    </w:p>
    <w:p w14:paraId="48E1F886"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lack these exertive functions, further distinguishing them from newborns who meet the criteria for "alive."</w:t>
      </w:r>
    </w:p>
    <w:p w14:paraId="20081AFA"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5EF9AFE3">
          <v:rect id="_x0000_i1042" alt="" style="width:451.3pt;height:.05pt;mso-width-percent:0;mso-height-percent:0;mso-width-percent:0;mso-height-percent:0" o:hralign="center" o:hrstd="t" o:hr="t" fillcolor="#a0a0a0" stroked="f"/>
        </w:pict>
      </w:r>
    </w:p>
    <w:p w14:paraId="71FFAAAE"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and Conceptual Implications</w:t>
      </w:r>
    </w:p>
    <w:p w14:paraId="7843C873" w14:textId="77777777" w:rsidR="00AB43DD" w:rsidRPr="009A28AD" w:rsidRDefault="00AB43DD" w:rsidP="009A28AD">
      <w:pPr>
        <w:numPr>
          <w:ilvl w:val="0"/>
          <w:numId w:val="2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Born-Alive Rule and </w:t>
      </w:r>
      <w:proofErr w:type="spellStart"/>
      <w:r w:rsidRPr="009A28AD">
        <w:rPr>
          <w:rFonts w:ascii="Times New Roman" w:hAnsi="Times New Roman"/>
          <w:b/>
          <w:bCs/>
          <w:lang w:val="en-HK"/>
        </w:rPr>
        <w:t>Gestatelings</w:t>
      </w:r>
      <w:proofErr w:type="spellEnd"/>
    </w:p>
    <w:p w14:paraId="5B6DCB8D"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born-alive rule is inadequate for addressing the unique characteristics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identifies several issues:</w:t>
      </w:r>
    </w:p>
    <w:p w14:paraId="1E26D018" w14:textId="77777777" w:rsidR="00AB43DD" w:rsidRPr="009A28AD" w:rsidRDefault="00AB43DD" w:rsidP="009A28AD">
      <w:pPr>
        <w:numPr>
          <w:ilvl w:val="2"/>
          <w:numId w:val="2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Physical Separation</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meet this criterion, as they are entirely removed from the maternal body.</w:t>
      </w:r>
    </w:p>
    <w:p w14:paraId="5209E376" w14:textId="77777777" w:rsidR="00AB43DD" w:rsidRPr="009A28AD" w:rsidRDefault="00AB43DD" w:rsidP="009A28AD">
      <w:pPr>
        <w:numPr>
          <w:ilvl w:val="2"/>
          <w:numId w:val="2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Alive</w:t>
      </w:r>
      <w:r w:rsidRPr="009A28AD">
        <w:rPr>
          <w:rFonts w:ascii="Times New Roman" w:hAnsi="Times New Roman"/>
          <w:lang w:val="en-HK"/>
        </w:rPr>
        <w:t>: They fail this test because they exhibit no independent physiological activity and are entirely dependent on artificial systems.</w:t>
      </w:r>
    </w:p>
    <w:p w14:paraId="60680F4A" w14:textId="77777777" w:rsidR="00AB43DD" w:rsidRPr="009A28AD" w:rsidRDefault="00AB43DD" w:rsidP="009A28AD">
      <w:pPr>
        <w:numPr>
          <w:ilvl w:val="0"/>
          <w:numId w:val="2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Potential for Misclassification</w:t>
      </w:r>
    </w:p>
    <w:p w14:paraId="131F7987"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against conflating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with neonates, as this could lead to legal inconsistencies and ethical conflicts.</w:t>
      </w:r>
    </w:p>
    <w:p w14:paraId="3985FC3F"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Recognizing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as "alive" under the current legal framework would undermine the distinct nature of AW technology and its role in continuing gestation.</w:t>
      </w:r>
    </w:p>
    <w:p w14:paraId="642ACC4F"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2BDD82EA">
          <v:rect id="_x0000_i1041" alt="" style="width:451.3pt;height:.05pt;mso-width-percent:0;mso-height-percent:0;mso-width-percent:0;mso-height-percent:0" o:hralign="center" o:hrstd="t" o:hr="t" fillcolor="#a0a0a0" stroked="f"/>
        </w:pict>
      </w:r>
    </w:p>
    <w:p w14:paraId="58ECE138"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Scholarly Commentary</w:t>
      </w:r>
    </w:p>
    <w:p w14:paraId="1288F81D" w14:textId="77777777" w:rsidR="00AB43DD" w:rsidRPr="009A28AD" w:rsidRDefault="00AB43DD" w:rsidP="009A28AD">
      <w:pPr>
        <w:numPr>
          <w:ilvl w:val="0"/>
          <w:numId w:val="30"/>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xml:space="preserve">’ Critique of </w:t>
      </w:r>
      <w:proofErr w:type="spellStart"/>
      <w:r w:rsidRPr="009A28AD">
        <w:rPr>
          <w:rFonts w:ascii="Times New Roman" w:hAnsi="Times New Roman"/>
          <w:b/>
          <w:bCs/>
          <w:lang w:val="en-HK"/>
        </w:rPr>
        <w:t>Colgrove</w:t>
      </w:r>
      <w:proofErr w:type="spellEnd"/>
    </w:p>
    <w:p w14:paraId="2BA3310D"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w:t>
      </w:r>
      <w:proofErr w:type="spellStart"/>
      <w:r w:rsidRPr="009A28AD">
        <w:rPr>
          <w:rFonts w:ascii="Times New Roman" w:hAnsi="Times New Roman"/>
          <w:lang w:val="en-HK"/>
        </w:rPr>
        <w:t>Colgrove’s</w:t>
      </w:r>
      <w:proofErr w:type="spellEnd"/>
      <w:r w:rsidRPr="009A28AD">
        <w:rPr>
          <w:rFonts w:ascii="Times New Roman" w:hAnsi="Times New Roman"/>
          <w:lang w:val="en-HK"/>
        </w:rPr>
        <w:t xml:space="preserve"> reliance on primitive signs of life, arguing that they fail to account for the distinct dependency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on artificial systems.</w:t>
      </w:r>
    </w:p>
    <w:p w14:paraId="2E9D8243"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She emphasizes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not "alive" in the same sense as neonates because they lack the exertive functions associated with independent life.</w:t>
      </w:r>
    </w:p>
    <w:p w14:paraId="6B9B0334" w14:textId="77777777" w:rsidR="00AB43DD" w:rsidRPr="009A28AD" w:rsidRDefault="00AB43DD" w:rsidP="009A28AD">
      <w:pPr>
        <w:numPr>
          <w:ilvl w:val="0"/>
          <w:numId w:val="30"/>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Greasley on Environmental Interaction</w:t>
      </w:r>
    </w:p>
    <w:p w14:paraId="34D6CAF1"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Greasley supports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position, highlighting the importance of environmental responsiveness as a marker of life. </w:t>
      </w:r>
      <w:proofErr w:type="spellStart"/>
      <w:r w:rsidRPr="009A28AD">
        <w:rPr>
          <w:rFonts w:ascii="Times New Roman" w:hAnsi="Times New Roman"/>
          <w:lang w:val="en-HK"/>
        </w:rPr>
        <w:t>Gestatelings</w:t>
      </w:r>
      <w:proofErr w:type="spellEnd"/>
      <w:r w:rsidRPr="009A28AD">
        <w:rPr>
          <w:rFonts w:ascii="Times New Roman" w:hAnsi="Times New Roman"/>
          <w:lang w:val="en-HK"/>
        </w:rPr>
        <w:t>, isolated within AWs, do not engage with their environment, reinforcing their distinction from newborns.</w:t>
      </w:r>
    </w:p>
    <w:p w14:paraId="2F344C5B"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BF4109D">
          <v:rect id="_x0000_i1040" alt="" style="width:451.3pt;height:.05pt;mso-width-percent:0;mso-height-percent:0;mso-width-percent:0;mso-height-percent:0" o:hralign="center" o:hrstd="t" o:hr="t" fillcolor="#a0a0a0" stroked="f"/>
        </w:pict>
      </w:r>
    </w:p>
    <w:p w14:paraId="0461F982"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Practical and Ethical Considerations</w:t>
      </w:r>
    </w:p>
    <w:p w14:paraId="3DAD976A" w14:textId="77777777" w:rsidR="00AB43DD" w:rsidRPr="009A28AD" w:rsidRDefault="00AB43DD" w:rsidP="009A28AD">
      <w:pPr>
        <w:numPr>
          <w:ilvl w:val="0"/>
          <w:numId w:val="3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Accountability for </w:t>
      </w:r>
      <w:proofErr w:type="spellStart"/>
      <w:r w:rsidRPr="009A28AD">
        <w:rPr>
          <w:rFonts w:ascii="Times New Roman" w:hAnsi="Times New Roman"/>
          <w:b/>
          <w:bCs/>
          <w:lang w:val="en-HK"/>
        </w:rPr>
        <w:t>Gestatelings</w:t>
      </w:r>
      <w:proofErr w:type="spellEnd"/>
      <w:r w:rsidRPr="009A28AD">
        <w:rPr>
          <w:rFonts w:ascii="Times New Roman" w:hAnsi="Times New Roman"/>
          <w:b/>
          <w:bCs/>
          <w:lang w:val="en-HK"/>
        </w:rPr>
        <w:t xml:space="preserve"> in AWs</w:t>
      </w:r>
    </w:p>
    <w:p w14:paraId="47969746"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raises practical questions about how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should be treated under the law:</w:t>
      </w:r>
    </w:p>
    <w:p w14:paraId="77362321" w14:textId="77777777" w:rsidR="00AB43DD" w:rsidRPr="009A28AD" w:rsidRDefault="00AB43DD" w:rsidP="009A28AD">
      <w:pPr>
        <w:numPr>
          <w:ilvl w:val="2"/>
          <w:numId w:val="3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Should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have any legal protections, given their dependency on AW systems?</w:t>
      </w:r>
    </w:p>
    <w:p w14:paraId="72EEACDC" w14:textId="77777777" w:rsidR="00AB43DD" w:rsidRPr="009A28AD" w:rsidRDefault="00AB43DD" w:rsidP="009A28AD">
      <w:pPr>
        <w:numPr>
          <w:ilvl w:val="2"/>
          <w:numId w:val="3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How should liability be determined in cases of harm or system failure?</w:t>
      </w:r>
    </w:p>
    <w:p w14:paraId="496A6823" w14:textId="77777777" w:rsidR="00AB43DD" w:rsidRPr="009A28AD" w:rsidRDefault="00AB43DD" w:rsidP="009A28AD">
      <w:pPr>
        <w:numPr>
          <w:ilvl w:val="0"/>
          <w:numId w:val="3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Moral and Ethical Distinctions</w:t>
      </w:r>
    </w:p>
    <w:p w14:paraId="1229D611"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Recognizing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as "alive" risks conflating their status with that of newborns, leading to ethical dilemmas such as:</w:t>
      </w:r>
    </w:p>
    <w:p w14:paraId="6A060B5C" w14:textId="77777777" w:rsidR="00AB43DD" w:rsidRPr="009A28AD" w:rsidRDefault="00AB43DD" w:rsidP="009A28AD">
      <w:pPr>
        <w:numPr>
          <w:ilvl w:val="2"/>
          <w:numId w:val="3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When and how artificial womb systems can be deactivated.</w:t>
      </w:r>
    </w:p>
    <w:p w14:paraId="04EEC9AD" w14:textId="77777777" w:rsidR="00AB43DD" w:rsidRPr="009A28AD" w:rsidRDefault="00AB43DD" w:rsidP="009A28AD">
      <w:pPr>
        <w:numPr>
          <w:ilvl w:val="2"/>
          <w:numId w:val="3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Whether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have a right to life equivalent to neonates.</w:t>
      </w:r>
    </w:p>
    <w:p w14:paraId="57BBB1FC"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D2E4D6D">
          <v:rect id="_x0000_i1039" alt="" style="width:451.3pt;height:.05pt;mso-width-percent:0;mso-height-percent:0;mso-width-percent:0;mso-height-percent:0" o:hralign="center" o:hrstd="t" o:hr="t" fillcolor="#a0a0a0" stroked="f"/>
        </w:pict>
      </w:r>
    </w:p>
    <w:p w14:paraId="56A7FCF8"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Conclusion</w:t>
      </w:r>
    </w:p>
    <w:p w14:paraId="05A08991"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occupy a unique category that does not fit neatly into the legal definitions of "born alive" or "alive." Their reliance on artificial womb systems distinguishes them from both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and newborns, necessitating a </w:t>
      </w:r>
      <w:proofErr w:type="spellStart"/>
      <w:r w:rsidRPr="009A28AD">
        <w:rPr>
          <w:rFonts w:ascii="Times New Roman" w:hAnsi="Times New Roman"/>
          <w:lang w:val="en-HK"/>
        </w:rPr>
        <w:t>reevaluation</w:t>
      </w:r>
      <w:proofErr w:type="spellEnd"/>
      <w:r w:rsidRPr="009A28AD">
        <w:rPr>
          <w:rFonts w:ascii="Times New Roman" w:hAnsi="Times New Roman"/>
          <w:lang w:val="en-HK"/>
        </w:rPr>
        <w:t xml:space="preserve"> of the criteria for life in the context of emerging reproductive technologies.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calls for clear legal and ethical frameworks to address the complexities introduced by AWs, ensuring consistency in how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are treated while preserving the distinctiveness of this technology. This redefinition must prioritize practical and ethical considerations to avoid misclassification and ensure appropriate recognition of </w:t>
      </w:r>
      <w:proofErr w:type="spellStart"/>
      <w:r w:rsidRPr="009A28AD">
        <w:rPr>
          <w:rFonts w:ascii="Times New Roman" w:hAnsi="Times New Roman"/>
          <w:lang w:val="en-HK"/>
        </w:rPr>
        <w:t>gestatelings</w:t>
      </w:r>
      <w:proofErr w:type="spellEnd"/>
      <w:r w:rsidRPr="009A28AD">
        <w:rPr>
          <w:rFonts w:ascii="Times New Roman" w:hAnsi="Times New Roman"/>
          <w:lang w:val="en-HK"/>
        </w:rPr>
        <w:t>' unique status.</w:t>
      </w:r>
    </w:p>
    <w:p w14:paraId="4A17C0D8" w14:textId="70304218" w:rsidR="008837A9" w:rsidRDefault="001D2E6B" w:rsidP="009A28AD">
      <w:pPr>
        <w:spacing w:before="100" w:beforeAutospacing="1" w:after="100" w:afterAutospacing="1" w:line="360" w:lineRule="auto"/>
        <w:outlineLvl w:val="2"/>
        <w:rPr>
          <w:rFonts w:ascii="Times New Roman" w:hAnsi="Times New Roman"/>
          <w:b/>
          <w:bCs/>
          <w:lang w:val="en-HK"/>
        </w:rPr>
      </w:pPr>
      <w:r w:rsidRPr="001D2E6B">
        <w:rPr>
          <w:rFonts w:ascii="Times New Roman" w:hAnsi="Times New Roman"/>
          <w:noProof/>
          <w:lang w:val="en-HK"/>
          <w14:ligatures w14:val="standardContextual"/>
        </w:rPr>
        <w:pict w14:anchorId="06647A33">
          <v:rect id="_x0000_i1038" alt="" style="width:451.3pt;height:.05pt;mso-width-percent:0;mso-height-percent:0;mso-width-percent:0;mso-height-percent:0" o:hralign="center" o:hrstd="t" o:hr="t" fillcolor="#a0a0a0" stroked="f"/>
        </w:pict>
      </w:r>
    </w:p>
    <w:p w14:paraId="26924731" w14:textId="7D6FEE59" w:rsidR="00AB43DD" w:rsidRPr="009A28AD" w:rsidRDefault="00AB43DD"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6. Intersection with Abortion Law</w:t>
      </w:r>
    </w:p>
    <w:p w14:paraId="54C1F359"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Arguments</w:t>
      </w:r>
    </w:p>
    <w:p w14:paraId="2FA1814A" w14:textId="77777777" w:rsidR="00AB43DD" w:rsidRPr="009A28AD" w:rsidRDefault="00AB43DD" w:rsidP="009A28AD">
      <w:pPr>
        <w:numPr>
          <w:ilvl w:val="0"/>
          <w:numId w:val="3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Artificial Womb Technology (AWT) and the Viability Threshold</w:t>
      </w:r>
    </w:p>
    <w:p w14:paraId="61E9B332"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Definition of Viability</w:t>
      </w:r>
      <w:r w:rsidRPr="009A28AD">
        <w:rPr>
          <w:rFonts w:ascii="Times New Roman" w:hAnsi="Times New Roman"/>
          <w:lang w:val="en-HK"/>
        </w:rPr>
        <w:t xml:space="preserve">: The Abortion Act 1967 in England permits abortion up to 24 weeks of gestation, reflecting the point of viability—the stage at which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can survive ex utero with medical intervention.</w:t>
      </w:r>
    </w:p>
    <w:p w14:paraId="5D8C71A9"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Challenge of AWT</w:t>
      </w:r>
      <w:r w:rsidRPr="009A28AD">
        <w:rPr>
          <w:rFonts w:ascii="Times New Roman" w:hAnsi="Times New Roman"/>
          <w:lang w:val="en-HK"/>
        </w:rPr>
        <w:t xml:space="preserve">: AWT undermines the traditional viability threshold by enabling the survival of pre-viable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outside the maternal body.</w:t>
      </w:r>
    </w:p>
    <w:p w14:paraId="6FF13AD5" w14:textId="77777777" w:rsidR="00AB43DD" w:rsidRPr="009A28AD" w:rsidRDefault="00AB43DD" w:rsidP="008837A9">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lastRenderedPageBreak/>
        <w:t>Romanis</w:t>
      </w:r>
      <w:proofErr w:type="spellEnd"/>
      <w:r w:rsidRPr="009A28AD">
        <w:rPr>
          <w:rFonts w:ascii="Times New Roman" w:hAnsi="Times New Roman"/>
          <w:lang w:val="en-HK"/>
        </w:rPr>
        <w:t xml:space="preserve"> argues that this redefinition of viability creates significant legal and ethical tensions, as </w:t>
      </w:r>
      <w:r w:rsidRPr="008837A9">
        <w:rPr>
          <w:rFonts w:ascii="Times New Roman" w:hAnsi="Times New Roman"/>
          <w:b/>
          <w:bCs/>
          <w:lang w:val="en-HK"/>
        </w:rPr>
        <w:t>earlier viability could lead to calls for lowering the legal limit for abortion</w:t>
      </w:r>
      <w:r w:rsidRPr="009A28AD">
        <w:rPr>
          <w:rFonts w:ascii="Times New Roman" w:hAnsi="Times New Roman"/>
          <w:lang w:val="en-HK"/>
        </w:rPr>
        <w:t>.</w:t>
      </w:r>
    </w:p>
    <w:p w14:paraId="146AE070"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Legal Context</w:t>
      </w:r>
      <w:r w:rsidRPr="009A28AD">
        <w:rPr>
          <w:rFonts w:ascii="Times New Roman" w:hAnsi="Times New Roman"/>
          <w:lang w:val="en-HK"/>
        </w:rPr>
        <w:t xml:space="preserve">: Viability is used as a benchmark in English abortion law to balance the rights of the pregnant individual against potential interests in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The ability of AWT to extend survival earlier disrupts this balance, necessitating reconsideration of how viability is defined.</w:t>
      </w:r>
    </w:p>
    <w:p w14:paraId="6330E11B" w14:textId="77777777" w:rsidR="00AB43DD" w:rsidRPr="009A28AD" w:rsidRDefault="00AB43DD" w:rsidP="009A28AD">
      <w:pPr>
        <w:numPr>
          <w:ilvl w:val="0"/>
          <w:numId w:val="3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Potential Restriction on Abortion Rights</w:t>
      </w:r>
    </w:p>
    <w:p w14:paraId="6538C064"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Threat to Autonomy</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that AWT could embolden anti-abortion arguments by emphasizing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at earlier stages of gestation.</w:t>
      </w:r>
    </w:p>
    <w:p w14:paraId="4D39B8A2"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Impact on Access</w:t>
      </w:r>
      <w:r w:rsidRPr="009A28AD">
        <w:rPr>
          <w:rFonts w:ascii="Times New Roman" w:hAnsi="Times New Roman"/>
          <w:lang w:val="en-HK"/>
        </w:rPr>
        <w:t>: Earlier viability may lead to stricter limitations on abortion, reducing access for pregnant individuals and undermining their autonomy.</w:t>
      </w:r>
    </w:p>
    <w:p w14:paraId="3A6D05CE"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For example, pregnancies with severe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abnormalities or risks to maternal health could face additional legal and societal scrutiny due to the availability of AWT.</w:t>
      </w:r>
    </w:p>
    <w:p w14:paraId="03847958" w14:textId="77777777" w:rsidR="00AB43DD" w:rsidRPr="009A28AD" w:rsidRDefault="00AB43DD" w:rsidP="009A28AD">
      <w:pPr>
        <w:numPr>
          <w:ilvl w:val="0"/>
          <w:numId w:val="3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Compulsion to Transfer to Artificial Wombs</w:t>
      </w:r>
    </w:p>
    <w:p w14:paraId="0C2FDFB7"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 critical concern raised by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is whether pregnant individuals might be compelled to transfer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to an artificial womb instead of terminating the pregnancy.</w:t>
      </w:r>
    </w:p>
    <w:p w14:paraId="23A6328B"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Violation of Autonomy</w:t>
      </w:r>
      <w:r w:rsidRPr="009A28AD">
        <w:rPr>
          <w:rFonts w:ascii="Times New Roman" w:hAnsi="Times New Roman"/>
          <w:lang w:val="en-HK"/>
        </w:rPr>
        <w:t>: Such compulsion would infringe on the pregnant individual's bodily autonomy and their right to reproductive decision-making.</w:t>
      </w:r>
    </w:p>
    <w:p w14:paraId="39EDC7C7" w14:textId="77777777" w:rsidR="00AB43DD" w:rsidRPr="009A28AD" w:rsidRDefault="00AB43DD" w:rsidP="008837A9">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Ethical Implications</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this potential shift, emphasizing that reproductive rights must prioritize the pregnant individual’s agency over the technological capabilities of AWT.</w:t>
      </w:r>
    </w:p>
    <w:p w14:paraId="7215E97E" w14:textId="77777777" w:rsidR="00AB43DD" w:rsidRPr="009A28AD" w:rsidRDefault="00AB43DD" w:rsidP="009A28AD">
      <w:pPr>
        <w:numPr>
          <w:ilvl w:val="0"/>
          <w:numId w:val="32"/>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Reproductive Choice and Decision-Making</w:t>
      </w:r>
    </w:p>
    <w:p w14:paraId="4DAB7C8F"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that abortion laws have historically </w:t>
      </w:r>
      <w:proofErr w:type="spellStart"/>
      <w:r w:rsidRPr="009A28AD">
        <w:rPr>
          <w:rFonts w:ascii="Times New Roman" w:hAnsi="Times New Roman"/>
          <w:lang w:val="en-HK"/>
        </w:rPr>
        <w:t>centered</w:t>
      </w:r>
      <w:proofErr w:type="spellEnd"/>
      <w:r w:rsidRPr="009A28AD">
        <w:rPr>
          <w:rFonts w:ascii="Times New Roman" w:hAnsi="Times New Roman"/>
          <w:lang w:val="en-HK"/>
        </w:rPr>
        <w:t xml:space="preserve"> on protecting the autonomy of pregnant individuals. AWT risks shifting this focus toward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framing reproductive decisions as obligations rather than choices.</w:t>
      </w:r>
    </w:p>
    <w:p w14:paraId="46D66878"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lastRenderedPageBreak/>
        <w:pict w14:anchorId="0F95534B">
          <v:rect id="_x0000_i1037" alt="" style="width:451.3pt;height:.05pt;mso-width-percent:0;mso-height-percent:0;mso-width-percent:0;mso-height-percent:0" o:hralign="center" o:hrstd="t" o:hr="t" fillcolor="#a0a0a0" stroked="f"/>
        </w:pict>
      </w:r>
    </w:p>
    <w:p w14:paraId="2A729A5D"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Precedents and Analysis</w:t>
      </w:r>
    </w:p>
    <w:p w14:paraId="0998A24D" w14:textId="77777777" w:rsidR="00AB43DD" w:rsidRPr="009A28AD" w:rsidRDefault="00AB43DD" w:rsidP="009A28AD">
      <w:pPr>
        <w:numPr>
          <w:ilvl w:val="0"/>
          <w:numId w:val="33"/>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Abortion Act 1967</w:t>
      </w:r>
    </w:p>
    <w:p w14:paraId="3F972682"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Act permits abortion up to 24 weeks, with exceptions for cases involving severe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abnormalities or risks to the mother’s life.</w:t>
      </w:r>
    </w:p>
    <w:p w14:paraId="24AD2E75"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AWT fundamentally challenges this framework, as it enables survival for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younger than 24 weeks, which could:</w:t>
      </w:r>
    </w:p>
    <w:p w14:paraId="22DC0131" w14:textId="77777777" w:rsidR="00AB43DD" w:rsidRPr="009A28AD" w:rsidRDefault="00AB43DD" w:rsidP="009A28AD">
      <w:pPr>
        <w:numPr>
          <w:ilvl w:val="2"/>
          <w:numId w:val="33"/>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Redefine what constitutes a “viable” </w:t>
      </w:r>
      <w:proofErr w:type="spellStart"/>
      <w:r w:rsidRPr="009A28AD">
        <w:rPr>
          <w:rFonts w:ascii="Times New Roman" w:hAnsi="Times New Roman"/>
          <w:lang w:val="en-HK"/>
        </w:rPr>
        <w:t>fetus</w:t>
      </w:r>
      <w:proofErr w:type="spellEnd"/>
      <w:r w:rsidRPr="009A28AD">
        <w:rPr>
          <w:rFonts w:ascii="Times New Roman" w:hAnsi="Times New Roman"/>
          <w:lang w:val="en-HK"/>
        </w:rPr>
        <w:t>.</w:t>
      </w:r>
    </w:p>
    <w:p w14:paraId="6D26819A" w14:textId="77777777" w:rsidR="00AB43DD" w:rsidRPr="009A28AD" w:rsidRDefault="00AB43DD" w:rsidP="009A28AD">
      <w:pPr>
        <w:numPr>
          <w:ilvl w:val="2"/>
          <w:numId w:val="33"/>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Undermine the balance between maternal autonomy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interests.</w:t>
      </w:r>
    </w:p>
    <w:p w14:paraId="7946D1C0" w14:textId="77777777" w:rsidR="00AB43DD" w:rsidRPr="009A28AD" w:rsidRDefault="00AB43DD" w:rsidP="009A28AD">
      <w:pPr>
        <w:numPr>
          <w:ilvl w:val="0"/>
          <w:numId w:val="33"/>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Paton v BPAS Trustees [1979] QB 276</w:t>
      </w:r>
    </w:p>
    <w:p w14:paraId="2CE9A6AA"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xml:space="preserve">: This case upheld the principle that a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does not have legal personality until birth. The rights of the pregnant individual take precedence over potential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interests.</w:t>
      </w:r>
    </w:p>
    <w:p w14:paraId="1AABA199"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uses this precedent to argue that AWT must not erode the primacy of maternal autonomy, even as it redefines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viability.</w:t>
      </w:r>
    </w:p>
    <w:p w14:paraId="45633C41"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EA91C84">
          <v:rect id="_x0000_i1036" alt="" style="width:451.3pt;height:.05pt;mso-width-percent:0;mso-height-percent:0;mso-width-percent:0;mso-height-percent:0" o:hralign="center" o:hrstd="t" o:hr="t" fillcolor="#a0a0a0" stroked="f"/>
        </w:pict>
      </w:r>
    </w:p>
    <w:p w14:paraId="0B0B6302"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Scholarly Perspectives</w:t>
      </w:r>
    </w:p>
    <w:p w14:paraId="4EE1EB96" w14:textId="77777777" w:rsidR="00AB43DD" w:rsidRPr="009A28AD" w:rsidRDefault="00AB43DD" w:rsidP="009A28AD">
      <w:pPr>
        <w:numPr>
          <w:ilvl w:val="0"/>
          <w:numId w:val="34"/>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Critique of Viability</w:t>
      </w:r>
    </w:p>
    <w:p w14:paraId="4C17CB9C"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the viability threshold as an unstable concept due to advancements in reproductive technology. She argues that:</w:t>
      </w:r>
    </w:p>
    <w:p w14:paraId="47EAEBA6" w14:textId="77777777" w:rsidR="00AB43DD" w:rsidRPr="009A28AD" w:rsidRDefault="00AB43DD" w:rsidP="009A28AD">
      <w:pPr>
        <w:numPr>
          <w:ilvl w:val="2"/>
          <w:numId w:val="34"/>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AWT challenges the notion of viability by demonstrating survival capabilities for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earlier than traditionally possible.</w:t>
      </w:r>
    </w:p>
    <w:p w14:paraId="1A5F2031" w14:textId="77777777" w:rsidR="00AB43DD" w:rsidRPr="009A28AD" w:rsidRDefault="00AB43DD" w:rsidP="009A28AD">
      <w:pPr>
        <w:numPr>
          <w:ilvl w:val="2"/>
          <w:numId w:val="34"/>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However, redefining viability must not come at the expense of pregnant individuals’ rights to access abortion.</w:t>
      </w:r>
    </w:p>
    <w:p w14:paraId="4E62A5F5" w14:textId="77777777" w:rsidR="00AB43DD" w:rsidRPr="009A28AD" w:rsidRDefault="00AB43DD" w:rsidP="009A28AD">
      <w:pPr>
        <w:numPr>
          <w:ilvl w:val="0"/>
          <w:numId w:val="34"/>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Greasley on Reproductive Autonomy</w:t>
      </w:r>
    </w:p>
    <w:p w14:paraId="39857DA6"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lastRenderedPageBreak/>
        <w:t xml:space="preserve">Greasley supports </w:t>
      </w:r>
      <w:proofErr w:type="spellStart"/>
      <w:r w:rsidRPr="009A28AD">
        <w:rPr>
          <w:rFonts w:ascii="Times New Roman" w:hAnsi="Times New Roman"/>
          <w:lang w:val="en-HK"/>
        </w:rPr>
        <w:t>Romanis</w:t>
      </w:r>
      <w:proofErr w:type="spellEnd"/>
      <w:r w:rsidRPr="009A28AD">
        <w:rPr>
          <w:rFonts w:ascii="Times New Roman" w:hAnsi="Times New Roman"/>
          <w:lang w:val="en-HK"/>
        </w:rPr>
        <w:t>’ position, emphasizing that reproductive rights are grounded in the autonomy of pregnant individuals.</w:t>
      </w:r>
    </w:p>
    <w:p w14:paraId="51321462"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She warns that prioritizing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through AWT risks undermining these rights, creating a dangerous precedent for restricting abortion access.</w:t>
      </w:r>
    </w:p>
    <w:p w14:paraId="0944CD98"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68B7DD9A">
          <v:rect id="_x0000_i1035" alt="" style="width:451.3pt;height:.05pt;mso-width-percent:0;mso-height-percent:0;mso-width-percent:0;mso-height-percent:0" o:hralign="center" o:hrstd="t" o:hr="t" fillcolor="#a0a0a0" stroked="f"/>
        </w:pict>
      </w:r>
    </w:p>
    <w:p w14:paraId="2F8FF977"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Ethical and Practical Implications</w:t>
      </w:r>
    </w:p>
    <w:p w14:paraId="41621B61" w14:textId="77777777" w:rsidR="00AB43DD" w:rsidRPr="009A28AD" w:rsidRDefault="00AB43DD" w:rsidP="009A28AD">
      <w:pPr>
        <w:numPr>
          <w:ilvl w:val="0"/>
          <w:numId w:val="3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Balancing Viability with Autonomy</w:t>
      </w:r>
    </w:p>
    <w:p w14:paraId="6BC12736"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that the legal and ethical frameworks surrounding abortion must balance technological advancements with the rights of pregnant individuals.</w:t>
      </w:r>
    </w:p>
    <w:p w14:paraId="6C0A2DB0"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Preserving Autonomy</w:t>
      </w:r>
      <w:r w:rsidRPr="009A28AD">
        <w:rPr>
          <w:rFonts w:ascii="Times New Roman" w:hAnsi="Times New Roman"/>
          <w:lang w:val="en-HK"/>
        </w:rPr>
        <w:t xml:space="preserve">: AWT must not create obligations for pregnant individuals to transfer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to artificial wombs, as this would violate their bodily autonomy.</w:t>
      </w:r>
    </w:p>
    <w:p w14:paraId="5D87A881" w14:textId="77777777" w:rsidR="00AB43DD" w:rsidRPr="009A28AD" w:rsidRDefault="00AB43DD" w:rsidP="009A28AD">
      <w:pPr>
        <w:numPr>
          <w:ilvl w:val="0"/>
          <w:numId w:val="3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Avoiding a Narrow Focus on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Survival</w:t>
      </w:r>
    </w:p>
    <w:p w14:paraId="38584889"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critiques the potential for AWT to shift the focus of abortion debates from protecting maternal autonomy to prioritizing technological possibilities for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w:t>
      </w:r>
    </w:p>
    <w:p w14:paraId="2DE38A49"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She calls for legal reforms that ensure reproductive decisions remain grounded in the autonomy and agency of pregnant individuals.</w:t>
      </w:r>
    </w:p>
    <w:p w14:paraId="0D3CD62F" w14:textId="77777777" w:rsidR="00AB43DD" w:rsidRPr="009A28AD" w:rsidRDefault="00AB43DD" w:rsidP="009A28AD">
      <w:pPr>
        <w:numPr>
          <w:ilvl w:val="0"/>
          <w:numId w:val="35"/>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Need for Clear Legal Frameworks</w:t>
      </w:r>
    </w:p>
    <w:p w14:paraId="71F17D5F"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To prevent misuse of AWT in abortion debates,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advocates for clear legal protections that:</w:t>
      </w:r>
    </w:p>
    <w:p w14:paraId="58639D79" w14:textId="77777777" w:rsidR="00AB43DD" w:rsidRPr="009A28AD" w:rsidRDefault="00AB43DD" w:rsidP="009A28AD">
      <w:pPr>
        <w:numPr>
          <w:ilvl w:val="2"/>
          <w:numId w:val="3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Define the ethical limits of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transfer to artificial wombs.</w:t>
      </w:r>
    </w:p>
    <w:p w14:paraId="009CFD75" w14:textId="77777777" w:rsidR="00AB43DD" w:rsidRPr="009A28AD" w:rsidRDefault="00AB43DD" w:rsidP="009A28AD">
      <w:pPr>
        <w:numPr>
          <w:ilvl w:val="2"/>
          <w:numId w:val="35"/>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Safeguard the autonomy of pregnant individuals in making reproductive choices.</w:t>
      </w:r>
    </w:p>
    <w:p w14:paraId="21B42475"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70BD3B21">
          <v:rect id="_x0000_i1034" alt="" style="width:451.3pt;height:.05pt;mso-width-percent:0;mso-height-percent:0;mso-width-percent:0;mso-height-percent:0" o:hralign="center" o:hrstd="t" o:hr="t" fillcolor="#a0a0a0" stroked="f"/>
        </w:pict>
      </w:r>
    </w:p>
    <w:p w14:paraId="16E763C4"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Conclusion</w:t>
      </w:r>
    </w:p>
    <w:p w14:paraId="45EB0B37"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lastRenderedPageBreak/>
        <w:t>Romanis</w:t>
      </w:r>
      <w:proofErr w:type="spellEnd"/>
      <w:r w:rsidRPr="009A28AD">
        <w:rPr>
          <w:rFonts w:ascii="Times New Roman" w:hAnsi="Times New Roman"/>
          <w:lang w:val="en-HK"/>
        </w:rPr>
        <w:t xml:space="preserve"> argues that AWT fundamentally disrupts the viability threshold used in abortion law, creating potential tensions between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and reproductive autonomy. While AWT offers new possibilities for sustaining life, it must not undermine the rights of pregnant individuals or restrict access to abortion.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calls for proactive legal and ethical reforms to address these challenges, ensuring that advancements in reproductive technology do not erode the principles of autonomy and choice that underpin abortion law. These reforms must prioritize the pregnant individual’s agency while providing clarity on the evolving concept of viability.</w:t>
      </w:r>
    </w:p>
    <w:p w14:paraId="3585C5FC" w14:textId="240341CF" w:rsidR="00AB43DD" w:rsidRPr="009A28AD" w:rsidRDefault="001D2E6B" w:rsidP="009A28AD">
      <w:pPr>
        <w:spacing w:before="100" w:beforeAutospacing="1" w:after="100" w:afterAutospacing="1" w:line="360" w:lineRule="auto"/>
        <w:rPr>
          <w:rFonts w:ascii="Times New Roman" w:hAnsi="Times New Roman"/>
          <w:lang w:val="en-HK"/>
        </w:rPr>
      </w:pPr>
      <w:r w:rsidRPr="001D2E6B">
        <w:rPr>
          <w:rFonts w:ascii="Times New Roman" w:hAnsi="Times New Roman"/>
          <w:noProof/>
          <w:lang w:val="en-HK"/>
          <w14:ligatures w14:val="standardContextual"/>
        </w:rPr>
        <w:pict w14:anchorId="2C006A6E">
          <v:rect id="_x0000_i1033" alt="" style="width:451.3pt;height:.05pt;mso-width-percent:0;mso-height-percent:0;mso-width-percent:0;mso-height-percent:0" o:hralign="center" o:hrstd="t" o:hr="t" fillcolor="#a0a0a0" stroked="f"/>
        </w:pict>
      </w:r>
    </w:p>
    <w:p w14:paraId="5EAD8816" w14:textId="77777777" w:rsidR="00AB43DD" w:rsidRPr="009A28AD" w:rsidRDefault="00AB43DD"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7. Moving Forward: Being Clearer About Birth and Being Alive</w:t>
      </w:r>
    </w:p>
    <w:p w14:paraId="424AA296"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Arguments</w:t>
      </w:r>
    </w:p>
    <w:p w14:paraId="444C323A" w14:textId="77777777" w:rsidR="00AB43DD" w:rsidRPr="00402652" w:rsidRDefault="00AB43DD" w:rsidP="009A28AD">
      <w:pPr>
        <w:numPr>
          <w:ilvl w:val="0"/>
          <w:numId w:val="36"/>
        </w:numPr>
        <w:spacing w:before="100" w:beforeAutospacing="1" w:after="100" w:afterAutospacing="1" w:line="360" w:lineRule="auto"/>
        <w:rPr>
          <w:rFonts w:ascii="Times New Roman" w:hAnsi="Times New Roman"/>
          <w:highlight w:val="yellow"/>
          <w:lang w:val="en-HK"/>
        </w:rPr>
      </w:pPr>
      <w:r w:rsidRPr="00402652">
        <w:rPr>
          <w:rFonts w:ascii="Times New Roman" w:hAnsi="Times New Roman"/>
          <w:b/>
          <w:bCs/>
          <w:highlight w:val="yellow"/>
          <w:lang w:val="en-HK"/>
        </w:rPr>
        <w:t>Redefining Birth</w:t>
      </w:r>
    </w:p>
    <w:p w14:paraId="3A2FBDD4"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the traditional definition of birth, </w:t>
      </w:r>
      <w:proofErr w:type="spellStart"/>
      <w:r w:rsidRPr="009A28AD">
        <w:rPr>
          <w:rFonts w:ascii="Times New Roman" w:hAnsi="Times New Roman"/>
          <w:lang w:val="en-HK"/>
        </w:rPr>
        <w:t>centered</w:t>
      </w:r>
      <w:proofErr w:type="spellEnd"/>
      <w:r w:rsidRPr="009A28AD">
        <w:rPr>
          <w:rFonts w:ascii="Times New Roman" w:hAnsi="Times New Roman"/>
          <w:lang w:val="en-HK"/>
        </w:rPr>
        <w:t xml:space="preserve"> on physical expulsion or extraction from the maternal body, is no longer sufficient to address the complexities introduced by artificial wombs (AWs)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w:t>
      </w:r>
    </w:p>
    <w:p w14:paraId="549230ED"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Current Definition</w:t>
      </w:r>
      <w:r w:rsidRPr="009A28AD">
        <w:rPr>
          <w:rFonts w:ascii="Times New Roman" w:hAnsi="Times New Roman"/>
          <w:lang w:val="en-HK"/>
        </w:rPr>
        <w:t>: English law relies on the born-alive rule, which requires:</w:t>
      </w:r>
    </w:p>
    <w:p w14:paraId="076BD5CF"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Complete Expulsion or Extraction</w:t>
      </w:r>
      <w:r w:rsidRPr="009A28AD">
        <w:rPr>
          <w:rFonts w:ascii="Times New Roman" w:hAnsi="Times New Roman"/>
          <w:lang w:val="en-HK"/>
        </w:rPr>
        <w:t>: Full separation from the maternal body.</w:t>
      </w:r>
    </w:p>
    <w:p w14:paraId="4EF61448"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Signs of Life</w:t>
      </w:r>
      <w:r w:rsidRPr="009A28AD">
        <w:rPr>
          <w:rFonts w:ascii="Times New Roman" w:hAnsi="Times New Roman"/>
          <w:lang w:val="en-HK"/>
        </w:rPr>
        <w:t>: Observable indicators like breathing or a heartbeat.</w:t>
      </w:r>
    </w:p>
    <w:p w14:paraId="5174DCD5"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Challenges to This Definition</w:t>
      </w:r>
      <w:r w:rsidRPr="009A28AD">
        <w:rPr>
          <w:rFonts w:ascii="Times New Roman" w:hAnsi="Times New Roman"/>
          <w:lang w:val="en-HK"/>
        </w:rPr>
        <w:t>:</w:t>
      </w:r>
    </w:p>
    <w:p w14:paraId="0B48A695"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AWs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 blur the boundaries of in utero and ex utero existence, making it unclear when "birth" occurs.</w:t>
      </w:r>
    </w:p>
    <w:p w14:paraId="7D2B5560"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occupy a </w:t>
      </w:r>
      <w:proofErr w:type="spellStart"/>
      <w:r w:rsidRPr="009A28AD">
        <w:rPr>
          <w:rFonts w:ascii="Times New Roman" w:hAnsi="Times New Roman"/>
          <w:lang w:val="en-HK"/>
        </w:rPr>
        <w:t>gray</w:t>
      </w:r>
      <w:proofErr w:type="spellEnd"/>
      <w:r w:rsidRPr="009A28AD">
        <w:rPr>
          <w:rFonts w:ascii="Times New Roman" w:hAnsi="Times New Roman"/>
          <w:lang w:val="en-HK"/>
        </w:rPr>
        <w:t xml:space="preserve"> area that does not align with traditional notions of birth.</w:t>
      </w:r>
    </w:p>
    <w:p w14:paraId="02774D5F" w14:textId="77777777" w:rsidR="00AB43DD" w:rsidRPr="009A28AD" w:rsidRDefault="00AB43DD" w:rsidP="009A28AD">
      <w:pPr>
        <w:numPr>
          <w:ilvl w:val="0"/>
          <w:numId w:val="3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Clarifying "Alive"</w:t>
      </w:r>
    </w:p>
    <w:p w14:paraId="35DFF4FA"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highlights the inadequacy of relying solely on physiological signs like breathing to determine life.</w:t>
      </w:r>
    </w:p>
    <w:p w14:paraId="6BC5EEE4"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lastRenderedPageBreak/>
        <w:t>Gestatelings</w:t>
      </w:r>
      <w:proofErr w:type="spellEnd"/>
      <w:r w:rsidRPr="009A28AD">
        <w:rPr>
          <w:rFonts w:ascii="Times New Roman" w:hAnsi="Times New Roman"/>
          <w:b/>
          <w:bCs/>
          <w:lang w:val="en-HK"/>
        </w:rPr>
        <w:t xml:space="preserve"> and Breathing</w:t>
      </w:r>
      <w:r w:rsidRPr="009A28AD">
        <w:rPr>
          <w:rFonts w:ascii="Times New Roman" w:hAnsi="Times New Roman"/>
          <w:lang w:val="en-HK"/>
        </w:rPr>
        <w:t>:</w:t>
      </w:r>
    </w:p>
    <w:p w14:paraId="236A8A08"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do not breathe independently, relying instead on artificial systems for oxygenation.</w:t>
      </w:r>
    </w:p>
    <w:p w14:paraId="493E0948"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This dependency challenges the legal and biological standards traditionally used to define life.</w:t>
      </w:r>
    </w:p>
    <w:p w14:paraId="6BF6E7B8"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Need for Broader Criteria</w:t>
      </w:r>
      <w:r w:rsidRPr="009A28AD">
        <w:rPr>
          <w:rFonts w:ascii="Times New Roman" w:hAnsi="Times New Roman"/>
          <w:lang w:val="en-HK"/>
        </w:rPr>
        <w:t>:</w:t>
      </w:r>
    </w:p>
    <w:p w14:paraId="7A247281"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for a more nuanced approach that considers other markers of biological and environmental interaction.</w:t>
      </w:r>
    </w:p>
    <w:p w14:paraId="6349B805" w14:textId="77777777" w:rsidR="00AB43DD" w:rsidRPr="009A28AD" w:rsidRDefault="00AB43DD" w:rsidP="009A28AD">
      <w:pPr>
        <w:numPr>
          <w:ilvl w:val="0"/>
          <w:numId w:val="3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Introducing a Third Legal Status</w:t>
      </w:r>
    </w:p>
    <w:p w14:paraId="1E258D15"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proposes creating a new legal category for entities like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distinct from </w:t>
      </w:r>
      <w:proofErr w:type="spellStart"/>
      <w:r w:rsidRPr="009A28AD">
        <w:rPr>
          <w:rFonts w:ascii="Times New Roman" w:hAnsi="Times New Roman"/>
          <w:lang w:val="en-HK"/>
        </w:rPr>
        <w:t>fetuses</w:t>
      </w:r>
      <w:proofErr w:type="spellEnd"/>
      <w:r w:rsidRPr="009A28AD">
        <w:rPr>
          <w:rFonts w:ascii="Times New Roman" w:hAnsi="Times New Roman"/>
          <w:lang w:val="en-HK"/>
        </w:rPr>
        <w:t xml:space="preserve"> and newborns.</w:t>
      </w:r>
    </w:p>
    <w:p w14:paraId="21A21C5F"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Purpose of the Third Status</w:t>
      </w:r>
      <w:r w:rsidRPr="009A28AD">
        <w:rPr>
          <w:rFonts w:ascii="Times New Roman" w:hAnsi="Times New Roman"/>
          <w:lang w:val="en-HK"/>
        </w:rPr>
        <w:t>:</w:t>
      </w:r>
    </w:p>
    <w:p w14:paraId="632735C3"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To recognize the unique nature of these entities without granting them full legal personality.</w:t>
      </w:r>
    </w:p>
    <w:p w14:paraId="72465E17" w14:textId="77777777" w:rsidR="00AB43DD" w:rsidRPr="009A28AD" w:rsidRDefault="00AB43DD" w:rsidP="009A28AD">
      <w:pPr>
        <w:numPr>
          <w:ilvl w:val="2"/>
          <w:numId w:val="36"/>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To ensure appropriate protections while avoiding conflicts with the autonomy of pregnant individuals.</w:t>
      </w:r>
    </w:p>
    <w:p w14:paraId="109499E9" w14:textId="77777777" w:rsidR="00AB43DD" w:rsidRPr="009A28AD" w:rsidRDefault="00AB43DD" w:rsidP="009A28AD">
      <w:pPr>
        <w:numPr>
          <w:ilvl w:val="0"/>
          <w:numId w:val="36"/>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Balancing Autonomy and Protection</w:t>
      </w:r>
    </w:p>
    <w:p w14:paraId="2FE1355F"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that any redefinition of birth and life must prioritize the autonomy of pregnant individuals.</w:t>
      </w:r>
    </w:p>
    <w:p w14:paraId="6DC93A0D"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rights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should not undermine the fundamental principle that decisions about gestation belong to the pregnant individual.</w:t>
      </w:r>
    </w:p>
    <w:p w14:paraId="5BC4FBEF"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149A766D">
          <v:rect id="_x0000_i1032" alt="" style="width:451.3pt;height:.05pt;mso-width-percent:0;mso-height-percent:0;mso-width-percent:0;mso-height-percent:0" o:hralign="center" o:hrstd="t" o:hr="t" fillcolor="#a0a0a0" stroked="f"/>
        </w:pict>
      </w:r>
    </w:p>
    <w:p w14:paraId="2F01D95D"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Legal Precedents and Analysis</w:t>
      </w:r>
    </w:p>
    <w:p w14:paraId="74FCA0F2" w14:textId="77777777" w:rsidR="00AB43DD" w:rsidRPr="009A28AD" w:rsidRDefault="00AB43DD" w:rsidP="009A28AD">
      <w:pPr>
        <w:numPr>
          <w:ilvl w:val="0"/>
          <w:numId w:val="37"/>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Born-Alive Rule and R v Poulton (1832)</w:t>
      </w:r>
    </w:p>
    <w:p w14:paraId="1AB74DCA"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Facts</w:t>
      </w:r>
      <w:r w:rsidRPr="009A28AD">
        <w:rPr>
          <w:rFonts w:ascii="Times New Roman" w:hAnsi="Times New Roman"/>
          <w:lang w:val="en-HK"/>
        </w:rPr>
        <w:t>: The case established that legal personality requires complete expulsion from the maternal body and evidence of life.</w:t>
      </w:r>
    </w:p>
    <w:p w14:paraId="05300B30"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this framework is insufficient for addressing entities like </w:t>
      </w:r>
      <w:proofErr w:type="spellStart"/>
      <w:r w:rsidRPr="009A28AD">
        <w:rPr>
          <w:rFonts w:ascii="Times New Roman" w:hAnsi="Times New Roman"/>
          <w:lang w:val="en-HK"/>
        </w:rPr>
        <w:t>gestatelings</w:t>
      </w:r>
      <w:proofErr w:type="spellEnd"/>
      <w:r w:rsidRPr="009A28AD">
        <w:rPr>
          <w:rFonts w:ascii="Times New Roman" w:hAnsi="Times New Roman"/>
          <w:lang w:val="en-HK"/>
        </w:rPr>
        <w:t>, which may show signs of life but lack the independence traditionally associated with being alive.</w:t>
      </w:r>
    </w:p>
    <w:p w14:paraId="1F29EAE2" w14:textId="77777777" w:rsidR="00AB43DD" w:rsidRPr="009A28AD" w:rsidRDefault="00AB43DD" w:rsidP="009A28AD">
      <w:pPr>
        <w:numPr>
          <w:ilvl w:val="0"/>
          <w:numId w:val="37"/>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R v </w:t>
      </w:r>
      <w:proofErr w:type="spellStart"/>
      <w:r w:rsidRPr="009A28AD">
        <w:rPr>
          <w:rFonts w:ascii="Times New Roman" w:hAnsi="Times New Roman"/>
          <w:b/>
          <w:bCs/>
          <w:lang w:val="en-HK"/>
        </w:rPr>
        <w:t>Iby</w:t>
      </w:r>
      <w:proofErr w:type="spellEnd"/>
      <w:r w:rsidRPr="009A28AD">
        <w:rPr>
          <w:rFonts w:ascii="Times New Roman" w:hAnsi="Times New Roman"/>
          <w:b/>
          <w:bCs/>
          <w:lang w:val="en-HK"/>
        </w:rPr>
        <w:t xml:space="preserve"> (2005)</w:t>
      </w:r>
    </w:p>
    <w:p w14:paraId="2624ADA7"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Facts</w:t>
      </w:r>
      <w:r w:rsidRPr="009A28AD">
        <w:rPr>
          <w:rFonts w:ascii="Times New Roman" w:hAnsi="Times New Roman"/>
          <w:lang w:val="en-HK"/>
        </w:rPr>
        <w:t>: The Australian court emphasized the need for independent life functions, such as breathing, to establish that an entity is "alive."</w:t>
      </w:r>
    </w:p>
    <w:p w14:paraId="6826B96E"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Relevance</w:t>
      </w:r>
      <w:r w:rsidRPr="009A28AD">
        <w:rPr>
          <w:rFonts w:ascii="Times New Roman" w:hAnsi="Times New Roman"/>
          <w:lang w:val="en-HK"/>
        </w:rPr>
        <w:t xml:space="preserve">: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reliant on external systems for survival, fail to meet this standard, necessitating a redefinition of life.</w:t>
      </w:r>
    </w:p>
    <w:p w14:paraId="30A4A207"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4BDDDB6">
          <v:rect id="_x0000_i1031" alt="" style="width:451.3pt;height:.05pt;mso-width-percent:0;mso-height-percent:0;mso-width-percent:0;mso-height-percent:0" o:hralign="center" o:hrstd="t" o:hr="t" fillcolor="#a0a0a0" stroked="f"/>
        </w:pict>
      </w:r>
    </w:p>
    <w:p w14:paraId="36E8C40E"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Scholarly Perspectives</w:t>
      </w:r>
    </w:p>
    <w:p w14:paraId="1AB61AF0" w14:textId="77777777" w:rsidR="00AB43DD" w:rsidRPr="009A28AD" w:rsidRDefault="00AB43DD" w:rsidP="009A28AD">
      <w:pPr>
        <w:numPr>
          <w:ilvl w:val="0"/>
          <w:numId w:val="38"/>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b/>
          <w:bCs/>
          <w:lang w:val="en-HK"/>
        </w:rPr>
        <w:t>Romanis</w:t>
      </w:r>
      <w:proofErr w:type="spellEnd"/>
      <w:r w:rsidRPr="009A28AD">
        <w:rPr>
          <w:rFonts w:ascii="Times New Roman" w:hAnsi="Times New Roman"/>
          <w:b/>
          <w:bCs/>
          <w:lang w:val="en-HK"/>
        </w:rPr>
        <w:t>’ Critique of Traditional Frameworks</w:t>
      </w:r>
    </w:p>
    <w:p w14:paraId="57343876"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that the born-alive rule and current definitions of life are outdated and unable to accommodate the realities of emerging reproductive technologies.</w:t>
      </w:r>
    </w:p>
    <w:p w14:paraId="0966E774"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She calls for a shift away from rigid binary classifications of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and "newborn" to a more flexible framework that recognizes the unique status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w:t>
      </w:r>
    </w:p>
    <w:p w14:paraId="4BCA05C9" w14:textId="77777777" w:rsidR="00AB43DD" w:rsidRPr="009A28AD" w:rsidRDefault="00AB43DD" w:rsidP="009A28AD">
      <w:pPr>
        <w:numPr>
          <w:ilvl w:val="0"/>
          <w:numId w:val="38"/>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Greasley on the Importance of Autonomy</w:t>
      </w:r>
    </w:p>
    <w:p w14:paraId="204CD626"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Greasley supports the emphasis on prioritizing the autonomy of pregnant individuals in any legal reform.</w:t>
      </w:r>
    </w:p>
    <w:p w14:paraId="3EC03962"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builds on this by advocating for protections that balance the rights of pregnant individuals with the unique nature of new reproductive entities.</w:t>
      </w:r>
    </w:p>
    <w:p w14:paraId="6F664CAD"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2EF45BE">
          <v:rect id="_x0000_i1030" alt="" style="width:451.3pt;height:.05pt;mso-width-percent:0;mso-height-percent:0;mso-width-percent:0;mso-height-percent:0" o:hralign="center" o:hrstd="t" o:hr="t" fillcolor="#a0a0a0" stroked="f"/>
        </w:pict>
      </w:r>
    </w:p>
    <w:p w14:paraId="42986E27"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Practical and Ethical Implications</w:t>
      </w:r>
    </w:p>
    <w:p w14:paraId="6CC697D2" w14:textId="77777777" w:rsidR="00AB43DD" w:rsidRPr="009A28AD" w:rsidRDefault="00AB43DD" w:rsidP="009A28AD">
      <w:pPr>
        <w:numPr>
          <w:ilvl w:val="0"/>
          <w:numId w:val="3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Avoiding Legal and Ethical Conflicts</w:t>
      </w:r>
    </w:p>
    <w:p w14:paraId="19BB4256"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that failure to address the ambiguities surrounding birth and life could lead to inconsistent legal interpretations and ethical dilemmas.</w:t>
      </w:r>
    </w:p>
    <w:p w14:paraId="3FEC9810"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Clear criteria are needed to prevent conflicts over the status and rights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w:t>
      </w:r>
    </w:p>
    <w:p w14:paraId="729267D7" w14:textId="77777777" w:rsidR="00AB43DD" w:rsidRPr="009A28AD" w:rsidRDefault="00AB43DD" w:rsidP="009A28AD">
      <w:pPr>
        <w:numPr>
          <w:ilvl w:val="0"/>
          <w:numId w:val="3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Ensuring Ethical Consistency</w:t>
      </w:r>
    </w:p>
    <w:p w14:paraId="75A68EA0"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Ethical frameworks must balance:</w:t>
      </w:r>
    </w:p>
    <w:p w14:paraId="11BA8325" w14:textId="77777777" w:rsidR="00AB43DD" w:rsidRPr="009A28AD" w:rsidRDefault="00AB43DD" w:rsidP="009A28AD">
      <w:pPr>
        <w:numPr>
          <w:ilvl w:val="2"/>
          <w:numId w:val="39"/>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The rights of pregnant individuals to make decisions about their bodies.</w:t>
      </w:r>
    </w:p>
    <w:p w14:paraId="3B45CF06" w14:textId="77777777" w:rsidR="00AB43DD" w:rsidRPr="009A28AD" w:rsidRDefault="00AB43DD" w:rsidP="009A28AD">
      <w:pPr>
        <w:numPr>
          <w:ilvl w:val="2"/>
          <w:numId w:val="39"/>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The need to protect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from harm during experimentation or clinical use.</w:t>
      </w:r>
    </w:p>
    <w:p w14:paraId="0023F5F2" w14:textId="77777777" w:rsidR="00AB43DD" w:rsidRPr="009A28AD" w:rsidRDefault="00AB43DD" w:rsidP="009A28AD">
      <w:pPr>
        <w:numPr>
          <w:ilvl w:val="0"/>
          <w:numId w:val="39"/>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Guidelines for Deactivation of Artificial Wombs</w:t>
      </w:r>
    </w:p>
    <w:p w14:paraId="7E9EF371" w14:textId="77777777" w:rsidR="00AB43DD" w:rsidRPr="009A28AD" w:rsidRDefault="00AB43DD" w:rsidP="00402652">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raises the practical question of when it is ethical to deactivate an artificial womb.</w:t>
      </w:r>
    </w:p>
    <w:p w14:paraId="32EE2E8A"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 clear legal framework is needed to address such decisions without conflating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with full legal persons.</w:t>
      </w:r>
    </w:p>
    <w:p w14:paraId="767C28FD"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30534D76">
          <v:rect id="_x0000_i1029" alt="" style="width:451.3pt;height:.05pt;mso-width-percent:0;mso-height-percent:0;mso-width-percent:0;mso-height-percent:0" o:hralign="center" o:hrstd="t" o:hr="t" fillcolor="#a0a0a0" stroked="f"/>
        </w:pict>
      </w:r>
    </w:p>
    <w:p w14:paraId="143D6F58"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Recommendations for Legal Reform</w:t>
      </w:r>
    </w:p>
    <w:p w14:paraId="13E538FF" w14:textId="77777777" w:rsidR="00AB43DD" w:rsidRPr="009A28AD" w:rsidRDefault="00AB43DD" w:rsidP="009A28AD">
      <w:pPr>
        <w:numPr>
          <w:ilvl w:val="0"/>
          <w:numId w:val="40"/>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Redefining Birth and Life</w:t>
      </w:r>
    </w:p>
    <w:p w14:paraId="5BC840B0" w14:textId="77777777" w:rsidR="00AB43DD" w:rsidRPr="009A28AD" w:rsidRDefault="00AB43DD" w:rsidP="009A28AD">
      <w:pPr>
        <w:numPr>
          <w:ilvl w:val="1"/>
          <w:numId w:val="40"/>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advocates for a redefinition of birth that separates physical expulsion from biological independence.</w:t>
      </w:r>
    </w:p>
    <w:p w14:paraId="2C6686AA" w14:textId="77777777" w:rsidR="00AB43DD" w:rsidRPr="009A28AD" w:rsidRDefault="00AB43DD" w:rsidP="009A28AD">
      <w:pPr>
        <w:numPr>
          <w:ilvl w:val="1"/>
          <w:numId w:val="40"/>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Life indicators should include broader physiological and environmental interactions, rather than relying solely on breathing.</w:t>
      </w:r>
    </w:p>
    <w:p w14:paraId="744902B8" w14:textId="77777777" w:rsidR="00AB43DD" w:rsidRPr="009A28AD" w:rsidRDefault="00AB43DD" w:rsidP="009A28AD">
      <w:pPr>
        <w:numPr>
          <w:ilvl w:val="0"/>
          <w:numId w:val="40"/>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Creating a Third Legal Category</w:t>
      </w:r>
    </w:p>
    <w:p w14:paraId="2FFA3A51"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Introducing an intermediate status for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would:</w:t>
      </w:r>
    </w:p>
    <w:p w14:paraId="2D9BF770" w14:textId="77777777" w:rsidR="00AB43DD" w:rsidRPr="009A28AD" w:rsidRDefault="00AB43DD" w:rsidP="009A28AD">
      <w:pPr>
        <w:numPr>
          <w:ilvl w:val="2"/>
          <w:numId w:val="40"/>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Provide clarity on their legal and ethical treatment.</w:t>
      </w:r>
    </w:p>
    <w:p w14:paraId="53705E80" w14:textId="77777777" w:rsidR="00AB43DD" w:rsidRPr="009A28AD" w:rsidRDefault="00AB43DD" w:rsidP="009A28AD">
      <w:pPr>
        <w:numPr>
          <w:ilvl w:val="2"/>
          <w:numId w:val="40"/>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Avoid granting full personhood while recognizing their unique characteristics.</w:t>
      </w:r>
    </w:p>
    <w:p w14:paraId="18E63409" w14:textId="77777777" w:rsidR="00AB43DD" w:rsidRPr="009A28AD" w:rsidRDefault="00AB43DD" w:rsidP="009A28AD">
      <w:pPr>
        <w:numPr>
          <w:ilvl w:val="0"/>
          <w:numId w:val="40"/>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lastRenderedPageBreak/>
        <w:t>Safeguarding Autonomy</w:t>
      </w:r>
    </w:p>
    <w:p w14:paraId="52670773" w14:textId="77777777" w:rsidR="00AB43DD" w:rsidRPr="009A28AD" w:rsidRDefault="00AB43DD" w:rsidP="009A28AD">
      <w:pPr>
        <w:numPr>
          <w:ilvl w:val="1"/>
          <w:numId w:val="40"/>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emphasizes that reforms must protect the autonomy of pregnant individuals, ensuring that technological advancements do not infringe on reproductive rights.</w:t>
      </w:r>
    </w:p>
    <w:p w14:paraId="559599DF"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06CF6DA2">
          <v:rect id="_x0000_i1028" alt="" style="width:451.3pt;height:.05pt;mso-width-percent:0;mso-height-percent:0;mso-width-percent:0;mso-height-percent:0" o:hralign="center" o:hrstd="t" o:hr="t" fillcolor="#a0a0a0" stroked="f"/>
        </w:pict>
      </w:r>
    </w:p>
    <w:p w14:paraId="673CEAB5"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Conclusion</w:t>
      </w:r>
    </w:p>
    <w:p w14:paraId="270514C5"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concludes that the legal definitions of birth and life must be </w:t>
      </w:r>
      <w:proofErr w:type="spellStart"/>
      <w:r w:rsidRPr="009A28AD">
        <w:rPr>
          <w:rFonts w:ascii="Times New Roman" w:hAnsi="Times New Roman"/>
          <w:lang w:val="en-HK"/>
        </w:rPr>
        <w:t>reexamined</w:t>
      </w:r>
      <w:proofErr w:type="spellEnd"/>
      <w:r w:rsidRPr="009A28AD">
        <w:rPr>
          <w:rFonts w:ascii="Times New Roman" w:hAnsi="Times New Roman"/>
          <w:lang w:val="en-HK"/>
        </w:rPr>
        <w:t xml:space="preserve"> to address the complexities introduced by artificial wombs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surgeries. A third legal category for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would provide clarity and consistency while avoiding conflicts with the autonomy of pregnant individuals. By prioritizing ethical considerations and practical challenges, these reforms can ensure that emerging reproductive technologies are integrated into legal and societal frameworks responsibly and equitably.</w:t>
      </w:r>
    </w:p>
    <w:p w14:paraId="41963109" w14:textId="2C0B0566" w:rsidR="00AB43DD" w:rsidRPr="009A28AD" w:rsidRDefault="001D2E6B" w:rsidP="009A28AD">
      <w:pPr>
        <w:spacing w:before="100" w:beforeAutospacing="1" w:after="100" w:afterAutospacing="1" w:line="360" w:lineRule="auto"/>
        <w:rPr>
          <w:rFonts w:ascii="Times New Roman" w:hAnsi="Times New Roman"/>
          <w:lang w:val="en-HK"/>
        </w:rPr>
      </w:pPr>
      <w:r w:rsidRPr="001D2E6B">
        <w:rPr>
          <w:rFonts w:ascii="Times New Roman" w:hAnsi="Times New Roman"/>
          <w:noProof/>
          <w:lang w:val="en-HK"/>
          <w14:ligatures w14:val="standardContextual"/>
        </w:rPr>
        <w:pict w14:anchorId="3DDAE163">
          <v:rect id="_x0000_i1027" alt="" style="width:451.3pt;height:.05pt;mso-width-percent:0;mso-height-percent:0;mso-width-percent:0;mso-height-percent:0" o:hralign="center" o:hrstd="t" o:hr="t" fillcolor="#a0a0a0" stroked="f"/>
        </w:pict>
      </w:r>
    </w:p>
    <w:p w14:paraId="7B26119C" w14:textId="6B6A5B7D" w:rsidR="00AB43DD" w:rsidRPr="009A28AD" w:rsidRDefault="00AB43DD" w:rsidP="009A28AD">
      <w:pPr>
        <w:spacing w:before="100" w:beforeAutospacing="1" w:after="100" w:afterAutospacing="1" w:line="360" w:lineRule="auto"/>
        <w:outlineLvl w:val="2"/>
        <w:rPr>
          <w:rFonts w:ascii="Times New Roman" w:hAnsi="Times New Roman"/>
          <w:b/>
          <w:bCs/>
          <w:lang w:val="en-HK"/>
        </w:rPr>
      </w:pPr>
      <w:r w:rsidRPr="009A28AD">
        <w:rPr>
          <w:rFonts w:ascii="Times New Roman" w:hAnsi="Times New Roman"/>
          <w:b/>
          <w:bCs/>
          <w:lang w:val="en-HK"/>
        </w:rPr>
        <w:t xml:space="preserve">Overall Conclusion </w:t>
      </w:r>
    </w:p>
    <w:p w14:paraId="7E7E8A33"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concludes that the current legal framework surrounding birth and personhood, particularly the </w:t>
      </w:r>
      <w:r w:rsidRPr="009A28AD">
        <w:rPr>
          <w:rFonts w:ascii="Times New Roman" w:hAnsi="Times New Roman"/>
          <w:b/>
          <w:bCs/>
          <w:lang w:val="en-HK"/>
        </w:rPr>
        <w:t>born-alive rule</w:t>
      </w:r>
      <w:r w:rsidRPr="009A28AD">
        <w:rPr>
          <w:rFonts w:ascii="Times New Roman" w:hAnsi="Times New Roman"/>
          <w:lang w:val="en-HK"/>
        </w:rPr>
        <w:t xml:space="preserve">, is inadequate for addressing the challenges posed by </w:t>
      </w:r>
      <w:r w:rsidRPr="009A28AD">
        <w:rPr>
          <w:rFonts w:ascii="Times New Roman" w:hAnsi="Times New Roman"/>
          <w:b/>
          <w:bCs/>
          <w:lang w:val="en-HK"/>
        </w:rPr>
        <w:t>artificial wombs (AWs)</w:t>
      </w:r>
      <w:r w:rsidRPr="009A28AD">
        <w:rPr>
          <w:rFonts w:ascii="Times New Roman" w:hAnsi="Times New Roman"/>
          <w:lang w:val="en-HK"/>
        </w:rPr>
        <w:t xml:space="preserve">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surgery</w:t>
      </w:r>
      <w:r w:rsidRPr="009A28AD">
        <w:rPr>
          <w:rFonts w:ascii="Times New Roman" w:hAnsi="Times New Roman"/>
          <w:lang w:val="en-HK"/>
        </w:rPr>
        <w:t xml:space="preserve">. These technologies disrupt traditional definitions of birth, viability, and life, necessitating a comprehensive </w:t>
      </w:r>
      <w:proofErr w:type="spellStart"/>
      <w:r w:rsidRPr="009A28AD">
        <w:rPr>
          <w:rFonts w:ascii="Times New Roman" w:hAnsi="Times New Roman"/>
          <w:lang w:val="en-HK"/>
        </w:rPr>
        <w:t>reevaluation</w:t>
      </w:r>
      <w:proofErr w:type="spellEnd"/>
      <w:r w:rsidRPr="009A28AD">
        <w:rPr>
          <w:rFonts w:ascii="Times New Roman" w:hAnsi="Times New Roman"/>
          <w:lang w:val="en-HK"/>
        </w:rPr>
        <w:t xml:space="preserve"> of these concepts in English law.</w:t>
      </w:r>
    </w:p>
    <w:p w14:paraId="5788C262"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49508C4A">
          <v:rect id="_x0000_i1026" alt="" style="width:451.3pt;height:.05pt;mso-width-percent:0;mso-height-percent:0;mso-width-percent:0;mso-height-percent:0" o:hralign="center" o:hrstd="t" o:hr="t" fillcolor="#a0a0a0" stroked="f"/>
        </w:pict>
      </w:r>
    </w:p>
    <w:p w14:paraId="34960D2F"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Key Points of Conclusion</w:t>
      </w:r>
    </w:p>
    <w:p w14:paraId="7B8486E8" w14:textId="77777777" w:rsidR="00AB43DD" w:rsidRPr="009A28AD" w:rsidRDefault="00AB43DD" w:rsidP="009A28AD">
      <w:pPr>
        <w:numPr>
          <w:ilvl w:val="0"/>
          <w:numId w:val="4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Inadequacy of the Born-Alive Rule</w:t>
      </w:r>
    </w:p>
    <w:p w14:paraId="26387362"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The born-alive rule’s reliance on physical expulsion from the maternal body and signs of life, such as breathing, fails to accommodate the realities of emerging technologies.</w:t>
      </w:r>
    </w:p>
    <w:p w14:paraId="5EAF4F3D"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(subjects of AWs)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xml:space="preserve"> do not fit neatly into the categories of </w:t>
      </w:r>
      <w:proofErr w:type="spellStart"/>
      <w:r w:rsidRPr="009A28AD">
        <w:rPr>
          <w:rFonts w:ascii="Times New Roman" w:hAnsi="Times New Roman"/>
          <w:lang w:val="en-HK"/>
        </w:rPr>
        <w:t>fetus</w:t>
      </w:r>
      <w:proofErr w:type="spellEnd"/>
      <w:r w:rsidRPr="009A28AD">
        <w:rPr>
          <w:rFonts w:ascii="Times New Roman" w:hAnsi="Times New Roman"/>
          <w:lang w:val="en-HK"/>
        </w:rPr>
        <w:t xml:space="preserve"> or newborn, creating legal ambiguities.</w:t>
      </w:r>
    </w:p>
    <w:p w14:paraId="067FD2CC"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lastRenderedPageBreak/>
        <w:t>Romanis</w:t>
      </w:r>
      <w:proofErr w:type="spellEnd"/>
      <w:r w:rsidRPr="009A28AD">
        <w:rPr>
          <w:rFonts w:ascii="Times New Roman" w:hAnsi="Times New Roman"/>
          <w:lang w:val="en-HK"/>
        </w:rPr>
        <w:t xml:space="preserve"> emphasizes the need to reconsider the framework to address the unique characteristics of these entities.</w:t>
      </w:r>
    </w:p>
    <w:p w14:paraId="70C68458" w14:textId="77777777" w:rsidR="00AB43DD" w:rsidRPr="009A28AD" w:rsidRDefault="00AB43DD" w:rsidP="009A28AD">
      <w:pPr>
        <w:numPr>
          <w:ilvl w:val="0"/>
          <w:numId w:val="4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Impact on Abortion Law</w:t>
      </w:r>
    </w:p>
    <w:p w14:paraId="0AD01291"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AWT fundamentally disrupts the concept of viability, which underpins abortion laws like the </w:t>
      </w:r>
      <w:r w:rsidRPr="009A28AD">
        <w:rPr>
          <w:rFonts w:ascii="Times New Roman" w:hAnsi="Times New Roman"/>
          <w:b/>
          <w:bCs/>
          <w:lang w:val="en-HK"/>
        </w:rPr>
        <w:t>Abortion Act 1967</w:t>
      </w:r>
      <w:r w:rsidRPr="009A28AD">
        <w:rPr>
          <w:rFonts w:ascii="Times New Roman" w:hAnsi="Times New Roman"/>
          <w:lang w:val="en-HK"/>
        </w:rPr>
        <w:t>.</w:t>
      </w:r>
    </w:p>
    <w:p w14:paraId="6B64FC0C"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By enabling survival at earlier gestational stages, AWT risks restricting access to abortion and undermining the autonomy of pregnant individuals.</w:t>
      </w:r>
    </w:p>
    <w:p w14:paraId="1C263B1E"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warns that the emphasis on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survival should not override the rights and choices of pregnant individuals.</w:t>
      </w:r>
    </w:p>
    <w:p w14:paraId="01B6B0D0" w14:textId="77777777" w:rsidR="00AB43DD" w:rsidRPr="009A28AD" w:rsidRDefault="00AB43DD" w:rsidP="009A28AD">
      <w:pPr>
        <w:numPr>
          <w:ilvl w:val="0"/>
          <w:numId w:val="4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 xml:space="preserve">Legal Recognition of </w:t>
      </w:r>
      <w:proofErr w:type="spellStart"/>
      <w:r w:rsidRPr="009A28AD">
        <w:rPr>
          <w:rFonts w:ascii="Times New Roman" w:hAnsi="Times New Roman"/>
          <w:b/>
          <w:bCs/>
          <w:lang w:val="en-HK"/>
        </w:rPr>
        <w:t>Gestatelings</w:t>
      </w:r>
      <w:proofErr w:type="spellEnd"/>
      <w:r w:rsidRPr="009A28AD">
        <w:rPr>
          <w:rFonts w:ascii="Times New Roman" w:hAnsi="Times New Roman"/>
          <w:b/>
          <w:bCs/>
          <w:lang w:val="en-HK"/>
        </w:rPr>
        <w:t xml:space="preserve"> and </w:t>
      </w:r>
      <w:proofErr w:type="spellStart"/>
      <w:r w:rsidRPr="009A28AD">
        <w:rPr>
          <w:rFonts w:ascii="Times New Roman" w:hAnsi="Times New Roman"/>
          <w:b/>
          <w:bCs/>
          <w:lang w:val="en-HK"/>
        </w:rPr>
        <w:t>Fetal</w:t>
      </w:r>
      <w:proofErr w:type="spellEnd"/>
      <w:r w:rsidRPr="009A28AD">
        <w:rPr>
          <w:rFonts w:ascii="Times New Roman" w:hAnsi="Times New Roman"/>
          <w:b/>
          <w:bCs/>
          <w:lang w:val="en-HK"/>
        </w:rPr>
        <w:t xml:space="preserve"> </w:t>
      </w:r>
      <w:proofErr w:type="spellStart"/>
      <w:r w:rsidRPr="009A28AD">
        <w:rPr>
          <w:rFonts w:ascii="Times New Roman" w:hAnsi="Times New Roman"/>
          <w:b/>
          <w:bCs/>
          <w:lang w:val="en-HK"/>
        </w:rPr>
        <w:t>Operatees</w:t>
      </w:r>
      <w:proofErr w:type="spellEnd"/>
    </w:p>
    <w:p w14:paraId="58A9D6E8"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argues for the introduction of a </w:t>
      </w:r>
      <w:r w:rsidRPr="009A28AD">
        <w:rPr>
          <w:rFonts w:ascii="Times New Roman" w:hAnsi="Times New Roman"/>
          <w:b/>
          <w:bCs/>
          <w:lang w:val="en-HK"/>
        </w:rPr>
        <w:t>third legal category</w:t>
      </w:r>
      <w:r w:rsidRPr="009A28AD">
        <w:rPr>
          <w:rFonts w:ascii="Times New Roman" w:hAnsi="Times New Roman"/>
          <w:lang w:val="en-HK"/>
        </w:rPr>
        <w:t xml:space="preserve"> to address the unique status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w:t>
      </w:r>
    </w:p>
    <w:p w14:paraId="06A656BB"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This category would provide appropriate protections without conferring full legal personality, maintaining the balance between technological advancements and the rights of pregnant individuals.</w:t>
      </w:r>
    </w:p>
    <w:p w14:paraId="365A0340" w14:textId="77777777" w:rsidR="00AB43DD" w:rsidRPr="009A28AD" w:rsidRDefault="00AB43DD" w:rsidP="009A28AD">
      <w:pPr>
        <w:numPr>
          <w:ilvl w:val="0"/>
          <w:numId w:val="4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Balancing Autonomy and Technological Advancements</w:t>
      </w:r>
    </w:p>
    <w:p w14:paraId="363B7462" w14:textId="77777777" w:rsidR="00AB43DD" w:rsidRPr="009A28AD" w:rsidRDefault="00AB43DD" w:rsidP="00402652">
      <w:p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Central to </w:t>
      </w:r>
      <w:proofErr w:type="spellStart"/>
      <w:r w:rsidRPr="009A28AD">
        <w:rPr>
          <w:rFonts w:ascii="Times New Roman" w:hAnsi="Times New Roman"/>
          <w:lang w:val="en-HK"/>
        </w:rPr>
        <w:t>Romanis</w:t>
      </w:r>
      <w:proofErr w:type="spellEnd"/>
      <w:r w:rsidRPr="009A28AD">
        <w:rPr>
          <w:rFonts w:ascii="Times New Roman" w:hAnsi="Times New Roman"/>
          <w:lang w:val="en-HK"/>
        </w:rPr>
        <w:t>’ argument is the protection of pregnant individuals’ autonomy. Decisions about gestation must prioritize their rights and agency, ensuring that technological possibilities do not lead to coercion or compulsion (e.g., forced transfer to AWs).</w:t>
      </w:r>
    </w:p>
    <w:p w14:paraId="21ECAE0B" w14:textId="77777777" w:rsidR="00AB43DD" w:rsidRPr="009A28AD" w:rsidRDefault="00AB43DD" w:rsidP="009A28AD">
      <w:pPr>
        <w:numPr>
          <w:ilvl w:val="0"/>
          <w:numId w:val="41"/>
        </w:numPr>
        <w:spacing w:before="100" w:beforeAutospacing="1" w:after="100" w:afterAutospacing="1" w:line="360" w:lineRule="auto"/>
        <w:rPr>
          <w:rFonts w:ascii="Times New Roman" w:hAnsi="Times New Roman"/>
          <w:lang w:val="en-HK"/>
        </w:rPr>
      </w:pPr>
      <w:r w:rsidRPr="009A28AD">
        <w:rPr>
          <w:rFonts w:ascii="Times New Roman" w:hAnsi="Times New Roman"/>
          <w:b/>
          <w:bCs/>
          <w:lang w:val="en-HK"/>
        </w:rPr>
        <w:t>Recommendations for Legal Reform</w:t>
      </w:r>
    </w:p>
    <w:p w14:paraId="0FDD98B1" w14:textId="77777777" w:rsidR="00AB43DD" w:rsidRPr="009A28AD" w:rsidRDefault="00AB43DD" w:rsidP="009A28AD">
      <w:pPr>
        <w:numPr>
          <w:ilvl w:val="1"/>
          <w:numId w:val="41"/>
        </w:num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t>Romanis</w:t>
      </w:r>
      <w:proofErr w:type="spellEnd"/>
      <w:r w:rsidRPr="009A28AD">
        <w:rPr>
          <w:rFonts w:ascii="Times New Roman" w:hAnsi="Times New Roman"/>
          <w:lang w:val="en-HK"/>
        </w:rPr>
        <w:t xml:space="preserve"> calls for proactive legal reforms that:</w:t>
      </w:r>
    </w:p>
    <w:p w14:paraId="433776B9" w14:textId="77777777" w:rsidR="00AB43DD" w:rsidRPr="009A28AD" w:rsidRDefault="00AB43DD" w:rsidP="009A28AD">
      <w:pPr>
        <w:numPr>
          <w:ilvl w:val="2"/>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Redefine </w:t>
      </w:r>
      <w:r w:rsidRPr="009A28AD">
        <w:rPr>
          <w:rFonts w:ascii="Times New Roman" w:hAnsi="Times New Roman"/>
          <w:b/>
          <w:bCs/>
          <w:lang w:val="en-HK"/>
        </w:rPr>
        <w:t>birth</w:t>
      </w:r>
      <w:r w:rsidRPr="009A28AD">
        <w:rPr>
          <w:rFonts w:ascii="Times New Roman" w:hAnsi="Times New Roman"/>
          <w:lang w:val="en-HK"/>
        </w:rPr>
        <w:t xml:space="preserve"> to reflect the realities of AWs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surgery.</w:t>
      </w:r>
    </w:p>
    <w:p w14:paraId="41D2686E" w14:textId="77777777" w:rsidR="00AB43DD" w:rsidRPr="009A28AD" w:rsidRDefault="00AB43DD" w:rsidP="009A28AD">
      <w:pPr>
        <w:numPr>
          <w:ilvl w:val="2"/>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Clarify the criteria for </w:t>
      </w:r>
      <w:r w:rsidRPr="009A28AD">
        <w:rPr>
          <w:rFonts w:ascii="Times New Roman" w:hAnsi="Times New Roman"/>
          <w:b/>
          <w:bCs/>
          <w:lang w:val="en-HK"/>
        </w:rPr>
        <w:t>life</w:t>
      </w:r>
      <w:r w:rsidRPr="009A28AD">
        <w:rPr>
          <w:rFonts w:ascii="Times New Roman" w:hAnsi="Times New Roman"/>
          <w:lang w:val="en-HK"/>
        </w:rPr>
        <w:t>, moving beyond traditional markers like breathing to include broader physiological and environmental interactions.</w:t>
      </w:r>
    </w:p>
    <w:p w14:paraId="3FFD19E7" w14:textId="77777777" w:rsidR="00AB43DD" w:rsidRPr="009A28AD" w:rsidRDefault="00AB43DD" w:rsidP="009A28AD">
      <w:pPr>
        <w:numPr>
          <w:ilvl w:val="2"/>
          <w:numId w:val="41"/>
        </w:numPr>
        <w:spacing w:before="100" w:beforeAutospacing="1" w:after="100" w:afterAutospacing="1" w:line="360" w:lineRule="auto"/>
        <w:rPr>
          <w:rFonts w:ascii="Times New Roman" w:hAnsi="Times New Roman"/>
          <w:lang w:val="en-HK"/>
        </w:rPr>
      </w:pPr>
      <w:r w:rsidRPr="009A28AD">
        <w:rPr>
          <w:rFonts w:ascii="Times New Roman" w:hAnsi="Times New Roman"/>
          <w:lang w:val="en-HK"/>
        </w:rPr>
        <w:t xml:space="preserve">Provide guidelines for the ethical treatment of </w:t>
      </w:r>
      <w:proofErr w:type="spellStart"/>
      <w:r w:rsidRPr="009A28AD">
        <w:rPr>
          <w:rFonts w:ascii="Times New Roman" w:hAnsi="Times New Roman"/>
          <w:lang w:val="en-HK"/>
        </w:rPr>
        <w:t>gestatelings</w:t>
      </w:r>
      <w:proofErr w:type="spellEnd"/>
      <w:r w:rsidRPr="009A28AD">
        <w:rPr>
          <w:rFonts w:ascii="Times New Roman" w:hAnsi="Times New Roman"/>
          <w:lang w:val="en-HK"/>
        </w:rPr>
        <w:t xml:space="preserve"> and </w:t>
      </w:r>
      <w:proofErr w:type="spellStart"/>
      <w:r w:rsidRPr="009A28AD">
        <w:rPr>
          <w:rFonts w:ascii="Times New Roman" w:hAnsi="Times New Roman"/>
          <w:lang w:val="en-HK"/>
        </w:rPr>
        <w:t>fetal</w:t>
      </w:r>
      <w:proofErr w:type="spellEnd"/>
      <w:r w:rsidRPr="009A28AD">
        <w:rPr>
          <w:rFonts w:ascii="Times New Roman" w:hAnsi="Times New Roman"/>
          <w:lang w:val="en-HK"/>
        </w:rPr>
        <w:t xml:space="preserve"> </w:t>
      </w:r>
      <w:proofErr w:type="spellStart"/>
      <w:r w:rsidRPr="009A28AD">
        <w:rPr>
          <w:rFonts w:ascii="Times New Roman" w:hAnsi="Times New Roman"/>
          <w:lang w:val="en-HK"/>
        </w:rPr>
        <w:t>operatees</w:t>
      </w:r>
      <w:proofErr w:type="spellEnd"/>
      <w:r w:rsidRPr="009A28AD">
        <w:rPr>
          <w:rFonts w:ascii="Times New Roman" w:hAnsi="Times New Roman"/>
          <w:lang w:val="en-HK"/>
        </w:rPr>
        <w:t>, including decisions about when it is permissible to deactivate artificial wombs.</w:t>
      </w:r>
    </w:p>
    <w:p w14:paraId="6BD799DE" w14:textId="77777777" w:rsidR="00AB43DD" w:rsidRPr="009A28AD" w:rsidRDefault="001D2E6B" w:rsidP="009A28AD">
      <w:pPr>
        <w:spacing w:line="360" w:lineRule="auto"/>
        <w:rPr>
          <w:rFonts w:ascii="Times New Roman" w:hAnsi="Times New Roman"/>
          <w:lang w:val="en-HK"/>
        </w:rPr>
      </w:pPr>
      <w:r w:rsidRPr="001D2E6B">
        <w:rPr>
          <w:rFonts w:ascii="Times New Roman" w:hAnsi="Times New Roman"/>
          <w:noProof/>
          <w:lang w:val="en-HK"/>
          <w14:ligatures w14:val="standardContextual"/>
        </w:rPr>
        <w:pict w14:anchorId="3222C681">
          <v:rect id="_x0000_i1025" alt="" style="width:451.3pt;height:.05pt;mso-width-percent:0;mso-height-percent:0;mso-width-percent:0;mso-height-percent:0" o:hralign="center" o:hrstd="t" o:hr="t" fillcolor="#a0a0a0" stroked="f"/>
        </w:pict>
      </w:r>
    </w:p>
    <w:p w14:paraId="4936C984" w14:textId="77777777" w:rsidR="00AB43DD" w:rsidRPr="009A28AD" w:rsidRDefault="00AB43DD" w:rsidP="009A28AD">
      <w:pPr>
        <w:spacing w:before="100" w:beforeAutospacing="1" w:after="100" w:afterAutospacing="1" w:line="360" w:lineRule="auto"/>
        <w:outlineLvl w:val="3"/>
        <w:rPr>
          <w:rFonts w:ascii="Times New Roman" w:hAnsi="Times New Roman"/>
          <w:b/>
          <w:bCs/>
          <w:lang w:val="en-HK"/>
        </w:rPr>
      </w:pPr>
      <w:r w:rsidRPr="009A28AD">
        <w:rPr>
          <w:rFonts w:ascii="Times New Roman" w:hAnsi="Times New Roman"/>
          <w:b/>
          <w:bCs/>
          <w:lang w:val="en-HK"/>
        </w:rPr>
        <w:t>Final Thoughts</w:t>
      </w:r>
    </w:p>
    <w:p w14:paraId="55DDAE22" w14:textId="77777777" w:rsidR="00AB43DD" w:rsidRPr="009A28AD" w:rsidRDefault="00AB43DD" w:rsidP="009A28AD">
      <w:pPr>
        <w:spacing w:before="100" w:beforeAutospacing="1" w:after="100" w:afterAutospacing="1" w:line="360" w:lineRule="auto"/>
        <w:rPr>
          <w:rFonts w:ascii="Times New Roman" w:hAnsi="Times New Roman"/>
          <w:lang w:val="en-HK"/>
        </w:rPr>
      </w:pPr>
      <w:proofErr w:type="spellStart"/>
      <w:r w:rsidRPr="009A28AD">
        <w:rPr>
          <w:rFonts w:ascii="Times New Roman" w:hAnsi="Times New Roman"/>
          <w:lang w:val="en-HK"/>
        </w:rPr>
        <w:lastRenderedPageBreak/>
        <w:t>Romanis</w:t>
      </w:r>
      <w:proofErr w:type="spellEnd"/>
      <w:r w:rsidRPr="009A28AD">
        <w:rPr>
          <w:rFonts w:ascii="Times New Roman" w:hAnsi="Times New Roman"/>
          <w:lang w:val="en-HK"/>
        </w:rPr>
        <w:t xml:space="preserve"> stresses the importance of addressing these challenges through legal reform to ensure consistency, clarity, and fairness in the treatment of new reproductive technologies. She emphasizes that the autonomy of pregnant individuals must remain central to these debates, ensuring that advancements in technology do not undermine their rights or choices. By adopting a nuanced and forward-looking legal framework, society can integrate these technologies ethically and responsibly.</w:t>
      </w:r>
    </w:p>
    <w:p w14:paraId="308293E2" w14:textId="77777777" w:rsidR="00CD39F1" w:rsidRPr="009A28AD" w:rsidRDefault="00CD39F1" w:rsidP="009A28AD">
      <w:pPr>
        <w:spacing w:line="360" w:lineRule="auto"/>
      </w:pPr>
    </w:p>
    <w:sectPr w:rsidR="00CD39F1" w:rsidRPr="009A2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D42DF"/>
    <w:multiLevelType w:val="multilevel"/>
    <w:tmpl w:val="639AA05E"/>
    <w:lvl w:ilvl="0">
      <w:start w:val="1"/>
      <w:numFmt w:val="decimal"/>
      <w:lvlText w:val="%1."/>
      <w:lvlJc w:val="left"/>
      <w:pPr>
        <w:tabs>
          <w:tab w:val="num" w:pos="0"/>
        </w:tabs>
        <w:ind w:left="0" w:hanging="360"/>
      </w:pPr>
    </w:lvl>
    <w:lvl w:ilvl="1">
      <w:start w:val="1"/>
      <w:numFmt w:val="bullet"/>
      <w:lvlText w:val=""/>
      <w:lvlJc w:val="left"/>
      <w:pPr>
        <w:ind w:left="72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9181B8B"/>
    <w:multiLevelType w:val="multilevel"/>
    <w:tmpl w:val="D9FEA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120C"/>
    <w:multiLevelType w:val="multilevel"/>
    <w:tmpl w:val="127C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3AA1"/>
    <w:multiLevelType w:val="multilevel"/>
    <w:tmpl w:val="D6565C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19A7026"/>
    <w:multiLevelType w:val="multilevel"/>
    <w:tmpl w:val="50822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13810"/>
    <w:multiLevelType w:val="multilevel"/>
    <w:tmpl w:val="1CE275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3CE045F"/>
    <w:multiLevelType w:val="multilevel"/>
    <w:tmpl w:val="C0DE86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6C66BA0"/>
    <w:multiLevelType w:val="multilevel"/>
    <w:tmpl w:val="6CFC81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A0569B0"/>
    <w:multiLevelType w:val="multilevel"/>
    <w:tmpl w:val="95845C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3202E9"/>
    <w:multiLevelType w:val="multilevel"/>
    <w:tmpl w:val="9ACC27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1421F07"/>
    <w:multiLevelType w:val="multilevel"/>
    <w:tmpl w:val="F320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B2C42"/>
    <w:multiLevelType w:val="multilevel"/>
    <w:tmpl w:val="2910D1C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2C16D1E"/>
    <w:multiLevelType w:val="multilevel"/>
    <w:tmpl w:val="DD5475E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4AA3944"/>
    <w:multiLevelType w:val="multilevel"/>
    <w:tmpl w:val="6464A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1E2A4B"/>
    <w:multiLevelType w:val="multilevel"/>
    <w:tmpl w:val="53626F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A2544D"/>
    <w:multiLevelType w:val="multilevel"/>
    <w:tmpl w:val="8586F2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89474C8"/>
    <w:multiLevelType w:val="multilevel"/>
    <w:tmpl w:val="EA182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87316"/>
    <w:multiLevelType w:val="multilevel"/>
    <w:tmpl w:val="C9CE74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0CD65FD"/>
    <w:multiLevelType w:val="multilevel"/>
    <w:tmpl w:val="DF06712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81B1133"/>
    <w:multiLevelType w:val="multilevel"/>
    <w:tmpl w:val="2FCAD0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86D6964"/>
    <w:multiLevelType w:val="multilevel"/>
    <w:tmpl w:val="E5A203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9506810"/>
    <w:multiLevelType w:val="multilevel"/>
    <w:tmpl w:val="F4807B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DB33A80"/>
    <w:multiLevelType w:val="multilevel"/>
    <w:tmpl w:val="019402F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DF80B5B"/>
    <w:multiLevelType w:val="multilevel"/>
    <w:tmpl w:val="A5DA1672"/>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0315BDB"/>
    <w:multiLevelType w:val="multilevel"/>
    <w:tmpl w:val="4FE454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3891A44"/>
    <w:multiLevelType w:val="multilevel"/>
    <w:tmpl w:val="971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119AF"/>
    <w:multiLevelType w:val="multilevel"/>
    <w:tmpl w:val="296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2785D"/>
    <w:multiLevelType w:val="multilevel"/>
    <w:tmpl w:val="D87822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AF94EDA"/>
    <w:multiLevelType w:val="multilevel"/>
    <w:tmpl w:val="A9C457A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B4F2CAE"/>
    <w:multiLevelType w:val="multilevel"/>
    <w:tmpl w:val="91E47C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F866873"/>
    <w:multiLevelType w:val="multilevel"/>
    <w:tmpl w:val="974A7B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FCA146A"/>
    <w:multiLevelType w:val="multilevel"/>
    <w:tmpl w:val="9FF646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1722B7E"/>
    <w:multiLevelType w:val="multilevel"/>
    <w:tmpl w:val="5ACEFFE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1B77D11"/>
    <w:multiLevelType w:val="multilevel"/>
    <w:tmpl w:val="91ACE2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36F702A"/>
    <w:multiLevelType w:val="multilevel"/>
    <w:tmpl w:val="888ABC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3C306C8"/>
    <w:multiLevelType w:val="multilevel"/>
    <w:tmpl w:val="BFA46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044DF6"/>
    <w:multiLevelType w:val="multilevel"/>
    <w:tmpl w:val="21A077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2BC632A"/>
    <w:multiLevelType w:val="multilevel"/>
    <w:tmpl w:val="36827A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79824804"/>
    <w:multiLevelType w:val="multilevel"/>
    <w:tmpl w:val="10C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57711">
    <w:abstractNumId w:val="38"/>
  </w:num>
  <w:num w:numId="2" w16cid:durableId="1198542849">
    <w:abstractNumId w:val="16"/>
  </w:num>
  <w:num w:numId="3" w16cid:durableId="2134012215">
    <w:abstractNumId w:val="1"/>
  </w:num>
  <w:num w:numId="4" w16cid:durableId="812867879">
    <w:abstractNumId w:val="2"/>
  </w:num>
  <w:num w:numId="5" w16cid:durableId="906576660">
    <w:abstractNumId w:val="35"/>
  </w:num>
  <w:num w:numId="6" w16cid:durableId="773356195">
    <w:abstractNumId w:val="13"/>
  </w:num>
  <w:num w:numId="7" w16cid:durableId="368604511">
    <w:abstractNumId w:val="4"/>
  </w:num>
  <w:num w:numId="8" w16cid:durableId="2026133372">
    <w:abstractNumId w:val="10"/>
  </w:num>
  <w:num w:numId="9" w16cid:durableId="202183372">
    <w:abstractNumId w:val="27"/>
  </w:num>
  <w:num w:numId="10" w16cid:durableId="2133279778">
    <w:abstractNumId w:val="26"/>
  </w:num>
  <w:num w:numId="11" w16cid:durableId="230044854">
    <w:abstractNumId w:val="7"/>
  </w:num>
  <w:num w:numId="12" w16cid:durableId="120154438">
    <w:abstractNumId w:val="31"/>
  </w:num>
  <w:num w:numId="13" w16cid:durableId="18631825">
    <w:abstractNumId w:val="32"/>
  </w:num>
  <w:num w:numId="14" w16cid:durableId="187525928">
    <w:abstractNumId w:val="9"/>
  </w:num>
  <w:num w:numId="15" w16cid:durableId="791023940">
    <w:abstractNumId w:val="23"/>
  </w:num>
  <w:num w:numId="16" w16cid:durableId="1855224165">
    <w:abstractNumId w:val="8"/>
  </w:num>
  <w:num w:numId="17" w16cid:durableId="998507644">
    <w:abstractNumId w:val="33"/>
  </w:num>
  <w:num w:numId="18" w16cid:durableId="59137847">
    <w:abstractNumId w:val="22"/>
  </w:num>
  <w:num w:numId="19" w16cid:durableId="2096003912">
    <w:abstractNumId w:val="11"/>
  </w:num>
  <w:num w:numId="20" w16cid:durableId="1944193154">
    <w:abstractNumId w:val="11"/>
    <w:lvlOverride w:ilvl="2">
      <w:lvl w:ilvl="2">
        <w:numFmt w:val="bullet"/>
        <w:lvlText w:val=""/>
        <w:lvlJc w:val="left"/>
        <w:pPr>
          <w:tabs>
            <w:tab w:val="num" w:pos="2160"/>
          </w:tabs>
          <w:ind w:left="2160" w:hanging="360"/>
        </w:pPr>
        <w:rPr>
          <w:rFonts w:ascii="Wingdings" w:hAnsi="Wingdings" w:hint="default"/>
          <w:sz w:val="20"/>
        </w:rPr>
      </w:lvl>
    </w:lvlOverride>
  </w:num>
  <w:num w:numId="21" w16cid:durableId="423720654">
    <w:abstractNumId w:val="11"/>
    <w:lvlOverride w:ilvl="2">
      <w:lvl w:ilvl="2">
        <w:numFmt w:val="bullet"/>
        <w:lvlText w:val=""/>
        <w:lvlJc w:val="left"/>
        <w:pPr>
          <w:tabs>
            <w:tab w:val="num" w:pos="360"/>
          </w:tabs>
          <w:ind w:left="360" w:hanging="360"/>
        </w:pPr>
        <w:rPr>
          <w:rFonts w:ascii="Wingdings" w:hAnsi="Wingdings" w:hint="default"/>
          <w:sz w:val="20"/>
        </w:rPr>
      </w:lvl>
    </w:lvlOverride>
  </w:num>
  <w:num w:numId="22" w16cid:durableId="998382945">
    <w:abstractNumId w:val="21"/>
  </w:num>
  <w:num w:numId="23" w16cid:durableId="986319158">
    <w:abstractNumId w:val="25"/>
  </w:num>
  <w:num w:numId="24" w16cid:durableId="243415319">
    <w:abstractNumId w:val="3"/>
  </w:num>
  <w:num w:numId="25" w16cid:durableId="593323334">
    <w:abstractNumId w:val="37"/>
  </w:num>
  <w:num w:numId="26" w16cid:durableId="643317034">
    <w:abstractNumId w:val="18"/>
  </w:num>
  <w:num w:numId="27" w16cid:durableId="20283209">
    <w:abstractNumId w:val="17"/>
  </w:num>
  <w:num w:numId="28" w16cid:durableId="1705595015">
    <w:abstractNumId w:val="34"/>
  </w:num>
  <w:num w:numId="29" w16cid:durableId="701370386">
    <w:abstractNumId w:val="6"/>
  </w:num>
  <w:num w:numId="30" w16cid:durableId="1434088404">
    <w:abstractNumId w:val="15"/>
  </w:num>
  <w:num w:numId="31" w16cid:durableId="1695573894">
    <w:abstractNumId w:val="29"/>
  </w:num>
  <w:num w:numId="32" w16cid:durableId="256403019">
    <w:abstractNumId w:val="19"/>
  </w:num>
  <w:num w:numId="33" w16cid:durableId="860242072">
    <w:abstractNumId w:val="5"/>
  </w:num>
  <w:num w:numId="34" w16cid:durableId="1269661218">
    <w:abstractNumId w:val="20"/>
  </w:num>
  <w:num w:numId="35" w16cid:durableId="1327130321">
    <w:abstractNumId w:val="24"/>
  </w:num>
  <w:num w:numId="36" w16cid:durableId="1966884220">
    <w:abstractNumId w:val="14"/>
  </w:num>
  <w:num w:numId="37" w16cid:durableId="556623487">
    <w:abstractNumId w:val="30"/>
  </w:num>
  <w:num w:numId="38" w16cid:durableId="2128692395">
    <w:abstractNumId w:val="36"/>
  </w:num>
  <w:num w:numId="39" w16cid:durableId="1562400733">
    <w:abstractNumId w:val="12"/>
  </w:num>
  <w:num w:numId="40" w16cid:durableId="1844781860">
    <w:abstractNumId w:val="0"/>
  </w:num>
  <w:num w:numId="41" w16cid:durableId="19535860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F2"/>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2E6B"/>
    <w:rsid w:val="001D360C"/>
    <w:rsid w:val="001E2584"/>
    <w:rsid w:val="002033A2"/>
    <w:rsid w:val="00220E29"/>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B0E"/>
    <w:rsid w:val="003D0CDD"/>
    <w:rsid w:val="003D1984"/>
    <w:rsid w:val="003E1CAA"/>
    <w:rsid w:val="0040210F"/>
    <w:rsid w:val="00402652"/>
    <w:rsid w:val="004222FD"/>
    <w:rsid w:val="004319FA"/>
    <w:rsid w:val="00474DD1"/>
    <w:rsid w:val="004751B5"/>
    <w:rsid w:val="0048097D"/>
    <w:rsid w:val="0048175B"/>
    <w:rsid w:val="004845CE"/>
    <w:rsid w:val="004A2162"/>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0CF2"/>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837A9"/>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28AD"/>
    <w:rsid w:val="009A48B0"/>
    <w:rsid w:val="009B24D6"/>
    <w:rsid w:val="009B2F21"/>
    <w:rsid w:val="009C6498"/>
    <w:rsid w:val="009E62AF"/>
    <w:rsid w:val="00A03BBD"/>
    <w:rsid w:val="00A21254"/>
    <w:rsid w:val="00A220B7"/>
    <w:rsid w:val="00A37AB0"/>
    <w:rsid w:val="00A4085F"/>
    <w:rsid w:val="00A45953"/>
    <w:rsid w:val="00A93FBA"/>
    <w:rsid w:val="00A95C7E"/>
    <w:rsid w:val="00AB43DD"/>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55626"/>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E36D"/>
  <w15:chartTrackingRefBased/>
  <w15:docId w15:val="{DD039DDC-1EDE-2B4E-A622-9C4759C6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40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0C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0C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740C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0CF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CF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CF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CF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CF2"/>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40CF2"/>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40CF2"/>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40CF2"/>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740CF2"/>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40CF2"/>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40CF2"/>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40CF2"/>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40CF2"/>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40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CF2"/>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40C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CF2"/>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40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0CF2"/>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40CF2"/>
    <w:pPr>
      <w:ind w:left="720"/>
      <w:contextualSpacing/>
    </w:pPr>
  </w:style>
  <w:style w:type="character" w:styleId="IntenseEmphasis">
    <w:name w:val="Intense Emphasis"/>
    <w:basedOn w:val="DefaultParagraphFont"/>
    <w:uiPriority w:val="21"/>
    <w:qFormat/>
    <w:rsid w:val="00740CF2"/>
    <w:rPr>
      <w:i/>
      <w:iCs/>
      <w:color w:val="2F5496" w:themeColor="accent1" w:themeShade="BF"/>
    </w:rPr>
  </w:style>
  <w:style w:type="paragraph" w:styleId="IntenseQuote">
    <w:name w:val="Intense Quote"/>
    <w:basedOn w:val="Normal"/>
    <w:next w:val="Normal"/>
    <w:link w:val="IntenseQuoteChar"/>
    <w:uiPriority w:val="30"/>
    <w:qFormat/>
    <w:rsid w:val="00740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CF2"/>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40CF2"/>
    <w:rPr>
      <w:b/>
      <w:bCs/>
      <w:smallCaps/>
      <w:color w:val="2F5496" w:themeColor="accent1" w:themeShade="BF"/>
      <w:spacing w:val="5"/>
    </w:rPr>
  </w:style>
  <w:style w:type="character" w:styleId="Strong">
    <w:name w:val="Strong"/>
    <w:basedOn w:val="DefaultParagraphFont"/>
    <w:uiPriority w:val="22"/>
    <w:qFormat/>
    <w:rsid w:val="003D1984"/>
    <w:rPr>
      <w:b/>
      <w:bCs/>
    </w:rPr>
  </w:style>
  <w:style w:type="paragraph" w:styleId="NormalWeb">
    <w:name w:val="Normal (Web)"/>
    <w:basedOn w:val="Normal"/>
    <w:uiPriority w:val="99"/>
    <w:semiHidden/>
    <w:unhideWhenUsed/>
    <w:rsid w:val="004A2162"/>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B43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1316">
      <w:bodyDiv w:val="1"/>
      <w:marLeft w:val="0"/>
      <w:marRight w:val="0"/>
      <w:marTop w:val="0"/>
      <w:marBottom w:val="0"/>
      <w:divBdr>
        <w:top w:val="none" w:sz="0" w:space="0" w:color="auto"/>
        <w:left w:val="none" w:sz="0" w:space="0" w:color="auto"/>
        <w:bottom w:val="none" w:sz="0" w:space="0" w:color="auto"/>
        <w:right w:val="none" w:sz="0" w:space="0" w:color="auto"/>
      </w:divBdr>
    </w:div>
    <w:div w:id="74203743">
      <w:bodyDiv w:val="1"/>
      <w:marLeft w:val="0"/>
      <w:marRight w:val="0"/>
      <w:marTop w:val="0"/>
      <w:marBottom w:val="0"/>
      <w:divBdr>
        <w:top w:val="none" w:sz="0" w:space="0" w:color="auto"/>
        <w:left w:val="none" w:sz="0" w:space="0" w:color="auto"/>
        <w:bottom w:val="none" w:sz="0" w:space="0" w:color="auto"/>
        <w:right w:val="none" w:sz="0" w:space="0" w:color="auto"/>
      </w:divBdr>
    </w:div>
    <w:div w:id="684402958">
      <w:bodyDiv w:val="1"/>
      <w:marLeft w:val="0"/>
      <w:marRight w:val="0"/>
      <w:marTop w:val="0"/>
      <w:marBottom w:val="0"/>
      <w:divBdr>
        <w:top w:val="none" w:sz="0" w:space="0" w:color="auto"/>
        <w:left w:val="none" w:sz="0" w:space="0" w:color="auto"/>
        <w:bottom w:val="none" w:sz="0" w:space="0" w:color="auto"/>
        <w:right w:val="none" w:sz="0" w:space="0" w:color="auto"/>
      </w:divBdr>
    </w:div>
    <w:div w:id="708724081">
      <w:bodyDiv w:val="1"/>
      <w:marLeft w:val="0"/>
      <w:marRight w:val="0"/>
      <w:marTop w:val="0"/>
      <w:marBottom w:val="0"/>
      <w:divBdr>
        <w:top w:val="none" w:sz="0" w:space="0" w:color="auto"/>
        <w:left w:val="none" w:sz="0" w:space="0" w:color="auto"/>
        <w:bottom w:val="none" w:sz="0" w:space="0" w:color="auto"/>
        <w:right w:val="none" w:sz="0" w:space="0" w:color="auto"/>
      </w:divBdr>
    </w:div>
    <w:div w:id="1056393308">
      <w:bodyDiv w:val="1"/>
      <w:marLeft w:val="0"/>
      <w:marRight w:val="0"/>
      <w:marTop w:val="0"/>
      <w:marBottom w:val="0"/>
      <w:divBdr>
        <w:top w:val="none" w:sz="0" w:space="0" w:color="auto"/>
        <w:left w:val="none" w:sz="0" w:space="0" w:color="auto"/>
        <w:bottom w:val="none" w:sz="0" w:space="0" w:color="auto"/>
        <w:right w:val="none" w:sz="0" w:space="0" w:color="auto"/>
      </w:divBdr>
    </w:div>
    <w:div w:id="1120879357">
      <w:bodyDiv w:val="1"/>
      <w:marLeft w:val="0"/>
      <w:marRight w:val="0"/>
      <w:marTop w:val="0"/>
      <w:marBottom w:val="0"/>
      <w:divBdr>
        <w:top w:val="none" w:sz="0" w:space="0" w:color="auto"/>
        <w:left w:val="none" w:sz="0" w:space="0" w:color="auto"/>
        <w:bottom w:val="none" w:sz="0" w:space="0" w:color="auto"/>
        <w:right w:val="none" w:sz="0" w:space="0" w:color="auto"/>
      </w:divBdr>
    </w:div>
    <w:div w:id="1514296616">
      <w:bodyDiv w:val="1"/>
      <w:marLeft w:val="0"/>
      <w:marRight w:val="0"/>
      <w:marTop w:val="0"/>
      <w:marBottom w:val="0"/>
      <w:divBdr>
        <w:top w:val="none" w:sz="0" w:space="0" w:color="auto"/>
        <w:left w:val="none" w:sz="0" w:space="0" w:color="auto"/>
        <w:bottom w:val="none" w:sz="0" w:space="0" w:color="auto"/>
        <w:right w:val="none" w:sz="0" w:space="0" w:color="auto"/>
      </w:divBdr>
    </w:div>
    <w:div w:id="1916432445">
      <w:bodyDiv w:val="1"/>
      <w:marLeft w:val="0"/>
      <w:marRight w:val="0"/>
      <w:marTop w:val="0"/>
      <w:marBottom w:val="0"/>
      <w:divBdr>
        <w:top w:val="none" w:sz="0" w:space="0" w:color="auto"/>
        <w:left w:val="none" w:sz="0" w:space="0" w:color="auto"/>
        <w:bottom w:val="none" w:sz="0" w:space="0" w:color="auto"/>
        <w:right w:val="none" w:sz="0" w:space="0" w:color="auto"/>
      </w:divBdr>
      <w:divsChild>
        <w:div w:id="201015445">
          <w:marLeft w:val="0"/>
          <w:marRight w:val="0"/>
          <w:marTop w:val="0"/>
          <w:marBottom w:val="0"/>
          <w:divBdr>
            <w:top w:val="none" w:sz="0" w:space="0" w:color="auto"/>
            <w:left w:val="none" w:sz="0" w:space="0" w:color="auto"/>
            <w:bottom w:val="none" w:sz="0" w:space="0" w:color="auto"/>
            <w:right w:val="none" w:sz="0" w:space="0" w:color="auto"/>
          </w:divBdr>
          <w:divsChild>
            <w:div w:id="1896815671">
              <w:marLeft w:val="0"/>
              <w:marRight w:val="0"/>
              <w:marTop w:val="0"/>
              <w:marBottom w:val="0"/>
              <w:divBdr>
                <w:top w:val="none" w:sz="0" w:space="0" w:color="auto"/>
                <w:left w:val="none" w:sz="0" w:space="0" w:color="auto"/>
                <w:bottom w:val="none" w:sz="0" w:space="0" w:color="auto"/>
                <w:right w:val="none" w:sz="0" w:space="0" w:color="auto"/>
              </w:divBdr>
              <w:divsChild>
                <w:div w:id="601451410">
                  <w:marLeft w:val="0"/>
                  <w:marRight w:val="0"/>
                  <w:marTop w:val="0"/>
                  <w:marBottom w:val="0"/>
                  <w:divBdr>
                    <w:top w:val="none" w:sz="0" w:space="0" w:color="auto"/>
                    <w:left w:val="none" w:sz="0" w:space="0" w:color="auto"/>
                    <w:bottom w:val="none" w:sz="0" w:space="0" w:color="auto"/>
                    <w:right w:val="none" w:sz="0" w:space="0" w:color="auto"/>
                  </w:divBdr>
                  <w:divsChild>
                    <w:div w:id="377094742">
                      <w:marLeft w:val="0"/>
                      <w:marRight w:val="0"/>
                      <w:marTop w:val="0"/>
                      <w:marBottom w:val="0"/>
                      <w:divBdr>
                        <w:top w:val="none" w:sz="0" w:space="0" w:color="auto"/>
                        <w:left w:val="none" w:sz="0" w:space="0" w:color="auto"/>
                        <w:bottom w:val="none" w:sz="0" w:space="0" w:color="auto"/>
                        <w:right w:val="none" w:sz="0" w:space="0" w:color="auto"/>
                      </w:divBdr>
                      <w:divsChild>
                        <w:div w:id="239796271">
                          <w:marLeft w:val="0"/>
                          <w:marRight w:val="0"/>
                          <w:marTop w:val="0"/>
                          <w:marBottom w:val="0"/>
                          <w:divBdr>
                            <w:top w:val="none" w:sz="0" w:space="0" w:color="auto"/>
                            <w:left w:val="none" w:sz="0" w:space="0" w:color="auto"/>
                            <w:bottom w:val="none" w:sz="0" w:space="0" w:color="auto"/>
                            <w:right w:val="none" w:sz="0" w:space="0" w:color="auto"/>
                          </w:divBdr>
                          <w:divsChild>
                            <w:div w:id="1853184810">
                              <w:marLeft w:val="0"/>
                              <w:marRight w:val="0"/>
                              <w:marTop w:val="0"/>
                              <w:marBottom w:val="0"/>
                              <w:divBdr>
                                <w:top w:val="none" w:sz="0" w:space="0" w:color="auto"/>
                                <w:left w:val="none" w:sz="0" w:space="0" w:color="auto"/>
                                <w:bottom w:val="none" w:sz="0" w:space="0" w:color="auto"/>
                                <w:right w:val="none" w:sz="0" w:space="0" w:color="auto"/>
                              </w:divBdr>
                              <w:divsChild>
                                <w:div w:id="1532232046">
                                  <w:marLeft w:val="0"/>
                                  <w:marRight w:val="0"/>
                                  <w:marTop w:val="0"/>
                                  <w:marBottom w:val="0"/>
                                  <w:divBdr>
                                    <w:top w:val="none" w:sz="0" w:space="0" w:color="auto"/>
                                    <w:left w:val="none" w:sz="0" w:space="0" w:color="auto"/>
                                    <w:bottom w:val="none" w:sz="0" w:space="0" w:color="auto"/>
                                    <w:right w:val="none" w:sz="0" w:space="0" w:color="auto"/>
                                  </w:divBdr>
                                  <w:divsChild>
                                    <w:div w:id="1566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425313">
          <w:marLeft w:val="0"/>
          <w:marRight w:val="0"/>
          <w:marTop w:val="0"/>
          <w:marBottom w:val="0"/>
          <w:divBdr>
            <w:top w:val="none" w:sz="0" w:space="0" w:color="auto"/>
            <w:left w:val="none" w:sz="0" w:space="0" w:color="auto"/>
            <w:bottom w:val="none" w:sz="0" w:space="0" w:color="auto"/>
            <w:right w:val="none" w:sz="0" w:space="0" w:color="auto"/>
          </w:divBdr>
          <w:divsChild>
            <w:div w:id="649601093">
              <w:marLeft w:val="0"/>
              <w:marRight w:val="0"/>
              <w:marTop w:val="0"/>
              <w:marBottom w:val="0"/>
              <w:divBdr>
                <w:top w:val="none" w:sz="0" w:space="0" w:color="auto"/>
                <w:left w:val="none" w:sz="0" w:space="0" w:color="auto"/>
                <w:bottom w:val="none" w:sz="0" w:space="0" w:color="auto"/>
                <w:right w:val="none" w:sz="0" w:space="0" w:color="auto"/>
              </w:divBdr>
              <w:divsChild>
                <w:div w:id="51274356">
                  <w:marLeft w:val="0"/>
                  <w:marRight w:val="0"/>
                  <w:marTop w:val="0"/>
                  <w:marBottom w:val="0"/>
                  <w:divBdr>
                    <w:top w:val="none" w:sz="0" w:space="0" w:color="auto"/>
                    <w:left w:val="none" w:sz="0" w:space="0" w:color="auto"/>
                    <w:bottom w:val="none" w:sz="0" w:space="0" w:color="auto"/>
                    <w:right w:val="none" w:sz="0" w:space="0" w:color="auto"/>
                  </w:divBdr>
                  <w:divsChild>
                    <w:div w:id="624655038">
                      <w:marLeft w:val="0"/>
                      <w:marRight w:val="0"/>
                      <w:marTop w:val="0"/>
                      <w:marBottom w:val="0"/>
                      <w:divBdr>
                        <w:top w:val="none" w:sz="0" w:space="0" w:color="auto"/>
                        <w:left w:val="none" w:sz="0" w:space="0" w:color="auto"/>
                        <w:bottom w:val="none" w:sz="0" w:space="0" w:color="auto"/>
                        <w:right w:val="none" w:sz="0" w:space="0" w:color="auto"/>
                      </w:divBdr>
                      <w:divsChild>
                        <w:div w:id="288439037">
                          <w:marLeft w:val="0"/>
                          <w:marRight w:val="0"/>
                          <w:marTop w:val="0"/>
                          <w:marBottom w:val="0"/>
                          <w:divBdr>
                            <w:top w:val="none" w:sz="0" w:space="0" w:color="auto"/>
                            <w:left w:val="none" w:sz="0" w:space="0" w:color="auto"/>
                            <w:bottom w:val="none" w:sz="0" w:space="0" w:color="auto"/>
                            <w:right w:val="none" w:sz="0" w:space="0" w:color="auto"/>
                          </w:divBdr>
                          <w:divsChild>
                            <w:div w:id="1556625165">
                              <w:marLeft w:val="0"/>
                              <w:marRight w:val="0"/>
                              <w:marTop w:val="0"/>
                              <w:marBottom w:val="0"/>
                              <w:divBdr>
                                <w:top w:val="none" w:sz="0" w:space="0" w:color="auto"/>
                                <w:left w:val="none" w:sz="0" w:space="0" w:color="auto"/>
                                <w:bottom w:val="none" w:sz="0" w:space="0" w:color="auto"/>
                                <w:right w:val="none" w:sz="0" w:space="0" w:color="auto"/>
                              </w:divBdr>
                              <w:divsChild>
                                <w:div w:id="1098519749">
                                  <w:marLeft w:val="0"/>
                                  <w:marRight w:val="0"/>
                                  <w:marTop w:val="0"/>
                                  <w:marBottom w:val="0"/>
                                  <w:divBdr>
                                    <w:top w:val="none" w:sz="0" w:space="0" w:color="auto"/>
                                    <w:left w:val="none" w:sz="0" w:space="0" w:color="auto"/>
                                    <w:bottom w:val="none" w:sz="0" w:space="0" w:color="auto"/>
                                    <w:right w:val="none" w:sz="0" w:space="0" w:color="auto"/>
                                  </w:divBdr>
                                  <w:divsChild>
                                    <w:div w:id="1624068547">
                                      <w:marLeft w:val="0"/>
                                      <w:marRight w:val="0"/>
                                      <w:marTop w:val="0"/>
                                      <w:marBottom w:val="0"/>
                                      <w:divBdr>
                                        <w:top w:val="none" w:sz="0" w:space="0" w:color="auto"/>
                                        <w:left w:val="none" w:sz="0" w:space="0" w:color="auto"/>
                                        <w:bottom w:val="none" w:sz="0" w:space="0" w:color="auto"/>
                                        <w:right w:val="none" w:sz="0" w:space="0" w:color="auto"/>
                                      </w:divBdr>
                                      <w:divsChild>
                                        <w:div w:id="10467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63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5249</Words>
  <Characters>29924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2025-01-15T12:05:00Z</dcterms:created>
  <dcterms:modified xsi:type="dcterms:W3CDTF">2025-01-15T14:28:00Z</dcterms:modified>
</cp:coreProperties>
</file>