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F3E5B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1. Introduction: The Equality-Enhancing Potential of Novel Forms of Assisted Gestation</w:t>
      </w:r>
    </w:p>
    <w:p w14:paraId="11C7F663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introduction of </w:t>
      </w:r>
      <w:r w:rsidRPr="007803D5">
        <w:rPr>
          <w:rFonts w:ascii="Times New Roman" w:hAnsi="Times New Roman"/>
          <w:b/>
          <w:bCs/>
          <w:lang w:val="en-HK"/>
        </w:rPr>
        <w:t>Elizabeth Chloe Romanis'</w:t>
      </w:r>
      <w:r w:rsidRPr="007803D5">
        <w:rPr>
          <w:rFonts w:ascii="Times New Roman" w:hAnsi="Times New Roman"/>
          <w:lang w:val="en-HK"/>
        </w:rPr>
        <w:t xml:space="preserve"> article sets the foundation for an empirical examination of novel forms of assisted gestation—</w:t>
      </w:r>
      <w:r w:rsidRPr="007803D5">
        <w:rPr>
          <w:rFonts w:ascii="Times New Roman" w:hAnsi="Times New Roman"/>
          <w:b/>
          <w:bCs/>
          <w:lang w:val="en-HK"/>
        </w:rPr>
        <w:t>uterus transplantation (UTx) and artificial placentas (ectogestation)</w:t>
      </w:r>
      <w:r w:rsidRPr="007803D5">
        <w:rPr>
          <w:rFonts w:ascii="Times New Roman" w:hAnsi="Times New Roman"/>
          <w:lang w:val="en-HK"/>
        </w:rPr>
        <w:t xml:space="preserve">—and their potential to enhance reproductive equality. This section provides a contextual background for the study, identifies the gap in empirical research, and outlines the significance of incorporating </w:t>
      </w:r>
      <w:r w:rsidRPr="007803D5">
        <w:rPr>
          <w:rFonts w:ascii="Times New Roman" w:hAnsi="Times New Roman"/>
          <w:b/>
          <w:bCs/>
          <w:lang w:val="en-HK"/>
        </w:rPr>
        <w:t>reproductive rights advocates’ perspectives</w:t>
      </w:r>
      <w:r w:rsidRPr="007803D5">
        <w:rPr>
          <w:rFonts w:ascii="Times New Roman" w:hAnsi="Times New Roman"/>
          <w:lang w:val="en-HK"/>
        </w:rPr>
        <w:t xml:space="preserve"> to understand the broader socio-political and legal implications of these technologies.</w:t>
      </w:r>
    </w:p>
    <w:p w14:paraId="3F43F8D3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1.1. The Role of Assisted Gestation in Expanding Reproductive Autonomy</w:t>
      </w:r>
    </w:p>
    <w:p w14:paraId="2DAD8DB8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begins by emphasizing that </w:t>
      </w:r>
      <w:r w:rsidRPr="007803D5">
        <w:rPr>
          <w:rFonts w:ascii="Times New Roman" w:hAnsi="Times New Roman"/>
          <w:b/>
          <w:bCs/>
          <w:lang w:val="en-HK"/>
        </w:rPr>
        <w:t>for individuals who cannot gestate due to biological, social, or psychosocial reasons, assisted gestation offers a pathway to biological parenthood</w:t>
      </w:r>
      <w:r w:rsidRPr="007803D5">
        <w:rPr>
          <w:rFonts w:ascii="Times New Roman" w:hAnsi="Times New Roman"/>
          <w:lang w:val="en-HK"/>
        </w:rPr>
        <w:t xml:space="preserve">. Historically, surrogacy has been the primary form of assisted gestation, but </w:t>
      </w:r>
      <w:r w:rsidRPr="007803D5">
        <w:rPr>
          <w:rFonts w:ascii="Times New Roman" w:hAnsi="Times New Roman"/>
          <w:b/>
          <w:bCs/>
          <w:lang w:val="en-HK"/>
        </w:rPr>
        <w:t>emerging technologies such as UTx and artificial placentas introduce alternative avenues that merit critical ethical and legal consideration</w:t>
      </w:r>
      <w:r w:rsidRPr="007803D5">
        <w:rPr>
          <w:rFonts w:ascii="Times New Roman" w:hAnsi="Times New Roman"/>
          <w:lang w:val="en-HK"/>
        </w:rPr>
        <w:t>.</w:t>
      </w:r>
    </w:p>
    <w:p w14:paraId="7622A83A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4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1.1.1. Uterus Transplantation (UTx) and its Clinical and Ethical Developments</w:t>
      </w:r>
    </w:p>
    <w:p w14:paraId="2A9CB7DA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>UTx is described as an evolving reproductive technology that enables individuals without a uterus—</w:t>
      </w:r>
      <w:r w:rsidRPr="007803D5">
        <w:rPr>
          <w:rFonts w:ascii="Times New Roman" w:hAnsi="Times New Roman"/>
          <w:b/>
          <w:bCs/>
          <w:lang w:val="en-HK"/>
        </w:rPr>
        <w:t>either due to congenital conditions such as Mayer-Rokitansky-Küster-Hauser (MRKH) syndrome or due to hysterectomy—to experience pregnancy and childbirth</w:t>
      </w:r>
      <w:r w:rsidRPr="007803D5">
        <w:rPr>
          <w:rFonts w:ascii="Times New Roman" w:hAnsi="Times New Roman"/>
          <w:lang w:val="en-HK"/>
        </w:rPr>
        <w:t xml:space="preserve">. The significance of this technology was established following the </w:t>
      </w:r>
      <w:r w:rsidRPr="007803D5">
        <w:rPr>
          <w:rFonts w:ascii="Times New Roman" w:hAnsi="Times New Roman"/>
          <w:b/>
          <w:bCs/>
          <w:lang w:val="en-HK"/>
        </w:rPr>
        <w:t>first successful live birth from a UTx procedure in Sweden in 2014 (Brännström et al., 2015)</w:t>
      </w:r>
      <w:r w:rsidRPr="007803D5">
        <w:rPr>
          <w:rFonts w:ascii="Times New Roman" w:hAnsi="Times New Roman"/>
          <w:lang w:val="en-HK"/>
        </w:rPr>
        <w:t xml:space="preserve">. Since then, approximately </w:t>
      </w:r>
      <w:r w:rsidRPr="007803D5">
        <w:rPr>
          <w:rFonts w:ascii="Times New Roman" w:hAnsi="Times New Roman"/>
          <w:b/>
          <w:bCs/>
          <w:lang w:val="en-HK"/>
        </w:rPr>
        <w:t>one hundred uterus transplants have been performed worldwide</w:t>
      </w:r>
      <w:r w:rsidRPr="007803D5">
        <w:rPr>
          <w:rFonts w:ascii="Times New Roman" w:hAnsi="Times New Roman"/>
          <w:lang w:val="en-HK"/>
        </w:rPr>
        <w:t>.</w:t>
      </w:r>
    </w:p>
    <w:p w14:paraId="5945E68F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cites </w:t>
      </w:r>
      <w:r w:rsidRPr="007803D5">
        <w:rPr>
          <w:rFonts w:ascii="Times New Roman" w:hAnsi="Times New Roman"/>
          <w:b/>
          <w:bCs/>
          <w:lang w:val="en-HK"/>
        </w:rPr>
        <w:t>Richards et al. (2021)</w:t>
      </w:r>
      <w:r w:rsidRPr="007803D5">
        <w:rPr>
          <w:rFonts w:ascii="Times New Roman" w:hAnsi="Times New Roman"/>
          <w:lang w:val="en-HK"/>
        </w:rPr>
        <w:t xml:space="preserve">, who describe UTx as an </w:t>
      </w:r>
      <w:r w:rsidRPr="007803D5">
        <w:rPr>
          <w:rFonts w:ascii="Times New Roman" w:hAnsi="Times New Roman"/>
          <w:b/>
          <w:bCs/>
          <w:lang w:val="en-HK"/>
        </w:rPr>
        <w:t>"emerging therapy that is transitioning from an experimental phase to an established clinical practice"</w:t>
      </w:r>
      <w:r w:rsidRPr="007803D5">
        <w:rPr>
          <w:rFonts w:ascii="Times New Roman" w:hAnsi="Times New Roman"/>
          <w:lang w:val="en-HK"/>
        </w:rPr>
        <w:t xml:space="preserve">. However, </w:t>
      </w:r>
      <w:r w:rsidRPr="007803D5">
        <w:rPr>
          <w:rFonts w:ascii="Times New Roman" w:hAnsi="Times New Roman"/>
          <w:b/>
          <w:bCs/>
          <w:lang w:val="en-HK"/>
        </w:rPr>
        <w:t>the procedure remains unavailable in the United Kingdom at the time of writing</w:t>
      </w:r>
      <w:r w:rsidRPr="007803D5">
        <w:rPr>
          <w:rFonts w:ascii="Times New Roman" w:hAnsi="Times New Roman"/>
          <w:lang w:val="en-HK"/>
        </w:rPr>
        <w:t>, which highlights regulatory and medical barriers to access.</w:t>
      </w:r>
    </w:p>
    <w:p w14:paraId="69AAD6E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 particularly contentious issue in bioethics is whether </w:t>
      </w:r>
      <w:r w:rsidRPr="007803D5">
        <w:rPr>
          <w:rFonts w:ascii="Times New Roman" w:hAnsi="Times New Roman"/>
          <w:b/>
          <w:bCs/>
          <w:lang w:val="en-HK"/>
        </w:rPr>
        <w:t>UTx should be extended to individuals assigned male at birth (AMAB)</w:t>
      </w:r>
      <w:r w:rsidRPr="007803D5">
        <w:rPr>
          <w:rFonts w:ascii="Times New Roman" w:hAnsi="Times New Roman"/>
          <w:lang w:val="en-HK"/>
        </w:rPr>
        <w:t xml:space="preserve">. A 2019 study by </w:t>
      </w:r>
      <w:r w:rsidRPr="007803D5">
        <w:rPr>
          <w:rFonts w:ascii="Times New Roman" w:hAnsi="Times New Roman"/>
          <w:b/>
          <w:bCs/>
          <w:lang w:val="en-HK"/>
        </w:rPr>
        <w:t>Jones et al. (BJOG, 2019)</w:t>
      </w:r>
      <w:r w:rsidRPr="007803D5">
        <w:rPr>
          <w:rFonts w:ascii="Times New Roman" w:hAnsi="Times New Roman"/>
          <w:lang w:val="en-HK"/>
        </w:rPr>
        <w:t xml:space="preserve"> concluded that although challenging, </w:t>
      </w:r>
      <w:r w:rsidRPr="007803D5">
        <w:rPr>
          <w:rFonts w:ascii="Times New Roman" w:hAnsi="Times New Roman"/>
          <w:b/>
          <w:bCs/>
          <w:lang w:val="en-HK"/>
        </w:rPr>
        <w:t xml:space="preserve">"there is no overwhelming clinical argument against </w:t>
      </w:r>
      <w:r w:rsidRPr="007803D5">
        <w:rPr>
          <w:rFonts w:ascii="Times New Roman" w:hAnsi="Times New Roman"/>
          <w:b/>
          <w:bCs/>
          <w:lang w:val="en-HK"/>
        </w:rPr>
        <w:lastRenderedPageBreak/>
        <w:t>performing UTx on a person with physiology assigned male at birth"</w:t>
      </w:r>
      <w:r w:rsidRPr="007803D5">
        <w:rPr>
          <w:rFonts w:ascii="Times New Roman" w:hAnsi="Times New Roman"/>
          <w:lang w:val="en-HK"/>
        </w:rPr>
        <w:t xml:space="preserve">. This raises profound legal and ethical questions regarding </w:t>
      </w:r>
      <w:r w:rsidRPr="007803D5">
        <w:rPr>
          <w:rFonts w:ascii="Times New Roman" w:hAnsi="Times New Roman"/>
          <w:b/>
          <w:bCs/>
          <w:lang w:val="en-HK"/>
        </w:rPr>
        <w:t>the definition of gestation, gender-based reproductive rights, and access to reproductive healthcare for transgender individuals</w:t>
      </w:r>
      <w:r w:rsidRPr="007803D5">
        <w:rPr>
          <w:rFonts w:ascii="Times New Roman" w:hAnsi="Times New Roman"/>
          <w:lang w:val="en-HK"/>
        </w:rPr>
        <w:t>.</w:t>
      </w:r>
    </w:p>
    <w:p w14:paraId="5A03961D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4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1.1.2. Artificial Placentas and Ectogestation: A Technological Frontier</w:t>
      </w:r>
    </w:p>
    <w:p w14:paraId="56A2BED6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Artificial placenta technology, </w:t>
      </w:r>
      <w:r w:rsidRPr="007803D5">
        <w:rPr>
          <w:rFonts w:ascii="Times New Roman" w:hAnsi="Times New Roman"/>
          <w:b/>
          <w:bCs/>
          <w:lang w:val="en-HK"/>
        </w:rPr>
        <w:t>a more speculative but advancing field, aims to facilitate extrauterine gestation (ectogestation), potentially replacing or supplementing traditional pregnancy</w:t>
      </w:r>
      <w:r w:rsidRPr="007803D5">
        <w:rPr>
          <w:rFonts w:ascii="Times New Roman" w:hAnsi="Times New Roman"/>
          <w:lang w:val="en-HK"/>
        </w:rPr>
        <w:t xml:space="preserve">. The concept gained significant attention after </w:t>
      </w:r>
      <w:r w:rsidRPr="007803D5">
        <w:rPr>
          <w:rFonts w:ascii="Times New Roman" w:hAnsi="Times New Roman"/>
          <w:b/>
          <w:bCs/>
          <w:lang w:val="en-HK"/>
        </w:rPr>
        <w:t>Partridge et al. (2017)</w:t>
      </w:r>
      <w:r w:rsidRPr="007803D5">
        <w:rPr>
          <w:rFonts w:ascii="Times New Roman" w:hAnsi="Times New Roman"/>
          <w:lang w:val="en-HK"/>
        </w:rPr>
        <w:t xml:space="preserve"> successfully demonstrated proof-of-concept in animal models, maintaining premature lambs in an </w:t>
      </w:r>
      <w:r w:rsidRPr="007803D5">
        <w:rPr>
          <w:rFonts w:ascii="Times New Roman" w:hAnsi="Times New Roman"/>
          <w:b/>
          <w:bCs/>
          <w:lang w:val="en-HK"/>
        </w:rPr>
        <w:t>ex utero system</w:t>
      </w:r>
      <w:r w:rsidRPr="007803D5">
        <w:rPr>
          <w:rFonts w:ascii="Times New Roman" w:hAnsi="Times New Roman"/>
          <w:lang w:val="en-HK"/>
        </w:rPr>
        <w:t xml:space="preserve"> that mimicked the biological environment of the womb.</w:t>
      </w:r>
    </w:p>
    <w:p w14:paraId="3C7FEB96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technology, in its </w:t>
      </w:r>
      <w:r w:rsidRPr="007803D5">
        <w:rPr>
          <w:rFonts w:ascii="Times New Roman" w:hAnsi="Times New Roman"/>
          <w:b/>
          <w:bCs/>
          <w:lang w:val="en-HK"/>
        </w:rPr>
        <w:t>current iteration, is designed primarily for preterm infants</w:t>
      </w:r>
      <w:r w:rsidRPr="007803D5">
        <w:rPr>
          <w:rFonts w:ascii="Times New Roman" w:hAnsi="Times New Roman"/>
          <w:lang w:val="en-HK"/>
        </w:rPr>
        <w:t xml:space="preserve"> to </w:t>
      </w:r>
      <w:r w:rsidRPr="007803D5">
        <w:rPr>
          <w:rFonts w:ascii="Times New Roman" w:hAnsi="Times New Roman"/>
          <w:b/>
          <w:bCs/>
          <w:lang w:val="en-HK"/>
        </w:rPr>
        <w:t>improve neonatal survival rates</w:t>
      </w:r>
      <w:r w:rsidRPr="007803D5">
        <w:rPr>
          <w:rFonts w:ascii="Times New Roman" w:hAnsi="Times New Roman"/>
          <w:lang w:val="en-HK"/>
        </w:rPr>
        <w:t xml:space="preserve"> (Coughlin et al., 2019). However, </w:t>
      </w:r>
      <w:r w:rsidRPr="007803D5">
        <w:rPr>
          <w:rFonts w:ascii="Times New Roman" w:hAnsi="Times New Roman"/>
          <w:b/>
          <w:bCs/>
          <w:lang w:val="en-HK"/>
        </w:rPr>
        <w:t>Romanis argues that artificial placentas could also be transformative in broader reproductive decision-making</w:t>
      </w:r>
      <w:r w:rsidRPr="007803D5">
        <w:rPr>
          <w:rFonts w:ascii="Times New Roman" w:hAnsi="Times New Roman"/>
          <w:lang w:val="en-HK"/>
        </w:rPr>
        <w:t xml:space="preserve"> by offering options for individuals who:</w:t>
      </w:r>
    </w:p>
    <w:p w14:paraId="127DBD26" w14:textId="77777777" w:rsidR="007803D5" w:rsidRPr="007803D5" w:rsidRDefault="007803D5" w:rsidP="007957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Face </w:t>
      </w:r>
      <w:r w:rsidRPr="007803D5">
        <w:rPr>
          <w:rFonts w:ascii="Times New Roman" w:hAnsi="Times New Roman"/>
          <w:b/>
          <w:bCs/>
          <w:lang w:val="en-HK"/>
        </w:rPr>
        <w:t>life-threatening pregnancies</w:t>
      </w:r>
      <w:r w:rsidRPr="007803D5">
        <w:rPr>
          <w:rFonts w:ascii="Times New Roman" w:hAnsi="Times New Roman"/>
          <w:lang w:val="en-HK"/>
        </w:rPr>
        <w:t>.</w:t>
      </w:r>
    </w:p>
    <w:p w14:paraId="7CCE249B" w14:textId="77777777" w:rsidR="007803D5" w:rsidRPr="007803D5" w:rsidRDefault="007803D5" w:rsidP="007957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Do not wish to gestate</w:t>
      </w:r>
      <w:r w:rsidRPr="007803D5">
        <w:rPr>
          <w:rFonts w:ascii="Times New Roman" w:hAnsi="Times New Roman"/>
          <w:lang w:val="en-HK"/>
        </w:rPr>
        <w:t xml:space="preserve"> but still want a biologically related child.</w:t>
      </w:r>
    </w:p>
    <w:p w14:paraId="0B5F4B4B" w14:textId="77777777" w:rsidR="007803D5" w:rsidRPr="007803D5" w:rsidRDefault="007803D5" w:rsidP="007957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Are </w:t>
      </w:r>
      <w:r w:rsidRPr="007803D5">
        <w:rPr>
          <w:rFonts w:ascii="Times New Roman" w:hAnsi="Times New Roman"/>
          <w:b/>
          <w:bCs/>
          <w:lang w:val="en-HK"/>
        </w:rPr>
        <w:t>unable to gestate</w:t>
      </w:r>
      <w:r w:rsidRPr="007803D5">
        <w:rPr>
          <w:rFonts w:ascii="Times New Roman" w:hAnsi="Times New Roman"/>
          <w:lang w:val="en-HK"/>
        </w:rPr>
        <w:t xml:space="preserve"> due to medical, social, or psychological reasons.</w:t>
      </w:r>
    </w:p>
    <w:p w14:paraId="61D82ED2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</w:t>
      </w:r>
      <w:r w:rsidRPr="007803D5">
        <w:rPr>
          <w:rFonts w:ascii="Times New Roman" w:hAnsi="Times New Roman"/>
          <w:b/>
          <w:bCs/>
          <w:lang w:val="en-HK"/>
        </w:rPr>
        <w:t>long-term goal of artificial placenta research</w:t>
      </w:r>
      <w:r w:rsidRPr="007803D5">
        <w:rPr>
          <w:rFonts w:ascii="Times New Roman" w:hAnsi="Times New Roman"/>
          <w:lang w:val="en-HK"/>
        </w:rPr>
        <w:t xml:space="preserve"> is to </w:t>
      </w:r>
      <w:r w:rsidRPr="007803D5">
        <w:rPr>
          <w:rFonts w:ascii="Times New Roman" w:hAnsi="Times New Roman"/>
          <w:b/>
          <w:bCs/>
          <w:lang w:val="en-HK"/>
        </w:rPr>
        <w:t>progress from partial to complete ectogestation</w:t>
      </w:r>
      <w:r w:rsidRPr="007803D5">
        <w:rPr>
          <w:rFonts w:ascii="Times New Roman" w:hAnsi="Times New Roman"/>
          <w:lang w:val="en-HK"/>
        </w:rPr>
        <w:t xml:space="preserve">, meaning a fetus could be gestated entirely outside the human body. This would fundamentally challenge </w:t>
      </w:r>
      <w:r w:rsidRPr="007803D5">
        <w:rPr>
          <w:rFonts w:ascii="Times New Roman" w:hAnsi="Times New Roman"/>
          <w:b/>
          <w:bCs/>
          <w:lang w:val="en-HK"/>
        </w:rPr>
        <w:t>existing legal frameworks that define viability, personhood, and reproductive rights</w:t>
      </w:r>
      <w:r w:rsidRPr="007803D5">
        <w:rPr>
          <w:rFonts w:ascii="Times New Roman" w:hAnsi="Times New Roman"/>
          <w:lang w:val="en-HK"/>
        </w:rPr>
        <w:t>.</w:t>
      </w:r>
    </w:p>
    <w:p w14:paraId="3D891F6E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Scholars such as </w:t>
      </w:r>
      <w:r w:rsidRPr="007803D5">
        <w:rPr>
          <w:rFonts w:ascii="Times New Roman" w:hAnsi="Times New Roman"/>
          <w:b/>
          <w:bCs/>
          <w:lang w:val="en-HK"/>
        </w:rPr>
        <w:t>Hammond-Browning (2018)</w:t>
      </w:r>
      <w:r w:rsidRPr="007803D5">
        <w:rPr>
          <w:rFonts w:ascii="Times New Roman" w:hAnsi="Times New Roman"/>
          <w:lang w:val="en-HK"/>
        </w:rPr>
        <w:t xml:space="preserve"> and </w:t>
      </w:r>
      <w:r w:rsidRPr="007803D5">
        <w:rPr>
          <w:rFonts w:ascii="Times New Roman" w:hAnsi="Times New Roman"/>
          <w:b/>
          <w:bCs/>
          <w:lang w:val="en-HK"/>
        </w:rPr>
        <w:t>Romanis (2020)</w:t>
      </w:r>
      <w:r w:rsidRPr="007803D5">
        <w:rPr>
          <w:rFonts w:ascii="Times New Roman" w:hAnsi="Times New Roman"/>
          <w:lang w:val="en-HK"/>
        </w:rPr>
        <w:t xml:space="preserve"> have debated the </w:t>
      </w:r>
      <w:r w:rsidRPr="007803D5">
        <w:rPr>
          <w:rFonts w:ascii="Times New Roman" w:hAnsi="Times New Roman"/>
          <w:b/>
          <w:bCs/>
          <w:lang w:val="en-HK"/>
        </w:rPr>
        <w:t>legal implications of artificial placentas</w:t>
      </w:r>
      <w:r w:rsidRPr="007803D5">
        <w:rPr>
          <w:rFonts w:ascii="Times New Roman" w:hAnsi="Times New Roman"/>
          <w:lang w:val="en-HK"/>
        </w:rPr>
        <w:t>, particularly concerning:</w:t>
      </w:r>
    </w:p>
    <w:p w14:paraId="5087A370" w14:textId="77777777" w:rsidR="007803D5" w:rsidRPr="007803D5" w:rsidRDefault="007803D5" w:rsidP="007957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Abortion law</w:t>
      </w:r>
      <w:r w:rsidRPr="007803D5">
        <w:rPr>
          <w:rFonts w:ascii="Times New Roman" w:hAnsi="Times New Roman"/>
          <w:lang w:val="en-HK"/>
        </w:rPr>
        <w:t>: Could artificial placentas shift the debate by providing an alternative to termination?</w:t>
      </w:r>
    </w:p>
    <w:p w14:paraId="7E95EFC7" w14:textId="77777777" w:rsidR="007803D5" w:rsidRPr="007803D5" w:rsidRDefault="007803D5" w:rsidP="007957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Parental rights</w:t>
      </w:r>
      <w:r w:rsidRPr="007803D5">
        <w:rPr>
          <w:rFonts w:ascii="Times New Roman" w:hAnsi="Times New Roman"/>
          <w:lang w:val="en-HK"/>
        </w:rPr>
        <w:t>: If gestation occurs externally, how does this affect legal parentage and responsibility?</w:t>
      </w:r>
    </w:p>
    <w:p w14:paraId="591C9B4E" w14:textId="77777777" w:rsidR="007803D5" w:rsidRPr="007803D5" w:rsidRDefault="007803D5" w:rsidP="007957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Regulation and governance</w:t>
      </w:r>
      <w:r w:rsidRPr="007803D5">
        <w:rPr>
          <w:rFonts w:ascii="Times New Roman" w:hAnsi="Times New Roman"/>
          <w:lang w:val="en-HK"/>
        </w:rPr>
        <w:t xml:space="preserve">: Should ectogestation be classified under </w:t>
      </w:r>
      <w:r w:rsidRPr="007803D5">
        <w:rPr>
          <w:rFonts w:ascii="Times New Roman" w:hAnsi="Times New Roman"/>
          <w:b/>
          <w:bCs/>
          <w:lang w:val="en-HK"/>
        </w:rPr>
        <w:t>assisted reproductive technologies (ART) or neonatal care</w:t>
      </w:r>
      <w:r w:rsidRPr="007803D5">
        <w:rPr>
          <w:rFonts w:ascii="Times New Roman" w:hAnsi="Times New Roman"/>
          <w:lang w:val="en-HK"/>
        </w:rPr>
        <w:t>?</w:t>
      </w:r>
    </w:p>
    <w:p w14:paraId="397EDC7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lastRenderedPageBreak/>
        <w:t xml:space="preserve">These questions demonstrate that artificial placentas, much like UTx, are </w:t>
      </w:r>
      <w:r w:rsidRPr="007803D5">
        <w:rPr>
          <w:rFonts w:ascii="Times New Roman" w:hAnsi="Times New Roman"/>
          <w:b/>
          <w:bCs/>
          <w:lang w:val="en-HK"/>
        </w:rPr>
        <w:t>not just scientific advancements but legal and ethical dilemmas requiring urgent scholarly attention</w:t>
      </w:r>
      <w:r w:rsidRPr="007803D5">
        <w:rPr>
          <w:rFonts w:ascii="Times New Roman" w:hAnsi="Times New Roman"/>
          <w:lang w:val="en-HK"/>
        </w:rPr>
        <w:t>.</w:t>
      </w:r>
    </w:p>
    <w:p w14:paraId="52DCDF54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1.2. The Gap in Empirical Research: The Need for Reproductive Rights Advocacy Perspectives</w:t>
      </w:r>
    </w:p>
    <w:p w14:paraId="7E707D64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While normative ethical and legal literature has explored </w:t>
      </w:r>
      <w:r w:rsidRPr="007803D5">
        <w:rPr>
          <w:rFonts w:ascii="Times New Roman" w:hAnsi="Times New Roman"/>
          <w:b/>
          <w:bCs/>
          <w:lang w:val="en-HK"/>
        </w:rPr>
        <w:t>both the potential benefits and limitations of UTx and artificial placentas</w:t>
      </w:r>
      <w:r w:rsidRPr="007803D5">
        <w:rPr>
          <w:rFonts w:ascii="Times New Roman" w:hAnsi="Times New Roman"/>
          <w:lang w:val="en-HK"/>
        </w:rPr>
        <w:t xml:space="preserve">, Romanis identifies a </w:t>
      </w:r>
      <w:r w:rsidRPr="007803D5">
        <w:rPr>
          <w:rFonts w:ascii="Times New Roman" w:hAnsi="Times New Roman"/>
          <w:b/>
          <w:bCs/>
          <w:lang w:val="en-HK"/>
        </w:rPr>
        <w:t>critical gap: the lack of empirical research capturing the perspectives of reproductive rights advocates</w:t>
      </w:r>
      <w:r w:rsidRPr="007803D5">
        <w:rPr>
          <w:rFonts w:ascii="Times New Roman" w:hAnsi="Times New Roman"/>
          <w:lang w:val="en-HK"/>
        </w:rPr>
        <w:t>.</w:t>
      </w:r>
    </w:p>
    <w:p w14:paraId="3C876A67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These advocates, she argues, </w:t>
      </w:r>
      <w:r w:rsidRPr="007803D5">
        <w:rPr>
          <w:rFonts w:ascii="Times New Roman" w:hAnsi="Times New Roman"/>
          <w:b/>
          <w:bCs/>
          <w:lang w:val="en-HK"/>
        </w:rPr>
        <w:t>offer a unique insight into</w:t>
      </w:r>
      <w:r w:rsidRPr="007803D5">
        <w:rPr>
          <w:rFonts w:ascii="Times New Roman" w:hAnsi="Times New Roman"/>
          <w:lang w:val="en-HK"/>
        </w:rPr>
        <w:t>:</w:t>
      </w:r>
    </w:p>
    <w:p w14:paraId="3209BBAC" w14:textId="77777777" w:rsidR="007803D5" w:rsidRPr="007803D5" w:rsidRDefault="007803D5" w:rsidP="007957E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</w:t>
      </w:r>
      <w:r w:rsidRPr="007803D5">
        <w:rPr>
          <w:rFonts w:ascii="Times New Roman" w:hAnsi="Times New Roman"/>
          <w:b/>
          <w:bCs/>
          <w:lang w:val="en-HK"/>
        </w:rPr>
        <w:t>practical challenges</w:t>
      </w:r>
      <w:r w:rsidRPr="007803D5">
        <w:rPr>
          <w:rFonts w:ascii="Times New Roman" w:hAnsi="Times New Roman"/>
          <w:lang w:val="en-HK"/>
        </w:rPr>
        <w:t xml:space="preserve"> faced by individuals seeking reproductive assistance.</w:t>
      </w:r>
    </w:p>
    <w:p w14:paraId="3A718F8D" w14:textId="77777777" w:rsidR="007803D5" w:rsidRPr="007803D5" w:rsidRDefault="007803D5" w:rsidP="007957E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</w:t>
      </w:r>
      <w:r w:rsidRPr="007803D5">
        <w:rPr>
          <w:rFonts w:ascii="Times New Roman" w:hAnsi="Times New Roman"/>
          <w:b/>
          <w:bCs/>
          <w:lang w:val="en-HK"/>
        </w:rPr>
        <w:t>political landscape shaping regulatory decisions</w:t>
      </w:r>
      <w:r w:rsidRPr="007803D5">
        <w:rPr>
          <w:rFonts w:ascii="Times New Roman" w:hAnsi="Times New Roman"/>
          <w:lang w:val="en-HK"/>
        </w:rPr>
        <w:t>.</w:t>
      </w:r>
    </w:p>
    <w:p w14:paraId="319CD470" w14:textId="77777777" w:rsidR="007803D5" w:rsidRPr="007803D5" w:rsidRDefault="007803D5" w:rsidP="007957E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</w:t>
      </w:r>
      <w:r w:rsidRPr="007803D5">
        <w:rPr>
          <w:rFonts w:ascii="Times New Roman" w:hAnsi="Times New Roman"/>
          <w:b/>
          <w:bCs/>
          <w:lang w:val="en-HK"/>
        </w:rPr>
        <w:t>social and cultural narratives influencing public and medical discourse on assisted gestation</w:t>
      </w:r>
      <w:r w:rsidRPr="007803D5">
        <w:rPr>
          <w:rFonts w:ascii="Times New Roman" w:hAnsi="Times New Roman"/>
          <w:lang w:val="en-HK"/>
        </w:rPr>
        <w:t>.</w:t>
      </w:r>
    </w:p>
    <w:p w14:paraId="688E99B6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This study is the first </w:t>
      </w:r>
      <w:r w:rsidRPr="007803D5">
        <w:rPr>
          <w:rFonts w:ascii="Times New Roman" w:hAnsi="Times New Roman"/>
          <w:b/>
          <w:bCs/>
          <w:lang w:val="en-HK"/>
        </w:rPr>
        <w:t>empirical exploration of reproductive rights advocates’ perspectives on UTx and artificial placentas in Great Britain</w:t>
      </w:r>
      <w:r w:rsidRPr="007803D5">
        <w:rPr>
          <w:rFonts w:ascii="Times New Roman" w:hAnsi="Times New Roman"/>
          <w:lang w:val="en-HK"/>
        </w:rPr>
        <w:t>.</w:t>
      </w:r>
    </w:p>
    <w:p w14:paraId="41ABD0D4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By engaging with </w:t>
      </w:r>
      <w:r w:rsidRPr="007803D5">
        <w:rPr>
          <w:rFonts w:ascii="Times New Roman" w:hAnsi="Times New Roman"/>
          <w:b/>
          <w:bCs/>
          <w:lang w:val="en-HK"/>
        </w:rPr>
        <w:t>two focus groups consisting of 11 participants</w:t>
      </w:r>
      <w:r w:rsidRPr="007803D5">
        <w:rPr>
          <w:rFonts w:ascii="Times New Roman" w:hAnsi="Times New Roman"/>
          <w:lang w:val="en-HK"/>
        </w:rPr>
        <w:t>, the study aims to:</w:t>
      </w:r>
    </w:p>
    <w:p w14:paraId="77773C90" w14:textId="77777777" w:rsidR="007803D5" w:rsidRPr="007803D5" w:rsidRDefault="007803D5" w:rsidP="007957E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Assess the equality-enhancing potential of assisted gestation technologies</w:t>
      </w:r>
      <w:r w:rsidRPr="007803D5">
        <w:rPr>
          <w:rFonts w:ascii="Times New Roman" w:hAnsi="Times New Roman"/>
          <w:lang w:val="en-HK"/>
        </w:rPr>
        <w:t xml:space="preserve"> for marginalized groups.</w:t>
      </w:r>
    </w:p>
    <w:p w14:paraId="345B6191" w14:textId="77777777" w:rsidR="007803D5" w:rsidRPr="007803D5" w:rsidRDefault="007803D5" w:rsidP="007957E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Identify the legal, medical, and social barriers</w:t>
      </w:r>
      <w:r w:rsidRPr="007803D5">
        <w:rPr>
          <w:rFonts w:ascii="Times New Roman" w:hAnsi="Times New Roman"/>
          <w:lang w:val="en-HK"/>
        </w:rPr>
        <w:t xml:space="preserve"> that could limit access to these technologies.</w:t>
      </w:r>
    </w:p>
    <w:p w14:paraId="30BAB7E4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argues that </w:t>
      </w:r>
      <w:r w:rsidRPr="007803D5">
        <w:rPr>
          <w:rFonts w:ascii="Times New Roman" w:hAnsi="Times New Roman"/>
          <w:b/>
          <w:bCs/>
          <w:lang w:val="en-HK"/>
        </w:rPr>
        <w:t>empirical data from reproductive rights advocates can enhance the conceptual understanding of assisted gestation’s importance and inform future normative research</w:t>
      </w:r>
      <w:r w:rsidRPr="007803D5">
        <w:rPr>
          <w:rFonts w:ascii="Times New Roman" w:hAnsi="Times New Roman"/>
          <w:lang w:val="en-HK"/>
        </w:rPr>
        <w:t>.</w:t>
      </w:r>
    </w:p>
    <w:p w14:paraId="062D72DC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1.3. Assisted Gestation as a Collective Category: A Shift in Bioethical Discourse</w:t>
      </w:r>
    </w:p>
    <w:p w14:paraId="189C0AE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 </w:t>
      </w:r>
      <w:r w:rsidRPr="007803D5">
        <w:rPr>
          <w:rFonts w:ascii="Times New Roman" w:hAnsi="Times New Roman"/>
          <w:b/>
          <w:bCs/>
          <w:lang w:val="en-HK"/>
        </w:rPr>
        <w:t>novel contribution of this study is its holistic approach to assisted gestation</w:t>
      </w:r>
      <w:r w:rsidRPr="007803D5">
        <w:rPr>
          <w:rFonts w:ascii="Times New Roman" w:hAnsi="Times New Roman"/>
          <w:lang w:val="en-HK"/>
        </w:rPr>
        <w:t xml:space="preserve">. Existing scholarship tends to examine </w:t>
      </w:r>
      <w:r w:rsidRPr="007803D5">
        <w:rPr>
          <w:rFonts w:ascii="Times New Roman" w:hAnsi="Times New Roman"/>
          <w:b/>
          <w:bCs/>
          <w:lang w:val="en-HK"/>
        </w:rPr>
        <w:t>UTx and artificial placentas in isolation</w:t>
      </w:r>
      <w:r w:rsidRPr="007803D5">
        <w:rPr>
          <w:rFonts w:ascii="Times New Roman" w:hAnsi="Times New Roman"/>
          <w:lang w:val="en-HK"/>
        </w:rPr>
        <w:t xml:space="preserve">, focusing on their </w:t>
      </w:r>
      <w:r w:rsidRPr="007803D5">
        <w:rPr>
          <w:rFonts w:ascii="Times New Roman" w:hAnsi="Times New Roman"/>
          <w:b/>
          <w:bCs/>
          <w:lang w:val="en-HK"/>
        </w:rPr>
        <w:t>distinct technological and ethical challenges</w:t>
      </w:r>
      <w:r w:rsidRPr="007803D5">
        <w:rPr>
          <w:rFonts w:ascii="Times New Roman" w:hAnsi="Times New Roman"/>
          <w:lang w:val="en-HK"/>
        </w:rPr>
        <w:t xml:space="preserve">. However, Romanis contends that </w:t>
      </w:r>
      <w:r w:rsidRPr="007803D5">
        <w:rPr>
          <w:rFonts w:ascii="Times New Roman" w:hAnsi="Times New Roman"/>
          <w:b/>
          <w:bCs/>
          <w:lang w:val="en-HK"/>
        </w:rPr>
        <w:t>considering these technologies collectively reveals broader implications for reproductive justice</w:t>
      </w:r>
      <w:r w:rsidRPr="007803D5">
        <w:rPr>
          <w:rFonts w:ascii="Times New Roman" w:hAnsi="Times New Roman"/>
          <w:lang w:val="en-HK"/>
        </w:rPr>
        <w:t>.</w:t>
      </w:r>
    </w:p>
    <w:p w14:paraId="355B4DD5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lastRenderedPageBreak/>
        <w:t>She draws on her earlier work (</w:t>
      </w:r>
      <w:r w:rsidRPr="007803D5">
        <w:rPr>
          <w:rFonts w:ascii="Times New Roman" w:hAnsi="Times New Roman"/>
          <w:b/>
          <w:bCs/>
          <w:lang w:val="en-HK"/>
        </w:rPr>
        <w:t>Romanis, 2022</w:t>
      </w:r>
      <w:r w:rsidRPr="007803D5">
        <w:rPr>
          <w:rFonts w:ascii="Times New Roman" w:hAnsi="Times New Roman"/>
          <w:lang w:val="en-HK"/>
        </w:rPr>
        <w:t xml:space="preserve">) to argue that </w:t>
      </w:r>
      <w:r w:rsidRPr="007803D5">
        <w:rPr>
          <w:rFonts w:ascii="Times New Roman" w:hAnsi="Times New Roman"/>
          <w:b/>
          <w:bCs/>
          <w:lang w:val="en-HK"/>
        </w:rPr>
        <w:t>assisted gestation technologies should not be viewed solely through a lens of individual autonomy but as structural interventions that can reshape societal notions of parenthood, gender, and reproductive labor</w:t>
      </w:r>
      <w:r w:rsidRPr="007803D5">
        <w:rPr>
          <w:rFonts w:ascii="Times New Roman" w:hAnsi="Times New Roman"/>
          <w:lang w:val="en-HK"/>
        </w:rPr>
        <w:t>.</w:t>
      </w:r>
    </w:p>
    <w:p w14:paraId="0AC5BF45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>For instance:</w:t>
      </w:r>
    </w:p>
    <w:p w14:paraId="5F477A34" w14:textId="77777777" w:rsidR="007803D5" w:rsidRPr="007803D5" w:rsidRDefault="007803D5" w:rsidP="007957E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UTx is currently positioned as a clinical solution for uterine infertility</w:t>
      </w:r>
      <w:r w:rsidRPr="007803D5">
        <w:rPr>
          <w:rFonts w:ascii="Times New Roman" w:hAnsi="Times New Roman"/>
          <w:lang w:val="en-HK"/>
        </w:rPr>
        <w:t>, yet its implications for transgender women and same-sex male couples remain underexplored in legal discourse.</w:t>
      </w:r>
    </w:p>
    <w:p w14:paraId="54280950" w14:textId="77777777" w:rsidR="007803D5" w:rsidRPr="007803D5" w:rsidRDefault="007803D5" w:rsidP="007957E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Artificial placentas challenge traditional assumptions about gestation</w:t>
      </w:r>
      <w:r w:rsidRPr="007803D5">
        <w:rPr>
          <w:rFonts w:ascii="Times New Roman" w:hAnsi="Times New Roman"/>
          <w:lang w:val="en-HK"/>
        </w:rPr>
        <w:t xml:space="preserve">, raising the possibility of </w:t>
      </w:r>
      <w:r w:rsidRPr="007803D5">
        <w:rPr>
          <w:rFonts w:ascii="Times New Roman" w:hAnsi="Times New Roman"/>
          <w:b/>
          <w:bCs/>
          <w:lang w:val="en-HK"/>
        </w:rPr>
        <w:t>a future where pregnancy is no longer a gendered function</w:t>
      </w:r>
      <w:r w:rsidRPr="007803D5">
        <w:rPr>
          <w:rFonts w:ascii="Times New Roman" w:hAnsi="Times New Roman"/>
          <w:lang w:val="en-HK"/>
        </w:rPr>
        <w:t>.</w:t>
      </w:r>
    </w:p>
    <w:p w14:paraId="1EFA158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By examining these technologies in tandem, Romanis </w:t>
      </w:r>
      <w:r w:rsidRPr="007803D5">
        <w:rPr>
          <w:rFonts w:ascii="Times New Roman" w:hAnsi="Times New Roman"/>
          <w:b/>
          <w:bCs/>
          <w:lang w:val="en-HK"/>
        </w:rPr>
        <w:t>foregrounds the socio-political dimensions of assisted gestation</w:t>
      </w:r>
      <w:r w:rsidRPr="007803D5">
        <w:rPr>
          <w:rFonts w:ascii="Times New Roman" w:hAnsi="Times New Roman"/>
          <w:lang w:val="en-HK"/>
        </w:rPr>
        <w:t xml:space="preserve">—moving beyond an analysis of individual reproductive choices to explore the </w:t>
      </w:r>
      <w:r w:rsidRPr="007803D5">
        <w:rPr>
          <w:rFonts w:ascii="Times New Roman" w:hAnsi="Times New Roman"/>
          <w:b/>
          <w:bCs/>
          <w:lang w:val="en-HK"/>
        </w:rPr>
        <w:t>systemic impact on marginalized communities</w:t>
      </w:r>
      <w:r w:rsidRPr="007803D5">
        <w:rPr>
          <w:rFonts w:ascii="Times New Roman" w:hAnsi="Times New Roman"/>
          <w:lang w:val="en-HK"/>
        </w:rPr>
        <w:t>.</w:t>
      </w:r>
    </w:p>
    <w:p w14:paraId="7B18E994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1.4. Conclusion: The Study’s Contribution to Bioethics and Biolaw</w:t>
      </w:r>
    </w:p>
    <w:p w14:paraId="05C5D78B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introduction concludes by reiterating the </w:t>
      </w:r>
      <w:r w:rsidRPr="007803D5">
        <w:rPr>
          <w:rFonts w:ascii="Times New Roman" w:hAnsi="Times New Roman"/>
          <w:b/>
          <w:bCs/>
          <w:lang w:val="en-HK"/>
        </w:rPr>
        <w:t>significance of integrating empirical perspectives into bioethical and biolaw debates on assisted gestation</w:t>
      </w:r>
      <w:r w:rsidRPr="007803D5">
        <w:rPr>
          <w:rFonts w:ascii="Times New Roman" w:hAnsi="Times New Roman"/>
          <w:lang w:val="en-HK"/>
        </w:rPr>
        <w:t>.</w:t>
      </w:r>
    </w:p>
    <w:p w14:paraId="11EA9DE1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Key contributions of this study include</w:t>
      </w:r>
      <w:r w:rsidRPr="007803D5">
        <w:rPr>
          <w:rFonts w:ascii="Times New Roman" w:hAnsi="Times New Roman"/>
          <w:lang w:val="en-HK"/>
        </w:rPr>
        <w:t>:</w:t>
      </w:r>
    </w:p>
    <w:p w14:paraId="70B784EC" w14:textId="77777777" w:rsidR="007803D5" w:rsidRPr="007803D5" w:rsidRDefault="007803D5" w:rsidP="007957E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Bridging the empirical-normative divide</w:t>
      </w:r>
      <w:r w:rsidRPr="007803D5">
        <w:rPr>
          <w:rFonts w:ascii="Times New Roman" w:hAnsi="Times New Roman"/>
          <w:lang w:val="en-HK"/>
        </w:rPr>
        <w:t>: By incorporating the perspectives of reproductive rights advocates, the study enhances scholarly discourse with real-world insights.</w:t>
      </w:r>
    </w:p>
    <w:p w14:paraId="4B7336D0" w14:textId="77777777" w:rsidR="007803D5" w:rsidRPr="007803D5" w:rsidRDefault="007803D5" w:rsidP="007957E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Highlighting the structural implications of assisted gestation</w:t>
      </w:r>
      <w:r w:rsidRPr="007803D5">
        <w:rPr>
          <w:rFonts w:ascii="Times New Roman" w:hAnsi="Times New Roman"/>
          <w:lang w:val="en-HK"/>
        </w:rPr>
        <w:t>: Moving beyond individual autonomy to examine the broader socio-political impact on marginalized groups.</w:t>
      </w:r>
    </w:p>
    <w:p w14:paraId="1E0AA4C1" w14:textId="77777777" w:rsidR="007803D5" w:rsidRPr="007803D5" w:rsidRDefault="007803D5" w:rsidP="007957E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Identifying access barriers</w:t>
      </w:r>
      <w:r w:rsidRPr="007803D5">
        <w:rPr>
          <w:rFonts w:ascii="Times New Roman" w:hAnsi="Times New Roman"/>
          <w:lang w:val="en-HK"/>
        </w:rPr>
        <w:t xml:space="preserve">: Addressing the </w:t>
      </w:r>
      <w:r w:rsidRPr="007803D5">
        <w:rPr>
          <w:rFonts w:ascii="Times New Roman" w:hAnsi="Times New Roman"/>
          <w:b/>
          <w:bCs/>
          <w:lang w:val="en-HK"/>
        </w:rPr>
        <w:t>legal, economic, and medical challenges</w:t>
      </w:r>
      <w:r w:rsidRPr="007803D5">
        <w:rPr>
          <w:rFonts w:ascii="Times New Roman" w:hAnsi="Times New Roman"/>
          <w:lang w:val="en-HK"/>
        </w:rPr>
        <w:t xml:space="preserve"> that could limit the equality-enhancing potential of UTx and artificial placentas.</w:t>
      </w:r>
    </w:p>
    <w:p w14:paraId="195F35C4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emphasizes that </w:t>
      </w:r>
      <w:r w:rsidRPr="007803D5">
        <w:rPr>
          <w:rFonts w:ascii="Times New Roman" w:hAnsi="Times New Roman"/>
          <w:b/>
          <w:bCs/>
          <w:lang w:val="en-HK"/>
        </w:rPr>
        <w:t xml:space="preserve">future legal and ethical discussions must center on ensuring equitable access to these technologies, rather than merely debating their feasibility or </w:t>
      </w:r>
      <w:r w:rsidRPr="007803D5">
        <w:rPr>
          <w:rFonts w:ascii="Times New Roman" w:hAnsi="Times New Roman"/>
          <w:b/>
          <w:bCs/>
          <w:lang w:val="en-HK"/>
        </w:rPr>
        <w:lastRenderedPageBreak/>
        <w:t>desirability</w:t>
      </w:r>
      <w:r w:rsidRPr="007803D5">
        <w:rPr>
          <w:rFonts w:ascii="Times New Roman" w:hAnsi="Times New Roman"/>
          <w:lang w:val="en-HK"/>
        </w:rPr>
        <w:t xml:space="preserve">. This study lays the groundwork for </w:t>
      </w:r>
      <w:r w:rsidRPr="007803D5">
        <w:rPr>
          <w:rFonts w:ascii="Times New Roman" w:hAnsi="Times New Roman"/>
          <w:b/>
          <w:bCs/>
          <w:lang w:val="en-HK"/>
        </w:rPr>
        <w:t>policy recommendations, legal reform, and further empirical investigations into assisted gestation and reproductive justice</w:t>
      </w:r>
      <w:r w:rsidRPr="007803D5">
        <w:rPr>
          <w:rFonts w:ascii="Times New Roman" w:hAnsi="Times New Roman"/>
          <w:lang w:val="en-HK"/>
        </w:rPr>
        <w:t>.</w:t>
      </w:r>
    </w:p>
    <w:p w14:paraId="749E55C6" w14:textId="70CBC387" w:rsidR="007803D5" w:rsidRPr="007803D5" w:rsidRDefault="007803D5" w:rsidP="007957ED">
      <w:pPr>
        <w:spacing w:line="360" w:lineRule="auto"/>
        <w:rPr>
          <w:rFonts w:ascii="Times New Roman" w:hAnsi="Times New Roman"/>
          <w:lang w:val="en-HK"/>
        </w:rPr>
      </w:pPr>
    </w:p>
    <w:p w14:paraId="794D8842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Final Observations</w:t>
      </w:r>
    </w:p>
    <w:p w14:paraId="2E714B6E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Romanis’ introduction </w:t>
      </w:r>
      <w:r w:rsidRPr="007803D5">
        <w:rPr>
          <w:rFonts w:ascii="Times New Roman" w:hAnsi="Times New Roman"/>
          <w:b/>
          <w:bCs/>
          <w:lang w:val="en-HK"/>
        </w:rPr>
        <w:t>effectively reframes assisted gestation as a matter of reproductive justice</w:t>
      </w:r>
      <w:r w:rsidRPr="007803D5">
        <w:rPr>
          <w:rFonts w:ascii="Times New Roman" w:hAnsi="Times New Roman"/>
          <w:lang w:val="en-HK"/>
        </w:rPr>
        <w:t xml:space="preserve">, shifting the focus from </w:t>
      </w:r>
      <w:r w:rsidRPr="007803D5">
        <w:rPr>
          <w:rFonts w:ascii="Times New Roman" w:hAnsi="Times New Roman"/>
          <w:b/>
          <w:bCs/>
          <w:lang w:val="en-HK"/>
        </w:rPr>
        <w:t>technological innovation to legal, ethical, and political considerations</w:t>
      </w:r>
      <w:r w:rsidRPr="007803D5">
        <w:rPr>
          <w:rFonts w:ascii="Times New Roman" w:hAnsi="Times New Roman"/>
          <w:lang w:val="en-HK"/>
        </w:rPr>
        <w:t xml:space="preserve">. By integrating </w:t>
      </w:r>
      <w:r w:rsidRPr="007803D5">
        <w:rPr>
          <w:rFonts w:ascii="Times New Roman" w:hAnsi="Times New Roman"/>
          <w:b/>
          <w:bCs/>
          <w:lang w:val="en-HK"/>
        </w:rPr>
        <w:t>empirical insights with legal scholarship</w:t>
      </w:r>
      <w:r w:rsidRPr="007803D5">
        <w:rPr>
          <w:rFonts w:ascii="Times New Roman" w:hAnsi="Times New Roman"/>
          <w:lang w:val="en-HK"/>
        </w:rPr>
        <w:t xml:space="preserve">, the study offers a </w:t>
      </w:r>
      <w:r w:rsidRPr="007803D5">
        <w:rPr>
          <w:rFonts w:ascii="Times New Roman" w:hAnsi="Times New Roman"/>
          <w:b/>
          <w:bCs/>
          <w:lang w:val="en-HK"/>
        </w:rPr>
        <w:t>groundbreaking perspective</w:t>
      </w:r>
      <w:r w:rsidRPr="007803D5">
        <w:rPr>
          <w:rFonts w:ascii="Times New Roman" w:hAnsi="Times New Roman"/>
          <w:lang w:val="en-HK"/>
        </w:rPr>
        <w:t xml:space="preserve"> on the evolving landscape of reproductive healthcare.</w:t>
      </w:r>
    </w:p>
    <w:p w14:paraId="4B6793C0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remainder of the article builds upon these foundational arguments, exploring in depth how assisted gestation technologies can </w:t>
      </w:r>
      <w:r w:rsidRPr="007803D5">
        <w:rPr>
          <w:rFonts w:ascii="Times New Roman" w:hAnsi="Times New Roman"/>
          <w:b/>
          <w:bCs/>
          <w:lang w:val="en-HK"/>
        </w:rPr>
        <w:t>enhance equality</w:t>
      </w:r>
      <w:r w:rsidRPr="007803D5">
        <w:rPr>
          <w:rFonts w:ascii="Times New Roman" w:hAnsi="Times New Roman"/>
          <w:lang w:val="en-HK"/>
        </w:rPr>
        <w:t xml:space="preserve"> and the </w:t>
      </w:r>
      <w:r w:rsidRPr="007803D5">
        <w:rPr>
          <w:rFonts w:ascii="Times New Roman" w:hAnsi="Times New Roman"/>
          <w:b/>
          <w:bCs/>
          <w:lang w:val="en-HK"/>
        </w:rPr>
        <w:t>barriers that must be addressed to realize their full potential</w:t>
      </w:r>
      <w:r w:rsidRPr="007803D5">
        <w:rPr>
          <w:rFonts w:ascii="Times New Roman" w:hAnsi="Times New Roman"/>
          <w:lang w:val="en-HK"/>
        </w:rPr>
        <w:t>.</w:t>
      </w:r>
    </w:p>
    <w:p w14:paraId="46111E56" w14:textId="7B063113" w:rsidR="00CD39F1" w:rsidRPr="007957ED" w:rsidRDefault="002A17B3" w:rsidP="007957ED">
      <w:pPr>
        <w:spacing w:line="360" w:lineRule="auto"/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37959B7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632F93D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2. Methods</w:t>
      </w:r>
    </w:p>
    <w:p w14:paraId="6C903E1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In this section, </w:t>
      </w:r>
      <w:r w:rsidRPr="007803D5">
        <w:rPr>
          <w:rFonts w:ascii="Times New Roman" w:hAnsi="Times New Roman"/>
          <w:b/>
          <w:bCs/>
          <w:lang w:val="en-HK"/>
        </w:rPr>
        <w:t>Elizabeth Chloe Romanis</w:t>
      </w:r>
      <w:r w:rsidRPr="007803D5">
        <w:rPr>
          <w:rFonts w:ascii="Times New Roman" w:hAnsi="Times New Roman"/>
          <w:lang w:val="en-HK"/>
        </w:rPr>
        <w:t xml:space="preserve"> outlines the </w:t>
      </w:r>
      <w:r w:rsidRPr="007803D5">
        <w:rPr>
          <w:rFonts w:ascii="Times New Roman" w:hAnsi="Times New Roman"/>
          <w:b/>
          <w:bCs/>
          <w:lang w:val="en-HK"/>
        </w:rPr>
        <w:t>methodological approach</w:t>
      </w:r>
      <w:r w:rsidRPr="007803D5">
        <w:rPr>
          <w:rFonts w:ascii="Times New Roman" w:hAnsi="Times New Roman"/>
          <w:lang w:val="en-HK"/>
        </w:rPr>
        <w:t xml:space="preserve"> undertaken in her empirical research on the equality-enhancing potential of </w:t>
      </w:r>
      <w:r w:rsidRPr="007803D5">
        <w:rPr>
          <w:rFonts w:ascii="Times New Roman" w:hAnsi="Times New Roman"/>
          <w:b/>
          <w:bCs/>
          <w:lang w:val="en-HK"/>
        </w:rPr>
        <w:t>uterus transplantation (UTx) and artificial placentas (ectogestation)</w:t>
      </w:r>
      <w:r w:rsidRPr="007803D5">
        <w:rPr>
          <w:rFonts w:ascii="Times New Roman" w:hAnsi="Times New Roman"/>
          <w:lang w:val="en-HK"/>
        </w:rPr>
        <w:t xml:space="preserve">. The study focuses on </w:t>
      </w:r>
      <w:r w:rsidRPr="007803D5">
        <w:rPr>
          <w:rFonts w:ascii="Times New Roman" w:hAnsi="Times New Roman"/>
          <w:b/>
          <w:bCs/>
          <w:lang w:val="en-HK"/>
        </w:rPr>
        <w:t>qualitative analysis</w:t>
      </w:r>
      <w:r w:rsidRPr="007803D5">
        <w:rPr>
          <w:rFonts w:ascii="Times New Roman" w:hAnsi="Times New Roman"/>
          <w:lang w:val="en-HK"/>
        </w:rPr>
        <w:t xml:space="preserve"> through focus groups to capture the perspectives of </w:t>
      </w:r>
      <w:r w:rsidRPr="007803D5">
        <w:rPr>
          <w:rFonts w:ascii="Times New Roman" w:hAnsi="Times New Roman"/>
          <w:b/>
          <w:bCs/>
          <w:lang w:val="en-HK"/>
        </w:rPr>
        <w:t>reproductive rights advocates in Great Britain</w:t>
      </w:r>
      <w:r w:rsidRPr="007803D5">
        <w:rPr>
          <w:rFonts w:ascii="Times New Roman" w:hAnsi="Times New Roman"/>
          <w:lang w:val="en-HK"/>
        </w:rPr>
        <w:t xml:space="preserve">. Romanis justifies the use of this method by emphasizing the </w:t>
      </w:r>
      <w:r w:rsidRPr="007803D5">
        <w:rPr>
          <w:rFonts w:ascii="Times New Roman" w:hAnsi="Times New Roman"/>
          <w:b/>
          <w:bCs/>
          <w:lang w:val="en-HK"/>
        </w:rPr>
        <w:t>complexity of ethical and legal debates surrounding assisted gestation</w:t>
      </w:r>
      <w:r w:rsidRPr="007803D5">
        <w:rPr>
          <w:rFonts w:ascii="Times New Roman" w:hAnsi="Times New Roman"/>
          <w:lang w:val="en-HK"/>
        </w:rPr>
        <w:t xml:space="preserve">, which require an approach capable of capturing </w:t>
      </w:r>
      <w:r w:rsidRPr="007803D5">
        <w:rPr>
          <w:rFonts w:ascii="Times New Roman" w:hAnsi="Times New Roman"/>
          <w:b/>
          <w:bCs/>
          <w:lang w:val="en-HK"/>
        </w:rPr>
        <w:t>nuanced, subjective experiences and socio-political insights</w:t>
      </w:r>
      <w:r w:rsidRPr="007803D5">
        <w:rPr>
          <w:rFonts w:ascii="Times New Roman" w:hAnsi="Times New Roman"/>
          <w:lang w:val="en-HK"/>
        </w:rPr>
        <w:t>.</w:t>
      </w:r>
    </w:p>
    <w:p w14:paraId="74AB33F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This section is divided into two primary components: </w:t>
      </w:r>
      <w:r w:rsidRPr="007803D5">
        <w:rPr>
          <w:rFonts w:ascii="Times New Roman" w:hAnsi="Times New Roman"/>
          <w:b/>
          <w:bCs/>
          <w:lang w:val="en-HK"/>
        </w:rPr>
        <w:t>study design</w:t>
      </w:r>
      <w:r w:rsidRPr="007803D5">
        <w:rPr>
          <w:rFonts w:ascii="Times New Roman" w:hAnsi="Times New Roman"/>
          <w:lang w:val="en-HK"/>
        </w:rPr>
        <w:t xml:space="preserve"> and </w:t>
      </w:r>
      <w:r w:rsidRPr="007803D5">
        <w:rPr>
          <w:rFonts w:ascii="Times New Roman" w:hAnsi="Times New Roman"/>
          <w:b/>
          <w:bCs/>
          <w:lang w:val="en-HK"/>
        </w:rPr>
        <w:t>data analysis</w:t>
      </w:r>
      <w:r w:rsidRPr="007803D5">
        <w:rPr>
          <w:rFonts w:ascii="Times New Roman" w:hAnsi="Times New Roman"/>
          <w:lang w:val="en-HK"/>
        </w:rPr>
        <w:t>, both of which are structured to ensure the reliability and depth of the empirical findings.</w:t>
      </w:r>
    </w:p>
    <w:p w14:paraId="66F5D110" w14:textId="77777777" w:rsidR="007803D5" w:rsidRPr="007803D5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2E046F1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F624B85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2.1. Study Design</w:t>
      </w:r>
    </w:p>
    <w:p w14:paraId="78F81F0E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employs a </w:t>
      </w:r>
      <w:r w:rsidRPr="007803D5">
        <w:rPr>
          <w:rFonts w:ascii="Times New Roman" w:hAnsi="Times New Roman"/>
          <w:b/>
          <w:bCs/>
          <w:lang w:val="en-HK"/>
        </w:rPr>
        <w:t>qualitative research methodology</w:t>
      </w:r>
      <w:r w:rsidRPr="007803D5">
        <w:rPr>
          <w:rFonts w:ascii="Times New Roman" w:hAnsi="Times New Roman"/>
          <w:lang w:val="en-HK"/>
        </w:rPr>
        <w:t xml:space="preserve"> to investigate the perspectives of reproductive rights advocates on assisted gestation. She argues that qualitative approaches are </w:t>
      </w:r>
      <w:r w:rsidRPr="007803D5">
        <w:rPr>
          <w:rFonts w:ascii="Times New Roman" w:hAnsi="Times New Roman"/>
          <w:b/>
          <w:bCs/>
          <w:lang w:val="en-HK"/>
        </w:rPr>
        <w:lastRenderedPageBreak/>
        <w:t>most appropriate for exploring novel and complex bioethical issues</w:t>
      </w:r>
      <w:r w:rsidRPr="007803D5">
        <w:rPr>
          <w:rFonts w:ascii="Times New Roman" w:hAnsi="Times New Roman"/>
          <w:lang w:val="en-HK"/>
        </w:rPr>
        <w:t xml:space="preserve"> since they allow for </w:t>
      </w:r>
      <w:r w:rsidRPr="007803D5">
        <w:rPr>
          <w:rFonts w:ascii="Times New Roman" w:hAnsi="Times New Roman"/>
          <w:b/>
          <w:bCs/>
          <w:lang w:val="en-HK"/>
        </w:rPr>
        <w:t>rich, detailed data generation and facilitate the formulation of new theoretical insights</w:t>
      </w:r>
      <w:r w:rsidRPr="007803D5">
        <w:rPr>
          <w:rFonts w:ascii="Times New Roman" w:hAnsi="Times New Roman"/>
          <w:lang w:val="en-HK"/>
        </w:rPr>
        <w:t xml:space="preserve">. The research is designed to provide </w:t>
      </w:r>
      <w:r w:rsidRPr="007803D5">
        <w:rPr>
          <w:rFonts w:ascii="Times New Roman" w:hAnsi="Times New Roman"/>
          <w:b/>
          <w:bCs/>
          <w:lang w:val="en-HK"/>
        </w:rPr>
        <w:t>"detailed, valid data"</w:t>
      </w:r>
      <w:r w:rsidRPr="007803D5">
        <w:rPr>
          <w:rFonts w:ascii="Times New Roman" w:hAnsi="Times New Roman"/>
          <w:lang w:val="en-HK"/>
        </w:rPr>
        <w:t xml:space="preserve"> that captures </w:t>
      </w:r>
      <w:r w:rsidRPr="007803D5">
        <w:rPr>
          <w:rFonts w:ascii="Times New Roman" w:hAnsi="Times New Roman"/>
          <w:b/>
          <w:bCs/>
          <w:lang w:val="en-HK"/>
        </w:rPr>
        <w:t>unexpected perspectives</w:t>
      </w:r>
      <w:r w:rsidRPr="007803D5">
        <w:rPr>
          <w:rFonts w:ascii="Times New Roman" w:hAnsi="Times New Roman"/>
          <w:lang w:val="en-HK"/>
        </w:rPr>
        <w:t xml:space="preserve"> while simultaneously informing future scholarship in biolaw and ethics.</w:t>
      </w:r>
    </w:p>
    <w:p w14:paraId="61CC51F2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study is </w:t>
      </w:r>
      <w:r w:rsidRPr="007803D5">
        <w:rPr>
          <w:rFonts w:ascii="Times New Roman" w:hAnsi="Times New Roman"/>
          <w:b/>
          <w:bCs/>
          <w:lang w:val="en-HK"/>
        </w:rPr>
        <w:t>empirical in nature</w:t>
      </w:r>
      <w:r w:rsidRPr="007803D5">
        <w:rPr>
          <w:rFonts w:ascii="Times New Roman" w:hAnsi="Times New Roman"/>
          <w:lang w:val="en-HK"/>
        </w:rPr>
        <w:t xml:space="preserve">, contrasting with much of the existing </w:t>
      </w:r>
      <w:r w:rsidRPr="007803D5">
        <w:rPr>
          <w:rFonts w:ascii="Times New Roman" w:hAnsi="Times New Roman"/>
          <w:b/>
          <w:bCs/>
          <w:lang w:val="en-HK"/>
        </w:rPr>
        <w:t>normative literature on assisted gestation</w:t>
      </w:r>
      <w:r w:rsidRPr="007803D5">
        <w:rPr>
          <w:rFonts w:ascii="Times New Roman" w:hAnsi="Times New Roman"/>
          <w:lang w:val="en-HK"/>
        </w:rPr>
        <w:t xml:space="preserve">, which has primarily been theoretical. The author positions her research within the broader legal and ethical discourse, asserting that </w:t>
      </w:r>
      <w:r w:rsidRPr="007803D5">
        <w:rPr>
          <w:rFonts w:ascii="Times New Roman" w:hAnsi="Times New Roman"/>
          <w:b/>
          <w:bCs/>
          <w:lang w:val="en-HK"/>
        </w:rPr>
        <w:t>the voices of reproductive rights advocates are critical for understanding both the practical implications of emerging reproductive technologies and the broader political landscape in which they operate</w:t>
      </w:r>
      <w:r w:rsidRPr="007803D5">
        <w:rPr>
          <w:rFonts w:ascii="Times New Roman" w:hAnsi="Times New Roman"/>
          <w:lang w:val="en-HK"/>
        </w:rPr>
        <w:t>.</w:t>
      </w:r>
    </w:p>
    <w:p w14:paraId="7670A67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To collect data, Romanis conducted </w:t>
      </w:r>
      <w:r w:rsidRPr="007803D5">
        <w:rPr>
          <w:rFonts w:ascii="Times New Roman" w:hAnsi="Times New Roman"/>
          <w:b/>
          <w:bCs/>
          <w:lang w:val="en-HK"/>
        </w:rPr>
        <w:t>two focus groups</w:t>
      </w:r>
      <w:r w:rsidRPr="007803D5">
        <w:rPr>
          <w:rFonts w:ascii="Times New Roman" w:hAnsi="Times New Roman"/>
          <w:lang w:val="en-HK"/>
        </w:rPr>
        <w:t xml:space="preserve">, each comprising </w:t>
      </w:r>
      <w:r w:rsidRPr="007803D5">
        <w:rPr>
          <w:rFonts w:ascii="Times New Roman" w:hAnsi="Times New Roman"/>
          <w:b/>
          <w:bCs/>
          <w:lang w:val="en-HK"/>
        </w:rPr>
        <w:t>five to six participants (total n = 11)</w:t>
      </w:r>
      <w:r w:rsidRPr="007803D5">
        <w:rPr>
          <w:rFonts w:ascii="Times New Roman" w:hAnsi="Times New Roman"/>
          <w:lang w:val="en-HK"/>
        </w:rPr>
        <w:t xml:space="preserve">, in </w:t>
      </w:r>
      <w:r w:rsidRPr="007803D5">
        <w:rPr>
          <w:rFonts w:ascii="Times New Roman" w:hAnsi="Times New Roman"/>
          <w:b/>
          <w:bCs/>
          <w:lang w:val="en-HK"/>
        </w:rPr>
        <w:t>June and July 2022</w:t>
      </w:r>
      <w:r w:rsidRPr="007803D5">
        <w:rPr>
          <w:rFonts w:ascii="Times New Roman" w:hAnsi="Times New Roman"/>
          <w:lang w:val="en-HK"/>
        </w:rPr>
        <w:t xml:space="preserve">. These sessions lasted for approximately </w:t>
      </w:r>
      <w:r w:rsidRPr="007803D5">
        <w:rPr>
          <w:rFonts w:ascii="Times New Roman" w:hAnsi="Times New Roman"/>
          <w:b/>
          <w:bCs/>
          <w:lang w:val="en-HK"/>
        </w:rPr>
        <w:t>two hours each</w:t>
      </w:r>
      <w:r w:rsidRPr="007803D5">
        <w:rPr>
          <w:rFonts w:ascii="Times New Roman" w:hAnsi="Times New Roman"/>
          <w:lang w:val="en-HK"/>
        </w:rPr>
        <w:t xml:space="preserve">. The participants were drawn from various </w:t>
      </w:r>
      <w:r w:rsidRPr="007803D5">
        <w:rPr>
          <w:rFonts w:ascii="Times New Roman" w:hAnsi="Times New Roman"/>
          <w:b/>
          <w:bCs/>
          <w:lang w:val="en-HK"/>
        </w:rPr>
        <w:t>reproductive rights organizations and advocacy groups</w:t>
      </w:r>
      <w:r w:rsidRPr="007803D5">
        <w:rPr>
          <w:rFonts w:ascii="Times New Roman" w:hAnsi="Times New Roman"/>
          <w:lang w:val="en-HK"/>
        </w:rPr>
        <w:t xml:space="preserve">, ensuring a </w:t>
      </w:r>
      <w:r w:rsidRPr="007803D5">
        <w:rPr>
          <w:rFonts w:ascii="Times New Roman" w:hAnsi="Times New Roman"/>
          <w:b/>
          <w:bCs/>
          <w:lang w:val="en-HK"/>
        </w:rPr>
        <w:t>broad representation of expertise</w:t>
      </w:r>
      <w:r w:rsidRPr="007803D5">
        <w:rPr>
          <w:rFonts w:ascii="Times New Roman" w:hAnsi="Times New Roman"/>
          <w:lang w:val="en-HK"/>
        </w:rPr>
        <w:t xml:space="preserve"> in different aspects of reproductive healthcare. Some organizations focused specifically on </w:t>
      </w:r>
      <w:r w:rsidRPr="007803D5">
        <w:rPr>
          <w:rFonts w:ascii="Times New Roman" w:hAnsi="Times New Roman"/>
          <w:b/>
          <w:bCs/>
          <w:lang w:val="en-HK"/>
        </w:rPr>
        <w:t>fertility, abortion, and birthing</w:t>
      </w:r>
      <w:r w:rsidRPr="007803D5">
        <w:rPr>
          <w:rFonts w:ascii="Times New Roman" w:hAnsi="Times New Roman"/>
          <w:lang w:val="en-HK"/>
        </w:rPr>
        <w:t xml:space="preserve">, while others addressed </w:t>
      </w:r>
      <w:r w:rsidRPr="007803D5">
        <w:rPr>
          <w:rFonts w:ascii="Times New Roman" w:hAnsi="Times New Roman"/>
          <w:b/>
          <w:bCs/>
          <w:lang w:val="en-HK"/>
        </w:rPr>
        <w:t>general issues of reproductive justice, legal reform, and public understanding of assisted reproduction</w:t>
      </w:r>
      <w:r w:rsidRPr="007803D5">
        <w:rPr>
          <w:rFonts w:ascii="Times New Roman" w:hAnsi="Times New Roman"/>
          <w:lang w:val="en-HK"/>
        </w:rPr>
        <w:t>.</w:t>
      </w:r>
    </w:p>
    <w:p w14:paraId="5AAF6FEF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Participants were recruited through </w:t>
      </w:r>
      <w:r w:rsidRPr="007803D5">
        <w:rPr>
          <w:rFonts w:ascii="Times New Roman" w:hAnsi="Times New Roman"/>
          <w:b/>
          <w:bCs/>
          <w:lang w:val="en-HK"/>
        </w:rPr>
        <w:t>purposive sampling</w:t>
      </w:r>
      <w:r w:rsidRPr="007803D5">
        <w:rPr>
          <w:rFonts w:ascii="Times New Roman" w:hAnsi="Times New Roman"/>
          <w:lang w:val="en-HK"/>
        </w:rPr>
        <w:t xml:space="preserve">, a method employed to </w:t>
      </w:r>
      <w:r w:rsidRPr="007803D5">
        <w:rPr>
          <w:rFonts w:ascii="Times New Roman" w:hAnsi="Times New Roman"/>
          <w:b/>
          <w:bCs/>
          <w:lang w:val="en-HK"/>
        </w:rPr>
        <w:t>ensure that individuals with relevant expertise and perspectives were included in the study</w:t>
      </w:r>
      <w:r w:rsidRPr="007803D5">
        <w:rPr>
          <w:rFonts w:ascii="Times New Roman" w:hAnsi="Times New Roman"/>
          <w:lang w:val="en-HK"/>
        </w:rPr>
        <w:t xml:space="preserve">. This sampling technique aligns with </w:t>
      </w:r>
      <w:r w:rsidRPr="007803D5">
        <w:rPr>
          <w:rFonts w:ascii="Times New Roman" w:hAnsi="Times New Roman"/>
          <w:b/>
          <w:bCs/>
          <w:lang w:val="en-HK"/>
        </w:rPr>
        <w:t>best practices in qualitative research</w:t>
      </w:r>
      <w:r w:rsidRPr="007803D5">
        <w:rPr>
          <w:rFonts w:ascii="Times New Roman" w:hAnsi="Times New Roman"/>
          <w:lang w:val="en-HK"/>
        </w:rPr>
        <w:t xml:space="preserve">, where the goal is not statistical generalizability but rather </w:t>
      </w:r>
      <w:r w:rsidRPr="007803D5">
        <w:rPr>
          <w:rFonts w:ascii="Times New Roman" w:hAnsi="Times New Roman"/>
          <w:b/>
          <w:bCs/>
          <w:lang w:val="en-HK"/>
        </w:rPr>
        <w:t>theoretical saturation and depth of insight</w:t>
      </w:r>
      <w:r w:rsidRPr="007803D5">
        <w:rPr>
          <w:rFonts w:ascii="Times New Roman" w:hAnsi="Times New Roman"/>
          <w:lang w:val="en-HK"/>
        </w:rPr>
        <w:t>.</w:t>
      </w:r>
    </w:p>
    <w:p w14:paraId="176606F5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study was conducted in compliance with </w:t>
      </w:r>
      <w:r w:rsidRPr="007803D5">
        <w:rPr>
          <w:rFonts w:ascii="Times New Roman" w:hAnsi="Times New Roman"/>
          <w:b/>
          <w:bCs/>
          <w:lang w:val="en-HK"/>
        </w:rPr>
        <w:t>ethical research standards</w:t>
      </w:r>
      <w:r w:rsidRPr="007803D5">
        <w:rPr>
          <w:rFonts w:ascii="Times New Roman" w:hAnsi="Times New Roman"/>
          <w:lang w:val="en-HK"/>
        </w:rPr>
        <w:t xml:space="preserve">, with approval granted by the </w:t>
      </w:r>
      <w:r w:rsidRPr="007803D5">
        <w:rPr>
          <w:rFonts w:ascii="Times New Roman" w:hAnsi="Times New Roman"/>
          <w:b/>
          <w:bCs/>
          <w:lang w:val="en-HK"/>
        </w:rPr>
        <w:t>Durham Law School Ethics Committee in April 2022</w:t>
      </w:r>
      <w:r w:rsidRPr="007803D5">
        <w:rPr>
          <w:rFonts w:ascii="Times New Roman" w:hAnsi="Times New Roman"/>
          <w:lang w:val="en-HK"/>
        </w:rPr>
        <w:t xml:space="preserve">. Participants provided </w:t>
      </w:r>
      <w:r w:rsidRPr="007803D5">
        <w:rPr>
          <w:rFonts w:ascii="Times New Roman" w:hAnsi="Times New Roman"/>
          <w:b/>
          <w:bCs/>
          <w:lang w:val="en-HK"/>
        </w:rPr>
        <w:t>written informed consent</w:t>
      </w:r>
      <w:r w:rsidRPr="007803D5">
        <w:rPr>
          <w:rFonts w:ascii="Times New Roman" w:hAnsi="Times New Roman"/>
          <w:lang w:val="en-HK"/>
        </w:rPr>
        <w:t xml:space="preserve"> before participation and were given an </w:t>
      </w:r>
      <w:r w:rsidRPr="007803D5">
        <w:rPr>
          <w:rFonts w:ascii="Times New Roman" w:hAnsi="Times New Roman"/>
          <w:b/>
          <w:bCs/>
          <w:lang w:val="en-HK"/>
        </w:rPr>
        <w:t>information sheet outlining the purpose of the study</w:t>
      </w:r>
      <w:r w:rsidRPr="007803D5">
        <w:rPr>
          <w:rFonts w:ascii="Times New Roman" w:hAnsi="Times New Roman"/>
          <w:lang w:val="en-HK"/>
        </w:rPr>
        <w:t xml:space="preserve">. They were also afforded the </w:t>
      </w:r>
      <w:r w:rsidRPr="007803D5">
        <w:rPr>
          <w:rFonts w:ascii="Times New Roman" w:hAnsi="Times New Roman"/>
          <w:b/>
          <w:bCs/>
          <w:lang w:val="en-HK"/>
        </w:rPr>
        <w:t>right to withdraw their participation at any point during the focus group or within one week after the session</w:t>
      </w:r>
      <w:r w:rsidRPr="007803D5">
        <w:rPr>
          <w:rFonts w:ascii="Times New Roman" w:hAnsi="Times New Roman"/>
          <w:lang w:val="en-HK"/>
        </w:rPr>
        <w:t>.</w:t>
      </w:r>
    </w:p>
    <w:p w14:paraId="4025A465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 </w:t>
      </w:r>
      <w:r w:rsidRPr="007803D5">
        <w:rPr>
          <w:rFonts w:ascii="Times New Roman" w:hAnsi="Times New Roman"/>
          <w:b/>
          <w:bCs/>
          <w:lang w:val="en-HK"/>
        </w:rPr>
        <w:t>mixed approach</w:t>
      </w:r>
      <w:r w:rsidRPr="007803D5">
        <w:rPr>
          <w:rFonts w:ascii="Times New Roman" w:hAnsi="Times New Roman"/>
          <w:lang w:val="en-HK"/>
        </w:rPr>
        <w:t xml:space="preserve"> to focus groups was utilized. The </w:t>
      </w:r>
      <w:r w:rsidRPr="007803D5">
        <w:rPr>
          <w:rFonts w:ascii="Times New Roman" w:hAnsi="Times New Roman"/>
          <w:b/>
          <w:bCs/>
          <w:lang w:val="en-HK"/>
        </w:rPr>
        <w:t>first focus group was conducted in person</w:t>
      </w:r>
      <w:r w:rsidRPr="007803D5">
        <w:rPr>
          <w:rFonts w:ascii="Times New Roman" w:hAnsi="Times New Roman"/>
          <w:lang w:val="en-HK"/>
        </w:rPr>
        <w:t xml:space="preserve">, while the </w:t>
      </w:r>
      <w:r w:rsidRPr="007803D5">
        <w:rPr>
          <w:rFonts w:ascii="Times New Roman" w:hAnsi="Times New Roman"/>
          <w:b/>
          <w:bCs/>
          <w:lang w:val="en-HK"/>
        </w:rPr>
        <w:t>second was conducted online via Zoom</w:t>
      </w:r>
      <w:r w:rsidRPr="007803D5">
        <w:rPr>
          <w:rFonts w:ascii="Times New Roman" w:hAnsi="Times New Roman"/>
          <w:lang w:val="en-HK"/>
        </w:rPr>
        <w:t xml:space="preserve"> to accommodate participants who could not attend in person due to scheduling conflicts or geographical constraints. Romanis </w:t>
      </w:r>
      <w:r w:rsidRPr="007803D5">
        <w:rPr>
          <w:rFonts w:ascii="Times New Roman" w:hAnsi="Times New Roman"/>
          <w:lang w:val="en-HK"/>
        </w:rPr>
        <w:lastRenderedPageBreak/>
        <w:t xml:space="preserve">cites </w:t>
      </w:r>
      <w:r w:rsidRPr="007803D5">
        <w:rPr>
          <w:rFonts w:ascii="Times New Roman" w:hAnsi="Times New Roman"/>
          <w:b/>
          <w:bCs/>
          <w:lang w:val="en-HK"/>
        </w:rPr>
        <w:t>Barbour (2018)</w:t>
      </w:r>
      <w:r w:rsidRPr="007803D5">
        <w:rPr>
          <w:rFonts w:ascii="Times New Roman" w:hAnsi="Times New Roman"/>
          <w:lang w:val="en-HK"/>
        </w:rPr>
        <w:t xml:space="preserve"> in support of this approach, arguing that </w:t>
      </w:r>
      <w:r w:rsidRPr="007803D5">
        <w:rPr>
          <w:rFonts w:ascii="Times New Roman" w:hAnsi="Times New Roman"/>
          <w:b/>
          <w:bCs/>
          <w:lang w:val="en-HK"/>
        </w:rPr>
        <w:t>online focus groups are particularly useful when working with a geographically dispersed or busy population</w:t>
      </w:r>
      <w:r w:rsidRPr="007803D5">
        <w:rPr>
          <w:rFonts w:ascii="Times New Roman" w:hAnsi="Times New Roman"/>
          <w:lang w:val="en-HK"/>
        </w:rPr>
        <w:t>.</w:t>
      </w:r>
    </w:p>
    <w:p w14:paraId="7F2083CA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Although the online format presented certain logistical challenges, including </w:t>
      </w:r>
      <w:r w:rsidRPr="007803D5">
        <w:rPr>
          <w:rFonts w:ascii="Times New Roman" w:hAnsi="Times New Roman"/>
          <w:b/>
          <w:bCs/>
          <w:lang w:val="en-HK"/>
        </w:rPr>
        <w:t>technological difficulties and the necessity for increased facilitator intervention to manage conversation flow</w:t>
      </w:r>
      <w:r w:rsidRPr="007803D5">
        <w:rPr>
          <w:rFonts w:ascii="Times New Roman" w:hAnsi="Times New Roman"/>
          <w:lang w:val="en-HK"/>
        </w:rPr>
        <w:t xml:space="preserve">, it also broadened the study’s </w:t>
      </w:r>
      <w:r w:rsidRPr="007803D5">
        <w:rPr>
          <w:rFonts w:ascii="Times New Roman" w:hAnsi="Times New Roman"/>
          <w:b/>
          <w:bCs/>
          <w:lang w:val="en-HK"/>
        </w:rPr>
        <w:t>reach and inclusivity</w:t>
      </w:r>
      <w:r w:rsidRPr="007803D5">
        <w:rPr>
          <w:rFonts w:ascii="Times New Roman" w:hAnsi="Times New Roman"/>
          <w:lang w:val="en-HK"/>
        </w:rPr>
        <w:t xml:space="preserve">. This hybrid model reflects </w:t>
      </w:r>
      <w:r w:rsidRPr="007803D5">
        <w:rPr>
          <w:rFonts w:ascii="Times New Roman" w:hAnsi="Times New Roman"/>
          <w:b/>
          <w:bCs/>
          <w:lang w:val="en-HK"/>
        </w:rPr>
        <w:t>best practices in contemporary qualitative research</w:t>
      </w:r>
      <w:r w:rsidRPr="007803D5">
        <w:rPr>
          <w:rFonts w:ascii="Times New Roman" w:hAnsi="Times New Roman"/>
          <w:lang w:val="en-HK"/>
        </w:rPr>
        <w:t xml:space="preserve">, allowing for </w:t>
      </w:r>
      <w:r w:rsidRPr="007803D5">
        <w:rPr>
          <w:rFonts w:ascii="Times New Roman" w:hAnsi="Times New Roman"/>
          <w:b/>
          <w:bCs/>
          <w:lang w:val="en-HK"/>
        </w:rPr>
        <w:t>both depth of discussion and a diversity of perspectives</w:t>
      </w:r>
      <w:r w:rsidRPr="007803D5">
        <w:rPr>
          <w:rFonts w:ascii="Times New Roman" w:hAnsi="Times New Roman"/>
          <w:lang w:val="en-HK"/>
        </w:rPr>
        <w:t>.</w:t>
      </w:r>
    </w:p>
    <w:p w14:paraId="1D6CD911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acknowledges the </w:t>
      </w:r>
      <w:r w:rsidRPr="007803D5">
        <w:rPr>
          <w:rFonts w:ascii="Times New Roman" w:hAnsi="Times New Roman"/>
          <w:b/>
          <w:bCs/>
          <w:lang w:val="en-HK"/>
        </w:rPr>
        <w:t>small sample size</w:t>
      </w:r>
      <w:r w:rsidRPr="007803D5">
        <w:rPr>
          <w:rFonts w:ascii="Times New Roman" w:hAnsi="Times New Roman"/>
          <w:lang w:val="en-HK"/>
        </w:rPr>
        <w:t xml:space="preserve"> as a </w:t>
      </w:r>
      <w:r w:rsidRPr="007803D5">
        <w:rPr>
          <w:rFonts w:ascii="Times New Roman" w:hAnsi="Times New Roman"/>
          <w:b/>
          <w:bCs/>
          <w:lang w:val="en-HK"/>
        </w:rPr>
        <w:t>limitation</w:t>
      </w:r>
      <w:r w:rsidRPr="007803D5">
        <w:rPr>
          <w:rFonts w:ascii="Times New Roman" w:hAnsi="Times New Roman"/>
          <w:lang w:val="en-HK"/>
        </w:rPr>
        <w:t xml:space="preserve"> but argues that the study possesses </w:t>
      </w:r>
      <w:r w:rsidRPr="007803D5">
        <w:rPr>
          <w:rFonts w:ascii="Times New Roman" w:hAnsi="Times New Roman"/>
          <w:b/>
          <w:bCs/>
          <w:lang w:val="en-HK"/>
        </w:rPr>
        <w:t>analytical generalizability</w:t>
      </w:r>
      <w:r w:rsidRPr="007803D5">
        <w:rPr>
          <w:rFonts w:ascii="Times New Roman" w:hAnsi="Times New Roman"/>
          <w:lang w:val="en-HK"/>
        </w:rPr>
        <w:t xml:space="preserve">, meaning that </w:t>
      </w:r>
      <w:r w:rsidRPr="007803D5">
        <w:rPr>
          <w:rFonts w:ascii="Times New Roman" w:hAnsi="Times New Roman"/>
          <w:b/>
          <w:bCs/>
          <w:lang w:val="en-HK"/>
        </w:rPr>
        <w:t>the concepts and themes identified are transferable to broader discussions on reproductive justice and assisted gestation</w:t>
      </w:r>
      <w:r w:rsidRPr="007803D5">
        <w:rPr>
          <w:rFonts w:ascii="Times New Roman" w:hAnsi="Times New Roman"/>
          <w:lang w:val="en-HK"/>
        </w:rPr>
        <w:t xml:space="preserve">. She also notes that while </w:t>
      </w:r>
      <w:r w:rsidRPr="007803D5">
        <w:rPr>
          <w:rFonts w:ascii="Times New Roman" w:hAnsi="Times New Roman"/>
          <w:b/>
          <w:bCs/>
          <w:lang w:val="en-HK"/>
        </w:rPr>
        <w:t>the study may not have reached full data saturation</w:t>
      </w:r>
      <w:r w:rsidRPr="007803D5">
        <w:rPr>
          <w:rFonts w:ascii="Times New Roman" w:hAnsi="Times New Roman"/>
          <w:lang w:val="en-HK"/>
        </w:rPr>
        <w:t xml:space="preserve">, the inclusion of </w:t>
      </w:r>
      <w:r w:rsidRPr="007803D5">
        <w:rPr>
          <w:rFonts w:ascii="Times New Roman" w:hAnsi="Times New Roman"/>
          <w:b/>
          <w:bCs/>
          <w:lang w:val="en-HK"/>
        </w:rPr>
        <w:t>major reproductive rights organizations in Great Britain lends credibility to the findings</w:t>
      </w:r>
      <w:r w:rsidRPr="007803D5">
        <w:rPr>
          <w:rFonts w:ascii="Times New Roman" w:hAnsi="Times New Roman"/>
          <w:lang w:val="en-HK"/>
        </w:rPr>
        <w:t>.</w:t>
      </w:r>
    </w:p>
    <w:p w14:paraId="73D01E3D" w14:textId="77777777" w:rsidR="007803D5" w:rsidRPr="007803D5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7B25FC1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2250BCA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2.2. Data Analysis</w:t>
      </w:r>
    </w:p>
    <w:p w14:paraId="32420100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data from the focus groups were recorded using a </w:t>
      </w:r>
      <w:r w:rsidRPr="007803D5">
        <w:rPr>
          <w:rFonts w:ascii="Times New Roman" w:hAnsi="Times New Roman"/>
          <w:b/>
          <w:bCs/>
          <w:lang w:val="en-HK"/>
        </w:rPr>
        <w:t>digital voice recorder (Dictaphone)</w:t>
      </w:r>
      <w:r w:rsidRPr="007803D5">
        <w:rPr>
          <w:rFonts w:ascii="Times New Roman" w:hAnsi="Times New Roman"/>
          <w:lang w:val="en-HK"/>
        </w:rPr>
        <w:t xml:space="preserve"> and transcribed </w:t>
      </w:r>
      <w:r w:rsidRPr="007803D5">
        <w:rPr>
          <w:rFonts w:ascii="Times New Roman" w:hAnsi="Times New Roman"/>
          <w:b/>
          <w:bCs/>
          <w:lang w:val="en-HK"/>
        </w:rPr>
        <w:t>verbatim</w:t>
      </w:r>
      <w:r w:rsidRPr="007803D5">
        <w:rPr>
          <w:rFonts w:ascii="Times New Roman" w:hAnsi="Times New Roman"/>
          <w:lang w:val="en-HK"/>
        </w:rPr>
        <w:t xml:space="preserve"> by a professional transcription service within </w:t>
      </w:r>
      <w:r w:rsidRPr="007803D5">
        <w:rPr>
          <w:rFonts w:ascii="Times New Roman" w:hAnsi="Times New Roman"/>
          <w:b/>
          <w:bCs/>
          <w:lang w:val="en-HK"/>
        </w:rPr>
        <w:t>two weeks</w:t>
      </w:r>
      <w:r w:rsidRPr="007803D5">
        <w:rPr>
          <w:rFonts w:ascii="Times New Roman" w:hAnsi="Times New Roman"/>
          <w:lang w:val="en-HK"/>
        </w:rPr>
        <w:t xml:space="preserve">. The transcription process was </w:t>
      </w:r>
      <w:r w:rsidRPr="007803D5">
        <w:rPr>
          <w:rFonts w:ascii="Times New Roman" w:hAnsi="Times New Roman"/>
          <w:b/>
          <w:bCs/>
          <w:lang w:val="en-HK"/>
        </w:rPr>
        <w:t>highly rigorous</w:t>
      </w:r>
      <w:r w:rsidRPr="007803D5">
        <w:rPr>
          <w:rFonts w:ascii="Times New Roman" w:hAnsi="Times New Roman"/>
          <w:lang w:val="en-HK"/>
        </w:rPr>
        <w:t xml:space="preserve">, with Romanis listening to each recording twice to verify the accuracy of the transcriptions. She </w:t>
      </w:r>
      <w:r w:rsidRPr="007803D5">
        <w:rPr>
          <w:rFonts w:ascii="Times New Roman" w:hAnsi="Times New Roman"/>
          <w:b/>
          <w:bCs/>
          <w:lang w:val="en-HK"/>
        </w:rPr>
        <w:t>removed linguistic fillers (e.g., “um” and “ah”) but made no grammatical corrections</w:t>
      </w:r>
      <w:r w:rsidRPr="007803D5">
        <w:rPr>
          <w:rFonts w:ascii="Times New Roman" w:hAnsi="Times New Roman"/>
          <w:lang w:val="en-HK"/>
        </w:rPr>
        <w:t xml:space="preserve">, ensuring that </w:t>
      </w:r>
      <w:r w:rsidRPr="007803D5">
        <w:rPr>
          <w:rFonts w:ascii="Times New Roman" w:hAnsi="Times New Roman"/>
          <w:b/>
          <w:bCs/>
          <w:lang w:val="en-HK"/>
        </w:rPr>
        <w:t>participants’ contributions were preserved in their original form</w:t>
      </w:r>
      <w:r w:rsidRPr="007803D5">
        <w:rPr>
          <w:rFonts w:ascii="Times New Roman" w:hAnsi="Times New Roman"/>
          <w:lang w:val="en-HK"/>
        </w:rPr>
        <w:t>.</w:t>
      </w:r>
    </w:p>
    <w:p w14:paraId="292D34D1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employs </w:t>
      </w:r>
      <w:r w:rsidRPr="007803D5">
        <w:rPr>
          <w:rFonts w:ascii="Times New Roman" w:hAnsi="Times New Roman"/>
          <w:b/>
          <w:bCs/>
          <w:lang w:val="en-HK"/>
        </w:rPr>
        <w:t>reflexive thematic analysis</w:t>
      </w:r>
      <w:r w:rsidRPr="007803D5">
        <w:rPr>
          <w:rFonts w:ascii="Times New Roman" w:hAnsi="Times New Roman"/>
          <w:lang w:val="en-HK"/>
        </w:rPr>
        <w:t xml:space="preserve">, a methodology established by </w:t>
      </w:r>
      <w:r w:rsidRPr="007803D5">
        <w:rPr>
          <w:rFonts w:ascii="Times New Roman" w:hAnsi="Times New Roman"/>
          <w:b/>
          <w:bCs/>
          <w:lang w:val="en-HK"/>
        </w:rPr>
        <w:t>Braun and Clarke (2019, 2021)</w:t>
      </w:r>
      <w:r w:rsidRPr="007803D5">
        <w:rPr>
          <w:rFonts w:ascii="Times New Roman" w:hAnsi="Times New Roman"/>
          <w:lang w:val="en-HK"/>
        </w:rPr>
        <w:t xml:space="preserve">, which </w:t>
      </w:r>
      <w:r w:rsidRPr="007803D5">
        <w:rPr>
          <w:rFonts w:ascii="Times New Roman" w:hAnsi="Times New Roman"/>
          <w:b/>
          <w:bCs/>
          <w:lang w:val="en-HK"/>
        </w:rPr>
        <w:t>emphasizes the researcher’s interpretative role in identifying and organizing themes within qualitative data</w:t>
      </w:r>
      <w:r w:rsidRPr="007803D5">
        <w:rPr>
          <w:rFonts w:ascii="Times New Roman" w:hAnsi="Times New Roman"/>
          <w:lang w:val="en-HK"/>
        </w:rPr>
        <w:t xml:space="preserve">. This approach is widely used in </w:t>
      </w:r>
      <w:r w:rsidRPr="007803D5">
        <w:rPr>
          <w:rFonts w:ascii="Times New Roman" w:hAnsi="Times New Roman"/>
          <w:b/>
          <w:bCs/>
          <w:lang w:val="en-HK"/>
        </w:rPr>
        <w:t>legal and bioethical qualitative research</w:t>
      </w:r>
      <w:r w:rsidRPr="007803D5">
        <w:rPr>
          <w:rFonts w:ascii="Times New Roman" w:hAnsi="Times New Roman"/>
          <w:lang w:val="en-HK"/>
        </w:rPr>
        <w:t xml:space="preserve"> due to its ability to </w:t>
      </w:r>
      <w:r w:rsidRPr="007803D5">
        <w:rPr>
          <w:rFonts w:ascii="Times New Roman" w:hAnsi="Times New Roman"/>
          <w:b/>
          <w:bCs/>
          <w:lang w:val="en-HK"/>
        </w:rPr>
        <w:t>capture complex, subjective experiences and social meanings</w:t>
      </w:r>
      <w:r w:rsidRPr="007803D5">
        <w:rPr>
          <w:rFonts w:ascii="Times New Roman" w:hAnsi="Times New Roman"/>
          <w:lang w:val="en-HK"/>
        </w:rPr>
        <w:t>.</w:t>
      </w:r>
    </w:p>
    <w:p w14:paraId="46500B45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</w:t>
      </w:r>
      <w:r w:rsidRPr="007803D5">
        <w:rPr>
          <w:rFonts w:ascii="Times New Roman" w:hAnsi="Times New Roman"/>
          <w:b/>
          <w:bCs/>
          <w:lang w:val="en-HK"/>
        </w:rPr>
        <w:t>coding process</w:t>
      </w:r>
      <w:r w:rsidRPr="007803D5">
        <w:rPr>
          <w:rFonts w:ascii="Times New Roman" w:hAnsi="Times New Roman"/>
          <w:lang w:val="en-HK"/>
        </w:rPr>
        <w:t xml:space="preserve"> was conducted using </w:t>
      </w:r>
      <w:r w:rsidRPr="007803D5">
        <w:rPr>
          <w:rFonts w:ascii="Times New Roman" w:hAnsi="Times New Roman"/>
          <w:b/>
          <w:bCs/>
          <w:lang w:val="en-HK"/>
        </w:rPr>
        <w:t>NVivo</w:t>
      </w:r>
      <w:r w:rsidRPr="007803D5">
        <w:rPr>
          <w:rFonts w:ascii="Times New Roman" w:hAnsi="Times New Roman"/>
          <w:lang w:val="en-HK"/>
        </w:rPr>
        <w:t xml:space="preserve">, a qualitative data analysis software designed for </w:t>
      </w:r>
      <w:r w:rsidRPr="007803D5">
        <w:rPr>
          <w:rFonts w:ascii="Times New Roman" w:hAnsi="Times New Roman"/>
          <w:b/>
          <w:bCs/>
          <w:lang w:val="en-HK"/>
        </w:rPr>
        <w:t>organizing and analyzing textual data systematically</w:t>
      </w:r>
      <w:r w:rsidRPr="007803D5">
        <w:rPr>
          <w:rFonts w:ascii="Times New Roman" w:hAnsi="Times New Roman"/>
          <w:lang w:val="en-HK"/>
        </w:rPr>
        <w:t xml:space="preserve">. The analysis followed a structured </w:t>
      </w:r>
      <w:r w:rsidRPr="007803D5">
        <w:rPr>
          <w:rFonts w:ascii="Times New Roman" w:hAnsi="Times New Roman"/>
          <w:b/>
          <w:bCs/>
          <w:lang w:val="en-HK"/>
        </w:rPr>
        <w:t>six-step process</w:t>
      </w:r>
      <w:r w:rsidRPr="007803D5">
        <w:rPr>
          <w:rFonts w:ascii="Times New Roman" w:hAnsi="Times New Roman"/>
          <w:lang w:val="en-HK"/>
        </w:rPr>
        <w:t xml:space="preserve">, as outlined by </w:t>
      </w:r>
      <w:r w:rsidRPr="007803D5">
        <w:rPr>
          <w:rFonts w:ascii="Times New Roman" w:hAnsi="Times New Roman"/>
          <w:b/>
          <w:bCs/>
          <w:lang w:val="en-HK"/>
        </w:rPr>
        <w:t>Braun and Clarke (2021)</w:t>
      </w:r>
      <w:r w:rsidRPr="007803D5">
        <w:rPr>
          <w:rFonts w:ascii="Times New Roman" w:hAnsi="Times New Roman"/>
          <w:lang w:val="en-HK"/>
        </w:rPr>
        <w:t>:</w:t>
      </w:r>
    </w:p>
    <w:p w14:paraId="07CD2BA3" w14:textId="77777777" w:rsidR="007803D5" w:rsidRPr="007803D5" w:rsidRDefault="007803D5" w:rsidP="007957E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lastRenderedPageBreak/>
        <w:t>Familiarization with data</w:t>
      </w:r>
      <w:r w:rsidRPr="007803D5">
        <w:rPr>
          <w:rFonts w:ascii="Times New Roman" w:hAnsi="Times New Roman"/>
          <w:lang w:val="en-HK"/>
        </w:rPr>
        <w:t xml:space="preserve"> – Repeated reading of transcripts to identify </w:t>
      </w:r>
      <w:r w:rsidRPr="007803D5">
        <w:rPr>
          <w:rFonts w:ascii="Times New Roman" w:hAnsi="Times New Roman"/>
          <w:b/>
          <w:bCs/>
          <w:lang w:val="en-HK"/>
        </w:rPr>
        <w:t>initial insights</w:t>
      </w:r>
      <w:r w:rsidRPr="007803D5">
        <w:rPr>
          <w:rFonts w:ascii="Times New Roman" w:hAnsi="Times New Roman"/>
          <w:lang w:val="en-HK"/>
        </w:rPr>
        <w:t>.</w:t>
      </w:r>
    </w:p>
    <w:p w14:paraId="650FD053" w14:textId="77777777" w:rsidR="007803D5" w:rsidRPr="007803D5" w:rsidRDefault="007803D5" w:rsidP="007957E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Generating initial codes</w:t>
      </w:r>
      <w:r w:rsidRPr="007803D5">
        <w:rPr>
          <w:rFonts w:ascii="Times New Roman" w:hAnsi="Times New Roman"/>
          <w:lang w:val="en-HK"/>
        </w:rPr>
        <w:t xml:space="preserve"> – Applying </w:t>
      </w:r>
      <w:r w:rsidRPr="007803D5">
        <w:rPr>
          <w:rFonts w:ascii="Times New Roman" w:hAnsi="Times New Roman"/>
          <w:b/>
          <w:bCs/>
          <w:lang w:val="en-HK"/>
        </w:rPr>
        <w:t>inductive, line-by-line coding</w:t>
      </w:r>
      <w:r w:rsidRPr="007803D5">
        <w:rPr>
          <w:rFonts w:ascii="Times New Roman" w:hAnsi="Times New Roman"/>
          <w:lang w:val="en-HK"/>
        </w:rPr>
        <w:t xml:space="preserve"> to identify meaningful segments of text.</w:t>
      </w:r>
    </w:p>
    <w:p w14:paraId="2AB7DE44" w14:textId="77777777" w:rsidR="007803D5" w:rsidRPr="007803D5" w:rsidRDefault="007803D5" w:rsidP="007957E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Searching for themes</w:t>
      </w:r>
      <w:r w:rsidRPr="007803D5">
        <w:rPr>
          <w:rFonts w:ascii="Times New Roman" w:hAnsi="Times New Roman"/>
          <w:lang w:val="en-HK"/>
        </w:rPr>
        <w:t xml:space="preserve"> – Organizing related codes into </w:t>
      </w:r>
      <w:r w:rsidRPr="007803D5">
        <w:rPr>
          <w:rFonts w:ascii="Times New Roman" w:hAnsi="Times New Roman"/>
          <w:b/>
          <w:bCs/>
          <w:lang w:val="en-HK"/>
        </w:rPr>
        <w:t>higher-order themes</w:t>
      </w:r>
      <w:r w:rsidRPr="007803D5">
        <w:rPr>
          <w:rFonts w:ascii="Times New Roman" w:hAnsi="Times New Roman"/>
          <w:lang w:val="en-HK"/>
        </w:rPr>
        <w:t xml:space="preserve"> reflecting the research objectives.</w:t>
      </w:r>
    </w:p>
    <w:p w14:paraId="6AD68F92" w14:textId="77777777" w:rsidR="007803D5" w:rsidRPr="007803D5" w:rsidRDefault="007803D5" w:rsidP="007957E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Reviewing themes</w:t>
      </w:r>
      <w:r w:rsidRPr="007803D5">
        <w:rPr>
          <w:rFonts w:ascii="Times New Roman" w:hAnsi="Times New Roman"/>
          <w:lang w:val="en-HK"/>
        </w:rPr>
        <w:t xml:space="preserve"> – Refining and restructuring themes to ensure </w:t>
      </w:r>
      <w:r w:rsidRPr="007803D5">
        <w:rPr>
          <w:rFonts w:ascii="Times New Roman" w:hAnsi="Times New Roman"/>
          <w:b/>
          <w:bCs/>
          <w:lang w:val="en-HK"/>
        </w:rPr>
        <w:t>internal coherence</w:t>
      </w:r>
      <w:r w:rsidRPr="007803D5">
        <w:rPr>
          <w:rFonts w:ascii="Times New Roman" w:hAnsi="Times New Roman"/>
          <w:lang w:val="en-HK"/>
        </w:rPr>
        <w:t>.</w:t>
      </w:r>
    </w:p>
    <w:p w14:paraId="444ECF12" w14:textId="77777777" w:rsidR="007803D5" w:rsidRPr="007803D5" w:rsidRDefault="007803D5" w:rsidP="007957E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Defining and naming themes</w:t>
      </w:r>
      <w:r w:rsidRPr="007803D5">
        <w:rPr>
          <w:rFonts w:ascii="Times New Roman" w:hAnsi="Times New Roman"/>
          <w:lang w:val="en-HK"/>
        </w:rPr>
        <w:t xml:space="preserve"> – Assigning </w:t>
      </w:r>
      <w:r w:rsidRPr="007803D5">
        <w:rPr>
          <w:rFonts w:ascii="Times New Roman" w:hAnsi="Times New Roman"/>
          <w:b/>
          <w:bCs/>
          <w:lang w:val="en-HK"/>
        </w:rPr>
        <w:t>conceptual labels</w:t>
      </w:r>
      <w:r w:rsidRPr="007803D5">
        <w:rPr>
          <w:rFonts w:ascii="Times New Roman" w:hAnsi="Times New Roman"/>
          <w:lang w:val="en-HK"/>
        </w:rPr>
        <w:t xml:space="preserve"> to themes based on their </w:t>
      </w:r>
      <w:r w:rsidRPr="007803D5">
        <w:rPr>
          <w:rFonts w:ascii="Times New Roman" w:hAnsi="Times New Roman"/>
          <w:b/>
          <w:bCs/>
          <w:lang w:val="en-HK"/>
        </w:rPr>
        <w:t>central organizing principle</w:t>
      </w:r>
      <w:r w:rsidRPr="007803D5">
        <w:rPr>
          <w:rFonts w:ascii="Times New Roman" w:hAnsi="Times New Roman"/>
          <w:lang w:val="en-HK"/>
        </w:rPr>
        <w:t>.</w:t>
      </w:r>
    </w:p>
    <w:p w14:paraId="1E6AC91F" w14:textId="77777777" w:rsidR="007803D5" w:rsidRPr="007803D5" w:rsidRDefault="007803D5" w:rsidP="007957E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Writing the report</w:t>
      </w:r>
      <w:r w:rsidRPr="007803D5">
        <w:rPr>
          <w:rFonts w:ascii="Times New Roman" w:hAnsi="Times New Roman"/>
          <w:lang w:val="en-HK"/>
        </w:rPr>
        <w:t xml:space="preserve"> – Integrating themes into a </w:t>
      </w:r>
      <w:r w:rsidRPr="007803D5">
        <w:rPr>
          <w:rFonts w:ascii="Times New Roman" w:hAnsi="Times New Roman"/>
          <w:b/>
          <w:bCs/>
          <w:lang w:val="en-HK"/>
        </w:rPr>
        <w:t>structured, scholarly narrative</w:t>
      </w:r>
      <w:r w:rsidRPr="007803D5">
        <w:rPr>
          <w:rFonts w:ascii="Times New Roman" w:hAnsi="Times New Roman"/>
          <w:lang w:val="en-HK"/>
        </w:rPr>
        <w:t>.</w:t>
      </w:r>
    </w:p>
    <w:p w14:paraId="01B26D1A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emphasizes that </w:t>
      </w:r>
      <w:r w:rsidRPr="007803D5">
        <w:rPr>
          <w:rFonts w:ascii="Times New Roman" w:hAnsi="Times New Roman"/>
          <w:b/>
          <w:bCs/>
          <w:lang w:val="en-HK"/>
        </w:rPr>
        <w:t>thematic analysis is inherently interpretative</w:t>
      </w:r>
      <w:r w:rsidRPr="007803D5">
        <w:rPr>
          <w:rFonts w:ascii="Times New Roman" w:hAnsi="Times New Roman"/>
          <w:lang w:val="en-HK"/>
        </w:rPr>
        <w:t xml:space="preserve">, meaning that the </w:t>
      </w:r>
      <w:r w:rsidRPr="007803D5">
        <w:rPr>
          <w:rFonts w:ascii="Times New Roman" w:hAnsi="Times New Roman"/>
          <w:b/>
          <w:bCs/>
          <w:lang w:val="en-HK"/>
        </w:rPr>
        <w:t>identification and organization of themes were influenced by her disciplinary background and subject-specific knowledge</w:t>
      </w:r>
      <w:r w:rsidRPr="007803D5">
        <w:rPr>
          <w:rFonts w:ascii="Times New Roman" w:hAnsi="Times New Roman"/>
          <w:lang w:val="en-HK"/>
        </w:rPr>
        <w:t xml:space="preserve">. She acknowledges that </w:t>
      </w:r>
      <w:r w:rsidRPr="007803D5">
        <w:rPr>
          <w:rFonts w:ascii="Times New Roman" w:hAnsi="Times New Roman"/>
          <w:b/>
          <w:bCs/>
          <w:lang w:val="en-HK"/>
        </w:rPr>
        <w:t>researcher positionality plays a role in shaping the construction of themes</w:t>
      </w:r>
      <w:r w:rsidRPr="007803D5">
        <w:rPr>
          <w:rFonts w:ascii="Times New Roman" w:hAnsi="Times New Roman"/>
          <w:lang w:val="en-HK"/>
        </w:rPr>
        <w:t xml:space="preserve">, a reflection of contemporary debates in </w:t>
      </w:r>
      <w:r w:rsidRPr="007803D5">
        <w:rPr>
          <w:rFonts w:ascii="Times New Roman" w:hAnsi="Times New Roman"/>
          <w:b/>
          <w:bCs/>
          <w:lang w:val="en-HK"/>
        </w:rPr>
        <w:t>qualitative legal research on reflexivity and subjectivity</w:t>
      </w:r>
      <w:r w:rsidRPr="007803D5">
        <w:rPr>
          <w:rFonts w:ascii="Times New Roman" w:hAnsi="Times New Roman"/>
          <w:lang w:val="en-HK"/>
        </w:rPr>
        <w:t>.</w:t>
      </w:r>
    </w:p>
    <w:p w14:paraId="351032D2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 </w:t>
      </w:r>
      <w:r w:rsidRPr="007803D5">
        <w:rPr>
          <w:rFonts w:ascii="Times New Roman" w:hAnsi="Times New Roman"/>
          <w:b/>
          <w:bCs/>
          <w:lang w:val="en-HK"/>
        </w:rPr>
        <w:t>code tree</w:t>
      </w:r>
      <w:r w:rsidRPr="007803D5">
        <w:rPr>
          <w:rFonts w:ascii="Times New Roman" w:hAnsi="Times New Roman"/>
          <w:lang w:val="en-HK"/>
        </w:rPr>
        <w:t xml:space="preserve"> was developed to map the relationships between different themes and sub-themes. Romanis </w:t>
      </w:r>
      <w:r w:rsidRPr="007803D5">
        <w:rPr>
          <w:rFonts w:ascii="Times New Roman" w:hAnsi="Times New Roman"/>
          <w:b/>
          <w:bCs/>
          <w:lang w:val="en-HK"/>
        </w:rPr>
        <w:t>deliberately avoided using software-generated code trees</w:t>
      </w:r>
      <w:r w:rsidRPr="007803D5">
        <w:rPr>
          <w:rFonts w:ascii="Times New Roman" w:hAnsi="Times New Roman"/>
          <w:lang w:val="en-HK"/>
        </w:rPr>
        <w:t xml:space="preserve">, instead opting for an </w:t>
      </w:r>
      <w:r w:rsidRPr="007803D5">
        <w:rPr>
          <w:rFonts w:ascii="Times New Roman" w:hAnsi="Times New Roman"/>
          <w:b/>
          <w:bCs/>
          <w:lang w:val="en-HK"/>
        </w:rPr>
        <w:t>organic, iterative process</w:t>
      </w:r>
      <w:r w:rsidRPr="007803D5">
        <w:rPr>
          <w:rFonts w:ascii="Times New Roman" w:hAnsi="Times New Roman"/>
          <w:lang w:val="en-HK"/>
        </w:rPr>
        <w:t xml:space="preserve"> that allowed for continuous refinement of analytical categories. This method aligns with </w:t>
      </w:r>
      <w:r w:rsidRPr="007803D5">
        <w:rPr>
          <w:rFonts w:ascii="Times New Roman" w:hAnsi="Times New Roman"/>
          <w:b/>
          <w:bCs/>
          <w:lang w:val="en-HK"/>
        </w:rPr>
        <w:t>best practices in reflexive thematic analysis</w:t>
      </w:r>
      <w:r w:rsidRPr="007803D5">
        <w:rPr>
          <w:rFonts w:ascii="Times New Roman" w:hAnsi="Times New Roman"/>
          <w:lang w:val="en-HK"/>
        </w:rPr>
        <w:t xml:space="preserve">, as advocated by </w:t>
      </w:r>
      <w:r w:rsidRPr="007803D5">
        <w:rPr>
          <w:rFonts w:ascii="Times New Roman" w:hAnsi="Times New Roman"/>
          <w:b/>
          <w:bCs/>
          <w:lang w:val="en-HK"/>
        </w:rPr>
        <w:t>Braun and Clarke (2019)</w:t>
      </w:r>
      <w:r w:rsidRPr="007803D5">
        <w:rPr>
          <w:rFonts w:ascii="Times New Roman" w:hAnsi="Times New Roman"/>
          <w:lang w:val="en-HK"/>
        </w:rPr>
        <w:t xml:space="preserve">, who argue that </w:t>
      </w:r>
      <w:r w:rsidRPr="007803D5">
        <w:rPr>
          <w:rFonts w:ascii="Times New Roman" w:hAnsi="Times New Roman"/>
          <w:b/>
          <w:bCs/>
          <w:lang w:val="en-HK"/>
        </w:rPr>
        <w:t>themes should emerge through deep engagement with the data rather than be imposed prematurely</w:t>
      </w:r>
      <w:r w:rsidRPr="007803D5">
        <w:rPr>
          <w:rFonts w:ascii="Times New Roman" w:hAnsi="Times New Roman"/>
          <w:lang w:val="en-HK"/>
        </w:rPr>
        <w:t>.</w:t>
      </w:r>
    </w:p>
    <w:p w14:paraId="497A7ADB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Participants were contacted after the focus groups and given the opportunity to provide </w:t>
      </w:r>
      <w:r w:rsidRPr="007803D5">
        <w:rPr>
          <w:rFonts w:ascii="Times New Roman" w:hAnsi="Times New Roman"/>
          <w:b/>
          <w:bCs/>
          <w:lang w:val="en-HK"/>
        </w:rPr>
        <w:t>pseudonyms and preferred pronouns</w:t>
      </w:r>
      <w:r w:rsidRPr="007803D5">
        <w:rPr>
          <w:rFonts w:ascii="Times New Roman" w:hAnsi="Times New Roman"/>
          <w:lang w:val="en-HK"/>
        </w:rPr>
        <w:t xml:space="preserve"> for the final report. This reflects </w:t>
      </w:r>
      <w:r w:rsidRPr="007803D5">
        <w:rPr>
          <w:rFonts w:ascii="Times New Roman" w:hAnsi="Times New Roman"/>
          <w:b/>
          <w:bCs/>
          <w:lang w:val="en-HK"/>
        </w:rPr>
        <w:t>ethical considerations regarding anonymity and participant autonomy</w:t>
      </w:r>
      <w:r w:rsidRPr="007803D5">
        <w:rPr>
          <w:rFonts w:ascii="Times New Roman" w:hAnsi="Times New Roman"/>
          <w:lang w:val="en-HK"/>
        </w:rPr>
        <w:t xml:space="preserve">. One participant did not respond, and a </w:t>
      </w:r>
      <w:r w:rsidRPr="007803D5">
        <w:rPr>
          <w:rFonts w:ascii="Times New Roman" w:hAnsi="Times New Roman"/>
          <w:b/>
          <w:bCs/>
          <w:lang w:val="en-HK"/>
        </w:rPr>
        <w:t>pseudonym was assigned</w:t>
      </w:r>
      <w:r w:rsidRPr="007803D5">
        <w:rPr>
          <w:rFonts w:ascii="Times New Roman" w:hAnsi="Times New Roman"/>
          <w:lang w:val="en-HK"/>
        </w:rPr>
        <w:t xml:space="preserve"> to maintain confidentiality.</w:t>
      </w:r>
    </w:p>
    <w:p w14:paraId="7AC808DC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 identifies </w:t>
      </w:r>
      <w:r w:rsidRPr="007803D5">
        <w:rPr>
          <w:rFonts w:ascii="Times New Roman" w:hAnsi="Times New Roman"/>
          <w:b/>
          <w:bCs/>
          <w:lang w:val="en-HK"/>
        </w:rPr>
        <w:t>two major themes</w:t>
      </w:r>
      <w:r w:rsidRPr="007803D5">
        <w:rPr>
          <w:rFonts w:ascii="Times New Roman" w:hAnsi="Times New Roman"/>
          <w:lang w:val="en-HK"/>
        </w:rPr>
        <w:t xml:space="preserve"> from the focus groups, which she explores in depth in the following sections:</w:t>
      </w:r>
    </w:p>
    <w:p w14:paraId="6708CFF0" w14:textId="77777777" w:rsidR="007803D5" w:rsidRPr="007803D5" w:rsidRDefault="007803D5" w:rsidP="007957E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The equality-enhancing potential of assisted gestation</w:t>
      </w:r>
      <w:r w:rsidRPr="007803D5">
        <w:rPr>
          <w:rFonts w:ascii="Times New Roman" w:hAnsi="Times New Roman"/>
          <w:lang w:val="en-HK"/>
        </w:rPr>
        <w:t>.</w:t>
      </w:r>
    </w:p>
    <w:p w14:paraId="581E194E" w14:textId="77777777" w:rsidR="007803D5" w:rsidRPr="007803D5" w:rsidRDefault="007803D5" w:rsidP="007957E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lastRenderedPageBreak/>
        <w:t>The barriers to realizing this potential, particularly concerning legal, social, and economic access</w:t>
      </w:r>
      <w:r w:rsidRPr="007803D5">
        <w:rPr>
          <w:rFonts w:ascii="Times New Roman" w:hAnsi="Times New Roman"/>
          <w:lang w:val="en-HK"/>
        </w:rPr>
        <w:t>.</w:t>
      </w:r>
    </w:p>
    <w:p w14:paraId="15BDAD7D" w14:textId="004940D3" w:rsidR="007803D5" w:rsidRPr="007803D5" w:rsidRDefault="007803D5" w:rsidP="007957ED">
      <w:pPr>
        <w:spacing w:line="360" w:lineRule="auto"/>
        <w:rPr>
          <w:rFonts w:ascii="Times New Roman" w:hAnsi="Times New Roman"/>
          <w:lang w:val="en-HK"/>
        </w:rPr>
      </w:pPr>
    </w:p>
    <w:p w14:paraId="28B55A52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Final Observations</w:t>
      </w:r>
    </w:p>
    <w:p w14:paraId="5056C152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methodological approach employed by Romanis is </w:t>
      </w:r>
      <w:r w:rsidRPr="007803D5">
        <w:rPr>
          <w:rFonts w:ascii="Times New Roman" w:hAnsi="Times New Roman"/>
          <w:b/>
          <w:bCs/>
          <w:lang w:val="en-HK"/>
        </w:rPr>
        <w:t>robust, ethically sound, and methodologically rigorous</w:t>
      </w:r>
      <w:r w:rsidRPr="007803D5">
        <w:rPr>
          <w:rFonts w:ascii="Times New Roman" w:hAnsi="Times New Roman"/>
          <w:lang w:val="en-HK"/>
        </w:rPr>
        <w:t xml:space="preserve">. By using </w:t>
      </w:r>
      <w:r w:rsidRPr="007803D5">
        <w:rPr>
          <w:rFonts w:ascii="Times New Roman" w:hAnsi="Times New Roman"/>
          <w:b/>
          <w:bCs/>
          <w:lang w:val="en-HK"/>
        </w:rPr>
        <w:t>reflexive thematic analysis and qualitative focus groups</w:t>
      </w:r>
      <w:r w:rsidRPr="007803D5">
        <w:rPr>
          <w:rFonts w:ascii="Times New Roman" w:hAnsi="Times New Roman"/>
          <w:lang w:val="en-HK"/>
        </w:rPr>
        <w:t xml:space="preserve">, she successfully captures </w:t>
      </w:r>
      <w:r w:rsidRPr="007803D5">
        <w:rPr>
          <w:rFonts w:ascii="Times New Roman" w:hAnsi="Times New Roman"/>
          <w:b/>
          <w:bCs/>
          <w:lang w:val="en-HK"/>
        </w:rPr>
        <w:t>the complexity of reproductive justice issues surrounding UTx and artificial placentas</w:t>
      </w:r>
      <w:r w:rsidRPr="007803D5">
        <w:rPr>
          <w:rFonts w:ascii="Times New Roman" w:hAnsi="Times New Roman"/>
          <w:lang w:val="en-HK"/>
        </w:rPr>
        <w:t xml:space="preserve">. The inclusion of </w:t>
      </w:r>
      <w:r w:rsidRPr="007803D5">
        <w:rPr>
          <w:rFonts w:ascii="Times New Roman" w:hAnsi="Times New Roman"/>
          <w:b/>
          <w:bCs/>
          <w:lang w:val="en-HK"/>
        </w:rPr>
        <w:t>major reproductive rights organizations in Great Britain</w:t>
      </w:r>
      <w:r w:rsidRPr="007803D5">
        <w:rPr>
          <w:rFonts w:ascii="Times New Roman" w:hAnsi="Times New Roman"/>
          <w:lang w:val="en-HK"/>
        </w:rPr>
        <w:t xml:space="preserve"> lends credibility to the findings, while the use of </w:t>
      </w:r>
      <w:r w:rsidRPr="007803D5">
        <w:rPr>
          <w:rFonts w:ascii="Times New Roman" w:hAnsi="Times New Roman"/>
          <w:b/>
          <w:bCs/>
          <w:lang w:val="en-HK"/>
        </w:rPr>
        <w:t>purposive sampling and hybrid focus group methods enhances inclusivity and representativeness</w:t>
      </w:r>
      <w:r w:rsidRPr="007803D5">
        <w:rPr>
          <w:rFonts w:ascii="Times New Roman" w:hAnsi="Times New Roman"/>
          <w:lang w:val="en-HK"/>
        </w:rPr>
        <w:t>.</w:t>
      </w:r>
    </w:p>
    <w:p w14:paraId="2B435636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Her reflexive engagement with </w:t>
      </w:r>
      <w:r w:rsidRPr="007803D5">
        <w:rPr>
          <w:rFonts w:ascii="Times New Roman" w:hAnsi="Times New Roman"/>
          <w:b/>
          <w:bCs/>
          <w:lang w:val="en-HK"/>
        </w:rPr>
        <w:t>researcher positionality</w:t>
      </w:r>
      <w:r w:rsidRPr="007803D5">
        <w:rPr>
          <w:rFonts w:ascii="Times New Roman" w:hAnsi="Times New Roman"/>
          <w:lang w:val="en-HK"/>
        </w:rPr>
        <w:t xml:space="preserve"> and </w:t>
      </w:r>
      <w:r w:rsidRPr="007803D5">
        <w:rPr>
          <w:rFonts w:ascii="Times New Roman" w:hAnsi="Times New Roman"/>
          <w:b/>
          <w:bCs/>
          <w:lang w:val="en-HK"/>
        </w:rPr>
        <w:t>interpretative data analysis</w:t>
      </w:r>
      <w:r w:rsidRPr="007803D5">
        <w:rPr>
          <w:rFonts w:ascii="Times New Roman" w:hAnsi="Times New Roman"/>
          <w:lang w:val="en-HK"/>
        </w:rPr>
        <w:t xml:space="preserve"> aligns with </w:t>
      </w:r>
      <w:r w:rsidRPr="007803D5">
        <w:rPr>
          <w:rFonts w:ascii="Times New Roman" w:hAnsi="Times New Roman"/>
          <w:b/>
          <w:bCs/>
          <w:lang w:val="en-HK"/>
        </w:rPr>
        <w:t>best practices in biolaw and empirical legal research</w:t>
      </w:r>
      <w:r w:rsidRPr="007803D5">
        <w:rPr>
          <w:rFonts w:ascii="Times New Roman" w:hAnsi="Times New Roman"/>
          <w:lang w:val="en-HK"/>
        </w:rPr>
        <w:t xml:space="preserve">, reinforcing the </w:t>
      </w:r>
      <w:r w:rsidRPr="007803D5">
        <w:rPr>
          <w:rFonts w:ascii="Times New Roman" w:hAnsi="Times New Roman"/>
          <w:b/>
          <w:bCs/>
          <w:lang w:val="en-HK"/>
        </w:rPr>
        <w:t>validity and reliability of the study’s conclusions</w:t>
      </w:r>
      <w:r w:rsidRPr="007803D5">
        <w:rPr>
          <w:rFonts w:ascii="Times New Roman" w:hAnsi="Times New Roman"/>
          <w:lang w:val="en-HK"/>
        </w:rPr>
        <w:t xml:space="preserve">. This methodology ensures that the subsequent analysis of </w:t>
      </w:r>
      <w:r w:rsidRPr="007803D5">
        <w:rPr>
          <w:rFonts w:ascii="Times New Roman" w:hAnsi="Times New Roman"/>
          <w:b/>
          <w:bCs/>
          <w:lang w:val="en-HK"/>
        </w:rPr>
        <w:t>assisted gestation’s equality-enhancing potential and barriers to access is grounded in empirical reality rather than abstract theoretical speculation</w:t>
      </w:r>
      <w:r w:rsidRPr="007803D5">
        <w:rPr>
          <w:rFonts w:ascii="Times New Roman" w:hAnsi="Times New Roman"/>
          <w:lang w:val="en-HK"/>
        </w:rPr>
        <w:t>.</w:t>
      </w:r>
    </w:p>
    <w:p w14:paraId="514F0CEA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Romanis’ methodological rigor strengthens her contribution to </w:t>
      </w:r>
      <w:r w:rsidRPr="007803D5">
        <w:rPr>
          <w:rFonts w:ascii="Times New Roman" w:hAnsi="Times New Roman"/>
          <w:b/>
          <w:bCs/>
          <w:lang w:val="en-HK"/>
        </w:rPr>
        <w:t>bioethical and legal scholarship on reproductive technologies</w:t>
      </w:r>
      <w:r w:rsidRPr="007803D5">
        <w:rPr>
          <w:rFonts w:ascii="Times New Roman" w:hAnsi="Times New Roman"/>
          <w:lang w:val="en-HK"/>
        </w:rPr>
        <w:t xml:space="preserve">, setting a precedent for </w:t>
      </w:r>
      <w:r w:rsidRPr="007803D5">
        <w:rPr>
          <w:rFonts w:ascii="Times New Roman" w:hAnsi="Times New Roman"/>
          <w:b/>
          <w:bCs/>
          <w:lang w:val="en-HK"/>
        </w:rPr>
        <w:t>further empirical investigations into the social, legal, and political dimensions of emerging reproductive innovations</w:t>
      </w:r>
      <w:r w:rsidRPr="007803D5">
        <w:rPr>
          <w:rFonts w:ascii="Times New Roman" w:hAnsi="Times New Roman"/>
          <w:lang w:val="en-HK"/>
        </w:rPr>
        <w:t>.</w:t>
      </w:r>
    </w:p>
    <w:p w14:paraId="695AF07E" w14:textId="5FA1C54E" w:rsidR="007803D5" w:rsidRPr="007957ED" w:rsidRDefault="002A17B3" w:rsidP="007957ED">
      <w:pPr>
        <w:spacing w:line="360" w:lineRule="auto"/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5C1B1C5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16C0BA8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 Results</w:t>
      </w:r>
    </w:p>
    <w:p w14:paraId="1907EAF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findings of </w:t>
      </w:r>
      <w:r w:rsidRPr="007803D5">
        <w:rPr>
          <w:rFonts w:ascii="Times New Roman" w:hAnsi="Times New Roman"/>
          <w:b/>
          <w:bCs/>
          <w:lang w:val="en-HK"/>
        </w:rPr>
        <w:t>Elizabeth Chloe Romanis'</w:t>
      </w:r>
      <w:r w:rsidRPr="007803D5">
        <w:rPr>
          <w:rFonts w:ascii="Times New Roman" w:hAnsi="Times New Roman"/>
          <w:lang w:val="en-HK"/>
        </w:rPr>
        <w:t xml:space="preserve"> empirical study reveal two primary themes:</w:t>
      </w:r>
    </w:p>
    <w:p w14:paraId="5FCE1C1C" w14:textId="77777777" w:rsidR="007803D5" w:rsidRPr="007803D5" w:rsidRDefault="007803D5" w:rsidP="007957E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The equality-enhancing potential of assisted gestation technologies</w:t>
      </w:r>
      <w:r w:rsidRPr="007803D5">
        <w:rPr>
          <w:rFonts w:ascii="Times New Roman" w:hAnsi="Times New Roman"/>
          <w:lang w:val="en-HK"/>
        </w:rPr>
        <w:t xml:space="preserve"> such as uterus transplantation (UTx) and artificial placentas (ectogestation).</w:t>
      </w:r>
    </w:p>
    <w:p w14:paraId="01194D38" w14:textId="77777777" w:rsidR="007803D5" w:rsidRPr="007803D5" w:rsidRDefault="007803D5" w:rsidP="007957E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The barriers that could prevent marginalized individuals from benefiting from these technologies.</w:t>
      </w:r>
    </w:p>
    <w:p w14:paraId="42B4182A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lastRenderedPageBreak/>
        <w:t xml:space="preserve">These themes emerged from </w:t>
      </w:r>
      <w:r w:rsidRPr="007803D5">
        <w:rPr>
          <w:rFonts w:ascii="Times New Roman" w:hAnsi="Times New Roman"/>
          <w:b/>
          <w:bCs/>
          <w:lang w:val="en-HK"/>
        </w:rPr>
        <w:t>thematic analysis</w:t>
      </w:r>
      <w:r w:rsidRPr="007803D5">
        <w:rPr>
          <w:rFonts w:ascii="Times New Roman" w:hAnsi="Times New Roman"/>
          <w:lang w:val="en-HK"/>
        </w:rPr>
        <w:t xml:space="preserve"> of the </w:t>
      </w:r>
      <w:r w:rsidRPr="007803D5">
        <w:rPr>
          <w:rFonts w:ascii="Times New Roman" w:hAnsi="Times New Roman"/>
          <w:b/>
          <w:bCs/>
          <w:lang w:val="en-HK"/>
        </w:rPr>
        <w:t>focus group discussions</w:t>
      </w:r>
      <w:r w:rsidRPr="007803D5">
        <w:rPr>
          <w:rFonts w:ascii="Times New Roman" w:hAnsi="Times New Roman"/>
          <w:lang w:val="en-HK"/>
        </w:rPr>
        <w:t xml:space="preserve">, which provided insight into how </w:t>
      </w:r>
      <w:r w:rsidRPr="007803D5">
        <w:rPr>
          <w:rFonts w:ascii="Times New Roman" w:hAnsi="Times New Roman"/>
          <w:b/>
          <w:bCs/>
          <w:lang w:val="en-HK"/>
        </w:rPr>
        <w:t>reproductive rights advocates perceive the socio-political and legal implications of assisted gestation</w:t>
      </w:r>
      <w:r w:rsidRPr="007803D5">
        <w:rPr>
          <w:rFonts w:ascii="Times New Roman" w:hAnsi="Times New Roman"/>
          <w:lang w:val="en-HK"/>
        </w:rPr>
        <w:t xml:space="preserve">. Romanis highlights the ways in which these technologies can </w:t>
      </w:r>
      <w:r w:rsidRPr="007803D5">
        <w:rPr>
          <w:rFonts w:ascii="Times New Roman" w:hAnsi="Times New Roman"/>
          <w:b/>
          <w:bCs/>
          <w:lang w:val="en-HK"/>
        </w:rPr>
        <w:t>reshape reproductive autonomy</w:t>
      </w:r>
      <w:r w:rsidRPr="007803D5">
        <w:rPr>
          <w:rFonts w:ascii="Times New Roman" w:hAnsi="Times New Roman"/>
          <w:lang w:val="en-HK"/>
        </w:rPr>
        <w:t xml:space="preserve">, challenge </w:t>
      </w:r>
      <w:r w:rsidRPr="007803D5">
        <w:rPr>
          <w:rFonts w:ascii="Times New Roman" w:hAnsi="Times New Roman"/>
          <w:b/>
          <w:bCs/>
          <w:lang w:val="en-HK"/>
        </w:rPr>
        <w:t>gendered and heteronormative reproductive assumptions</w:t>
      </w:r>
      <w:r w:rsidRPr="007803D5">
        <w:rPr>
          <w:rFonts w:ascii="Times New Roman" w:hAnsi="Times New Roman"/>
          <w:lang w:val="en-HK"/>
        </w:rPr>
        <w:t xml:space="preserve">, and facilitate </w:t>
      </w:r>
      <w:r w:rsidRPr="007803D5">
        <w:rPr>
          <w:rFonts w:ascii="Times New Roman" w:hAnsi="Times New Roman"/>
          <w:b/>
          <w:bCs/>
          <w:lang w:val="en-HK"/>
        </w:rPr>
        <w:t>greater inclusivity</w:t>
      </w:r>
      <w:r w:rsidRPr="007803D5">
        <w:rPr>
          <w:rFonts w:ascii="Times New Roman" w:hAnsi="Times New Roman"/>
          <w:lang w:val="en-HK"/>
        </w:rPr>
        <w:t xml:space="preserve"> in reproductive healthcare. However, </w:t>
      </w:r>
      <w:r w:rsidRPr="007803D5">
        <w:rPr>
          <w:rFonts w:ascii="Times New Roman" w:hAnsi="Times New Roman"/>
          <w:b/>
          <w:bCs/>
          <w:lang w:val="en-HK"/>
        </w:rPr>
        <w:t>accessibility barriers—including legal, economic, and social constraints—pose significant challenges</w:t>
      </w:r>
      <w:r w:rsidRPr="007803D5">
        <w:rPr>
          <w:rFonts w:ascii="Times New Roman" w:hAnsi="Times New Roman"/>
          <w:lang w:val="en-HK"/>
        </w:rPr>
        <w:t xml:space="preserve"> to the realization of this potential.</w:t>
      </w:r>
    </w:p>
    <w:p w14:paraId="120FCD4B" w14:textId="77777777" w:rsidR="007803D5" w:rsidRPr="007803D5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66155BF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3436082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3.1. Assisted Gestation as Equality-Enhancing</w:t>
      </w:r>
    </w:p>
    <w:p w14:paraId="4ADA1FC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study finds that assisted gestation technologies have </w:t>
      </w:r>
      <w:r w:rsidRPr="007803D5">
        <w:rPr>
          <w:rFonts w:ascii="Times New Roman" w:hAnsi="Times New Roman"/>
          <w:b/>
          <w:bCs/>
          <w:lang w:val="en-HK"/>
        </w:rPr>
        <w:t>significant potential to promote reproductive equality</w:t>
      </w:r>
      <w:r w:rsidRPr="007803D5">
        <w:rPr>
          <w:rFonts w:ascii="Times New Roman" w:hAnsi="Times New Roman"/>
          <w:lang w:val="en-HK"/>
        </w:rPr>
        <w:t xml:space="preserve"> by providing reproductive options to individuals who cannot gestate due to </w:t>
      </w:r>
      <w:r w:rsidRPr="007803D5">
        <w:rPr>
          <w:rFonts w:ascii="Times New Roman" w:hAnsi="Times New Roman"/>
          <w:b/>
          <w:bCs/>
          <w:lang w:val="en-HK"/>
        </w:rPr>
        <w:t>biological, medical, or social reasons</w:t>
      </w:r>
      <w:r w:rsidRPr="007803D5">
        <w:rPr>
          <w:rFonts w:ascii="Times New Roman" w:hAnsi="Times New Roman"/>
          <w:lang w:val="en-HK"/>
        </w:rPr>
        <w:t xml:space="preserve">. This section explores how participants perceived the </w:t>
      </w:r>
      <w:r w:rsidRPr="007803D5">
        <w:rPr>
          <w:rFonts w:ascii="Times New Roman" w:hAnsi="Times New Roman"/>
          <w:b/>
          <w:bCs/>
          <w:lang w:val="en-HK"/>
        </w:rPr>
        <w:t>structural benefits</w:t>
      </w:r>
      <w:r w:rsidRPr="007803D5">
        <w:rPr>
          <w:rFonts w:ascii="Times New Roman" w:hAnsi="Times New Roman"/>
          <w:lang w:val="en-HK"/>
        </w:rPr>
        <w:t xml:space="preserve"> of these technologies for marginalized groups.</w:t>
      </w:r>
    </w:p>
    <w:p w14:paraId="2D024394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3.1.1. Expanding Reproductive Access for Marginalized Groups</w:t>
      </w:r>
    </w:p>
    <w:p w14:paraId="4AE76247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 central argument raised by participants is that </w:t>
      </w:r>
      <w:r w:rsidRPr="007803D5">
        <w:rPr>
          <w:rFonts w:ascii="Times New Roman" w:hAnsi="Times New Roman"/>
          <w:b/>
          <w:bCs/>
          <w:lang w:val="en-HK"/>
        </w:rPr>
        <w:t>assisted gestation could be transformative for individuals who have historically faced reproductive exclusion</w:t>
      </w:r>
      <w:r w:rsidRPr="007803D5">
        <w:rPr>
          <w:rFonts w:ascii="Times New Roman" w:hAnsi="Times New Roman"/>
          <w:lang w:val="en-HK"/>
        </w:rPr>
        <w:t>, particularly:</w:t>
      </w:r>
    </w:p>
    <w:p w14:paraId="29B20BA5" w14:textId="77777777" w:rsidR="007803D5" w:rsidRPr="007803D5" w:rsidRDefault="007803D5" w:rsidP="007957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Transgender and non-binary individuals</w:t>
      </w:r>
      <w:r w:rsidRPr="007803D5">
        <w:rPr>
          <w:rFonts w:ascii="Times New Roman" w:hAnsi="Times New Roman"/>
          <w:lang w:val="en-HK"/>
        </w:rPr>
        <w:t xml:space="preserve"> who cannot gestate but desire biological children.</w:t>
      </w:r>
    </w:p>
    <w:p w14:paraId="2E758838" w14:textId="77777777" w:rsidR="007803D5" w:rsidRPr="007803D5" w:rsidRDefault="007803D5" w:rsidP="007957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Gay male couples</w:t>
      </w:r>
      <w:r w:rsidRPr="007803D5">
        <w:rPr>
          <w:rFonts w:ascii="Times New Roman" w:hAnsi="Times New Roman"/>
          <w:lang w:val="en-HK"/>
        </w:rPr>
        <w:t xml:space="preserve"> seeking alternatives to surrogacy.</w:t>
      </w:r>
    </w:p>
    <w:p w14:paraId="6DF78690" w14:textId="77777777" w:rsidR="007803D5" w:rsidRPr="007803D5" w:rsidRDefault="007803D5" w:rsidP="007957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Individuals with medical conditions that preclude pregnancy</w:t>
      </w:r>
      <w:r w:rsidRPr="007803D5">
        <w:rPr>
          <w:rFonts w:ascii="Times New Roman" w:hAnsi="Times New Roman"/>
          <w:lang w:val="en-HK"/>
        </w:rPr>
        <w:t>, such as Mayer-Rokitansky-Küster-Hauser (MRKH) syndrome or cancer survivors who have undergone hysterectomy.</w:t>
      </w:r>
    </w:p>
    <w:p w14:paraId="4BF22152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study aligns with </w:t>
      </w:r>
      <w:r w:rsidRPr="007803D5">
        <w:rPr>
          <w:rFonts w:ascii="Times New Roman" w:hAnsi="Times New Roman"/>
          <w:b/>
          <w:bCs/>
          <w:lang w:val="en-HK"/>
        </w:rPr>
        <w:t>Wilkinson and Williams (2016)</w:t>
      </w:r>
      <w:r w:rsidRPr="007803D5">
        <w:rPr>
          <w:rFonts w:ascii="Times New Roman" w:hAnsi="Times New Roman"/>
          <w:lang w:val="en-HK"/>
        </w:rPr>
        <w:t xml:space="preserve">, who argue that </w:t>
      </w:r>
      <w:r w:rsidRPr="007803D5">
        <w:rPr>
          <w:rFonts w:ascii="Times New Roman" w:hAnsi="Times New Roman"/>
          <w:b/>
          <w:bCs/>
          <w:lang w:val="en-HK"/>
        </w:rPr>
        <w:t>restricting reproductive technologies to cisgender, heterosexual couples perpetuates discrimination</w:t>
      </w:r>
      <w:r w:rsidRPr="007803D5">
        <w:rPr>
          <w:rFonts w:ascii="Times New Roman" w:hAnsi="Times New Roman"/>
          <w:lang w:val="en-HK"/>
        </w:rPr>
        <w:t xml:space="preserve">. Participants emphasized that </w:t>
      </w:r>
      <w:r w:rsidRPr="007803D5">
        <w:rPr>
          <w:rFonts w:ascii="Times New Roman" w:hAnsi="Times New Roman"/>
          <w:b/>
          <w:bCs/>
          <w:lang w:val="en-HK"/>
        </w:rPr>
        <w:t>UTx and artificial placentas could fundamentally challenge heteronormative assumptions about parenthood by decoupling gestation from cisgender womanhood</w:t>
      </w:r>
      <w:r w:rsidRPr="007803D5">
        <w:rPr>
          <w:rFonts w:ascii="Times New Roman" w:hAnsi="Times New Roman"/>
          <w:lang w:val="en-HK"/>
        </w:rPr>
        <w:t>.</w:t>
      </w:r>
    </w:p>
    <w:p w14:paraId="22F52CEB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lastRenderedPageBreak/>
        <w:t xml:space="preserve">One participant likened the potential impact of assisted gestation to </w:t>
      </w:r>
      <w:r w:rsidRPr="007803D5">
        <w:rPr>
          <w:rFonts w:ascii="Times New Roman" w:hAnsi="Times New Roman"/>
          <w:b/>
          <w:bCs/>
          <w:lang w:val="en-HK"/>
        </w:rPr>
        <w:t>the legalization of same-sex marriage</w:t>
      </w:r>
      <w:r w:rsidRPr="007803D5">
        <w:rPr>
          <w:rFonts w:ascii="Times New Roman" w:hAnsi="Times New Roman"/>
          <w:lang w:val="en-HK"/>
        </w:rPr>
        <w:t xml:space="preserve">, arguing that expanding reproductive options would </w:t>
      </w:r>
      <w:r w:rsidRPr="007803D5">
        <w:rPr>
          <w:rFonts w:ascii="Times New Roman" w:hAnsi="Times New Roman"/>
          <w:b/>
          <w:bCs/>
          <w:lang w:val="en-HK"/>
        </w:rPr>
        <w:t>enhance the social legitimacy of LGBTQ+ families</w:t>
      </w:r>
      <w:r w:rsidRPr="007803D5">
        <w:rPr>
          <w:rFonts w:ascii="Times New Roman" w:hAnsi="Times New Roman"/>
          <w:lang w:val="en-HK"/>
        </w:rPr>
        <w:t xml:space="preserve">. Another participant observed that, historically, reproductive technologies such as </w:t>
      </w:r>
      <w:r w:rsidRPr="007803D5">
        <w:rPr>
          <w:rFonts w:ascii="Times New Roman" w:hAnsi="Times New Roman"/>
          <w:b/>
          <w:bCs/>
          <w:lang w:val="en-HK"/>
        </w:rPr>
        <w:t>IVF were initially perceived as "unnatural" but later became widely accepted</w:t>
      </w:r>
      <w:r w:rsidRPr="007803D5">
        <w:rPr>
          <w:rFonts w:ascii="Times New Roman" w:hAnsi="Times New Roman"/>
          <w:lang w:val="en-HK"/>
        </w:rPr>
        <w:t xml:space="preserve">, suggesting that </w:t>
      </w:r>
      <w:r w:rsidRPr="007803D5">
        <w:rPr>
          <w:rFonts w:ascii="Times New Roman" w:hAnsi="Times New Roman"/>
          <w:b/>
          <w:bCs/>
          <w:lang w:val="en-HK"/>
        </w:rPr>
        <w:t>assisted gestation could follow a similar trajectory</w:t>
      </w:r>
      <w:r w:rsidRPr="007803D5">
        <w:rPr>
          <w:rFonts w:ascii="Times New Roman" w:hAnsi="Times New Roman"/>
          <w:lang w:val="en-HK"/>
        </w:rPr>
        <w:t>.</w:t>
      </w:r>
    </w:p>
    <w:p w14:paraId="32C8FCF4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legal implications of this argument are profound. The </w:t>
      </w:r>
      <w:r w:rsidRPr="007803D5">
        <w:rPr>
          <w:rFonts w:ascii="Times New Roman" w:hAnsi="Times New Roman"/>
          <w:b/>
          <w:bCs/>
          <w:lang w:val="en-HK"/>
        </w:rPr>
        <w:t>European Convention on Human Rights (ECHR)</w:t>
      </w:r>
      <w:r w:rsidRPr="007803D5">
        <w:rPr>
          <w:rFonts w:ascii="Times New Roman" w:hAnsi="Times New Roman"/>
          <w:lang w:val="en-HK"/>
        </w:rPr>
        <w:t xml:space="preserve">, under </w:t>
      </w:r>
      <w:r w:rsidRPr="007803D5">
        <w:rPr>
          <w:rFonts w:ascii="Times New Roman" w:hAnsi="Times New Roman"/>
          <w:b/>
          <w:bCs/>
          <w:lang w:val="en-HK"/>
        </w:rPr>
        <w:t>Article 8</w:t>
      </w:r>
      <w:r w:rsidRPr="007803D5">
        <w:rPr>
          <w:rFonts w:ascii="Times New Roman" w:hAnsi="Times New Roman"/>
          <w:lang w:val="en-HK"/>
        </w:rPr>
        <w:t xml:space="preserve">, protects </w:t>
      </w:r>
      <w:r w:rsidRPr="007803D5">
        <w:rPr>
          <w:rFonts w:ascii="Times New Roman" w:hAnsi="Times New Roman"/>
          <w:b/>
          <w:bCs/>
          <w:lang w:val="en-HK"/>
        </w:rPr>
        <w:t>the right to respect for private and family life</w:t>
      </w:r>
      <w:r w:rsidRPr="007803D5">
        <w:rPr>
          <w:rFonts w:ascii="Times New Roman" w:hAnsi="Times New Roman"/>
          <w:lang w:val="en-HK"/>
        </w:rPr>
        <w:t xml:space="preserve">, which includes reproductive autonomy. </w:t>
      </w:r>
      <w:r w:rsidRPr="007803D5">
        <w:rPr>
          <w:rFonts w:ascii="Times New Roman" w:hAnsi="Times New Roman"/>
          <w:b/>
          <w:bCs/>
          <w:lang w:val="en-HK"/>
        </w:rPr>
        <w:t>Striking down discriminatory barriers to assisted gestation could therefore be framed as a matter of human rights law</w:t>
      </w:r>
      <w:r w:rsidRPr="007803D5">
        <w:rPr>
          <w:rFonts w:ascii="Times New Roman" w:hAnsi="Times New Roman"/>
          <w:lang w:val="en-HK"/>
        </w:rPr>
        <w:t>.</w:t>
      </w:r>
    </w:p>
    <w:p w14:paraId="639CDE5A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3.1.2. Assisted Gestation and Gender Justice</w:t>
      </w:r>
    </w:p>
    <w:p w14:paraId="140B0800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Participants also highlighted how assisted gestation could benefit </w:t>
      </w:r>
      <w:r w:rsidRPr="007803D5">
        <w:rPr>
          <w:rFonts w:ascii="Times New Roman" w:hAnsi="Times New Roman"/>
          <w:b/>
          <w:bCs/>
          <w:lang w:val="en-HK"/>
        </w:rPr>
        <w:t>cisgender women by reducing the physiological and psychological burdens of pregnancy</w:t>
      </w:r>
      <w:r w:rsidRPr="007803D5">
        <w:rPr>
          <w:rFonts w:ascii="Times New Roman" w:hAnsi="Times New Roman"/>
          <w:lang w:val="en-HK"/>
        </w:rPr>
        <w:t xml:space="preserve">. Romanis notes that </w:t>
      </w:r>
      <w:r w:rsidRPr="007803D5">
        <w:rPr>
          <w:rFonts w:ascii="Times New Roman" w:hAnsi="Times New Roman"/>
          <w:b/>
          <w:bCs/>
          <w:lang w:val="en-HK"/>
        </w:rPr>
        <w:t>feminist scholars are divided on the implications of artificial placentas</w:t>
      </w:r>
      <w:r w:rsidRPr="007803D5">
        <w:rPr>
          <w:rFonts w:ascii="Times New Roman" w:hAnsi="Times New Roman"/>
          <w:lang w:val="en-HK"/>
        </w:rPr>
        <w:t>:</w:t>
      </w:r>
    </w:p>
    <w:p w14:paraId="063EB1A9" w14:textId="77777777" w:rsidR="007803D5" w:rsidRPr="007803D5" w:rsidRDefault="007803D5" w:rsidP="007957E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Smajdor (2007, 2012)</w:t>
      </w:r>
      <w:r w:rsidRPr="007803D5">
        <w:rPr>
          <w:rFonts w:ascii="Times New Roman" w:hAnsi="Times New Roman"/>
          <w:lang w:val="en-HK"/>
        </w:rPr>
        <w:t xml:space="preserve"> has argued that </w:t>
      </w:r>
      <w:r w:rsidRPr="007803D5">
        <w:rPr>
          <w:rFonts w:ascii="Times New Roman" w:hAnsi="Times New Roman"/>
          <w:b/>
          <w:bCs/>
          <w:lang w:val="en-HK"/>
        </w:rPr>
        <w:t>ectogestation should be pursued as a moral imperative</w:t>
      </w:r>
      <w:r w:rsidRPr="007803D5">
        <w:rPr>
          <w:rFonts w:ascii="Times New Roman" w:hAnsi="Times New Roman"/>
          <w:lang w:val="en-HK"/>
        </w:rPr>
        <w:t xml:space="preserve"> to relieve women of the </w:t>
      </w:r>
      <w:r w:rsidRPr="007803D5">
        <w:rPr>
          <w:rFonts w:ascii="Times New Roman" w:hAnsi="Times New Roman"/>
          <w:b/>
          <w:bCs/>
          <w:lang w:val="en-HK"/>
        </w:rPr>
        <w:t>"reproductive labor" burden imposed by pregnancy</w:t>
      </w:r>
      <w:r w:rsidRPr="007803D5">
        <w:rPr>
          <w:rFonts w:ascii="Times New Roman" w:hAnsi="Times New Roman"/>
          <w:lang w:val="en-HK"/>
        </w:rPr>
        <w:t>.</w:t>
      </w:r>
    </w:p>
    <w:p w14:paraId="2E3242B7" w14:textId="77777777" w:rsidR="007803D5" w:rsidRPr="007803D5" w:rsidRDefault="007803D5" w:rsidP="007957E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Conversely, </w:t>
      </w:r>
      <w:r w:rsidRPr="007803D5">
        <w:rPr>
          <w:rFonts w:ascii="Times New Roman" w:hAnsi="Times New Roman"/>
          <w:b/>
          <w:bCs/>
          <w:lang w:val="en-HK"/>
        </w:rPr>
        <w:t>Cavaliere (2020)</w:t>
      </w:r>
      <w:r w:rsidRPr="007803D5">
        <w:rPr>
          <w:rFonts w:ascii="Times New Roman" w:hAnsi="Times New Roman"/>
          <w:lang w:val="en-HK"/>
        </w:rPr>
        <w:t xml:space="preserve"> warns that </w:t>
      </w:r>
      <w:r w:rsidRPr="007803D5">
        <w:rPr>
          <w:rFonts w:ascii="Times New Roman" w:hAnsi="Times New Roman"/>
          <w:b/>
          <w:bCs/>
          <w:lang w:val="en-HK"/>
        </w:rPr>
        <w:t>artificial gestation could be co-opted to justify restricting abortion access, reinforcing patriarchal control over reproduction</w:t>
      </w:r>
      <w:r w:rsidRPr="007803D5">
        <w:rPr>
          <w:rFonts w:ascii="Times New Roman" w:hAnsi="Times New Roman"/>
          <w:lang w:val="en-HK"/>
        </w:rPr>
        <w:t>.</w:t>
      </w:r>
    </w:p>
    <w:p w14:paraId="5936214C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Participants acknowledged these concerns but </w:t>
      </w:r>
      <w:r w:rsidRPr="007803D5">
        <w:rPr>
          <w:rFonts w:ascii="Times New Roman" w:hAnsi="Times New Roman"/>
          <w:b/>
          <w:bCs/>
          <w:lang w:val="en-HK"/>
        </w:rPr>
        <w:t>generally viewed assisted gestation as a net positive for reproductive autonomy</w:t>
      </w:r>
      <w:r w:rsidRPr="007803D5">
        <w:rPr>
          <w:rFonts w:ascii="Times New Roman" w:hAnsi="Times New Roman"/>
          <w:lang w:val="en-HK"/>
        </w:rPr>
        <w:t xml:space="preserve">. One participant noted that </w:t>
      </w:r>
      <w:r w:rsidRPr="007803D5">
        <w:rPr>
          <w:rFonts w:ascii="Times New Roman" w:hAnsi="Times New Roman"/>
          <w:b/>
          <w:bCs/>
          <w:lang w:val="en-HK"/>
        </w:rPr>
        <w:t>pregnancy is often medically dangerous</w:t>
      </w:r>
      <w:r w:rsidRPr="007803D5">
        <w:rPr>
          <w:rFonts w:ascii="Times New Roman" w:hAnsi="Times New Roman"/>
          <w:lang w:val="en-HK"/>
        </w:rPr>
        <w:t xml:space="preserve">, referencing </w:t>
      </w:r>
      <w:r w:rsidRPr="007803D5">
        <w:rPr>
          <w:rFonts w:ascii="Times New Roman" w:hAnsi="Times New Roman"/>
          <w:b/>
          <w:bCs/>
          <w:lang w:val="en-HK"/>
        </w:rPr>
        <w:t>data from the UK Confidential Enquiry into Maternal Deaths (MBRRACE-UK, 2021)</w:t>
      </w:r>
      <w:r w:rsidRPr="007803D5">
        <w:rPr>
          <w:rFonts w:ascii="Times New Roman" w:hAnsi="Times New Roman"/>
          <w:lang w:val="en-HK"/>
        </w:rPr>
        <w:t xml:space="preserve">, which found that </w:t>
      </w:r>
      <w:r w:rsidRPr="007803D5">
        <w:rPr>
          <w:rFonts w:ascii="Times New Roman" w:hAnsi="Times New Roman"/>
          <w:b/>
          <w:bCs/>
          <w:lang w:val="en-HK"/>
        </w:rPr>
        <w:t>maternal mortality disproportionately affects racial minorities</w:t>
      </w:r>
      <w:r w:rsidRPr="007803D5">
        <w:rPr>
          <w:rFonts w:ascii="Times New Roman" w:hAnsi="Times New Roman"/>
          <w:lang w:val="en-HK"/>
        </w:rPr>
        <w:t xml:space="preserve">. In this context, </w:t>
      </w:r>
      <w:r w:rsidRPr="007803D5">
        <w:rPr>
          <w:rFonts w:ascii="Times New Roman" w:hAnsi="Times New Roman"/>
          <w:b/>
          <w:bCs/>
          <w:lang w:val="en-HK"/>
        </w:rPr>
        <w:t>artificial placentas could mitigate maternal health risks and address reproductive injustices rooted in racial disparities</w:t>
      </w:r>
      <w:r w:rsidRPr="007803D5">
        <w:rPr>
          <w:rFonts w:ascii="Times New Roman" w:hAnsi="Times New Roman"/>
          <w:lang w:val="en-HK"/>
        </w:rPr>
        <w:t>.</w:t>
      </w:r>
    </w:p>
    <w:p w14:paraId="0CA85101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From a legal perspective, this raises questions regarding </w:t>
      </w:r>
      <w:r w:rsidRPr="007803D5">
        <w:rPr>
          <w:rFonts w:ascii="Times New Roman" w:hAnsi="Times New Roman"/>
          <w:b/>
          <w:bCs/>
          <w:lang w:val="en-HK"/>
        </w:rPr>
        <w:t>state obligations under the International Covenant on Economic, Social and Cultural Rights (ICESCR)</w:t>
      </w:r>
      <w:r w:rsidRPr="007803D5">
        <w:rPr>
          <w:rFonts w:ascii="Times New Roman" w:hAnsi="Times New Roman"/>
          <w:lang w:val="en-HK"/>
        </w:rPr>
        <w:t xml:space="preserve">. </w:t>
      </w:r>
      <w:r w:rsidRPr="007803D5">
        <w:rPr>
          <w:rFonts w:ascii="Times New Roman" w:hAnsi="Times New Roman"/>
          <w:b/>
          <w:bCs/>
          <w:lang w:val="en-HK"/>
        </w:rPr>
        <w:t>Article 12</w:t>
      </w:r>
      <w:r w:rsidRPr="007803D5">
        <w:rPr>
          <w:rFonts w:ascii="Times New Roman" w:hAnsi="Times New Roman"/>
          <w:lang w:val="en-HK"/>
        </w:rPr>
        <w:t xml:space="preserve"> obligates states to ensure </w:t>
      </w:r>
      <w:r w:rsidRPr="007803D5">
        <w:rPr>
          <w:rFonts w:ascii="Times New Roman" w:hAnsi="Times New Roman"/>
          <w:b/>
          <w:bCs/>
          <w:lang w:val="en-HK"/>
        </w:rPr>
        <w:t xml:space="preserve">"the highest attainable standard of physical and mental </w:t>
      </w:r>
      <w:r w:rsidRPr="007803D5">
        <w:rPr>
          <w:rFonts w:ascii="Times New Roman" w:hAnsi="Times New Roman"/>
          <w:b/>
          <w:bCs/>
          <w:lang w:val="en-HK"/>
        </w:rPr>
        <w:lastRenderedPageBreak/>
        <w:t>health"</w:t>
      </w:r>
      <w:r w:rsidRPr="007803D5">
        <w:rPr>
          <w:rFonts w:ascii="Times New Roman" w:hAnsi="Times New Roman"/>
          <w:lang w:val="en-HK"/>
        </w:rPr>
        <w:t xml:space="preserve">, which arguably includes </w:t>
      </w:r>
      <w:r w:rsidRPr="007803D5">
        <w:rPr>
          <w:rFonts w:ascii="Times New Roman" w:hAnsi="Times New Roman"/>
          <w:b/>
          <w:bCs/>
          <w:lang w:val="en-HK"/>
        </w:rPr>
        <w:t>access to reproductive technologies that can reduce pregnancy-related health risks</w:t>
      </w:r>
      <w:r w:rsidRPr="007803D5">
        <w:rPr>
          <w:rFonts w:ascii="Times New Roman" w:hAnsi="Times New Roman"/>
          <w:lang w:val="en-HK"/>
        </w:rPr>
        <w:t>.</w:t>
      </w:r>
    </w:p>
    <w:p w14:paraId="30385886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3.1.3. Reproductive Dignity and Autonomy</w:t>
      </w:r>
    </w:p>
    <w:p w14:paraId="7CA8D941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Another key finding is that </w:t>
      </w:r>
      <w:r w:rsidRPr="007803D5">
        <w:rPr>
          <w:rFonts w:ascii="Times New Roman" w:hAnsi="Times New Roman"/>
          <w:b/>
          <w:bCs/>
          <w:lang w:val="en-HK"/>
        </w:rPr>
        <w:t>assisted gestation enhances reproductive dignity</w:t>
      </w:r>
      <w:r w:rsidRPr="007803D5">
        <w:rPr>
          <w:rFonts w:ascii="Times New Roman" w:hAnsi="Times New Roman"/>
          <w:lang w:val="en-HK"/>
        </w:rPr>
        <w:t xml:space="preserve">, particularly for individuals who experience pregnancy as a source of </w:t>
      </w:r>
      <w:r w:rsidRPr="007803D5">
        <w:rPr>
          <w:rFonts w:ascii="Times New Roman" w:hAnsi="Times New Roman"/>
          <w:b/>
          <w:bCs/>
          <w:lang w:val="en-HK"/>
        </w:rPr>
        <w:t>dysphoria, trauma, or institutional violence</w:t>
      </w:r>
      <w:r w:rsidRPr="007803D5">
        <w:rPr>
          <w:rFonts w:ascii="Times New Roman" w:hAnsi="Times New Roman"/>
          <w:lang w:val="en-HK"/>
        </w:rPr>
        <w:t xml:space="preserve">. Participants cited </w:t>
      </w:r>
      <w:r w:rsidRPr="007803D5">
        <w:rPr>
          <w:rFonts w:ascii="Times New Roman" w:hAnsi="Times New Roman"/>
          <w:b/>
          <w:bCs/>
          <w:lang w:val="en-HK"/>
        </w:rPr>
        <w:t>transgender individuals and survivors of sexual violence</w:t>
      </w:r>
      <w:r w:rsidRPr="007803D5">
        <w:rPr>
          <w:rFonts w:ascii="Times New Roman" w:hAnsi="Times New Roman"/>
          <w:lang w:val="en-HK"/>
        </w:rPr>
        <w:t xml:space="preserve"> as groups who might benefit from </w:t>
      </w:r>
      <w:r w:rsidRPr="007803D5">
        <w:rPr>
          <w:rFonts w:ascii="Times New Roman" w:hAnsi="Times New Roman"/>
          <w:b/>
          <w:bCs/>
          <w:lang w:val="en-HK"/>
        </w:rPr>
        <w:t>non-traditional gestational options</w:t>
      </w:r>
      <w:r w:rsidRPr="007803D5">
        <w:rPr>
          <w:rFonts w:ascii="Times New Roman" w:hAnsi="Times New Roman"/>
          <w:lang w:val="en-HK"/>
        </w:rPr>
        <w:t>.</w:t>
      </w:r>
    </w:p>
    <w:p w14:paraId="74A384E0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For transgender individuals, </w:t>
      </w:r>
      <w:r w:rsidRPr="007803D5">
        <w:rPr>
          <w:rFonts w:ascii="Times New Roman" w:hAnsi="Times New Roman"/>
          <w:b/>
          <w:bCs/>
          <w:lang w:val="en-HK"/>
        </w:rPr>
        <w:t>gestation can be a site of significant psychological distress</w:t>
      </w:r>
      <w:r w:rsidRPr="007803D5">
        <w:rPr>
          <w:rFonts w:ascii="Times New Roman" w:hAnsi="Times New Roman"/>
          <w:lang w:val="en-HK"/>
        </w:rPr>
        <w:t xml:space="preserve">. The study aligns with </w:t>
      </w:r>
      <w:r w:rsidRPr="007803D5">
        <w:rPr>
          <w:rFonts w:ascii="Times New Roman" w:hAnsi="Times New Roman"/>
          <w:b/>
          <w:bCs/>
          <w:lang w:val="en-HK"/>
        </w:rPr>
        <w:t>Richards et al. (2017)</w:t>
      </w:r>
      <w:r w:rsidRPr="007803D5">
        <w:rPr>
          <w:rFonts w:ascii="Times New Roman" w:hAnsi="Times New Roman"/>
          <w:lang w:val="en-HK"/>
        </w:rPr>
        <w:t xml:space="preserve">, who found that </w:t>
      </w:r>
      <w:r w:rsidRPr="007803D5">
        <w:rPr>
          <w:rFonts w:ascii="Times New Roman" w:hAnsi="Times New Roman"/>
          <w:b/>
          <w:bCs/>
          <w:lang w:val="en-HK"/>
        </w:rPr>
        <w:t>pregnancy can exacerbate gender dysphoria in trans men and non-binary individuals</w:t>
      </w:r>
      <w:r w:rsidRPr="007803D5">
        <w:rPr>
          <w:rFonts w:ascii="Times New Roman" w:hAnsi="Times New Roman"/>
          <w:lang w:val="en-HK"/>
        </w:rPr>
        <w:t xml:space="preserve">. </w:t>
      </w:r>
      <w:r w:rsidRPr="007803D5">
        <w:rPr>
          <w:rFonts w:ascii="Times New Roman" w:hAnsi="Times New Roman"/>
          <w:b/>
          <w:bCs/>
          <w:lang w:val="en-HK"/>
        </w:rPr>
        <w:t>UTx or artificial placentas could allow these individuals to have biological children without enduring pregnancy-related distress</w:t>
      </w:r>
      <w:r w:rsidRPr="007803D5">
        <w:rPr>
          <w:rFonts w:ascii="Times New Roman" w:hAnsi="Times New Roman"/>
          <w:lang w:val="en-HK"/>
        </w:rPr>
        <w:t>.</w:t>
      </w:r>
    </w:p>
    <w:p w14:paraId="402D85BA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Participants also noted that pregnancy </w:t>
      </w:r>
      <w:r w:rsidRPr="007803D5">
        <w:rPr>
          <w:rFonts w:ascii="Times New Roman" w:hAnsi="Times New Roman"/>
          <w:b/>
          <w:bCs/>
          <w:lang w:val="en-HK"/>
        </w:rPr>
        <w:t>can be traumatic for survivors of sexual violence</w:t>
      </w:r>
      <w:r w:rsidRPr="007803D5">
        <w:rPr>
          <w:rFonts w:ascii="Times New Roman" w:hAnsi="Times New Roman"/>
          <w:lang w:val="en-HK"/>
        </w:rPr>
        <w:t xml:space="preserve">, a concern supported by research from </w:t>
      </w:r>
      <w:r w:rsidRPr="007803D5">
        <w:rPr>
          <w:rFonts w:ascii="Times New Roman" w:hAnsi="Times New Roman"/>
          <w:b/>
          <w:bCs/>
          <w:lang w:val="en-HK"/>
        </w:rPr>
        <w:t>Alcorn et al. (2010)</w:t>
      </w:r>
      <w:r w:rsidRPr="007803D5">
        <w:rPr>
          <w:rFonts w:ascii="Times New Roman" w:hAnsi="Times New Roman"/>
          <w:lang w:val="en-HK"/>
        </w:rPr>
        <w:t xml:space="preserve">, which found that </w:t>
      </w:r>
      <w:r w:rsidRPr="007803D5">
        <w:rPr>
          <w:rFonts w:ascii="Times New Roman" w:hAnsi="Times New Roman"/>
          <w:b/>
          <w:bCs/>
          <w:lang w:val="en-HK"/>
        </w:rPr>
        <w:t>pregnancy-related PTSD is prevalent among sexual assault survivors</w:t>
      </w:r>
      <w:r w:rsidRPr="007803D5">
        <w:rPr>
          <w:rFonts w:ascii="Times New Roman" w:hAnsi="Times New Roman"/>
          <w:lang w:val="en-HK"/>
        </w:rPr>
        <w:t xml:space="preserve">. Assisted gestation </w:t>
      </w:r>
      <w:r w:rsidRPr="007803D5">
        <w:rPr>
          <w:rFonts w:ascii="Times New Roman" w:hAnsi="Times New Roman"/>
          <w:b/>
          <w:bCs/>
          <w:lang w:val="en-HK"/>
        </w:rPr>
        <w:t>could provide an alternative path to parenthood for individuals in this demographic</w:t>
      </w:r>
      <w:r w:rsidRPr="007803D5">
        <w:rPr>
          <w:rFonts w:ascii="Times New Roman" w:hAnsi="Times New Roman"/>
          <w:lang w:val="en-HK"/>
        </w:rPr>
        <w:t xml:space="preserve">, aligning with </w:t>
      </w:r>
      <w:r w:rsidRPr="007803D5">
        <w:rPr>
          <w:rFonts w:ascii="Times New Roman" w:hAnsi="Times New Roman"/>
          <w:b/>
          <w:bCs/>
          <w:lang w:val="en-HK"/>
        </w:rPr>
        <w:t>reproductive justice frameworks</w:t>
      </w:r>
      <w:r w:rsidRPr="007803D5">
        <w:rPr>
          <w:rFonts w:ascii="Times New Roman" w:hAnsi="Times New Roman"/>
          <w:lang w:val="en-HK"/>
        </w:rPr>
        <w:t xml:space="preserve"> that emphasize </w:t>
      </w:r>
      <w:r w:rsidRPr="007803D5">
        <w:rPr>
          <w:rFonts w:ascii="Times New Roman" w:hAnsi="Times New Roman"/>
          <w:b/>
          <w:bCs/>
          <w:lang w:val="en-HK"/>
        </w:rPr>
        <w:t>bodily autonomy and choice</w:t>
      </w:r>
      <w:r w:rsidRPr="007803D5">
        <w:rPr>
          <w:rFonts w:ascii="Times New Roman" w:hAnsi="Times New Roman"/>
          <w:lang w:val="en-HK"/>
        </w:rPr>
        <w:t>.</w:t>
      </w:r>
    </w:p>
    <w:p w14:paraId="2D701041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From a legal standpoint, these arguments </w:t>
      </w:r>
      <w:r w:rsidRPr="007803D5">
        <w:rPr>
          <w:rFonts w:ascii="Times New Roman" w:hAnsi="Times New Roman"/>
          <w:b/>
          <w:bCs/>
          <w:lang w:val="en-HK"/>
        </w:rPr>
        <w:t>intersect with abortion jurisprudence</w:t>
      </w:r>
      <w:r w:rsidRPr="007803D5">
        <w:rPr>
          <w:rFonts w:ascii="Times New Roman" w:hAnsi="Times New Roman"/>
          <w:lang w:val="en-HK"/>
        </w:rPr>
        <w:t xml:space="preserve">. In </w:t>
      </w:r>
      <w:r w:rsidRPr="007803D5">
        <w:rPr>
          <w:rFonts w:ascii="Times New Roman" w:hAnsi="Times New Roman"/>
          <w:b/>
          <w:bCs/>
          <w:lang w:val="en-HK"/>
        </w:rPr>
        <w:t>R (on the application of A and B) v Secretary of State for Health [2017] UKSC 41</w:t>
      </w:r>
      <w:r w:rsidRPr="007803D5">
        <w:rPr>
          <w:rFonts w:ascii="Times New Roman" w:hAnsi="Times New Roman"/>
          <w:lang w:val="en-HK"/>
        </w:rPr>
        <w:t xml:space="preserve">, the UK Supreme Court acknowledged that </w:t>
      </w:r>
      <w:r w:rsidRPr="007803D5">
        <w:rPr>
          <w:rFonts w:ascii="Times New Roman" w:hAnsi="Times New Roman"/>
          <w:b/>
          <w:bCs/>
          <w:lang w:val="en-HK"/>
        </w:rPr>
        <w:t>reproductive healthcare decisions engage fundamental rights under the ECHR</w:t>
      </w:r>
      <w:r w:rsidRPr="007803D5">
        <w:rPr>
          <w:rFonts w:ascii="Times New Roman" w:hAnsi="Times New Roman"/>
          <w:lang w:val="en-HK"/>
        </w:rPr>
        <w:t xml:space="preserve">. If </w:t>
      </w:r>
      <w:r w:rsidRPr="007803D5">
        <w:rPr>
          <w:rFonts w:ascii="Times New Roman" w:hAnsi="Times New Roman"/>
          <w:b/>
          <w:bCs/>
          <w:lang w:val="en-HK"/>
        </w:rPr>
        <w:t>assisted gestation is understood as a reproductive healthcare option</w:t>
      </w:r>
      <w:r w:rsidRPr="007803D5">
        <w:rPr>
          <w:rFonts w:ascii="Times New Roman" w:hAnsi="Times New Roman"/>
          <w:lang w:val="en-HK"/>
        </w:rPr>
        <w:t xml:space="preserve">, </w:t>
      </w:r>
      <w:r w:rsidRPr="007803D5">
        <w:rPr>
          <w:rFonts w:ascii="Times New Roman" w:hAnsi="Times New Roman"/>
          <w:b/>
          <w:bCs/>
          <w:lang w:val="en-HK"/>
        </w:rPr>
        <w:t>denying access could be framed as a human rights violation</w:t>
      </w:r>
      <w:r w:rsidRPr="007803D5">
        <w:rPr>
          <w:rFonts w:ascii="Times New Roman" w:hAnsi="Times New Roman"/>
          <w:lang w:val="en-HK"/>
        </w:rPr>
        <w:t>.</w:t>
      </w:r>
    </w:p>
    <w:p w14:paraId="3F2C65BB" w14:textId="77777777" w:rsidR="007803D5" w:rsidRPr="007803D5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5C76924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4781CA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3.2. Barriers to Accessing Assisted Gestation</w:t>
      </w:r>
    </w:p>
    <w:p w14:paraId="434AE778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Despite the potential benefits, participants identified </w:t>
      </w:r>
      <w:r w:rsidRPr="007803D5">
        <w:rPr>
          <w:rFonts w:ascii="Times New Roman" w:hAnsi="Times New Roman"/>
          <w:b/>
          <w:bCs/>
          <w:lang w:val="en-HK"/>
        </w:rPr>
        <w:t>significant barriers to accessing assisted gestation technologies</w:t>
      </w:r>
      <w:r w:rsidRPr="007803D5">
        <w:rPr>
          <w:rFonts w:ascii="Times New Roman" w:hAnsi="Times New Roman"/>
          <w:lang w:val="en-HK"/>
        </w:rPr>
        <w:t xml:space="preserve">, including </w:t>
      </w:r>
      <w:r w:rsidRPr="007803D5">
        <w:rPr>
          <w:rFonts w:ascii="Times New Roman" w:hAnsi="Times New Roman"/>
          <w:b/>
          <w:bCs/>
          <w:lang w:val="en-HK"/>
        </w:rPr>
        <w:t>legal, economic, and social constraints</w:t>
      </w:r>
      <w:r w:rsidRPr="007803D5">
        <w:rPr>
          <w:rFonts w:ascii="Times New Roman" w:hAnsi="Times New Roman"/>
          <w:lang w:val="en-HK"/>
        </w:rPr>
        <w:t>.</w:t>
      </w:r>
    </w:p>
    <w:p w14:paraId="2B9EAC34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3.2.1. Legal and Regulatory Barriers</w:t>
      </w:r>
    </w:p>
    <w:p w14:paraId="014116EB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lastRenderedPageBreak/>
        <w:t xml:space="preserve">A major concern raised by participants is that </w:t>
      </w:r>
      <w:r w:rsidRPr="007803D5">
        <w:rPr>
          <w:rFonts w:ascii="Times New Roman" w:hAnsi="Times New Roman"/>
          <w:b/>
          <w:bCs/>
          <w:lang w:val="en-HK"/>
        </w:rPr>
        <w:t>current legal frameworks are not designed to accommodate assisted gestation</w:t>
      </w:r>
      <w:r w:rsidRPr="007803D5">
        <w:rPr>
          <w:rFonts w:ascii="Times New Roman" w:hAnsi="Times New Roman"/>
          <w:lang w:val="en-HK"/>
        </w:rPr>
        <w:t xml:space="preserve">. The </w:t>
      </w:r>
      <w:r w:rsidRPr="007803D5">
        <w:rPr>
          <w:rFonts w:ascii="Times New Roman" w:hAnsi="Times New Roman"/>
          <w:b/>
          <w:bCs/>
          <w:lang w:val="en-HK"/>
        </w:rPr>
        <w:t>Human Fertilisation and Embryology Act 2008</w:t>
      </w:r>
      <w:r w:rsidRPr="007803D5">
        <w:rPr>
          <w:rFonts w:ascii="Times New Roman" w:hAnsi="Times New Roman"/>
          <w:lang w:val="en-HK"/>
        </w:rPr>
        <w:t xml:space="preserve"> (HFEA 2008) </w:t>
      </w:r>
      <w:r w:rsidRPr="007803D5">
        <w:rPr>
          <w:rFonts w:ascii="Times New Roman" w:hAnsi="Times New Roman"/>
          <w:b/>
          <w:bCs/>
          <w:lang w:val="en-HK"/>
        </w:rPr>
        <w:t>regulates assisted reproductive technologies but does not explicitly address UTx or artificial placentas</w:t>
      </w:r>
      <w:r w:rsidRPr="007803D5">
        <w:rPr>
          <w:rFonts w:ascii="Times New Roman" w:hAnsi="Times New Roman"/>
          <w:lang w:val="en-HK"/>
        </w:rPr>
        <w:t>.</w:t>
      </w:r>
    </w:p>
    <w:p w14:paraId="3918E88C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Participants highlighted </w:t>
      </w:r>
      <w:r w:rsidRPr="007803D5">
        <w:rPr>
          <w:rFonts w:ascii="Times New Roman" w:hAnsi="Times New Roman"/>
          <w:b/>
          <w:bCs/>
          <w:lang w:val="en-HK"/>
        </w:rPr>
        <w:t>Section 13(5) of the HFEA 2008</w:t>
      </w:r>
      <w:r w:rsidRPr="007803D5">
        <w:rPr>
          <w:rFonts w:ascii="Times New Roman" w:hAnsi="Times New Roman"/>
          <w:lang w:val="en-HK"/>
        </w:rPr>
        <w:t xml:space="preserve">, which requires clinicians to consider </w:t>
      </w:r>
      <w:r w:rsidRPr="007803D5">
        <w:rPr>
          <w:rFonts w:ascii="Times New Roman" w:hAnsi="Times New Roman"/>
          <w:b/>
          <w:bCs/>
          <w:lang w:val="en-HK"/>
        </w:rPr>
        <w:t>"the welfare of the child"</w:t>
      </w:r>
      <w:r w:rsidRPr="007803D5">
        <w:rPr>
          <w:rFonts w:ascii="Times New Roman" w:hAnsi="Times New Roman"/>
          <w:lang w:val="en-HK"/>
        </w:rPr>
        <w:t xml:space="preserve"> before approving fertility treatment. Historically, this provision has been </w:t>
      </w:r>
      <w:r w:rsidRPr="007803D5">
        <w:rPr>
          <w:rFonts w:ascii="Times New Roman" w:hAnsi="Times New Roman"/>
          <w:b/>
          <w:bCs/>
          <w:lang w:val="en-HK"/>
        </w:rPr>
        <w:t>used to restrict access to assisted reproduction for LGBTQ+ individuals and single parents</w:t>
      </w:r>
      <w:r w:rsidRPr="007803D5">
        <w:rPr>
          <w:rFonts w:ascii="Times New Roman" w:hAnsi="Times New Roman"/>
          <w:lang w:val="en-HK"/>
        </w:rPr>
        <w:t xml:space="preserve">. Scholars such as </w:t>
      </w:r>
      <w:r w:rsidRPr="007803D5">
        <w:rPr>
          <w:rFonts w:ascii="Times New Roman" w:hAnsi="Times New Roman"/>
          <w:b/>
          <w:bCs/>
          <w:lang w:val="en-HK"/>
        </w:rPr>
        <w:t>McCandless and Sheldon (2010)</w:t>
      </w:r>
      <w:r w:rsidRPr="007803D5">
        <w:rPr>
          <w:rFonts w:ascii="Times New Roman" w:hAnsi="Times New Roman"/>
          <w:lang w:val="en-HK"/>
        </w:rPr>
        <w:t xml:space="preserve"> have criticized this clause as </w:t>
      </w:r>
      <w:r w:rsidRPr="007803D5">
        <w:rPr>
          <w:rFonts w:ascii="Times New Roman" w:hAnsi="Times New Roman"/>
          <w:b/>
          <w:bCs/>
          <w:lang w:val="en-HK"/>
        </w:rPr>
        <w:t>"a mechanism for reinforcing heteronormative reproductive ideals"</w:t>
      </w:r>
      <w:r w:rsidRPr="007803D5">
        <w:rPr>
          <w:rFonts w:ascii="Times New Roman" w:hAnsi="Times New Roman"/>
          <w:lang w:val="en-HK"/>
        </w:rPr>
        <w:t>.</w:t>
      </w:r>
    </w:p>
    <w:p w14:paraId="0B9E1F07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Participants expressed concern that </w:t>
      </w:r>
      <w:r w:rsidRPr="007803D5">
        <w:rPr>
          <w:rFonts w:ascii="Times New Roman" w:hAnsi="Times New Roman"/>
          <w:b/>
          <w:bCs/>
          <w:lang w:val="en-HK"/>
        </w:rPr>
        <w:t>assisted gestation could be subject to similar medical gatekeeping</w:t>
      </w:r>
      <w:r w:rsidRPr="007803D5">
        <w:rPr>
          <w:rFonts w:ascii="Times New Roman" w:hAnsi="Times New Roman"/>
          <w:lang w:val="en-HK"/>
        </w:rPr>
        <w:t xml:space="preserve">, limiting access based on </w:t>
      </w:r>
      <w:r w:rsidRPr="007803D5">
        <w:rPr>
          <w:rFonts w:ascii="Times New Roman" w:hAnsi="Times New Roman"/>
          <w:b/>
          <w:bCs/>
          <w:lang w:val="en-HK"/>
        </w:rPr>
        <w:t>biased definitions of clinical necessity</w:t>
      </w:r>
      <w:r w:rsidRPr="007803D5">
        <w:rPr>
          <w:rFonts w:ascii="Times New Roman" w:hAnsi="Times New Roman"/>
          <w:lang w:val="en-HK"/>
        </w:rPr>
        <w:t>.</w:t>
      </w:r>
    </w:p>
    <w:p w14:paraId="4C18F827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3.2.2. Economic Barriers and Funding Concerns</w:t>
      </w:r>
    </w:p>
    <w:p w14:paraId="74F4DB3D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Another key finding is that </w:t>
      </w:r>
      <w:r w:rsidRPr="007803D5">
        <w:rPr>
          <w:rFonts w:ascii="Times New Roman" w:hAnsi="Times New Roman"/>
          <w:b/>
          <w:bCs/>
          <w:lang w:val="en-HK"/>
        </w:rPr>
        <w:t>economic inequality may prevent marginalized individuals from accessing assisted gestation</w:t>
      </w:r>
      <w:r w:rsidRPr="007803D5">
        <w:rPr>
          <w:rFonts w:ascii="Times New Roman" w:hAnsi="Times New Roman"/>
          <w:lang w:val="en-HK"/>
        </w:rPr>
        <w:t xml:space="preserve">. Participants questioned whether </w:t>
      </w:r>
      <w:r w:rsidRPr="007803D5">
        <w:rPr>
          <w:rFonts w:ascii="Times New Roman" w:hAnsi="Times New Roman"/>
          <w:b/>
          <w:bCs/>
          <w:lang w:val="en-HK"/>
        </w:rPr>
        <w:t>the UK’s National Health Service (NHS) would fund UTx or artificial placenta technology</w:t>
      </w:r>
      <w:r w:rsidRPr="007803D5">
        <w:rPr>
          <w:rFonts w:ascii="Times New Roman" w:hAnsi="Times New Roman"/>
          <w:lang w:val="en-HK"/>
        </w:rPr>
        <w:t xml:space="preserve">, given that even </w:t>
      </w:r>
      <w:r w:rsidRPr="007803D5">
        <w:rPr>
          <w:rFonts w:ascii="Times New Roman" w:hAnsi="Times New Roman"/>
          <w:b/>
          <w:bCs/>
          <w:lang w:val="en-HK"/>
        </w:rPr>
        <w:t>IVF is inconsistently funded across NHS trusts</w:t>
      </w:r>
      <w:r w:rsidRPr="007803D5">
        <w:rPr>
          <w:rFonts w:ascii="Times New Roman" w:hAnsi="Times New Roman"/>
          <w:lang w:val="en-HK"/>
        </w:rPr>
        <w:t>.</w:t>
      </w:r>
    </w:p>
    <w:p w14:paraId="708BA2A7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Scholars such as </w:t>
      </w:r>
      <w:r w:rsidRPr="007803D5">
        <w:rPr>
          <w:rFonts w:ascii="Times New Roman" w:hAnsi="Times New Roman"/>
          <w:b/>
          <w:bCs/>
          <w:lang w:val="en-HK"/>
        </w:rPr>
        <w:t>Alghrani (2016)</w:t>
      </w:r>
      <w:r w:rsidRPr="007803D5">
        <w:rPr>
          <w:rFonts w:ascii="Times New Roman" w:hAnsi="Times New Roman"/>
          <w:lang w:val="en-HK"/>
        </w:rPr>
        <w:t xml:space="preserve"> have debated whether </w:t>
      </w:r>
      <w:r w:rsidRPr="007803D5">
        <w:rPr>
          <w:rFonts w:ascii="Times New Roman" w:hAnsi="Times New Roman"/>
          <w:b/>
          <w:bCs/>
          <w:lang w:val="en-HK"/>
        </w:rPr>
        <w:t>uterus transplantation should be considered a medical necessity or a lifestyle choice</w:t>
      </w:r>
      <w:r w:rsidRPr="007803D5">
        <w:rPr>
          <w:rFonts w:ascii="Times New Roman" w:hAnsi="Times New Roman"/>
          <w:lang w:val="en-HK"/>
        </w:rPr>
        <w:t xml:space="preserve">, arguing that </w:t>
      </w:r>
      <w:r w:rsidRPr="007803D5">
        <w:rPr>
          <w:rFonts w:ascii="Times New Roman" w:hAnsi="Times New Roman"/>
          <w:b/>
          <w:bCs/>
          <w:lang w:val="en-HK"/>
        </w:rPr>
        <w:t>classification as a non-essential procedure could limit state funding</w:t>
      </w:r>
      <w:r w:rsidRPr="007803D5">
        <w:rPr>
          <w:rFonts w:ascii="Times New Roman" w:hAnsi="Times New Roman"/>
          <w:lang w:val="en-HK"/>
        </w:rPr>
        <w:t>.</w:t>
      </w:r>
    </w:p>
    <w:p w14:paraId="37EBC54C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t>3.2.3. Social and Cultural Barriers</w:t>
      </w:r>
    </w:p>
    <w:p w14:paraId="6AFCCC59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Participants also highlighted </w:t>
      </w:r>
      <w:r w:rsidRPr="007803D5">
        <w:rPr>
          <w:rFonts w:ascii="Times New Roman" w:hAnsi="Times New Roman"/>
          <w:b/>
          <w:bCs/>
          <w:lang w:val="en-HK"/>
        </w:rPr>
        <w:t>social stigma</w:t>
      </w:r>
      <w:r w:rsidRPr="007803D5">
        <w:rPr>
          <w:rFonts w:ascii="Times New Roman" w:hAnsi="Times New Roman"/>
          <w:lang w:val="en-HK"/>
        </w:rPr>
        <w:t xml:space="preserve"> as a potential barrier. The media’s portrayal of </w:t>
      </w:r>
      <w:r w:rsidRPr="007803D5">
        <w:rPr>
          <w:rFonts w:ascii="Times New Roman" w:hAnsi="Times New Roman"/>
          <w:b/>
          <w:bCs/>
          <w:lang w:val="en-HK"/>
        </w:rPr>
        <w:t>transgender and LGBTQ+ reproductive rights has historically been contentious</w:t>
      </w:r>
      <w:r w:rsidRPr="007803D5">
        <w:rPr>
          <w:rFonts w:ascii="Times New Roman" w:hAnsi="Times New Roman"/>
          <w:lang w:val="en-HK"/>
        </w:rPr>
        <w:t xml:space="preserve">, and some participants feared that </w:t>
      </w:r>
      <w:r w:rsidRPr="007803D5">
        <w:rPr>
          <w:rFonts w:ascii="Times New Roman" w:hAnsi="Times New Roman"/>
          <w:b/>
          <w:bCs/>
          <w:lang w:val="en-HK"/>
        </w:rPr>
        <w:t>moral panic could influence regulatory decisions</w:t>
      </w:r>
      <w:r w:rsidRPr="007803D5">
        <w:rPr>
          <w:rFonts w:ascii="Times New Roman" w:hAnsi="Times New Roman"/>
          <w:lang w:val="en-HK"/>
        </w:rPr>
        <w:t>.</w:t>
      </w:r>
    </w:p>
    <w:p w14:paraId="31D6F73B" w14:textId="4AB7F57E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One participant referenced </w:t>
      </w:r>
      <w:r w:rsidRPr="007803D5">
        <w:rPr>
          <w:rFonts w:ascii="Times New Roman" w:hAnsi="Times New Roman"/>
          <w:b/>
          <w:bCs/>
          <w:lang w:val="en-HK"/>
        </w:rPr>
        <w:t>media opposition to trans-inclusive fertility treatments</w:t>
      </w:r>
      <w:r w:rsidRPr="007803D5">
        <w:rPr>
          <w:rFonts w:ascii="Times New Roman" w:hAnsi="Times New Roman"/>
          <w:lang w:val="en-HK"/>
        </w:rPr>
        <w:t xml:space="preserve">, noting that </w:t>
      </w:r>
      <w:r w:rsidRPr="007803D5">
        <w:rPr>
          <w:rFonts w:ascii="Times New Roman" w:hAnsi="Times New Roman"/>
          <w:b/>
          <w:bCs/>
          <w:lang w:val="en-HK"/>
        </w:rPr>
        <w:t>similar resistance could emerge against UTx for trans women or artificial placentas for gay male couples</w:t>
      </w:r>
      <w:r w:rsidRPr="007803D5">
        <w:rPr>
          <w:rFonts w:ascii="Times New Roman" w:hAnsi="Times New Roman"/>
          <w:lang w:val="en-HK"/>
        </w:rPr>
        <w:t>.</w:t>
      </w:r>
    </w:p>
    <w:p w14:paraId="1ED7563F" w14:textId="77777777" w:rsidR="007803D5" w:rsidRPr="007803D5" w:rsidRDefault="007803D5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803D5">
        <w:rPr>
          <w:rFonts w:ascii="Times New Roman" w:hAnsi="Times New Roman"/>
          <w:b/>
          <w:bCs/>
          <w:lang w:val="en-HK"/>
        </w:rPr>
        <w:lastRenderedPageBreak/>
        <w:t>Final Observations</w:t>
      </w:r>
    </w:p>
    <w:p w14:paraId="46147120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The findings of Romanis’ study demonstrate that </w:t>
      </w:r>
      <w:r w:rsidRPr="007803D5">
        <w:rPr>
          <w:rFonts w:ascii="Times New Roman" w:hAnsi="Times New Roman"/>
          <w:b/>
          <w:bCs/>
          <w:lang w:val="en-HK"/>
        </w:rPr>
        <w:t>assisted gestation technologies have profound implications for reproductive equality</w:t>
      </w:r>
      <w:r w:rsidRPr="007803D5">
        <w:rPr>
          <w:rFonts w:ascii="Times New Roman" w:hAnsi="Times New Roman"/>
          <w:lang w:val="en-HK"/>
        </w:rPr>
        <w:t xml:space="preserve">, particularly for </w:t>
      </w:r>
      <w:r w:rsidRPr="007803D5">
        <w:rPr>
          <w:rFonts w:ascii="Times New Roman" w:hAnsi="Times New Roman"/>
          <w:b/>
          <w:bCs/>
          <w:lang w:val="en-HK"/>
        </w:rPr>
        <w:t>LGBTQ+ individuals, individuals with medical infertility, and those who experience pregnancy as a site of trauma</w:t>
      </w:r>
      <w:r w:rsidRPr="007803D5">
        <w:rPr>
          <w:rFonts w:ascii="Times New Roman" w:hAnsi="Times New Roman"/>
          <w:lang w:val="en-HK"/>
        </w:rPr>
        <w:t xml:space="preserve">. However, </w:t>
      </w:r>
      <w:r w:rsidRPr="007803D5">
        <w:rPr>
          <w:rFonts w:ascii="Times New Roman" w:hAnsi="Times New Roman"/>
          <w:b/>
          <w:bCs/>
          <w:lang w:val="en-HK"/>
        </w:rPr>
        <w:t>legal, economic, and social barriers remain significant obstacles</w:t>
      </w:r>
      <w:r w:rsidRPr="007803D5">
        <w:rPr>
          <w:rFonts w:ascii="Times New Roman" w:hAnsi="Times New Roman"/>
          <w:lang w:val="en-HK"/>
        </w:rPr>
        <w:t>.</w:t>
      </w:r>
    </w:p>
    <w:p w14:paraId="1944A1FC" w14:textId="77777777" w:rsidR="007803D5" w:rsidRPr="007803D5" w:rsidRDefault="007803D5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803D5">
        <w:rPr>
          <w:rFonts w:ascii="Times New Roman" w:hAnsi="Times New Roman"/>
          <w:lang w:val="en-HK"/>
        </w:rPr>
        <w:t xml:space="preserve">By highlighting these issues, the study provides </w:t>
      </w:r>
      <w:r w:rsidRPr="007803D5">
        <w:rPr>
          <w:rFonts w:ascii="Times New Roman" w:hAnsi="Times New Roman"/>
          <w:b/>
          <w:bCs/>
          <w:lang w:val="en-HK"/>
        </w:rPr>
        <w:t>empirical support for legal and policy reforms</w:t>
      </w:r>
      <w:r w:rsidRPr="007803D5">
        <w:rPr>
          <w:rFonts w:ascii="Times New Roman" w:hAnsi="Times New Roman"/>
          <w:lang w:val="en-HK"/>
        </w:rPr>
        <w:t xml:space="preserve"> that would ensure </w:t>
      </w:r>
      <w:r w:rsidRPr="007803D5">
        <w:rPr>
          <w:rFonts w:ascii="Times New Roman" w:hAnsi="Times New Roman"/>
          <w:b/>
          <w:bCs/>
          <w:lang w:val="en-HK"/>
        </w:rPr>
        <w:t>equitable access to reproductive technologies in a manner consistent with reproductive justice principles</w:t>
      </w:r>
      <w:r w:rsidRPr="007803D5">
        <w:rPr>
          <w:rFonts w:ascii="Times New Roman" w:hAnsi="Times New Roman"/>
          <w:lang w:val="en-HK"/>
        </w:rPr>
        <w:t xml:space="preserve">. The next sections of the paper explore </w:t>
      </w:r>
      <w:r w:rsidRPr="007803D5">
        <w:rPr>
          <w:rFonts w:ascii="Times New Roman" w:hAnsi="Times New Roman"/>
          <w:b/>
          <w:bCs/>
          <w:lang w:val="en-HK"/>
        </w:rPr>
        <w:t>how these barriers can be addressed through legal reform and public policy interventions</w:t>
      </w:r>
      <w:r w:rsidRPr="007803D5">
        <w:rPr>
          <w:rFonts w:ascii="Times New Roman" w:hAnsi="Times New Roman"/>
          <w:lang w:val="en-HK"/>
        </w:rPr>
        <w:t>.</w:t>
      </w:r>
    </w:p>
    <w:p w14:paraId="487B344D" w14:textId="5D275C3B" w:rsidR="007803D5" w:rsidRPr="007957ED" w:rsidRDefault="002A17B3" w:rsidP="007957ED">
      <w:pPr>
        <w:spacing w:line="360" w:lineRule="auto"/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4A0A350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5F092D" w14:textId="77777777" w:rsidR="007957ED" w:rsidRPr="007957ED" w:rsidRDefault="007957ED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4. Conclusion: The Path to Reproductive Justice Through Assisted Gestation</w:t>
      </w:r>
    </w:p>
    <w:p w14:paraId="22EFD7A5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 concluding section of </w:t>
      </w:r>
      <w:r w:rsidRPr="007957ED">
        <w:rPr>
          <w:rFonts w:ascii="Times New Roman" w:hAnsi="Times New Roman"/>
          <w:b/>
          <w:bCs/>
          <w:lang w:val="en-HK"/>
        </w:rPr>
        <w:t>Elizabeth Chloe Romanis'</w:t>
      </w:r>
      <w:r w:rsidRPr="007957ED">
        <w:rPr>
          <w:rFonts w:ascii="Times New Roman" w:hAnsi="Times New Roman"/>
          <w:lang w:val="en-HK"/>
        </w:rPr>
        <w:t xml:space="preserve"> study synthesizes the findings from the </w:t>
      </w:r>
      <w:r w:rsidRPr="007957ED">
        <w:rPr>
          <w:rFonts w:ascii="Times New Roman" w:hAnsi="Times New Roman"/>
          <w:b/>
          <w:bCs/>
          <w:lang w:val="en-HK"/>
        </w:rPr>
        <w:t>empirical investigation of reproductive rights advocates' perspectives</w:t>
      </w:r>
      <w:r w:rsidRPr="007957ED">
        <w:rPr>
          <w:rFonts w:ascii="Times New Roman" w:hAnsi="Times New Roman"/>
          <w:lang w:val="en-HK"/>
        </w:rPr>
        <w:t xml:space="preserve"> on assisted gestation. Romanis reiterates that </w:t>
      </w:r>
      <w:r w:rsidRPr="007957ED">
        <w:rPr>
          <w:rFonts w:ascii="Times New Roman" w:hAnsi="Times New Roman"/>
          <w:b/>
          <w:bCs/>
          <w:lang w:val="en-HK"/>
        </w:rPr>
        <w:t>uterus transplantation (UTx) and artificial placentas (ectogestation) present unprecedented opportunities to enhance reproductive autonomy and equality</w:t>
      </w:r>
      <w:r w:rsidRPr="007957ED">
        <w:rPr>
          <w:rFonts w:ascii="Times New Roman" w:hAnsi="Times New Roman"/>
          <w:lang w:val="en-HK"/>
        </w:rPr>
        <w:t xml:space="preserve">, but </w:t>
      </w:r>
      <w:r w:rsidRPr="007957ED">
        <w:rPr>
          <w:rFonts w:ascii="Times New Roman" w:hAnsi="Times New Roman"/>
          <w:b/>
          <w:bCs/>
          <w:lang w:val="en-HK"/>
        </w:rPr>
        <w:t>significant legal, social, and economic barriers must be addressed to ensure that these technologies benefit marginalized individuals equitably</w:t>
      </w:r>
      <w:r w:rsidRPr="007957ED">
        <w:rPr>
          <w:rFonts w:ascii="Times New Roman" w:hAnsi="Times New Roman"/>
          <w:lang w:val="en-HK"/>
        </w:rPr>
        <w:t>.</w:t>
      </w:r>
    </w:p>
    <w:p w14:paraId="663095AD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This section offers a critical analysis of the </w:t>
      </w:r>
      <w:r w:rsidRPr="007957ED">
        <w:rPr>
          <w:rFonts w:ascii="Times New Roman" w:hAnsi="Times New Roman"/>
          <w:b/>
          <w:bCs/>
          <w:lang w:val="en-HK"/>
        </w:rPr>
        <w:t>structural implications of assisted gestation</w:t>
      </w:r>
      <w:r w:rsidRPr="007957ED">
        <w:rPr>
          <w:rFonts w:ascii="Times New Roman" w:hAnsi="Times New Roman"/>
          <w:lang w:val="en-HK"/>
        </w:rPr>
        <w:t xml:space="preserve">, argues for the necessity of </w:t>
      </w:r>
      <w:r w:rsidRPr="007957ED">
        <w:rPr>
          <w:rFonts w:ascii="Times New Roman" w:hAnsi="Times New Roman"/>
          <w:b/>
          <w:bCs/>
          <w:lang w:val="en-HK"/>
        </w:rPr>
        <w:t>legal and policy reform</w:t>
      </w:r>
      <w:r w:rsidRPr="007957ED">
        <w:rPr>
          <w:rFonts w:ascii="Times New Roman" w:hAnsi="Times New Roman"/>
          <w:lang w:val="en-HK"/>
        </w:rPr>
        <w:t xml:space="preserve">, and emphasizes the need for </w:t>
      </w:r>
      <w:r w:rsidRPr="007957ED">
        <w:rPr>
          <w:rFonts w:ascii="Times New Roman" w:hAnsi="Times New Roman"/>
          <w:b/>
          <w:bCs/>
          <w:lang w:val="en-HK"/>
        </w:rPr>
        <w:t>further empirical research</w:t>
      </w:r>
      <w:r w:rsidRPr="007957ED">
        <w:rPr>
          <w:rFonts w:ascii="Times New Roman" w:hAnsi="Times New Roman"/>
          <w:lang w:val="en-HK"/>
        </w:rPr>
        <w:t xml:space="preserve"> to refine ethical and legal frameworks governing these technologies.</w:t>
      </w:r>
    </w:p>
    <w:p w14:paraId="70EB0BA6" w14:textId="77777777" w:rsidR="007957ED" w:rsidRPr="007957ED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5231676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42ADE89" w14:textId="77777777" w:rsidR="007957ED" w:rsidRPr="007957ED" w:rsidRDefault="007957ED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4.1. Assisted Gestation as a Mechanism of Reproductive Justice</w:t>
      </w:r>
    </w:p>
    <w:p w14:paraId="7BA7F194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Romanis situates her findings within the broader </w:t>
      </w:r>
      <w:r w:rsidRPr="007957ED">
        <w:rPr>
          <w:rFonts w:ascii="Times New Roman" w:hAnsi="Times New Roman"/>
          <w:b/>
          <w:bCs/>
          <w:lang w:val="en-HK"/>
        </w:rPr>
        <w:t>reproductive justice framework</w:t>
      </w:r>
      <w:r w:rsidRPr="007957ED">
        <w:rPr>
          <w:rFonts w:ascii="Times New Roman" w:hAnsi="Times New Roman"/>
          <w:lang w:val="en-HK"/>
        </w:rPr>
        <w:t xml:space="preserve">, an approach developed by </w:t>
      </w:r>
      <w:r w:rsidRPr="007957ED">
        <w:rPr>
          <w:rFonts w:ascii="Times New Roman" w:hAnsi="Times New Roman"/>
          <w:b/>
          <w:bCs/>
          <w:lang w:val="en-HK"/>
        </w:rPr>
        <w:t>Ross and Solinger (2017)</w:t>
      </w:r>
      <w:r w:rsidRPr="007957ED">
        <w:rPr>
          <w:rFonts w:ascii="Times New Roman" w:hAnsi="Times New Roman"/>
          <w:lang w:val="en-HK"/>
        </w:rPr>
        <w:t xml:space="preserve"> that extends beyond individual autonomy to examine </w:t>
      </w:r>
      <w:r w:rsidRPr="007957ED">
        <w:rPr>
          <w:rFonts w:ascii="Times New Roman" w:hAnsi="Times New Roman"/>
          <w:b/>
          <w:bCs/>
          <w:lang w:val="en-HK"/>
        </w:rPr>
        <w:t>systemic inequalities in reproductive healthcare access</w:t>
      </w:r>
      <w:r w:rsidRPr="007957ED">
        <w:rPr>
          <w:rFonts w:ascii="Times New Roman" w:hAnsi="Times New Roman"/>
          <w:lang w:val="en-HK"/>
        </w:rPr>
        <w:t>.</w:t>
      </w:r>
    </w:p>
    <w:p w14:paraId="74EBA35D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lastRenderedPageBreak/>
        <w:t xml:space="preserve">She argues that </w:t>
      </w:r>
      <w:r w:rsidRPr="007957ED">
        <w:rPr>
          <w:rFonts w:ascii="Times New Roman" w:hAnsi="Times New Roman"/>
          <w:b/>
          <w:bCs/>
          <w:lang w:val="en-HK"/>
        </w:rPr>
        <w:t>assisted gestation should not merely be framed as a matter of personal reproductive choice</w:t>
      </w:r>
      <w:r w:rsidRPr="007957ED">
        <w:rPr>
          <w:rFonts w:ascii="Times New Roman" w:hAnsi="Times New Roman"/>
          <w:lang w:val="en-HK"/>
        </w:rPr>
        <w:t xml:space="preserve"> but must be </w:t>
      </w:r>
      <w:r w:rsidRPr="007957ED">
        <w:rPr>
          <w:rFonts w:ascii="Times New Roman" w:hAnsi="Times New Roman"/>
          <w:b/>
          <w:bCs/>
          <w:lang w:val="en-HK"/>
        </w:rPr>
        <w:t>recognized as a structural intervention capable of dismantling barriers to reproductive inclusion</w:t>
      </w:r>
      <w:r w:rsidRPr="007957ED">
        <w:rPr>
          <w:rFonts w:ascii="Times New Roman" w:hAnsi="Times New Roman"/>
          <w:lang w:val="en-HK"/>
        </w:rPr>
        <w:t>. The study highlights that:</w:t>
      </w:r>
    </w:p>
    <w:p w14:paraId="0EE71682" w14:textId="77777777" w:rsidR="007957ED" w:rsidRPr="007957ED" w:rsidRDefault="007957ED" w:rsidP="007957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LGBTQ+ individuals, trans men, and individuals with medical conditions that prevent gestation face systemic exclusion from traditional reproductive pathways</w:t>
      </w:r>
      <w:r w:rsidRPr="007957ED">
        <w:rPr>
          <w:rFonts w:ascii="Times New Roman" w:hAnsi="Times New Roman"/>
          <w:lang w:val="en-HK"/>
        </w:rPr>
        <w:t>.</w:t>
      </w:r>
    </w:p>
    <w:p w14:paraId="5257261C" w14:textId="77777777" w:rsidR="007957ED" w:rsidRPr="007957ED" w:rsidRDefault="007957ED" w:rsidP="007957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UTx and artificial placentas could fundamentally reshape notions of biological parenthood</w:t>
      </w:r>
      <w:r w:rsidRPr="007957ED">
        <w:rPr>
          <w:rFonts w:ascii="Times New Roman" w:hAnsi="Times New Roman"/>
          <w:lang w:val="en-HK"/>
        </w:rPr>
        <w:t>, challenging heteronormative and cisnormative assumptions about gestation.</w:t>
      </w:r>
    </w:p>
    <w:p w14:paraId="745DD271" w14:textId="77777777" w:rsidR="007957ED" w:rsidRPr="007957ED" w:rsidRDefault="007957ED" w:rsidP="007957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Failure to provide equitable access to these technologies could reinforce existing reproductive injustices</w:t>
      </w:r>
      <w:r w:rsidRPr="007957ED">
        <w:rPr>
          <w:rFonts w:ascii="Times New Roman" w:hAnsi="Times New Roman"/>
          <w:lang w:val="en-HK"/>
        </w:rPr>
        <w:t>.</w:t>
      </w:r>
    </w:p>
    <w:p w14:paraId="4E5F23D3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Romanis draws parallels to </w:t>
      </w:r>
      <w:r w:rsidRPr="007957ED">
        <w:rPr>
          <w:rFonts w:ascii="Times New Roman" w:hAnsi="Times New Roman"/>
          <w:b/>
          <w:bCs/>
          <w:lang w:val="en-HK"/>
        </w:rPr>
        <w:t>previous legal battles for reproductive autonomy</w:t>
      </w:r>
      <w:r w:rsidRPr="007957ED">
        <w:rPr>
          <w:rFonts w:ascii="Times New Roman" w:hAnsi="Times New Roman"/>
          <w:lang w:val="en-HK"/>
        </w:rPr>
        <w:t xml:space="preserve">, such as the landmark </w:t>
      </w:r>
      <w:r w:rsidRPr="007957ED">
        <w:rPr>
          <w:rFonts w:ascii="Times New Roman" w:hAnsi="Times New Roman"/>
          <w:b/>
          <w:bCs/>
          <w:lang w:val="en-HK"/>
        </w:rPr>
        <w:t>Dickson v United Kingdom (2007) 46 EHRR 41</w:t>
      </w:r>
      <w:r w:rsidRPr="007957ED">
        <w:rPr>
          <w:rFonts w:ascii="Times New Roman" w:hAnsi="Times New Roman"/>
          <w:lang w:val="en-HK"/>
        </w:rPr>
        <w:t xml:space="preserve"> decision under the </w:t>
      </w:r>
      <w:r w:rsidRPr="007957ED">
        <w:rPr>
          <w:rFonts w:ascii="Times New Roman" w:hAnsi="Times New Roman"/>
          <w:b/>
          <w:bCs/>
          <w:lang w:val="en-HK"/>
        </w:rPr>
        <w:t>European Convention on Human Rights (ECHR), Article 8</w:t>
      </w:r>
      <w:r w:rsidRPr="007957ED">
        <w:rPr>
          <w:rFonts w:ascii="Times New Roman" w:hAnsi="Times New Roman"/>
          <w:lang w:val="en-HK"/>
        </w:rPr>
        <w:t xml:space="preserve">, which recognized that </w:t>
      </w:r>
      <w:r w:rsidRPr="007957ED">
        <w:rPr>
          <w:rFonts w:ascii="Times New Roman" w:hAnsi="Times New Roman"/>
          <w:b/>
          <w:bCs/>
          <w:lang w:val="en-HK"/>
        </w:rPr>
        <w:t>access to reproductive assistance engages the right to private and family life</w:t>
      </w:r>
      <w:r w:rsidRPr="007957ED">
        <w:rPr>
          <w:rFonts w:ascii="Times New Roman" w:hAnsi="Times New Roman"/>
          <w:lang w:val="en-HK"/>
        </w:rPr>
        <w:t>.</w:t>
      </w:r>
    </w:p>
    <w:p w14:paraId="32EE2959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By analogy, </w:t>
      </w:r>
      <w:r w:rsidRPr="007957ED">
        <w:rPr>
          <w:rFonts w:ascii="Times New Roman" w:hAnsi="Times New Roman"/>
          <w:b/>
          <w:bCs/>
          <w:lang w:val="en-HK"/>
        </w:rPr>
        <w:t>denying access to assisted gestation could be construed as a violation of reproductive rights</w:t>
      </w:r>
      <w:r w:rsidRPr="007957ED">
        <w:rPr>
          <w:rFonts w:ascii="Times New Roman" w:hAnsi="Times New Roman"/>
          <w:lang w:val="en-HK"/>
        </w:rPr>
        <w:t xml:space="preserve">, particularly where discriminatory medical or legal barriers exist. The study aligns with </w:t>
      </w:r>
      <w:r w:rsidRPr="007957ED">
        <w:rPr>
          <w:rFonts w:ascii="Times New Roman" w:hAnsi="Times New Roman"/>
          <w:b/>
          <w:bCs/>
          <w:lang w:val="en-HK"/>
        </w:rPr>
        <w:t>McGuinness and Alghrani (2008)</w:t>
      </w:r>
      <w:r w:rsidRPr="007957ED">
        <w:rPr>
          <w:rFonts w:ascii="Times New Roman" w:hAnsi="Times New Roman"/>
          <w:lang w:val="en-HK"/>
        </w:rPr>
        <w:t xml:space="preserve">, who argue that </w:t>
      </w:r>
      <w:r w:rsidRPr="007957ED">
        <w:rPr>
          <w:rFonts w:ascii="Times New Roman" w:hAnsi="Times New Roman"/>
          <w:b/>
          <w:bCs/>
          <w:lang w:val="en-HK"/>
        </w:rPr>
        <w:t>legal frameworks governing assisted reproduction must evolve to accommodate new reproductive technologies in a manner consistent with equality and human rights principles</w:t>
      </w:r>
      <w:r w:rsidRPr="007957ED">
        <w:rPr>
          <w:rFonts w:ascii="Times New Roman" w:hAnsi="Times New Roman"/>
          <w:lang w:val="en-HK"/>
        </w:rPr>
        <w:t>.</w:t>
      </w:r>
    </w:p>
    <w:p w14:paraId="75B5110C" w14:textId="77777777" w:rsidR="007957ED" w:rsidRPr="007957ED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4C598A0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5BF1C5" w14:textId="77777777" w:rsidR="007957ED" w:rsidRPr="007957ED" w:rsidRDefault="007957ED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4.2. The Need for Legal Reform</w:t>
      </w:r>
    </w:p>
    <w:p w14:paraId="6856E882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 study underscores that </w:t>
      </w:r>
      <w:r w:rsidRPr="007957ED">
        <w:rPr>
          <w:rFonts w:ascii="Times New Roman" w:hAnsi="Times New Roman"/>
          <w:b/>
          <w:bCs/>
          <w:lang w:val="en-HK"/>
        </w:rPr>
        <w:t>current UK legal frameworks do not adequately accommodate assisted gestation technologies</w:t>
      </w:r>
      <w:r w:rsidRPr="007957ED">
        <w:rPr>
          <w:rFonts w:ascii="Times New Roman" w:hAnsi="Times New Roman"/>
          <w:lang w:val="en-HK"/>
        </w:rPr>
        <w:t xml:space="preserve">, necessitating urgent </w:t>
      </w:r>
      <w:r w:rsidRPr="007957ED">
        <w:rPr>
          <w:rFonts w:ascii="Times New Roman" w:hAnsi="Times New Roman"/>
          <w:b/>
          <w:bCs/>
          <w:lang w:val="en-HK"/>
        </w:rPr>
        <w:t>reform of the Human Fertilisation and Embryology Act 2008 (HFEA 2008)</w:t>
      </w:r>
      <w:r w:rsidRPr="007957ED">
        <w:rPr>
          <w:rFonts w:ascii="Times New Roman" w:hAnsi="Times New Roman"/>
          <w:lang w:val="en-HK"/>
        </w:rPr>
        <w:t>.</w:t>
      </w:r>
    </w:p>
    <w:p w14:paraId="6922AA2D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>Romanis identifies key areas of concern:</w:t>
      </w:r>
    </w:p>
    <w:p w14:paraId="71E77036" w14:textId="77777777" w:rsidR="007957ED" w:rsidRPr="007957ED" w:rsidRDefault="007957ED" w:rsidP="007957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Lack of Explicit Regulation</w:t>
      </w:r>
      <w:r w:rsidRPr="007957ED">
        <w:rPr>
          <w:rFonts w:ascii="Times New Roman" w:hAnsi="Times New Roman"/>
          <w:lang w:val="en-HK"/>
        </w:rPr>
        <w:t>:</w:t>
      </w:r>
    </w:p>
    <w:p w14:paraId="56C8CF16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UTx and artificial placentas are not explicitly addressed in the HFEA 2008</w:t>
      </w:r>
      <w:r w:rsidRPr="007957ED">
        <w:rPr>
          <w:rFonts w:ascii="Times New Roman" w:hAnsi="Times New Roman"/>
          <w:lang w:val="en-HK"/>
        </w:rPr>
        <w:t xml:space="preserve">, leading to uncertainty about </w:t>
      </w:r>
      <w:r w:rsidRPr="007957ED">
        <w:rPr>
          <w:rFonts w:ascii="Times New Roman" w:hAnsi="Times New Roman"/>
          <w:b/>
          <w:bCs/>
          <w:lang w:val="en-HK"/>
        </w:rPr>
        <w:t>how these technologies would be classified and regulated</w:t>
      </w:r>
      <w:r w:rsidRPr="007957ED">
        <w:rPr>
          <w:rFonts w:ascii="Times New Roman" w:hAnsi="Times New Roman"/>
          <w:lang w:val="en-HK"/>
        </w:rPr>
        <w:t>.</w:t>
      </w:r>
    </w:p>
    <w:p w14:paraId="70BD686A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 existing framework focuses on </w:t>
      </w:r>
      <w:r w:rsidRPr="007957ED">
        <w:rPr>
          <w:rFonts w:ascii="Times New Roman" w:hAnsi="Times New Roman"/>
          <w:b/>
          <w:bCs/>
          <w:lang w:val="en-HK"/>
        </w:rPr>
        <w:t>in vitro fertilization (IVF) and embryo research</w:t>
      </w:r>
      <w:r w:rsidRPr="007957ED">
        <w:rPr>
          <w:rFonts w:ascii="Times New Roman" w:hAnsi="Times New Roman"/>
          <w:lang w:val="en-HK"/>
        </w:rPr>
        <w:t xml:space="preserve">, leaving a </w:t>
      </w:r>
      <w:r w:rsidRPr="007957ED">
        <w:rPr>
          <w:rFonts w:ascii="Times New Roman" w:hAnsi="Times New Roman"/>
          <w:b/>
          <w:bCs/>
          <w:lang w:val="en-HK"/>
        </w:rPr>
        <w:t>regulatory vacuum for novel assisted gestation methods</w:t>
      </w:r>
      <w:r w:rsidRPr="007957ED">
        <w:rPr>
          <w:rFonts w:ascii="Times New Roman" w:hAnsi="Times New Roman"/>
          <w:lang w:val="en-HK"/>
        </w:rPr>
        <w:t>.</w:t>
      </w:r>
    </w:p>
    <w:p w14:paraId="2D5B9A27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Romanis argues that this </w:t>
      </w:r>
      <w:r w:rsidRPr="007957ED">
        <w:rPr>
          <w:rFonts w:ascii="Times New Roman" w:hAnsi="Times New Roman"/>
          <w:b/>
          <w:bCs/>
          <w:lang w:val="en-HK"/>
        </w:rPr>
        <w:t>legal uncertainty could enable restrictive interpretations that limit access</w:t>
      </w:r>
      <w:r w:rsidRPr="007957ED">
        <w:rPr>
          <w:rFonts w:ascii="Times New Roman" w:hAnsi="Times New Roman"/>
          <w:lang w:val="en-HK"/>
        </w:rPr>
        <w:t>.</w:t>
      </w:r>
    </w:p>
    <w:p w14:paraId="2E35965F" w14:textId="77777777" w:rsidR="007957ED" w:rsidRPr="007957ED" w:rsidRDefault="007957ED" w:rsidP="007957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Welfare of the Child Clause (Section 13(5) HFEA 2008)</w:t>
      </w:r>
      <w:r w:rsidRPr="007957ED">
        <w:rPr>
          <w:rFonts w:ascii="Times New Roman" w:hAnsi="Times New Roman"/>
          <w:lang w:val="en-HK"/>
        </w:rPr>
        <w:t>:</w:t>
      </w:r>
    </w:p>
    <w:p w14:paraId="58D689EF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 </w:t>
      </w:r>
      <w:r w:rsidRPr="007957ED">
        <w:rPr>
          <w:rFonts w:ascii="Times New Roman" w:hAnsi="Times New Roman"/>
          <w:b/>
          <w:bCs/>
          <w:lang w:val="en-HK"/>
        </w:rPr>
        <w:t>"welfare of the child" provision has historically been used to deny assisted reproduction access to single individuals and same-sex couples</w:t>
      </w:r>
      <w:r w:rsidRPr="007957ED">
        <w:rPr>
          <w:rFonts w:ascii="Times New Roman" w:hAnsi="Times New Roman"/>
          <w:lang w:val="en-HK"/>
        </w:rPr>
        <w:t>.</w:t>
      </w:r>
    </w:p>
    <w:p w14:paraId="39768458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Scholars such as </w:t>
      </w:r>
      <w:r w:rsidRPr="007957ED">
        <w:rPr>
          <w:rFonts w:ascii="Times New Roman" w:hAnsi="Times New Roman"/>
          <w:b/>
          <w:bCs/>
          <w:lang w:val="en-HK"/>
        </w:rPr>
        <w:t>McCandless and Sheldon (2010)</w:t>
      </w:r>
      <w:r w:rsidRPr="007957ED">
        <w:rPr>
          <w:rFonts w:ascii="Times New Roman" w:hAnsi="Times New Roman"/>
          <w:lang w:val="en-HK"/>
        </w:rPr>
        <w:t xml:space="preserve"> have criticized this clause as </w:t>
      </w:r>
      <w:r w:rsidRPr="007957ED">
        <w:rPr>
          <w:rFonts w:ascii="Times New Roman" w:hAnsi="Times New Roman"/>
          <w:b/>
          <w:bCs/>
          <w:lang w:val="en-HK"/>
        </w:rPr>
        <w:t>"a mechanism for enforcing heteronormative reproductive norms"</w:t>
      </w:r>
      <w:r w:rsidRPr="007957ED">
        <w:rPr>
          <w:rFonts w:ascii="Times New Roman" w:hAnsi="Times New Roman"/>
          <w:lang w:val="en-HK"/>
        </w:rPr>
        <w:t>.</w:t>
      </w:r>
    </w:p>
    <w:p w14:paraId="12BFFABD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There is a risk that </w:t>
      </w:r>
      <w:r w:rsidRPr="007957ED">
        <w:rPr>
          <w:rFonts w:ascii="Times New Roman" w:hAnsi="Times New Roman"/>
          <w:b/>
          <w:bCs/>
          <w:lang w:val="en-HK"/>
        </w:rPr>
        <w:t>assisted gestation could be subject to similar discriminatory gatekeeping</w:t>
      </w:r>
      <w:r w:rsidRPr="007957ED">
        <w:rPr>
          <w:rFonts w:ascii="Times New Roman" w:hAnsi="Times New Roman"/>
          <w:lang w:val="en-HK"/>
        </w:rPr>
        <w:t>.</w:t>
      </w:r>
    </w:p>
    <w:p w14:paraId="6A02E52C" w14:textId="77777777" w:rsidR="007957ED" w:rsidRPr="007957ED" w:rsidRDefault="007957ED" w:rsidP="007957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Legal Parentage and Parental Rights</w:t>
      </w:r>
      <w:r w:rsidRPr="007957ED">
        <w:rPr>
          <w:rFonts w:ascii="Times New Roman" w:hAnsi="Times New Roman"/>
          <w:lang w:val="en-HK"/>
        </w:rPr>
        <w:t>:</w:t>
      </w:r>
    </w:p>
    <w:p w14:paraId="0C1EB1E3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Assisted gestation challenges </w:t>
      </w:r>
      <w:r w:rsidRPr="007957ED">
        <w:rPr>
          <w:rFonts w:ascii="Times New Roman" w:hAnsi="Times New Roman"/>
          <w:b/>
          <w:bCs/>
          <w:lang w:val="en-HK"/>
        </w:rPr>
        <w:t>traditional legal frameworks of parentage</w:t>
      </w:r>
      <w:r w:rsidRPr="007957ED">
        <w:rPr>
          <w:rFonts w:ascii="Times New Roman" w:hAnsi="Times New Roman"/>
          <w:lang w:val="en-HK"/>
        </w:rPr>
        <w:t>.</w:t>
      </w:r>
    </w:p>
    <w:p w14:paraId="109B1055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 legal definition of </w:t>
      </w:r>
      <w:r w:rsidRPr="007957ED">
        <w:rPr>
          <w:rFonts w:ascii="Times New Roman" w:hAnsi="Times New Roman"/>
          <w:b/>
          <w:bCs/>
          <w:lang w:val="en-HK"/>
        </w:rPr>
        <w:t>motherhood in UK law is grounded in gestation, as established in Section 33 of the HFEA 2008</w:t>
      </w:r>
      <w:r w:rsidRPr="007957ED">
        <w:rPr>
          <w:rFonts w:ascii="Times New Roman" w:hAnsi="Times New Roman"/>
          <w:lang w:val="en-HK"/>
        </w:rPr>
        <w:t>, which states:</w:t>
      </w:r>
    </w:p>
    <w:p w14:paraId="27CE4F91" w14:textId="77777777" w:rsidR="007957ED" w:rsidRPr="007957ED" w:rsidRDefault="007957ED" w:rsidP="007957ED">
      <w:pPr>
        <w:numPr>
          <w:ilvl w:val="2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"The woman who carries a child as a result of the placing in her of an embryo, or sperm and eggs, is to be treated as the mother of the child."</w:t>
      </w:r>
    </w:p>
    <w:p w14:paraId="30CF3A7B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If </w:t>
      </w:r>
      <w:r w:rsidRPr="007957ED">
        <w:rPr>
          <w:rFonts w:ascii="Times New Roman" w:hAnsi="Times New Roman"/>
          <w:b/>
          <w:bCs/>
          <w:lang w:val="en-HK"/>
        </w:rPr>
        <w:t>gestation occurs externally (artificial placenta) or is transferred (UTx), existing legal definitions become inadequate</w:t>
      </w:r>
      <w:r w:rsidRPr="007957ED">
        <w:rPr>
          <w:rFonts w:ascii="Times New Roman" w:hAnsi="Times New Roman"/>
          <w:lang w:val="en-HK"/>
        </w:rPr>
        <w:t>.</w:t>
      </w:r>
    </w:p>
    <w:p w14:paraId="19033B21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Romanis echoes the concerns raised by </w:t>
      </w:r>
      <w:r w:rsidRPr="007957ED">
        <w:rPr>
          <w:rFonts w:ascii="Times New Roman" w:hAnsi="Times New Roman"/>
          <w:b/>
          <w:bCs/>
          <w:lang w:val="en-HK"/>
        </w:rPr>
        <w:t>Hammond-Browning (2019)</w:t>
      </w:r>
      <w:r w:rsidRPr="007957ED">
        <w:rPr>
          <w:rFonts w:ascii="Times New Roman" w:hAnsi="Times New Roman"/>
          <w:lang w:val="en-HK"/>
        </w:rPr>
        <w:t xml:space="preserve">, who argues that </w:t>
      </w:r>
      <w:r w:rsidRPr="007957ED">
        <w:rPr>
          <w:rFonts w:ascii="Times New Roman" w:hAnsi="Times New Roman"/>
          <w:b/>
          <w:bCs/>
          <w:lang w:val="en-HK"/>
        </w:rPr>
        <w:t>parentage laws must be restructured to accommodate non-traditional gestation methods</w:t>
      </w:r>
      <w:r w:rsidRPr="007957ED">
        <w:rPr>
          <w:rFonts w:ascii="Times New Roman" w:hAnsi="Times New Roman"/>
          <w:lang w:val="en-HK"/>
        </w:rPr>
        <w:t>.</w:t>
      </w:r>
    </w:p>
    <w:p w14:paraId="2C002E8A" w14:textId="77777777" w:rsidR="007957ED" w:rsidRPr="007957ED" w:rsidRDefault="007957ED" w:rsidP="007957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Medical Gatekeeping and Clinical Necessity</w:t>
      </w:r>
      <w:r w:rsidRPr="007957ED">
        <w:rPr>
          <w:rFonts w:ascii="Times New Roman" w:hAnsi="Times New Roman"/>
          <w:lang w:val="en-HK"/>
        </w:rPr>
        <w:t>:</w:t>
      </w:r>
    </w:p>
    <w:p w14:paraId="1E063DE6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There is a risk that </w:t>
      </w:r>
      <w:r w:rsidRPr="007957ED">
        <w:rPr>
          <w:rFonts w:ascii="Times New Roman" w:hAnsi="Times New Roman"/>
          <w:b/>
          <w:bCs/>
          <w:lang w:val="en-HK"/>
        </w:rPr>
        <w:t>clinicians and regulatory bodies could restrict access to assisted gestation based on contested definitions of "medical necessity"</w:t>
      </w:r>
      <w:r w:rsidRPr="007957ED">
        <w:rPr>
          <w:rFonts w:ascii="Times New Roman" w:hAnsi="Times New Roman"/>
          <w:lang w:val="en-HK"/>
        </w:rPr>
        <w:t>.</w:t>
      </w:r>
    </w:p>
    <w:p w14:paraId="70816B41" w14:textId="77777777" w:rsidR="007957ED" w:rsidRPr="007957ED" w:rsidRDefault="007957ED" w:rsidP="007957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Participants in the study expressed concern that </w:t>
      </w:r>
      <w:r w:rsidRPr="007957ED">
        <w:rPr>
          <w:rFonts w:ascii="Times New Roman" w:hAnsi="Times New Roman"/>
          <w:b/>
          <w:bCs/>
          <w:lang w:val="en-HK"/>
        </w:rPr>
        <w:t>transgender individuals, single parents, and non-traditional family structures may be deprioritized under a clinical necessity model</w:t>
      </w:r>
      <w:r w:rsidRPr="007957ED">
        <w:rPr>
          <w:rFonts w:ascii="Times New Roman" w:hAnsi="Times New Roman"/>
          <w:lang w:val="en-HK"/>
        </w:rPr>
        <w:t>.</w:t>
      </w:r>
    </w:p>
    <w:p w14:paraId="2FFCA07D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Romanis argues that </w:t>
      </w:r>
      <w:r w:rsidRPr="007957ED">
        <w:rPr>
          <w:rFonts w:ascii="Times New Roman" w:hAnsi="Times New Roman"/>
          <w:b/>
          <w:bCs/>
          <w:lang w:val="en-HK"/>
        </w:rPr>
        <w:t>reforms must explicitly incorporate assisted gestation into UK reproductive law</w:t>
      </w:r>
      <w:r w:rsidRPr="007957ED">
        <w:rPr>
          <w:rFonts w:ascii="Times New Roman" w:hAnsi="Times New Roman"/>
          <w:lang w:val="en-HK"/>
        </w:rPr>
        <w:t xml:space="preserve">, ensuring </w:t>
      </w:r>
      <w:r w:rsidRPr="007957ED">
        <w:rPr>
          <w:rFonts w:ascii="Times New Roman" w:hAnsi="Times New Roman"/>
          <w:b/>
          <w:bCs/>
          <w:lang w:val="en-HK"/>
        </w:rPr>
        <w:t>clear, inclusive legal protections for all prospective users</w:t>
      </w:r>
      <w:r w:rsidRPr="007957ED">
        <w:rPr>
          <w:rFonts w:ascii="Times New Roman" w:hAnsi="Times New Roman"/>
          <w:lang w:val="en-HK"/>
        </w:rPr>
        <w:t>.</w:t>
      </w:r>
    </w:p>
    <w:p w14:paraId="09A5A944" w14:textId="77777777" w:rsidR="007957ED" w:rsidRPr="007957ED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221108A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5B3E9D" w14:textId="77777777" w:rsidR="007957ED" w:rsidRPr="007957ED" w:rsidRDefault="007957ED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4.3. Economic and Institutional Barriers</w:t>
      </w:r>
    </w:p>
    <w:p w14:paraId="4E7DED9E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Even if legal barriers are addressed, </w:t>
      </w:r>
      <w:r w:rsidRPr="007957ED">
        <w:rPr>
          <w:rFonts w:ascii="Times New Roman" w:hAnsi="Times New Roman"/>
          <w:b/>
          <w:bCs/>
          <w:lang w:val="en-HK"/>
        </w:rPr>
        <w:t>economic inequality remains a significant concern</w:t>
      </w:r>
      <w:r w:rsidRPr="007957ED">
        <w:rPr>
          <w:rFonts w:ascii="Times New Roman" w:hAnsi="Times New Roman"/>
          <w:lang w:val="en-HK"/>
        </w:rPr>
        <w:t xml:space="preserve">. The study finds that </w:t>
      </w:r>
      <w:r w:rsidRPr="007957ED">
        <w:rPr>
          <w:rFonts w:ascii="Times New Roman" w:hAnsi="Times New Roman"/>
          <w:b/>
          <w:bCs/>
          <w:lang w:val="en-HK"/>
        </w:rPr>
        <w:t>assisted gestation is likely to be prohibitively expensive</w:t>
      </w:r>
      <w:r w:rsidRPr="007957ED">
        <w:rPr>
          <w:rFonts w:ascii="Times New Roman" w:hAnsi="Times New Roman"/>
          <w:lang w:val="en-HK"/>
        </w:rPr>
        <w:t xml:space="preserve">, raising questions about whether these technologies will be </w:t>
      </w:r>
      <w:r w:rsidRPr="007957ED">
        <w:rPr>
          <w:rFonts w:ascii="Times New Roman" w:hAnsi="Times New Roman"/>
          <w:b/>
          <w:bCs/>
          <w:lang w:val="en-HK"/>
        </w:rPr>
        <w:t>publicly funded under the UK National Health Service (NHS) or restricted to private healthcare providers</w:t>
      </w:r>
      <w:r w:rsidRPr="007957ED">
        <w:rPr>
          <w:rFonts w:ascii="Times New Roman" w:hAnsi="Times New Roman"/>
          <w:lang w:val="en-HK"/>
        </w:rPr>
        <w:t>.</w:t>
      </w:r>
    </w:p>
    <w:p w14:paraId="5011A568" w14:textId="77777777" w:rsidR="007957ED" w:rsidRPr="007957ED" w:rsidRDefault="007957ED" w:rsidP="007957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Inconsistent NHS funding for IVF suggests that assisted gestation could also be subject to regional disparities</w:t>
      </w:r>
      <w:r w:rsidRPr="007957ED">
        <w:rPr>
          <w:rFonts w:ascii="Times New Roman" w:hAnsi="Times New Roman"/>
          <w:lang w:val="en-HK"/>
        </w:rPr>
        <w:t>.</w:t>
      </w:r>
    </w:p>
    <w:p w14:paraId="50036CE8" w14:textId="77777777" w:rsidR="007957ED" w:rsidRPr="007957ED" w:rsidRDefault="007957ED" w:rsidP="007957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Wilkinson and Williams (2016)</w:t>
      </w:r>
      <w:r w:rsidRPr="007957ED">
        <w:rPr>
          <w:rFonts w:ascii="Times New Roman" w:hAnsi="Times New Roman"/>
          <w:lang w:val="en-HK"/>
        </w:rPr>
        <w:t xml:space="preserve"> argue that </w:t>
      </w:r>
      <w:r w:rsidRPr="007957ED">
        <w:rPr>
          <w:rFonts w:ascii="Times New Roman" w:hAnsi="Times New Roman"/>
          <w:b/>
          <w:bCs/>
          <w:lang w:val="en-HK"/>
        </w:rPr>
        <w:t>medical necessity frameworks could limit NHS coverage, prioritizing physiological infertility over social infertility</w:t>
      </w:r>
      <w:r w:rsidRPr="007957ED">
        <w:rPr>
          <w:rFonts w:ascii="Times New Roman" w:hAnsi="Times New Roman"/>
          <w:lang w:val="en-HK"/>
        </w:rPr>
        <w:t>.</w:t>
      </w:r>
    </w:p>
    <w:p w14:paraId="2E75F03A" w14:textId="77777777" w:rsidR="007957ED" w:rsidRPr="007957ED" w:rsidRDefault="007957ED" w:rsidP="007957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Participants expressed concern that </w:t>
      </w:r>
      <w:r w:rsidRPr="007957ED">
        <w:rPr>
          <w:rFonts w:ascii="Times New Roman" w:hAnsi="Times New Roman"/>
          <w:b/>
          <w:bCs/>
          <w:lang w:val="en-HK"/>
        </w:rPr>
        <w:t>only those with financial privilege will have access to assisted gestation, reinforcing reproductive inequalities</w:t>
      </w:r>
      <w:r w:rsidRPr="007957ED">
        <w:rPr>
          <w:rFonts w:ascii="Times New Roman" w:hAnsi="Times New Roman"/>
          <w:lang w:val="en-HK"/>
        </w:rPr>
        <w:t>.</w:t>
      </w:r>
    </w:p>
    <w:p w14:paraId="7D8DA2C7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 study highlights </w:t>
      </w:r>
      <w:r w:rsidRPr="007957ED">
        <w:rPr>
          <w:rFonts w:ascii="Times New Roman" w:hAnsi="Times New Roman"/>
          <w:b/>
          <w:bCs/>
          <w:lang w:val="en-HK"/>
        </w:rPr>
        <w:t>international comparisons</w:t>
      </w:r>
      <w:r w:rsidRPr="007957ED">
        <w:rPr>
          <w:rFonts w:ascii="Times New Roman" w:hAnsi="Times New Roman"/>
          <w:lang w:val="en-HK"/>
        </w:rPr>
        <w:t xml:space="preserve"> where similar economic barriers have emerged:</w:t>
      </w:r>
    </w:p>
    <w:p w14:paraId="3DAAB7F6" w14:textId="77777777" w:rsidR="007957ED" w:rsidRPr="007957ED" w:rsidRDefault="007957ED" w:rsidP="007957E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In Sweden, </w:t>
      </w:r>
      <w:r w:rsidRPr="007957ED">
        <w:rPr>
          <w:rFonts w:ascii="Times New Roman" w:hAnsi="Times New Roman"/>
          <w:b/>
          <w:bCs/>
          <w:lang w:val="en-HK"/>
        </w:rPr>
        <w:t>uterus transplantation has been publicly funded for individuals with congenital uterine infertility</w:t>
      </w:r>
      <w:r w:rsidRPr="007957ED">
        <w:rPr>
          <w:rFonts w:ascii="Times New Roman" w:hAnsi="Times New Roman"/>
          <w:lang w:val="en-HK"/>
        </w:rPr>
        <w:t>, but funding for other groups remains controversial.</w:t>
      </w:r>
    </w:p>
    <w:p w14:paraId="59602205" w14:textId="77777777" w:rsidR="007957ED" w:rsidRPr="007957ED" w:rsidRDefault="007957ED" w:rsidP="007957E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In the United States, </w:t>
      </w:r>
      <w:r w:rsidRPr="007957ED">
        <w:rPr>
          <w:rFonts w:ascii="Times New Roman" w:hAnsi="Times New Roman"/>
          <w:b/>
          <w:bCs/>
          <w:lang w:val="en-HK"/>
        </w:rPr>
        <w:t>health insurance rarely covers fertility treatments, creating significant disparities in access</w:t>
      </w:r>
      <w:r w:rsidRPr="007957ED">
        <w:rPr>
          <w:rFonts w:ascii="Times New Roman" w:hAnsi="Times New Roman"/>
          <w:lang w:val="en-HK"/>
        </w:rPr>
        <w:t>.</w:t>
      </w:r>
    </w:p>
    <w:p w14:paraId="580608DC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Romanis argues that </w:t>
      </w:r>
      <w:r w:rsidRPr="007957ED">
        <w:rPr>
          <w:rFonts w:ascii="Times New Roman" w:hAnsi="Times New Roman"/>
          <w:b/>
          <w:bCs/>
          <w:lang w:val="en-HK"/>
        </w:rPr>
        <w:t>ensuring equitable funding mechanisms for assisted gestation is a crucial component of reproductive justice</w:t>
      </w:r>
      <w:r w:rsidRPr="007957ED">
        <w:rPr>
          <w:rFonts w:ascii="Times New Roman" w:hAnsi="Times New Roman"/>
          <w:lang w:val="en-HK"/>
        </w:rPr>
        <w:t xml:space="preserve">, requiring </w:t>
      </w:r>
      <w:r w:rsidRPr="007957ED">
        <w:rPr>
          <w:rFonts w:ascii="Times New Roman" w:hAnsi="Times New Roman"/>
          <w:b/>
          <w:bCs/>
          <w:lang w:val="en-HK"/>
        </w:rPr>
        <w:t>policy interventions to prevent economic exclusion</w:t>
      </w:r>
      <w:r w:rsidRPr="007957ED">
        <w:rPr>
          <w:rFonts w:ascii="Times New Roman" w:hAnsi="Times New Roman"/>
          <w:lang w:val="en-HK"/>
        </w:rPr>
        <w:t>.</w:t>
      </w:r>
    </w:p>
    <w:p w14:paraId="7A8EC11A" w14:textId="77777777" w:rsidR="007957ED" w:rsidRPr="007957ED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0286E8C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92F2D6" w14:textId="77777777" w:rsidR="007957ED" w:rsidRPr="007957ED" w:rsidRDefault="007957ED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4.4. Social and Cultural Perceptions of Assisted Gestation</w:t>
      </w:r>
    </w:p>
    <w:p w14:paraId="0D7AE745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Romanis concludes by addressing </w:t>
      </w:r>
      <w:r w:rsidRPr="007957ED">
        <w:rPr>
          <w:rFonts w:ascii="Times New Roman" w:hAnsi="Times New Roman"/>
          <w:b/>
          <w:bCs/>
          <w:lang w:val="en-HK"/>
        </w:rPr>
        <w:t>the broader socio-cultural implications of assisted gestation</w:t>
      </w:r>
      <w:r w:rsidRPr="007957ED">
        <w:rPr>
          <w:rFonts w:ascii="Times New Roman" w:hAnsi="Times New Roman"/>
          <w:lang w:val="en-HK"/>
        </w:rPr>
        <w:t>. Participants expressed concerns that:</w:t>
      </w:r>
    </w:p>
    <w:p w14:paraId="3F06E848" w14:textId="77777777" w:rsidR="007957ED" w:rsidRPr="007957ED" w:rsidRDefault="007957ED" w:rsidP="007957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Media narratives could shape public perception negatively, leading to moral panic</w:t>
      </w:r>
      <w:r w:rsidRPr="007957ED">
        <w:rPr>
          <w:rFonts w:ascii="Times New Roman" w:hAnsi="Times New Roman"/>
          <w:lang w:val="en-HK"/>
        </w:rPr>
        <w:t>.</w:t>
      </w:r>
    </w:p>
    <w:p w14:paraId="0709DE10" w14:textId="77777777" w:rsidR="007957ED" w:rsidRPr="007957ED" w:rsidRDefault="007957ED" w:rsidP="007957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Religious and conservative opposition to artificial gestation could influence legal and policy decisions</w:t>
      </w:r>
      <w:r w:rsidRPr="007957ED">
        <w:rPr>
          <w:rFonts w:ascii="Times New Roman" w:hAnsi="Times New Roman"/>
          <w:lang w:val="en-HK"/>
        </w:rPr>
        <w:t>.</w:t>
      </w:r>
    </w:p>
    <w:p w14:paraId="2098BF5E" w14:textId="77777777" w:rsidR="007957ED" w:rsidRPr="007957ED" w:rsidRDefault="007957ED" w:rsidP="007957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Trans-inclusive reproductive healthcare remains politically contentious</w:t>
      </w:r>
      <w:r w:rsidRPr="007957ED">
        <w:rPr>
          <w:rFonts w:ascii="Times New Roman" w:hAnsi="Times New Roman"/>
          <w:lang w:val="en-HK"/>
        </w:rPr>
        <w:t xml:space="preserve">, which could </w:t>
      </w:r>
      <w:r w:rsidRPr="007957ED">
        <w:rPr>
          <w:rFonts w:ascii="Times New Roman" w:hAnsi="Times New Roman"/>
          <w:b/>
          <w:bCs/>
          <w:lang w:val="en-HK"/>
        </w:rPr>
        <w:t>limit access to UTx for trans women and artificial placentas for gay male couples</w:t>
      </w:r>
      <w:r w:rsidRPr="007957ED">
        <w:rPr>
          <w:rFonts w:ascii="Times New Roman" w:hAnsi="Times New Roman"/>
          <w:lang w:val="en-HK"/>
        </w:rPr>
        <w:t>.</w:t>
      </w:r>
    </w:p>
    <w:p w14:paraId="1EF22B6D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The study draws comparisons to </w:t>
      </w:r>
      <w:r w:rsidRPr="007957ED">
        <w:rPr>
          <w:rFonts w:ascii="Times New Roman" w:hAnsi="Times New Roman"/>
          <w:b/>
          <w:bCs/>
          <w:lang w:val="en-HK"/>
        </w:rPr>
        <w:t>historical opposition to assisted reproduction</w:t>
      </w:r>
      <w:r w:rsidRPr="007957ED">
        <w:rPr>
          <w:rFonts w:ascii="Times New Roman" w:hAnsi="Times New Roman"/>
          <w:lang w:val="en-HK"/>
        </w:rPr>
        <w:t xml:space="preserve">. When </w:t>
      </w:r>
      <w:r w:rsidRPr="007957ED">
        <w:rPr>
          <w:rFonts w:ascii="Times New Roman" w:hAnsi="Times New Roman"/>
          <w:b/>
          <w:bCs/>
          <w:lang w:val="en-HK"/>
        </w:rPr>
        <w:t>IVF was first introduced, it faced significant moral opposition, but later became widely accepted</w:t>
      </w:r>
      <w:r w:rsidRPr="007957ED">
        <w:rPr>
          <w:rFonts w:ascii="Times New Roman" w:hAnsi="Times New Roman"/>
          <w:lang w:val="en-HK"/>
        </w:rPr>
        <w:t xml:space="preserve">. Romanis suggests that </w:t>
      </w:r>
      <w:r w:rsidRPr="007957ED">
        <w:rPr>
          <w:rFonts w:ascii="Times New Roman" w:hAnsi="Times New Roman"/>
          <w:b/>
          <w:bCs/>
          <w:lang w:val="en-HK"/>
        </w:rPr>
        <w:t>assisted gestation could follow a similar trajectory, but only if policymakers actively promote its benefits and ensure robust anti-discrimination protections</w:t>
      </w:r>
      <w:r w:rsidRPr="007957ED">
        <w:rPr>
          <w:rFonts w:ascii="Times New Roman" w:hAnsi="Times New Roman"/>
          <w:lang w:val="en-HK"/>
        </w:rPr>
        <w:t>.</w:t>
      </w:r>
    </w:p>
    <w:p w14:paraId="4B78C9DE" w14:textId="77777777" w:rsidR="007957ED" w:rsidRPr="007957ED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0C9C236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3E5183F" w14:textId="77777777" w:rsidR="007957ED" w:rsidRPr="007957ED" w:rsidRDefault="007957ED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4.5. The Need for Further Empirical Research</w:t>
      </w:r>
    </w:p>
    <w:p w14:paraId="36E0177B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Finally, Romanis calls for </w:t>
      </w:r>
      <w:r w:rsidRPr="007957ED">
        <w:rPr>
          <w:rFonts w:ascii="Times New Roman" w:hAnsi="Times New Roman"/>
          <w:b/>
          <w:bCs/>
          <w:lang w:val="en-HK"/>
        </w:rPr>
        <w:t>further empirical studies on assisted gestation</w:t>
      </w:r>
      <w:r w:rsidRPr="007957ED">
        <w:rPr>
          <w:rFonts w:ascii="Times New Roman" w:hAnsi="Times New Roman"/>
          <w:lang w:val="en-HK"/>
        </w:rPr>
        <w:t>, emphasizing that:</w:t>
      </w:r>
    </w:p>
    <w:p w14:paraId="4DF1A76B" w14:textId="77777777" w:rsidR="007957ED" w:rsidRPr="007957ED" w:rsidRDefault="007957ED" w:rsidP="007957E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Current research is </w:t>
      </w:r>
      <w:r w:rsidRPr="007957ED">
        <w:rPr>
          <w:rFonts w:ascii="Times New Roman" w:hAnsi="Times New Roman"/>
          <w:b/>
          <w:bCs/>
          <w:lang w:val="en-HK"/>
        </w:rPr>
        <w:t>heavily theoretical</w:t>
      </w:r>
      <w:r w:rsidRPr="007957ED">
        <w:rPr>
          <w:rFonts w:ascii="Times New Roman" w:hAnsi="Times New Roman"/>
          <w:lang w:val="en-HK"/>
        </w:rPr>
        <w:t xml:space="preserve">, lacking engagement with </w:t>
      </w:r>
      <w:r w:rsidRPr="007957ED">
        <w:rPr>
          <w:rFonts w:ascii="Times New Roman" w:hAnsi="Times New Roman"/>
          <w:b/>
          <w:bCs/>
          <w:lang w:val="en-HK"/>
        </w:rPr>
        <w:t>lived experiences and practical concerns of prospective users</w:t>
      </w:r>
      <w:r w:rsidRPr="007957ED">
        <w:rPr>
          <w:rFonts w:ascii="Times New Roman" w:hAnsi="Times New Roman"/>
          <w:lang w:val="en-HK"/>
        </w:rPr>
        <w:t>.</w:t>
      </w:r>
    </w:p>
    <w:p w14:paraId="4AB096A0" w14:textId="77777777" w:rsidR="007957ED" w:rsidRPr="007957ED" w:rsidRDefault="007957ED" w:rsidP="007957E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Longitudinal studies on the socio-legal impact of assisted gestation are needed to track evolving public perceptions, legal developments, and accessibility barriers</w:t>
      </w:r>
      <w:r w:rsidRPr="007957ED">
        <w:rPr>
          <w:rFonts w:ascii="Times New Roman" w:hAnsi="Times New Roman"/>
          <w:lang w:val="en-HK"/>
        </w:rPr>
        <w:t>.</w:t>
      </w:r>
    </w:p>
    <w:p w14:paraId="738F6165" w14:textId="77777777" w:rsidR="007957ED" w:rsidRPr="007957ED" w:rsidRDefault="007957ED" w:rsidP="007957E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Comparative legal studies examining regulatory approaches in different jurisdictions could inform best practices for UK law reform</w:t>
      </w:r>
      <w:r w:rsidRPr="007957ED">
        <w:rPr>
          <w:rFonts w:ascii="Times New Roman" w:hAnsi="Times New Roman"/>
          <w:lang w:val="en-HK"/>
        </w:rPr>
        <w:t>.</w:t>
      </w:r>
    </w:p>
    <w:p w14:paraId="5E9867C2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She concludes that </w:t>
      </w:r>
      <w:r w:rsidRPr="007957ED">
        <w:rPr>
          <w:rFonts w:ascii="Times New Roman" w:hAnsi="Times New Roman"/>
          <w:b/>
          <w:bCs/>
          <w:lang w:val="en-HK"/>
        </w:rPr>
        <w:t>legal, ethical, and policy responses must evolve alongside technological advancements</w:t>
      </w:r>
      <w:r w:rsidRPr="007957ED">
        <w:rPr>
          <w:rFonts w:ascii="Times New Roman" w:hAnsi="Times New Roman"/>
          <w:lang w:val="en-HK"/>
        </w:rPr>
        <w:t xml:space="preserve">, ensuring that </w:t>
      </w:r>
      <w:r w:rsidRPr="007957ED">
        <w:rPr>
          <w:rFonts w:ascii="Times New Roman" w:hAnsi="Times New Roman"/>
          <w:b/>
          <w:bCs/>
          <w:lang w:val="en-HK"/>
        </w:rPr>
        <w:t>assisted gestation fulfills its promise as a tool for reproductive justice rather than reinforcing existing inequities</w:t>
      </w:r>
      <w:r w:rsidRPr="007957ED">
        <w:rPr>
          <w:rFonts w:ascii="Times New Roman" w:hAnsi="Times New Roman"/>
          <w:lang w:val="en-HK"/>
        </w:rPr>
        <w:t>.</w:t>
      </w:r>
    </w:p>
    <w:p w14:paraId="17D17849" w14:textId="77777777" w:rsidR="007957ED" w:rsidRPr="007957ED" w:rsidRDefault="002A17B3" w:rsidP="007957ED">
      <w:pPr>
        <w:spacing w:line="360" w:lineRule="auto"/>
        <w:rPr>
          <w:rFonts w:ascii="Times New Roman" w:hAnsi="Times New Roman"/>
          <w:lang w:val="en-HK"/>
        </w:rPr>
      </w:pPr>
      <w:r w:rsidRPr="002A17B3">
        <w:rPr>
          <w:rFonts w:ascii="Times New Roman" w:hAnsi="Times New Roman"/>
          <w:noProof/>
          <w:lang w:val="en-HK"/>
          <w14:ligatures w14:val="standardContextual"/>
        </w:rPr>
        <w:pict w14:anchorId="5D06365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005731" w14:textId="77777777" w:rsidR="007957ED" w:rsidRPr="007957ED" w:rsidRDefault="007957ED" w:rsidP="007957ED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957ED">
        <w:rPr>
          <w:rFonts w:ascii="Times New Roman" w:hAnsi="Times New Roman"/>
          <w:b/>
          <w:bCs/>
          <w:lang w:val="en-HK"/>
        </w:rPr>
        <w:t>Final Observations</w:t>
      </w:r>
    </w:p>
    <w:p w14:paraId="5A1DE85D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Romanis’ conclusion </w:t>
      </w:r>
      <w:r w:rsidRPr="007957ED">
        <w:rPr>
          <w:rFonts w:ascii="Times New Roman" w:hAnsi="Times New Roman"/>
          <w:b/>
          <w:bCs/>
          <w:lang w:val="en-HK"/>
        </w:rPr>
        <w:t>reinforces the transformative potential of assisted gestation</w:t>
      </w:r>
      <w:r w:rsidRPr="007957ED">
        <w:rPr>
          <w:rFonts w:ascii="Times New Roman" w:hAnsi="Times New Roman"/>
          <w:lang w:val="en-HK"/>
        </w:rPr>
        <w:t xml:space="preserve">, emphasizing that </w:t>
      </w:r>
      <w:r w:rsidRPr="007957ED">
        <w:rPr>
          <w:rFonts w:ascii="Times New Roman" w:hAnsi="Times New Roman"/>
          <w:b/>
          <w:bCs/>
          <w:lang w:val="en-HK"/>
        </w:rPr>
        <w:t>legal, economic, and social barriers must be dismantled to ensure equitable access</w:t>
      </w:r>
      <w:r w:rsidRPr="007957ED">
        <w:rPr>
          <w:rFonts w:ascii="Times New Roman" w:hAnsi="Times New Roman"/>
          <w:lang w:val="en-HK"/>
        </w:rPr>
        <w:t xml:space="preserve">. The study provides </w:t>
      </w:r>
      <w:r w:rsidRPr="007957ED">
        <w:rPr>
          <w:rFonts w:ascii="Times New Roman" w:hAnsi="Times New Roman"/>
          <w:b/>
          <w:bCs/>
          <w:lang w:val="en-HK"/>
        </w:rPr>
        <w:t>compelling empirical evidence that assisted gestation can enhance reproductive equality</w:t>
      </w:r>
      <w:r w:rsidRPr="007957ED">
        <w:rPr>
          <w:rFonts w:ascii="Times New Roman" w:hAnsi="Times New Roman"/>
          <w:lang w:val="en-HK"/>
        </w:rPr>
        <w:t xml:space="preserve">, but also highlights the </w:t>
      </w:r>
      <w:r w:rsidRPr="007957ED">
        <w:rPr>
          <w:rFonts w:ascii="Times New Roman" w:hAnsi="Times New Roman"/>
          <w:b/>
          <w:bCs/>
          <w:lang w:val="en-HK"/>
        </w:rPr>
        <w:t>urgent need for legislative reform, public funding, and societal acceptance</w:t>
      </w:r>
      <w:r w:rsidRPr="007957ED">
        <w:rPr>
          <w:rFonts w:ascii="Times New Roman" w:hAnsi="Times New Roman"/>
          <w:lang w:val="en-HK"/>
        </w:rPr>
        <w:t>.</w:t>
      </w:r>
    </w:p>
    <w:p w14:paraId="48681166" w14:textId="77777777" w:rsidR="007957ED" w:rsidRPr="007957ED" w:rsidRDefault="007957ED" w:rsidP="007957ED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7957ED">
        <w:rPr>
          <w:rFonts w:ascii="Times New Roman" w:hAnsi="Times New Roman"/>
          <w:lang w:val="en-HK"/>
        </w:rPr>
        <w:t xml:space="preserve">By situating </w:t>
      </w:r>
      <w:r w:rsidRPr="007957ED">
        <w:rPr>
          <w:rFonts w:ascii="Times New Roman" w:hAnsi="Times New Roman"/>
          <w:b/>
          <w:bCs/>
          <w:lang w:val="en-HK"/>
        </w:rPr>
        <w:t>assisted gestation within the broader struggle for reproductive justice</w:t>
      </w:r>
      <w:r w:rsidRPr="007957ED">
        <w:rPr>
          <w:rFonts w:ascii="Times New Roman" w:hAnsi="Times New Roman"/>
          <w:lang w:val="en-HK"/>
        </w:rPr>
        <w:t xml:space="preserve">, Romanis provides a </w:t>
      </w:r>
      <w:r w:rsidRPr="007957ED">
        <w:rPr>
          <w:rFonts w:ascii="Times New Roman" w:hAnsi="Times New Roman"/>
          <w:b/>
          <w:bCs/>
          <w:lang w:val="en-HK"/>
        </w:rPr>
        <w:t>groundbreaking legal and ethical framework for future scholarship and policy development in biolaw</w:t>
      </w:r>
      <w:r w:rsidRPr="007957ED">
        <w:rPr>
          <w:rFonts w:ascii="Times New Roman" w:hAnsi="Times New Roman"/>
          <w:lang w:val="en-HK"/>
        </w:rPr>
        <w:t>.</w:t>
      </w:r>
    </w:p>
    <w:p w14:paraId="0FF801BF" w14:textId="77777777" w:rsidR="007957ED" w:rsidRPr="007957ED" w:rsidRDefault="007957ED" w:rsidP="007957ED">
      <w:pPr>
        <w:spacing w:line="360" w:lineRule="auto"/>
      </w:pPr>
    </w:p>
    <w:sectPr w:rsidR="007957ED" w:rsidRPr="00795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F4E64"/>
    <w:multiLevelType w:val="multilevel"/>
    <w:tmpl w:val="2498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04C9D"/>
    <w:multiLevelType w:val="multilevel"/>
    <w:tmpl w:val="CBAA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B211A"/>
    <w:multiLevelType w:val="multilevel"/>
    <w:tmpl w:val="551C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43C66"/>
    <w:multiLevelType w:val="multilevel"/>
    <w:tmpl w:val="AE7661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0641D0A"/>
    <w:multiLevelType w:val="multilevel"/>
    <w:tmpl w:val="931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269DE"/>
    <w:multiLevelType w:val="multilevel"/>
    <w:tmpl w:val="941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045E0"/>
    <w:multiLevelType w:val="multilevel"/>
    <w:tmpl w:val="DCF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62DC0"/>
    <w:multiLevelType w:val="multilevel"/>
    <w:tmpl w:val="D7B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C4213"/>
    <w:multiLevelType w:val="multilevel"/>
    <w:tmpl w:val="2D8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20C88"/>
    <w:multiLevelType w:val="multilevel"/>
    <w:tmpl w:val="F910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57849"/>
    <w:multiLevelType w:val="multilevel"/>
    <w:tmpl w:val="B75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BF5"/>
    <w:multiLevelType w:val="multilevel"/>
    <w:tmpl w:val="B96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53AE2"/>
    <w:multiLevelType w:val="multilevel"/>
    <w:tmpl w:val="7EC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72619"/>
    <w:multiLevelType w:val="multilevel"/>
    <w:tmpl w:val="91C01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662A74"/>
    <w:multiLevelType w:val="multilevel"/>
    <w:tmpl w:val="AA2C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F0F50"/>
    <w:multiLevelType w:val="multilevel"/>
    <w:tmpl w:val="664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84D64"/>
    <w:multiLevelType w:val="multilevel"/>
    <w:tmpl w:val="5B2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198868">
    <w:abstractNumId w:val="7"/>
  </w:num>
  <w:num w:numId="2" w16cid:durableId="1218978242">
    <w:abstractNumId w:val="10"/>
  </w:num>
  <w:num w:numId="3" w16cid:durableId="1835684796">
    <w:abstractNumId w:val="8"/>
  </w:num>
  <w:num w:numId="4" w16cid:durableId="307520496">
    <w:abstractNumId w:val="2"/>
  </w:num>
  <w:num w:numId="5" w16cid:durableId="469714841">
    <w:abstractNumId w:val="4"/>
  </w:num>
  <w:num w:numId="6" w16cid:durableId="723262765">
    <w:abstractNumId w:val="15"/>
  </w:num>
  <w:num w:numId="7" w16cid:durableId="267278914">
    <w:abstractNumId w:val="0"/>
  </w:num>
  <w:num w:numId="8" w16cid:durableId="1616257297">
    <w:abstractNumId w:val="9"/>
  </w:num>
  <w:num w:numId="9" w16cid:durableId="2111703759">
    <w:abstractNumId w:val="13"/>
  </w:num>
  <w:num w:numId="10" w16cid:durableId="972060955">
    <w:abstractNumId w:val="11"/>
  </w:num>
  <w:num w:numId="11" w16cid:durableId="833842868">
    <w:abstractNumId w:val="5"/>
  </w:num>
  <w:num w:numId="12" w16cid:durableId="114447339">
    <w:abstractNumId w:val="14"/>
  </w:num>
  <w:num w:numId="13" w16cid:durableId="1296522622">
    <w:abstractNumId w:val="3"/>
  </w:num>
  <w:num w:numId="14" w16cid:durableId="191647620">
    <w:abstractNumId w:val="12"/>
  </w:num>
  <w:num w:numId="15" w16cid:durableId="76023240">
    <w:abstractNumId w:val="6"/>
  </w:num>
  <w:num w:numId="16" w16cid:durableId="940524558">
    <w:abstractNumId w:val="16"/>
  </w:num>
  <w:num w:numId="17" w16cid:durableId="1546982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EB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372F7"/>
    <w:rsid w:val="00175AB8"/>
    <w:rsid w:val="0019260C"/>
    <w:rsid w:val="001A41D2"/>
    <w:rsid w:val="001B09EB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7C6E"/>
    <w:rsid w:val="002A17B3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74DD1"/>
    <w:rsid w:val="004751B5"/>
    <w:rsid w:val="0048097D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03D5"/>
    <w:rsid w:val="00782575"/>
    <w:rsid w:val="0078776B"/>
    <w:rsid w:val="007957ED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A345"/>
  <w15:chartTrackingRefBased/>
  <w15:docId w15:val="{7644B6BD-3445-D64C-82DB-1574C716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9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09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09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E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E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09EB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B09EB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1B09EB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EB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EB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EB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EB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B09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E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E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B09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EB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1B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EB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B09E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03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3D5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1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5267</Words>
  <Characters>30025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2025-02-03T19:32:00Z</dcterms:created>
  <dcterms:modified xsi:type="dcterms:W3CDTF">2025-02-03T20:56:00Z</dcterms:modified>
</cp:coreProperties>
</file>