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6295B" w14:textId="31AA23DF" w:rsidR="00CD39F1" w:rsidRPr="00457A1F" w:rsidRDefault="001E231B" w:rsidP="00457A1F">
      <w:pPr>
        <w:spacing w:line="360" w:lineRule="auto"/>
      </w:pPr>
      <w:r w:rsidRPr="00457A1F">
        <w:t xml:space="preserve">This article critically examines </w:t>
      </w:r>
      <w:r w:rsidRPr="00457A1F">
        <w:rPr>
          <w:rStyle w:val="Strong"/>
          <w:rFonts w:eastAsiaTheme="majorEastAsia"/>
        </w:rPr>
        <w:t>historical, social, and legal perceptions of the womb</w:t>
      </w:r>
      <w:r w:rsidRPr="00457A1F">
        <w:t xml:space="preserve"> and their </w:t>
      </w:r>
      <w:r w:rsidRPr="00457A1F">
        <w:rPr>
          <w:rStyle w:val="Strong"/>
          <w:rFonts w:eastAsiaTheme="majorEastAsia"/>
        </w:rPr>
        <w:t>implications for contemporary reproductive technologies</w:t>
      </w:r>
      <w:r w:rsidRPr="00457A1F">
        <w:t xml:space="preserve">. The authors argue that the </w:t>
      </w:r>
      <w:r w:rsidRPr="00457A1F">
        <w:rPr>
          <w:rStyle w:val="Strong"/>
          <w:rFonts w:eastAsiaTheme="majorEastAsia"/>
        </w:rPr>
        <w:t>historical framing of the womb as a site of danger, conflict, and male control persists today</w:t>
      </w:r>
      <w:r w:rsidRPr="00457A1F">
        <w:t xml:space="preserve">, influencing </w:t>
      </w:r>
      <w:r w:rsidRPr="00457A1F">
        <w:rPr>
          <w:rStyle w:val="Strong"/>
          <w:rFonts w:eastAsiaTheme="majorEastAsia"/>
        </w:rPr>
        <w:t>medical, legal, and ethical discourse on pregnancy and reproductive autonomy</w:t>
      </w:r>
      <w:r w:rsidRPr="00457A1F">
        <w:t xml:space="preserve">. They warn that </w:t>
      </w:r>
      <w:r w:rsidRPr="00457A1F">
        <w:rPr>
          <w:rStyle w:val="Strong"/>
          <w:rFonts w:eastAsiaTheme="majorEastAsia"/>
        </w:rPr>
        <w:t>emerging technologies such as artificial wombs (ectogestation) and uterus transplants may not necessarily empower women but could reinforce patriarchal control</w:t>
      </w:r>
      <w:r w:rsidRPr="00457A1F">
        <w:t xml:space="preserve"> over gestation.</w:t>
      </w:r>
    </w:p>
    <w:p w14:paraId="2EE71D6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Section 1 – Historical Views on the Womb and Maternal–Fetal Conflict</w:t>
      </w:r>
    </w:p>
    <w:p w14:paraId="7360D91A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first section of </w:t>
      </w:r>
      <w:r w:rsidRPr="00457A1F">
        <w:rPr>
          <w:rFonts w:ascii="Times New Roman" w:hAnsi="Times New Roman"/>
          <w:i/>
          <w:iCs/>
          <w:lang w:val="en-HK"/>
        </w:rPr>
        <w:t>Reviewing the Womb</w:t>
      </w:r>
      <w:r w:rsidRPr="00457A1F">
        <w:rPr>
          <w:rFonts w:ascii="Times New Roman" w:hAnsi="Times New Roman"/>
          <w:lang w:val="en-HK"/>
        </w:rPr>
        <w:t xml:space="preserve"> by Romanis, Begović, Brazier, and Mullock examines how </w:t>
      </w:r>
      <w:r w:rsidRPr="00457A1F">
        <w:rPr>
          <w:rFonts w:ascii="Times New Roman" w:hAnsi="Times New Roman"/>
          <w:b/>
          <w:bCs/>
          <w:lang w:val="en-HK"/>
        </w:rPr>
        <w:t>historical, medical, and legal perceptions of the womb have shaped contemporary reproductive policies and practices</w:t>
      </w:r>
      <w:r w:rsidRPr="00457A1F">
        <w:rPr>
          <w:rFonts w:ascii="Times New Roman" w:hAnsi="Times New Roman"/>
          <w:lang w:val="en-HK"/>
        </w:rPr>
        <w:t xml:space="preserve">. The authors argue that </w:t>
      </w:r>
      <w:r w:rsidRPr="00457A1F">
        <w:rPr>
          <w:rFonts w:ascii="Times New Roman" w:hAnsi="Times New Roman"/>
          <w:b/>
          <w:bCs/>
          <w:lang w:val="en-HK"/>
        </w:rPr>
        <w:t>the historical framing of the womb as a site of pathology, conflict, and control has persisted into modern reproductive discourse</w:t>
      </w:r>
      <w:r w:rsidRPr="00457A1F">
        <w:rPr>
          <w:rFonts w:ascii="Times New Roman" w:hAnsi="Times New Roman"/>
          <w:lang w:val="en-HK"/>
        </w:rPr>
        <w:t xml:space="preserve">, significantly influencing </w:t>
      </w:r>
      <w:r w:rsidRPr="00457A1F">
        <w:rPr>
          <w:rFonts w:ascii="Times New Roman" w:hAnsi="Times New Roman"/>
          <w:b/>
          <w:bCs/>
          <w:lang w:val="en-HK"/>
        </w:rPr>
        <w:t>legal interventions and medical paternalism</w:t>
      </w:r>
      <w:r w:rsidRPr="00457A1F">
        <w:rPr>
          <w:rFonts w:ascii="Times New Roman" w:hAnsi="Times New Roman"/>
          <w:lang w:val="en-HK"/>
        </w:rPr>
        <w:t xml:space="preserve"> regarding pregnancy.</w:t>
      </w:r>
    </w:p>
    <w:p w14:paraId="6575B9F9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1. Historical Pathologisation of the Womb</w:t>
      </w:r>
    </w:p>
    <w:p w14:paraId="706C6523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trace the </w:t>
      </w:r>
      <w:r w:rsidRPr="00457A1F">
        <w:rPr>
          <w:rFonts w:ascii="Times New Roman" w:hAnsi="Times New Roman"/>
          <w:b/>
          <w:bCs/>
          <w:lang w:val="en-HK"/>
        </w:rPr>
        <w:t>historical treatment of the womb as a source of both mystery and danger</w:t>
      </w:r>
      <w:r w:rsidRPr="00457A1F">
        <w:rPr>
          <w:rFonts w:ascii="Times New Roman" w:hAnsi="Times New Roman"/>
          <w:lang w:val="en-HK"/>
        </w:rPr>
        <w:t xml:space="preserve">, demonstrating how </w:t>
      </w:r>
      <w:r w:rsidRPr="00457A1F">
        <w:rPr>
          <w:rFonts w:ascii="Times New Roman" w:hAnsi="Times New Roman"/>
          <w:b/>
          <w:bCs/>
          <w:lang w:val="en-HK"/>
        </w:rPr>
        <w:t>misogynistic medical and theological views have influenced laws and policies surrounding pregnancy</w:t>
      </w:r>
      <w:r w:rsidRPr="00457A1F">
        <w:rPr>
          <w:rFonts w:ascii="Times New Roman" w:hAnsi="Times New Roman"/>
          <w:lang w:val="en-HK"/>
        </w:rPr>
        <w:t xml:space="preserve">. The </w:t>
      </w:r>
      <w:r w:rsidRPr="00457A1F">
        <w:rPr>
          <w:rFonts w:ascii="Times New Roman" w:hAnsi="Times New Roman"/>
          <w:b/>
          <w:bCs/>
          <w:lang w:val="en-HK"/>
        </w:rPr>
        <w:t>pre-scientific era</w:t>
      </w:r>
      <w:r w:rsidRPr="00457A1F">
        <w:rPr>
          <w:rFonts w:ascii="Times New Roman" w:hAnsi="Times New Roman"/>
          <w:lang w:val="en-HK"/>
        </w:rPr>
        <w:t xml:space="preserve"> associated the womb with </w:t>
      </w:r>
      <w:r w:rsidRPr="00457A1F">
        <w:rPr>
          <w:rFonts w:ascii="Times New Roman" w:hAnsi="Times New Roman"/>
          <w:b/>
          <w:bCs/>
          <w:lang w:val="en-HK"/>
        </w:rPr>
        <w:t>disease and hysteria</w:t>
      </w:r>
      <w:r w:rsidRPr="00457A1F">
        <w:rPr>
          <w:rFonts w:ascii="Times New Roman" w:hAnsi="Times New Roman"/>
          <w:lang w:val="en-HK"/>
        </w:rPr>
        <w:t xml:space="preserve">, reinforcing ideas that </w:t>
      </w:r>
      <w:r w:rsidRPr="00457A1F">
        <w:rPr>
          <w:rFonts w:ascii="Times New Roman" w:hAnsi="Times New Roman"/>
          <w:b/>
          <w:bCs/>
          <w:lang w:val="en-HK"/>
        </w:rPr>
        <w:t>women’s reproductive functions needed to be controlled by men</w:t>
      </w:r>
      <w:r w:rsidRPr="00457A1F">
        <w:rPr>
          <w:rFonts w:ascii="Times New Roman" w:hAnsi="Times New Roman"/>
          <w:lang w:val="en-HK"/>
        </w:rPr>
        <w:t>. The authors note that:</w:t>
      </w:r>
    </w:p>
    <w:p w14:paraId="0970EE33" w14:textId="77777777" w:rsidR="00457A1F" w:rsidRPr="00457A1F" w:rsidRDefault="00457A1F" w:rsidP="00457A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Ancient Greek medical theories, particularly those of Aristotle and Galen</w:t>
      </w:r>
      <w:r w:rsidRPr="00457A1F">
        <w:rPr>
          <w:rFonts w:ascii="Times New Roman" w:hAnsi="Times New Roman"/>
          <w:lang w:val="en-HK"/>
        </w:rPr>
        <w:t xml:space="preserve">, framed the </w:t>
      </w:r>
      <w:r w:rsidRPr="00457A1F">
        <w:rPr>
          <w:rFonts w:ascii="Times New Roman" w:hAnsi="Times New Roman"/>
          <w:b/>
          <w:bCs/>
          <w:lang w:val="en-HK"/>
        </w:rPr>
        <w:t>female body as inferior and defective</w:t>
      </w:r>
      <w:r w:rsidRPr="00457A1F">
        <w:rPr>
          <w:rFonts w:ascii="Times New Roman" w:hAnsi="Times New Roman"/>
          <w:lang w:val="en-HK"/>
        </w:rPr>
        <w:t xml:space="preserve">. Aristotle </w:t>
      </w:r>
      <w:r w:rsidRPr="00457A1F">
        <w:rPr>
          <w:rFonts w:ascii="Times New Roman" w:hAnsi="Times New Roman"/>
          <w:b/>
          <w:bCs/>
          <w:lang w:val="en-HK"/>
        </w:rPr>
        <w:t>viewed women as passive carriers of men’s “perfect” seed</w:t>
      </w:r>
      <w:r w:rsidRPr="00457A1F">
        <w:rPr>
          <w:rFonts w:ascii="Times New Roman" w:hAnsi="Times New Roman"/>
          <w:lang w:val="en-HK"/>
        </w:rPr>
        <w:t xml:space="preserve">, while Galen </w:t>
      </w:r>
      <w:r w:rsidRPr="00457A1F">
        <w:rPr>
          <w:rFonts w:ascii="Times New Roman" w:hAnsi="Times New Roman"/>
          <w:b/>
          <w:bCs/>
          <w:lang w:val="en-HK"/>
        </w:rPr>
        <w:t>argued that women produced inferior reproductive material, justifying male dominance over their fertility</w:t>
      </w:r>
      <w:r w:rsidRPr="00457A1F">
        <w:rPr>
          <w:rFonts w:ascii="Times New Roman" w:hAnsi="Times New Roman"/>
          <w:lang w:val="en-HK"/>
        </w:rPr>
        <w:t>.</w:t>
      </w:r>
    </w:p>
    <w:p w14:paraId="4C6EBF04" w14:textId="77777777" w:rsidR="00457A1F" w:rsidRPr="00457A1F" w:rsidRDefault="00457A1F" w:rsidP="00457A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</w:t>
      </w:r>
      <w:r w:rsidRPr="00457A1F">
        <w:rPr>
          <w:rFonts w:ascii="Times New Roman" w:hAnsi="Times New Roman"/>
          <w:b/>
          <w:bCs/>
          <w:lang w:val="en-HK"/>
        </w:rPr>
        <w:t>medieval Christian theology</w:t>
      </w:r>
      <w:r w:rsidRPr="00457A1F">
        <w:rPr>
          <w:rFonts w:ascii="Times New Roman" w:hAnsi="Times New Roman"/>
          <w:lang w:val="en-HK"/>
        </w:rPr>
        <w:t xml:space="preserve">, menstruation was believed to be </w:t>
      </w:r>
      <w:r w:rsidRPr="00457A1F">
        <w:rPr>
          <w:rFonts w:ascii="Times New Roman" w:hAnsi="Times New Roman"/>
          <w:b/>
          <w:bCs/>
          <w:lang w:val="en-HK"/>
        </w:rPr>
        <w:t>"venomous," poisoning men and children</w:t>
      </w:r>
      <w:r w:rsidRPr="00457A1F">
        <w:rPr>
          <w:rFonts w:ascii="Times New Roman" w:hAnsi="Times New Roman"/>
          <w:lang w:val="en-HK"/>
        </w:rPr>
        <w:t xml:space="preserve">. This fed into the </w:t>
      </w:r>
      <w:r w:rsidRPr="00457A1F">
        <w:rPr>
          <w:rFonts w:ascii="Times New Roman" w:hAnsi="Times New Roman"/>
          <w:b/>
          <w:bCs/>
          <w:lang w:val="en-HK"/>
        </w:rPr>
        <w:t>perception of female biology as inherently dangerous</w:t>
      </w:r>
      <w:r w:rsidRPr="00457A1F">
        <w:rPr>
          <w:rFonts w:ascii="Times New Roman" w:hAnsi="Times New Roman"/>
          <w:lang w:val="en-HK"/>
        </w:rPr>
        <w:t xml:space="preserve">, reinforcing </w:t>
      </w:r>
      <w:r w:rsidRPr="00457A1F">
        <w:rPr>
          <w:rFonts w:ascii="Times New Roman" w:hAnsi="Times New Roman"/>
          <w:b/>
          <w:bCs/>
          <w:lang w:val="en-HK"/>
        </w:rPr>
        <w:t>legal and moral restrictions on pregnant women</w:t>
      </w:r>
      <w:r w:rsidRPr="00457A1F">
        <w:rPr>
          <w:rFonts w:ascii="Times New Roman" w:hAnsi="Times New Roman"/>
          <w:lang w:val="en-HK"/>
        </w:rPr>
        <w:t>.</w:t>
      </w:r>
    </w:p>
    <w:p w14:paraId="4FA2E7E6" w14:textId="77777777" w:rsidR="00457A1F" w:rsidRPr="00457A1F" w:rsidRDefault="00457A1F" w:rsidP="00457A1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In the </w:t>
      </w:r>
      <w:r w:rsidRPr="00457A1F">
        <w:rPr>
          <w:rFonts w:ascii="Times New Roman" w:hAnsi="Times New Roman"/>
          <w:b/>
          <w:bCs/>
          <w:lang w:val="en-HK"/>
        </w:rPr>
        <w:t>Victorian era</w:t>
      </w:r>
      <w:r w:rsidRPr="00457A1F">
        <w:rPr>
          <w:rFonts w:ascii="Times New Roman" w:hAnsi="Times New Roman"/>
          <w:lang w:val="en-HK"/>
        </w:rPr>
        <w:t xml:space="preserve">, with the rise of obstetrics, the </w:t>
      </w:r>
      <w:r w:rsidRPr="00457A1F">
        <w:rPr>
          <w:rFonts w:ascii="Times New Roman" w:hAnsi="Times New Roman"/>
          <w:b/>
          <w:bCs/>
          <w:lang w:val="en-HK"/>
        </w:rPr>
        <w:t>womb was increasingly medicalised as a site of disorder</w:t>
      </w:r>
      <w:r w:rsidRPr="00457A1F">
        <w:rPr>
          <w:rFonts w:ascii="Times New Roman" w:hAnsi="Times New Roman"/>
          <w:lang w:val="en-HK"/>
        </w:rPr>
        <w:t xml:space="preserve">, reinforcing the perception that </w:t>
      </w:r>
      <w:r w:rsidRPr="00457A1F">
        <w:rPr>
          <w:rFonts w:ascii="Times New Roman" w:hAnsi="Times New Roman"/>
          <w:b/>
          <w:bCs/>
          <w:lang w:val="en-HK"/>
        </w:rPr>
        <w:t>pregnancy required strict supervision</w:t>
      </w:r>
      <w:r w:rsidRPr="00457A1F">
        <w:rPr>
          <w:rFonts w:ascii="Times New Roman" w:hAnsi="Times New Roman"/>
          <w:lang w:val="en-HK"/>
        </w:rPr>
        <w:t xml:space="preserve">. The authors discuss how </w:t>
      </w:r>
      <w:r w:rsidRPr="00457A1F">
        <w:rPr>
          <w:rFonts w:ascii="Times New Roman" w:hAnsi="Times New Roman"/>
          <w:b/>
          <w:bCs/>
          <w:lang w:val="en-HK"/>
        </w:rPr>
        <w:t>“hysteria” was attributed to uterine dysfunction</w:t>
      </w:r>
      <w:r w:rsidRPr="00457A1F">
        <w:rPr>
          <w:rFonts w:ascii="Times New Roman" w:hAnsi="Times New Roman"/>
          <w:lang w:val="en-HK"/>
        </w:rPr>
        <w:t xml:space="preserve">, justifying the </w:t>
      </w:r>
      <w:r w:rsidRPr="00457A1F">
        <w:rPr>
          <w:rFonts w:ascii="Times New Roman" w:hAnsi="Times New Roman"/>
          <w:b/>
          <w:bCs/>
          <w:lang w:val="en-HK"/>
        </w:rPr>
        <w:t>involuntary commitment of women to mental asylums</w:t>
      </w:r>
      <w:r w:rsidRPr="00457A1F">
        <w:rPr>
          <w:rFonts w:ascii="Times New Roman" w:hAnsi="Times New Roman"/>
          <w:lang w:val="en-HK"/>
        </w:rPr>
        <w:t>.</w:t>
      </w:r>
    </w:p>
    <w:p w14:paraId="37A74E87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2. The Evolution of Legal Control Over Pregnancy</w:t>
      </w:r>
    </w:p>
    <w:p w14:paraId="287C611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historical legal frameworks have reinforced male and state control over pregnant women</w:t>
      </w:r>
      <w:r w:rsidRPr="00457A1F">
        <w:rPr>
          <w:rFonts w:ascii="Times New Roman" w:hAnsi="Times New Roman"/>
          <w:lang w:val="en-HK"/>
        </w:rPr>
        <w:t xml:space="preserve">, treating </w:t>
      </w:r>
      <w:r w:rsidRPr="00457A1F">
        <w:rPr>
          <w:rFonts w:ascii="Times New Roman" w:hAnsi="Times New Roman"/>
          <w:b/>
          <w:bCs/>
          <w:lang w:val="en-HK"/>
        </w:rPr>
        <w:t>the fetus as an entity that requires protection from its mother</w:t>
      </w:r>
      <w:r w:rsidRPr="00457A1F">
        <w:rPr>
          <w:rFonts w:ascii="Times New Roman" w:hAnsi="Times New Roman"/>
          <w:lang w:val="en-HK"/>
        </w:rPr>
        <w:t>. They highlight how:</w:t>
      </w:r>
    </w:p>
    <w:p w14:paraId="46A4A2B7" w14:textId="77777777" w:rsidR="00457A1F" w:rsidRPr="00457A1F" w:rsidRDefault="00457A1F" w:rsidP="00457A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English common law historically granted husbands absolute rights over their wives’ reproductive capacities</w:t>
      </w:r>
      <w:r w:rsidRPr="00457A1F">
        <w:rPr>
          <w:rFonts w:ascii="Times New Roman" w:hAnsi="Times New Roman"/>
          <w:lang w:val="en-HK"/>
        </w:rPr>
        <w:t xml:space="preserve">, treating wives as </w:t>
      </w:r>
      <w:r w:rsidRPr="00457A1F">
        <w:rPr>
          <w:rFonts w:ascii="Times New Roman" w:hAnsi="Times New Roman"/>
          <w:b/>
          <w:bCs/>
          <w:lang w:val="en-HK"/>
        </w:rPr>
        <w:t>gestational carriers with limited autonomy</w:t>
      </w:r>
      <w:r w:rsidRPr="00457A1F">
        <w:rPr>
          <w:rFonts w:ascii="Times New Roman" w:hAnsi="Times New Roman"/>
          <w:lang w:val="en-HK"/>
        </w:rPr>
        <w:t>.</w:t>
      </w:r>
    </w:p>
    <w:p w14:paraId="350322A5" w14:textId="77777777" w:rsidR="00457A1F" w:rsidRPr="00457A1F" w:rsidRDefault="00457A1F" w:rsidP="00457A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Infant Life Preservation Act 1929</w:t>
      </w:r>
      <w:r w:rsidRPr="00457A1F">
        <w:rPr>
          <w:rFonts w:ascii="Times New Roman" w:hAnsi="Times New Roman"/>
          <w:lang w:val="en-HK"/>
        </w:rPr>
        <w:t xml:space="preserve"> (UK) introduced </w:t>
      </w:r>
      <w:r w:rsidRPr="00457A1F">
        <w:rPr>
          <w:rFonts w:ascii="Times New Roman" w:hAnsi="Times New Roman"/>
          <w:b/>
          <w:bCs/>
          <w:lang w:val="en-HK"/>
        </w:rPr>
        <w:t>legal recognition of fetal rights</w:t>
      </w:r>
      <w:r w:rsidRPr="00457A1F">
        <w:rPr>
          <w:rFonts w:ascii="Times New Roman" w:hAnsi="Times New Roman"/>
          <w:lang w:val="en-HK"/>
        </w:rPr>
        <w:t xml:space="preserve"> in later pregnancy, reinforcing the idea that a woman’s bodily autonomy was </w:t>
      </w:r>
      <w:r w:rsidRPr="00457A1F">
        <w:rPr>
          <w:rFonts w:ascii="Times New Roman" w:hAnsi="Times New Roman"/>
          <w:b/>
          <w:bCs/>
          <w:lang w:val="en-HK"/>
        </w:rPr>
        <w:t>secondary to fetal welfare</w:t>
      </w:r>
      <w:r w:rsidRPr="00457A1F">
        <w:rPr>
          <w:rFonts w:ascii="Times New Roman" w:hAnsi="Times New Roman"/>
          <w:lang w:val="en-HK"/>
        </w:rPr>
        <w:t>.</w:t>
      </w:r>
    </w:p>
    <w:p w14:paraId="5454D773" w14:textId="77777777" w:rsidR="00457A1F" w:rsidRPr="00457A1F" w:rsidRDefault="00457A1F" w:rsidP="00457A1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Offences Against the Person Act 1861</w:t>
      </w:r>
      <w:r w:rsidRPr="00457A1F">
        <w:rPr>
          <w:rFonts w:ascii="Times New Roman" w:hAnsi="Times New Roman"/>
          <w:lang w:val="en-HK"/>
        </w:rPr>
        <w:t xml:space="preserve"> criminalised abortion in most cases, positioning pregnancy </w:t>
      </w:r>
      <w:r w:rsidRPr="00457A1F">
        <w:rPr>
          <w:rFonts w:ascii="Times New Roman" w:hAnsi="Times New Roman"/>
          <w:b/>
          <w:bCs/>
          <w:lang w:val="en-HK"/>
        </w:rPr>
        <w:t>as a legal duty rather than a personal choice</w:t>
      </w:r>
      <w:r w:rsidRPr="00457A1F">
        <w:rPr>
          <w:rFonts w:ascii="Times New Roman" w:hAnsi="Times New Roman"/>
          <w:lang w:val="en-HK"/>
        </w:rPr>
        <w:t>.</w:t>
      </w:r>
    </w:p>
    <w:p w14:paraId="55DA49DE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these legal precedents </w:t>
      </w:r>
      <w:r w:rsidRPr="00457A1F">
        <w:rPr>
          <w:rFonts w:ascii="Times New Roman" w:hAnsi="Times New Roman"/>
          <w:b/>
          <w:bCs/>
          <w:lang w:val="en-HK"/>
        </w:rPr>
        <w:t>paved the way for modern restrictions on reproductive rights, such as gestational limits on abortion and coercive medical interventions</w:t>
      </w:r>
      <w:r w:rsidRPr="00457A1F">
        <w:rPr>
          <w:rFonts w:ascii="Times New Roman" w:hAnsi="Times New Roman"/>
          <w:lang w:val="en-HK"/>
        </w:rPr>
        <w:t xml:space="preserve"> in pregnancy.</w:t>
      </w:r>
    </w:p>
    <w:p w14:paraId="3250A37D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3. Medicalisation of Pregnancy and the Fetal “Second Patient” Narrative</w:t>
      </w:r>
    </w:p>
    <w:p w14:paraId="5A9CC415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critique how </w:t>
      </w:r>
      <w:r w:rsidRPr="00457A1F">
        <w:rPr>
          <w:rFonts w:ascii="Times New Roman" w:hAnsi="Times New Roman"/>
          <w:b/>
          <w:bCs/>
          <w:lang w:val="en-HK"/>
        </w:rPr>
        <w:t>advances in medical technology have reinforced the idea of the fetus as an autonomous patient, separate from the pregnant woman</w:t>
      </w:r>
      <w:r w:rsidRPr="00457A1F">
        <w:rPr>
          <w:rFonts w:ascii="Times New Roman" w:hAnsi="Times New Roman"/>
          <w:lang w:val="en-HK"/>
        </w:rPr>
        <w:t>. They identify two key developments that have contributed to this shift:</w:t>
      </w:r>
    </w:p>
    <w:p w14:paraId="4B1B3305" w14:textId="77777777" w:rsidR="00457A1F" w:rsidRPr="00457A1F" w:rsidRDefault="00457A1F" w:rsidP="00457A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Ultrasound Technology and Fetal Personhood</w:t>
      </w:r>
      <w:r w:rsidRPr="00457A1F">
        <w:rPr>
          <w:rFonts w:ascii="Times New Roman" w:hAnsi="Times New Roman"/>
          <w:lang w:val="en-HK"/>
        </w:rPr>
        <w:t xml:space="preserve"> – The rise of </w:t>
      </w:r>
      <w:r w:rsidRPr="00457A1F">
        <w:rPr>
          <w:rFonts w:ascii="Times New Roman" w:hAnsi="Times New Roman"/>
          <w:b/>
          <w:bCs/>
          <w:lang w:val="en-HK"/>
        </w:rPr>
        <w:t>ultrasound imaging in the late 20th century transformed how the fetus is perceived in both medical and public discourse</w:t>
      </w:r>
      <w:r w:rsidRPr="00457A1F">
        <w:rPr>
          <w:rFonts w:ascii="Times New Roman" w:hAnsi="Times New Roman"/>
          <w:lang w:val="en-HK"/>
        </w:rPr>
        <w:t>. The authors argue that:</w:t>
      </w:r>
    </w:p>
    <w:p w14:paraId="6D81150A" w14:textId="77777777" w:rsidR="00457A1F" w:rsidRPr="00457A1F" w:rsidRDefault="00457A1F" w:rsidP="00457A1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Ultrasound technology </w:t>
      </w:r>
      <w:r w:rsidRPr="00457A1F">
        <w:rPr>
          <w:rFonts w:ascii="Times New Roman" w:hAnsi="Times New Roman"/>
          <w:b/>
          <w:bCs/>
          <w:lang w:val="en-HK"/>
        </w:rPr>
        <w:t>“visualised” the fetus as an independent entity</w:t>
      </w:r>
      <w:r w:rsidRPr="00457A1F">
        <w:rPr>
          <w:rFonts w:ascii="Times New Roman" w:hAnsi="Times New Roman"/>
          <w:lang w:val="en-HK"/>
        </w:rPr>
        <w:t xml:space="preserve">, reinforcing the </w:t>
      </w:r>
      <w:r w:rsidRPr="00457A1F">
        <w:rPr>
          <w:rFonts w:ascii="Times New Roman" w:hAnsi="Times New Roman"/>
          <w:b/>
          <w:bCs/>
          <w:lang w:val="en-HK"/>
        </w:rPr>
        <w:t>narrative of maternal–fetal conflict</w:t>
      </w:r>
      <w:r w:rsidRPr="00457A1F">
        <w:rPr>
          <w:rFonts w:ascii="Times New Roman" w:hAnsi="Times New Roman"/>
          <w:lang w:val="en-HK"/>
        </w:rPr>
        <w:t>.</w:t>
      </w:r>
    </w:p>
    <w:p w14:paraId="0C1112C1" w14:textId="77777777" w:rsidR="00457A1F" w:rsidRPr="00457A1F" w:rsidRDefault="00457A1F" w:rsidP="00457A1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increasing focus on fetal health as separate from maternal health led to greater medical surveillance and intervention in pregnancy</w:t>
      </w:r>
      <w:r w:rsidRPr="00457A1F">
        <w:rPr>
          <w:rFonts w:ascii="Times New Roman" w:hAnsi="Times New Roman"/>
          <w:lang w:val="en-HK"/>
        </w:rPr>
        <w:t>.</w:t>
      </w:r>
    </w:p>
    <w:p w14:paraId="06091BCE" w14:textId="77777777" w:rsidR="00457A1F" w:rsidRPr="00457A1F" w:rsidRDefault="00457A1F" w:rsidP="00457A1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shift is evident in </w:t>
      </w:r>
      <w:r w:rsidRPr="00457A1F">
        <w:rPr>
          <w:rFonts w:ascii="Times New Roman" w:hAnsi="Times New Roman"/>
          <w:b/>
          <w:bCs/>
          <w:lang w:val="en-HK"/>
        </w:rPr>
        <w:t>legal cases such as Re MB (1997) and St George’s Healthcare Trust v S (1998)</w:t>
      </w:r>
      <w:r w:rsidRPr="00457A1F">
        <w:rPr>
          <w:rFonts w:ascii="Times New Roman" w:hAnsi="Times New Roman"/>
          <w:lang w:val="en-HK"/>
        </w:rPr>
        <w:t xml:space="preserve">, which established </w:t>
      </w:r>
      <w:r w:rsidRPr="00457A1F">
        <w:rPr>
          <w:rFonts w:ascii="Times New Roman" w:hAnsi="Times New Roman"/>
          <w:b/>
          <w:bCs/>
          <w:lang w:val="en-HK"/>
        </w:rPr>
        <w:t>that courts could intervene in medical decisions to protect the fetus, even against the pregnant woman’s wishes</w:t>
      </w:r>
      <w:r w:rsidRPr="00457A1F">
        <w:rPr>
          <w:rFonts w:ascii="Times New Roman" w:hAnsi="Times New Roman"/>
          <w:lang w:val="en-HK"/>
        </w:rPr>
        <w:t>.</w:t>
      </w:r>
    </w:p>
    <w:p w14:paraId="267C6F53" w14:textId="77777777" w:rsidR="00457A1F" w:rsidRPr="00457A1F" w:rsidRDefault="00457A1F" w:rsidP="00457A1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Prenatal Genetic Testing and the Rise of Fetal Rights</w:t>
      </w:r>
      <w:r w:rsidRPr="00457A1F">
        <w:rPr>
          <w:rFonts w:ascii="Times New Roman" w:hAnsi="Times New Roman"/>
          <w:lang w:val="en-HK"/>
        </w:rPr>
        <w:t xml:space="preserve"> – The authors discuss how:</w:t>
      </w:r>
    </w:p>
    <w:p w14:paraId="0EC7938E" w14:textId="77777777" w:rsidR="00457A1F" w:rsidRPr="00457A1F" w:rsidRDefault="00457A1F" w:rsidP="00457A1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expansion of prenatal screening has heightened moral and legal debates on fetal viability and disability</w:t>
      </w:r>
      <w:r w:rsidRPr="00457A1F">
        <w:rPr>
          <w:rFonts w:ascii="Times New Roman" w:hAnsi="Times New Roman"/>
          <w:lang w:val="en-HK"/>
        </w:rPr>
        <w:t xml:space="preserve">, reinforcing </w:t>
      </w:r>
      <w:r w:rsidRPr="00457A1F">
        <w:rPr>
          <w:rFonts w:ascii="Times New Roman" w:hAnsi="Times New Roman"/>
          <w:b/>
          <w:bCs/>
          <w:lang w:val="en-HK"/>
        </w:rPr>
        <w:t>the notion that pregnant women must justify their reproductive choices</w:t>
      </w:r>
      <w:r w:rsidRPr="00457A1F">
        <w:rPr>
          <w:rFonts w:ascii="Times New Roman" w:hAnsi="Times New Roman"/>
          <w:lang w:val="en-HK"/>
        </w:rPr>
        <w:t>.</w:t>
      </w:r>
    </w:p>
    <w:p w14:paraId="19745E3E" w14:textId="77777777" w:rsidR="00457A1F" w:rsidRPr="00457A1F" w:rsidRDefault="00457A1F" w:rsidP="00457A1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Laws restricting abortion </w:t>
      </w:r>
      <w:r w:rsidRPr="00457A1F">
        <w:rPr>
          <w:rFonts w:ascii="Times New Roman" w:hAnsi="Times New Roman"/>
          <w:b/>
          <w:bCs/>
          <w:lang w:val="en-HK"/>
        </w:rPr>
        <w:t>based on fetal characteristics (e.g., prohibitions on sex-selective abortion)</w:t>
      </w:r>
      <w:r w:rsidRPr="00457A1F">
        <w:rPr>
          <w:rFonts w:ascii="Times New Roman" w:hAnsi="Times New Roman"/>
          <w:lang w:val="en-HK"/>
        </w:rPr>
        <w:t xml:space="preserve"> further indicate </w:t>
      </w:r>
      <w:r w:rsidRPr="00457A1F">
        <w:rPr>
          <w:rFonts w:ascii="Times New Roman" w:hAnsi="Times New Roman"/>
          <w:b/>
          <w:bCs/>
          <w:lang w:val="en-HK"/>
        </w:rPr>
        <w:t>how legal recognition of fetal interests has developed in opposition to maternal autonomy</w:t>
      </w:r>
      <w:r w:rsidRPr="00457A1F">
        <w:rPr>
          <w:rFonts w:ascii="Times New Roman" w:hAnsi="Times New Roman"/>
          <w:lang w:val="en-HK"/>
        </w:rPr>
        <w:t>.</w:t>
      </w:r>
    </w:p>
    <w:p w14:paraId="20503815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4. Maternal–Fetal Conflict as a Justification for Reproductive Control</w:t>
      </w:r>
    </w:p>
    <w:p w14:paraId="40844303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the medical and legal conceptualisation of pregnancy as a conflict between the pregnant woman and her fetus has led to harmful policies and interventions</w:t>
      </w:r>
      <w:r w:rsidRPr="00457A1F">
        <w:rPr>
          <w:rFonts w:ascii="Times New Roman" w:hAnsi="Times New Roman"/>
          <w:lang w:val="en-HK"/>
        </w:rPr>
        <w:t>. They cite examples where:</w:t>
      </w:r>
    </w:p>
    <w:p w14:paraId="2D0BAB93" w14:textId="77777777" w:rsidR="00457A1F" w:rsidRPr="00457A1F" w:rsidRDefault="00457A1F" w:rsidP="00457A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Pregnant women have been coerced into medical procedures against their will, such as forced caesareans</w:t>
      </w:r>
      <w:r w:rsidRPr="00457A1F">
        <w:rPr>
          <w:rFonts w:ascii="Times New Roman" w:hAnsi="Times New Roman"/>
          <w:lang w:val="en-HK"/>
        </w:rPr>
        <w:t xml:space="preserve"> (e.g., the </w:t>
      </w:r>
      <w:r w:rsidRPr="00457A1F">
        <w:rPr>
          <w:rFonts w:ascii="Times New Roman" w:hAnsi="Times New Roman"/>
          <w:b/>
          <w:bCs/>
          <w:lang w:val="en-HK"/>
        </w:rPr>
        <w:t>Montgomery v Lanarkshire Health Board (2015)</w:t>
      </w:r>
      <w:r w:rsidRPr="00457A1F">
        <w:rPr>
          <w:rFonts w:ascii="Times New Roman" w:hAnsi="Times New Roman"/>
          <w:lang w:val="en-HK"/>
        </w:rPr>
        <w:t xml:space="preserve"> case, which raised concerns over informed consent in obstetric care).</w:t>
      </w:r>
    </w:p>
    <w:p w14:paraId="33C1E5F1" w14:textId="77777777" w:rsidR="00457A1F" w:rsidRPr="00457A1F" w:rsidRDefault="00457A1F" w:rsidP="00457A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Laws criminalising pregnancy-related behaviours (e.g., substance use during pregnancy) disproportionately target marginalised women</w:t>
      </w:r>
      <w:r w:rsidRPr="00457A1F">
        <w:rPr>
          <w:rFonts w:ascii="Times New Roman" w:hAnsi="Times New Roman"/>
          <w:lang w:val="en-HK"/>
        </w:rPr>
        <w:t xml:space="preserve">, reinforcing </w:t>
      </w:r>
      <w:r w:rsidRPr="00457A1F">
        <w:rPr>
          <w:rFonts w:ascii="Times New Roman" w:hAnsi="Times New Roman"/>
          <w:b/>
          <w:bCs/>
          <w:lang w:val="en-HK"/>
        </w:rPr>
        <w:t>misogynistic narratives of maternal responsibility and fetal protection</w:t>
      </w:r>
      <w:r w:rsidRPr="00457A1F">
        <w:rPr>
          <w:rFonts w:ascii="Times New Roman" w:hAnsi="Times New Roman"/>
          <w:lang w:val="en-HK"/>
        </w:rPr>
        <w:t>.</w:t>
      </w:r>
    </w:p>
    <w:p w14:paraId="309F2997" w14:textId="77777777" w:rsidR="00457A1F" w:rsidRPr="00457A1F" w:rsidRDefault="00457A1F" w:rsidP="00457A1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Contemporary US “fetal protection” laws have led to the prosecution of pregnant women for actions perceived as harmful to their fetuses</w:t>
      </w:r>
      <w:r w:rsidRPr="00457A1F">
        <w:rPr>
          <w:rFonts w:ascii="Times New Roman" w:hAnsi="Times New Roman"/>
          <w:lang w:val="en-HK"/>
        </w:rPr>
        <w:t xml:space="preserve">, with a disproportionate impact on </w:t>
      </w:r>
      <w:r w:rsidRPr="00457A1F">
        <w:rPr>
          <w:rFonts w:ascii="Times New Roman" w:hAnsi="Times New Roman"/>
          <w:b/>
          <w:bCs/>
          <w:lang w:val="en-HK"/>
        </w:rPr>
        <w:t>low-income women and women of colour</w:t>
      </w:r>
      <w:r w:rsidRPr="00457A1F">
        <w:rPr>
          <w:rFonts w:ascii="Times New Roman" w:hAnsi="Times New Roman"/>
          <w:lang w:val="en-HK"/>
        </w:rPr>
        <w:t>.</w:t>
      </w:r>
    </w:p>
    <w:p w14:paraId="650B53E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5. Implications for Emerging Reproductive Technologies</w:t>
      </w:r>
    </w:p>
    <w:p w14:paraId="7E9FB5A3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caution that </w:t>
      </w:r>
      <w:r w:rsidRPr="00457A1F">
        <w:rPr>
          <w:rFonts w:ascii="Times New Roman" w:hAnsi="Times New Roman"/>
          <w:b/>
          <w:bCs/>
          <w:lang w:val="en-HK"/>
        </w:rPr>
        <w:t>future reproductive technologies, such as artificial wombs and uterus transplants, could further entrench the historical control of women’s bodies if not carefully regulated</w:t>
      </w:r>
      <w:r w:rsidRPr="00457A1F">
        <w:rPr>
          <w:rFonts w:ascii="Times New Roman" w:hAnsi="Times New Roman"/>
          <w:lang w:val="en-HK"/>
        </w:rPr>
        <w:t>. They argue that:</w:t>
      </w:r>
    </w:p>
    <w:p w14:paraId="500828CC" w14:textId="77777777" w:rsidR="00457A1F" w:rsidRPr="00457A1F" w:rsidRDefault="00457A1F" w:rsidP="00457A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lastRenderedPageBreak/>
        <w:t>Artificial wombs might be used to justify restricting abortion rights</w:t>
      </w:r>
      <w:r w:rsidRPr="00457A1F">
        <w:rPr>
          <w:rFonts w:ascii="Times New Roman" w:hAnsi="Times New Roman"/>
          <w:lang w:val="en-HK"/>
        </w:rPr>
        <w:t xml:space="preserve">, with policymakers arguing that </w:t>
      </w:r>
      <w:r w:rsidRPr="00457A1F">
        <w:rPr>
          <w:rFonts w:ascii="Times New Roman" w:hAnsi="Times New Roman"/>
          <w:b/>
          <w:bCs/>
          <w:lang w:val="en-HK"/>
        </w:rPr>
        <w:t>women no longer have a right to terminate pregnancies if ectogestation is an option</w:t>
      </w:r>
      <w:r w:rsidRPr="00457A1F">
        <w:rPr>
          <w:rFonts w:ascii="Times New Roman" w:hAnsi="Times New Roman"/>
          <w:lang w:val="en-HK"/>
        </w:rPr>
        <w:t>.</w:t>
      </w:r>
    </w:p>
    <w:p w14:paraId="6411FA3E" w14:textId="77777777" w:rsidR="00457A1F" w:rsidRPr="00457A1F" w:rsidRDefault="00457A1F" w:rsidP="00457A1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medicalisation of pregnancy as a "risky" condition could lead to increased medical and legal surveillance of pregnant women</w:t>
      </w:r>
      <w:r w:rsidRPr="00457A1F">
        <w:rPr>
          <w:rFonts w:ascii="Times New Roman" w:hAnsi="Times New Roman"/>
          <w:lang w:val="en-HK"/>
        </w:rPr>
        <w:t>, restricting their choices in favour of fetal interests.</w:t>
      </w:r>
    </w:p>
    <w:p w14:paraId="20B9F817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Conclusion</w:t>
      </w:r>
    </w:p>
    <w:p w14:paraId="196F3C7C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conclude that </w:t>
      </w:r>
      <w:r w:rsidRPr="00457A1F">
        <w:rPr>
          <w:rFonts w:ascii="Times New Roman" w:hAnsi="Times New Roman"/>
          <w:b/>
          <w:bCs/>
          <w:lang w:val="en-HK"/>
        </w:rPr>
        <w:t>historical attitudes toward the womb as a site of pathology, conflict, and male control continue to shape contemporary reproductive law and medical ethics</w:t>
      </w:r>
      <w:r w:rsidRPr="00457A1F">
        <w:rPr>
          <w:rFonts w:ascii="Times New Roman" w:hAnsi="Times New Roman"/>
          <w:lang w:val="en-HK"/>
        </w:rPr>
        <w:t xml:space="preserve">. They argue that </w:t>
      </w:r>
      <w:r w:rsidRPr="00457A1F">
        <w:rPr>
          <w:rFonts w:ascii="Times New Roman" w:hAnsi="Times New Roman"/>
          <w:b/>
          <w:bCs/>
          <w:lang w:val="en-HK"/>
        </w:rPr>
        <w:t>legal and medical frameworks must reject the conflict narrative and instead prioritise reproductive autonomy</w:t>
      </w:r>
      <w:r w:rsidRPr="00457A1F">
        <w:rPr>
          <w:rFonts w:ascii="Times New Roman" w:hAnsi="Times New Roman"/>
          <w:lang w:val="en-HK"/>
        </w:rPr>
        <w:t xml:space="preserve">. Without </w:t>
      </w:r>
      <w:r w:rsidRPr="00457A1F">
        <w:rPr>
          <w:rFonts w:ascii="Times New Roman" w:hAnsi="Times New Roman"/>
          <w:b/>
          <w:bCs/>
          <w:lang w:val="en-HK"/>
        </w:rPr>
        <w:t>critical intervention, emerging reproductive technologies risk reinforcing historical patterns of control rather than liberating pregnant individuals</w:t>
      </w:r>
      <w:r w:rsidRPr="00457A1F">
        <w:rPr>
          <w:rFonts w:ascii="Times New Roman" w:hAnsi="Times New Roman"/>
          <w:lang w:val="en-HK"/>
        </w:rPr>
        <w:t>.</w:t>
      </w:r>
    </w:p>
    <w:p w14:paraId="249A7B71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Section 2 – Contemporary Legal and Medical Frameworks Reinforcing Maternal–Fetal Conflict</w:t>
      </w:r>
    </w:p>
    <w:p w14:paraId="557E67A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second section of </w:t>
      </w:r>
      <w:r w:rsidRPr="00457A1F">
        <w:rPr>
          <w:rFonts w:ascii="Times New Roman" w:hAnsi="Times New Roman"/>
          <w:i/>
          <w:iCs/>
          <w:lang w:val="en-HK"/>
        </w:rPr>
        <w:t>Reviewing the Womb</w:t>
      </w:r>
      <w:r w:rsidRPr="00457A1F">
        <w:rPr>
          <w:rFonts w:ascii="Times New Roman" w:hAnsi="Times New Roman"/>
          <w:lang w:val="en-HK"/>
        </w:rPr>
        <w:t xml:space="preserve"> by Romanis, Begović, Brazier, and Mullock critically examines how </w:t>
      </w:r>
      <w:r w:rsidRPr="00457A1F">
        <w:rPr>
          <w:rFonts w:ascii="Times New Roman" w:hAnsi="Times New Roman"/>
          <w:b/>
          <w:bCs/>
          <w:lang w:val="en-HK"/>
        </w:rPr>
        <w:t>contemporary legal and medical structures have sustained and institutionalized the concept of maternal–fetal conflict</w:t>
      </w:r>
      <w:r w:rsidRPr="00457A1F">
        <w:rPr>
          <w:rFonts w:ascii="Times New Roman" w:hAnsi="Times New Roman"/>
          <w:lang w:val="en-HK"/>
        </w:rPr>
        <w:t xml:space="preserve">. The authors argue that </w:t>
      </w:r>
      <w:r w:rsidRPr="00457A1F">
        <w:rPr>
          <w:rFonts w:ascii="Times New Roman" w:hAnsi="Times New Roman"/>
          <w:b/>
          <w:bCs/>
          <w:lang w:val="en-HK"/>
        </w:rPr>
        <w:t>current legal principles, bioethical discussions, and medical practices continue to frame pregnancy as a contested space where maternal autonomy is subordinated to fetal welfare</w:t>
      </w:r>
      <w:r w:rsidRPr="00457A1F">
        <w:rPr>
          <w:rFonts w:ascii="Times New Roman" w:hAnsi="Times New Roman"/>
          <w:lang w:val="en-HK"/>
        </w:rPr>
        <w:t xml:space="preserve">. This section provides a </w:t>
      </w:r>
      <w:r w:rsidRPr="00457A1F">
        <w:rPr>
          <w:rFonts w:ascii="Times New Roman" w:hAnsi="Times New Roman"/>
          <w:b/>
          <w:bCs/>
          <w:lang w:val="en-HK"/>
        </w:rPr>
        <w:t>thorough critique of the legal and medical conceptualisation of pregnancy, examining the ways in which law, ethics, and medical advancements have contributed to an adversarial framework rather than a model of interdependence</w:t>
      </w:r>
      <w:r w:rsidRPr="00457A1F">
        <w:rPr>
          <w:rFonts w:ascii="Times New Roman" w:hAnsi="Times New Roman"/>
          <w:lang w:val="en-HK"/>
        </w:rPr>
        <w:t>.</w:t>
      </w:r>
    </w:p>
    <w:p w14:paraId="6D5A7390" w14:textId="77777777" w:rsidR="00457A1F" w:rsidRPr="00457A1F" w:rsidRDefault="00457A1F" w:rsidP="00457A1F">
      <w:pPr>
        <w:spacing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pict w14:anchorId="39C0794B">
          <v:rect id="_x0000_i1025" style="width:0;height:1.5pt" o:hralign="center" o:hrstd="t" o:hr="t" fillcolor="#a0a0a0" stroked="f"/>
        </w:pict>
      </w:r>
    </w:p>
    <w:p w14:paraId="4210409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1. The Law’s Role in Constructing Maternal–Fetal Conflict</w:t>
      </w:r>
    </w:p>
    <w:p w14:paraId="048BB70F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highlight that </w:t>
      </w:r>
      <w:r w:rsidRPr="00457A1F">
        <w:rPr>
          <w:rFonts w:ascii="Times New Roman" w:hAnsi="Times New Roman"/>
          <w:b/>
          <w:bCs/>
          <w:lang w:val="en-HK"/>
        </w:rPr>
        <w:t>legal frameworks have historically recognized fetal interests in ways that position them in direct opposition to maternal autonomy</w:t>
      </w:r>
      <w:r w:rsidRPr="00457A1F">
        <w:rPr>
          <w:rFonts w:ascii="Times New Roman" w:hAnsi="Times New Roman"/>
          <w:lang w:val="en-HK"/>
        </w:rPr>
        <w:t xml:space="preserve">. The law often </w:t>
      </w:r>
      <w:r w:rsidRPr="00457A1F">
        <w:rPr>
          <w:rFonts w:ascii="Times New Roman" w:hAnsi="Times New Roman"/>
          <w:lang w:val="en-HK"/>
        </w:rPr>
        <w:lastRenderedPageBreak/>
        <w:t xml:space="preserve">operates as </w:t>
      </w:r>
      <w:r w:rsidRPr="00457A1F">
        <w:rPr>
          <w:rFonts w:ascii="Times New Roman" w:hAnsi="Times New Roman"/>
          <w:b/>
          <w:bCs/>
          <w:lang w:val="en-HK"/>
        </w:rPr>
        <w:t>the mechanism through which ethical and medical concepts about maternal–fetal conflict are enforced upon pregnant individuals</w:t>
      </w:r>
      <w:r w:rsidRPr="00457A1F">
        <w:rPr>
          <w:rFonts w:ascii="Times New Roman" w:hAnsi="Times New Roman"/>
          <w:lang w:val="en-HK"/>
        </w:rPr>
        <w:t>.</w:t>
      </w:r>
    </w:p>
    <w:p w14:paraId="7EFA5CC3" w14:textId="77777777" w:rsidR="00457A1F" w:rsidRPr="00457A1F" w:rsidRDefault="00457A1F" w:rsidP="00457A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Recognition of Fetal Interests in English Law</w:t>
      </w:r>
    </w:p>
    <w:p w14:paraId="65C5AC62" w14:textId="77777777" w:rsidR="00457A1F" w:rsidRPr="00457A1F" w:rsidRDefault="00457A1F" w:rsidP="00457A1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note that in England and Wales, </w:t>
      </w:r>
      <w:r w:rsidRPr="00457A1F">
        <w:rPr>
          <w:rFonts w:ascii="Times New Roman" w:hAnsi="Times New Roman"/>
          <w:b/>
          <w:bCs/>
          <w:lang w:val="en-HK"/>
        </w:rPr>
        <w:t>the fetus has no independent legal personality until birth</w:t>
      </w:r>
      <w:r w:rsidRPr="00457A1F">
        <w:rPr>
          <w:rFonts w:ascii="Times New Roman" w:hAnsi="Times New Roman"/>
          <w:lang w:val="en-HK"/>
        </w:rPr>
        <w:t xml:space="preserve">. The courts have consistently held that </w:t>
      </w:r>
      <w:r w:rsidRPr="00457A1F">
        <w:rPr>
          <w:rFonts w:ascii="Times New Roman" w:hAnsi="Times New Roman"/>
          <w:b/>
          <w:bCs/>
          <w:lang w:val="en-HK"/>
        </w:rPr>
        <w:t>an unborn child cannot possess rights in law</w:t>
      </w:r>
      <w:r w:rsidRPr="00457A1F">
        <w:rPr>
          <w:rFonts w:ascii="Times New Roman" w:hAnsi="Times New Roman"/>
          <w:lang w:val="en-HK"/>
        </w:rPr>
        <w:t xml:space="preserve">, as confirmed in </w:t>
      </w:r>
      <w:r w:rsidRPr="00457A1F">
        <w:rPr>
          <w:rFonts w:ascii="Times New Roman" w:hAnsi="Times New Roman"/>
          <w:i/>
          <w:iCs/>
          <w:lang w:val="en-HK"/>
        </w:rPr>
        <w:t>Attorney General’s Reference (No. 3 of 1994)</w:t>
      </w:r>
      <w:r w:rsidRPr="00457A1F">
        <w:rPr>
          <w:rFonts w:ascii="Times New Roman" w:hAnsi="Times New Roman"/>
          <w:lang w:val="en-HK"/>
        </w:rPr>
        <w:t xml:space="preserve">, where it was stated that "the fetus does not have a separate legal identity until birth"ver, </w:t>
      </w:r>
      <w:r w:rsidRPr="00457A1F">
        <w:rPr>
          <w:rFonts w:ascii="Times New Roman" w:hAnsi="Times New Roman"/>
          <w:b/>
          <w:bCs/>
          <w:lang w:val="en-HK"/>
        </w:rPr>
        <w:t>various legal principles afford recognition to the fetus in ways that indirectly reinforce conflict with maternal autonomy</w:t>
      </w:r>
      <w:r w:rsidRPr="00457A1F">
        <w:rPr>
          <w:rFonts w:ascii="Times New Roman" w:hAnsi="Times New Roman"/>
          <w:lang w:val="en-HK"/>
        </w:rPr>
        <w:t xml:space="preserve">. For instance, </w:t>
      </w:r>
      <w:r w:rsidRPr="00457A1F">
        <w:rPr>
          <w:rFonts w:ascii="Times New Roman" w:hAnsi="Times New Roman"/>
          <w:b/>
          <w:bCs/>
          <w:lang w:val="en-HK"/>
        </w:rPr>
        <w:t>the Infant Life Preservation Act 1929</w:t>
      </w:r>
      <w:r w:rsidRPr="00457A1F">
        <w:rPr>
          <w:rFonts w:ascii="Times New Roman" w:hAnsi="Times New Roman"/>
          <w:lang w:val="en-HK"/>
        </w:rPr>
        <w:t xml:space="preserve"> criminalizes the destruction of a fetus capable of being born alive, effectively </w:t>
      </w:r>
      <w:r w:rsidRPr="00457A1F">
        <w:rPr>
          <w:rFonts w:ascii="Times New Roman" w:hAnsi="Times New Roman"/>
          <w:b/>
          <w:bCs/>
          <w:lang w:val="en-HK"/>
        </w:rPr>
        <w:t>placing restrictions on maternal bodily autonomy when the pregnancy reaches a particular gestational threshold</w:t>
      </w:r>
      <w:r w:rsidRPr="00457A1F">
        <w:rPr>
          <w:rFonts w:ascii="Times New Roman" w:hAnsi="Times New Roman"/>
          <w:lang w:val="en-HK"/>
        </w:rPr>
        <w:t>.</w:t>
      </w:r>
    </w:p>
    <w:p w14:paraId="6B731C11" w14:textId="77777777" w:rsidR="00457A1F" w:rsidRPr="00457A1F" w:rsidRDefault="00457A1F" w:rsidP="00457A1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Offences Against the Person Act 1861</w:t>
      </w:r>
      <w:r w:rsidRPr="00457A1F">
        <w:rPr>
          <w:rFonts w:ascii="Times New Roman" w:hAnsi="Times New Roman"/>
          <w:lang w:val="en-HK"/>
        </w:rPr>
        <w:t xml:space="preserve"> remains </w:t>
      </w:r>
      <w:r w:rsidRPr="00457A1F">
        <w:rPr>
          <w:rFonts w:ascii="Times New Roman" w:hAnsi="Times New Roman"/>
          <w:b/>
          <w:bCs/>
          <w:lang w:val="en-HK"/>
        </w:rPr>
        <w:t>a legal instrument that criminalizes abortion unless it falls within the specific exceptions of the Abortion Act 1967</w:t>
      </w:r>
      <w:r w:rsidRPr="00457A1F">
        <w:rPr>
          <w:rFonts w:ascii="Times New Roman" w:hAnsi="Times New Roman"/>
          <w:lang w:val="en-HK"/>
        </w:rPr>
        <w:t xml:space="preserve">, reinforcing the </w:t>
      </w:r>
      <w:r w:rsidRPr="00457A1F">
        <w:rPr>
          <w:rFonts w:ascii="Times New Roman" w:hAnsi="Times New Roman"/>
          <w:b/>
          <w:bCs/>
          <w:lang w:val="en-HK"/>
        </w:rPr>
        <w:t>historical conceptualisation of pregnancy as a legal duty rather than a personal choice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3A08AAAB" w14:textId="77777777" w:rsidR="00457A1F" w:rsidRPr="00457A1F" w:rsidRDefault="00457A1F" w:rsidP="00457A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FoInterventions and the Law</w:t>
      </w:r>
    </w:p>
    <w:p w14:paraId="79882A93" w14:textId="77777777" w:rsidR="00457A1F" w:rsidRPr="00457A1F" w:rsidRDefault="00457A1F" w:rsidP="00457A1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Legal disputes over forced medical interventions reflect the law’s tendency </w:t>
      </w:r>
      <w:r w:rsidRPr="00457A1F">
        <w:rPr>
          <w:rFonts w:ascii="Times New Roman" w:hAnsi="Times New Roman"/>
          <w:b/>
          <w:bCs/>
          <w:lang w:val="en-HK"/>
        </w:rPr>
        <w:t>to treat the fetus as a quasi-patient, thereby restricting maternal autonomy</w:t>
      </w:r>
      <w:r w:rsidRPr="00457A1F">
        <w:rPr>
          <w:rFonts w:ascii="Times New Roman" w:hAnsi="Times New Roman"/>
          <w:lang w:val="en-HK"/>
        </w:rPr>
        <w:t xml:space="preserve">. Cases such as </w:t>
      </w:r>
      <w:r w:rsidRPr="00457A1F">
        <w:rPr>
          <w:rFonts w:ascii="Times New Roman" w:hAnsi="Times New Roman"/>
          <w:i/>
          <w:iCs/>
          <w:lang w:val="en-HK"/>
        </w:rPr>
        <w:t>Re MB (1997)</w:t>
      </w:r>
      <w:r w:rsidRPr="00457A1F">
        <w:rPr>
          <w:rFonts w:ascii="Times New Roman" w:hAnsi="Times New Roman"/>
          <w:lang w:val="en-HK"/>
        </w:rPr>
        <w:t xml:space="preserve"> and </w:t>
      </w:r>
      <w:r w:rsidRPr="00457A1F">
        <w:rPr>
          <w:rFonts w:ascii="Times New Roman" w:hAnsi="Times New Roman"/>
          <w:i/>
          <w:iCs/>
          <w:lang w:val="en-HK"/>
        </w:rPr>
        <w:t>St. George’s Healthcare NHS Trust v S (1998)</w:t>
      </w:r>
      <w:r w:rsidRPr="00457A1F">
        <w:rPr>
          <w:rFonts w:ascii="Times New Roman" w:hAnsi="Times New Roman"/>
          <w:lang w:val="en-HK"/>
        </w:rPr>
        <w:t xml:space="preserve"> demonstrate that </w:t>
      </w:r>
      <w:r w:rsidRPr="00457A1F">
        <w:rPr>
          <w:rFonts w:ascii="Times New Roman" w:hAnsi="Times New Roman"/>
          <w:b/>
          <w:bCs/>
          <w:lang w:val="en-HK"/>
        </w:rPr>
        <w:t>courts have intervened in cases where pregnant women refuse medical treatment deemed necessary for fetal well-being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77D63C0A" w14:textId="77777777" w:rsidR="00457A1F" w:rsidRPr="00457A1F" w:rsidRDefault="00457A1F" w:rsidP="00457A1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Montgomerre Health Board (2015) ruling, which affirmed a patient’s right to informed consent, has been inconsistently applied to pregnant women</w:t>
      </w:r>
      <w:r w:rsidRPr="00457A1F">
        <w:rPr>
          <w:rFonts w:ascii="Times New Roman" w:hAnsi="Times New Roman"/>
          <w:lang w:val="en-HK"/>
        </w:rPr>
        <w:t xml:space="preserve">. Courts have sometimes found pregnant individuals </w:t>
      </w:r>
      <w:r w:rsidRPr="00457A1F">
        <w:rPr>
          <w:rFonts w:ascii="Times New Roman" w:hAnsi="Times New Roman"/>
          <w:b/>
          <w:bCs/>
          <w:lang w:val="en-HK"/>
        </w:rPr>
        <w:t>lacking in decision-making capacity in a manner that conveniently justifies overriding their autonomy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70CA4863" w14:textId="77777777" w:rsidR="00457A1F" w:rsidRPr="00457A1F" w:rsidRDefault="00457A1F" w:rsidP="00457A1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**Nursing and Midwifery, which restricts childbirth attendance to medical professionals, has further </w:t>
      </w:r>
      <w:r w:rsidRPr="00457A1F">
        <w:rPr>
          <w:rFonts w:ascii="Times New Roman" w:hAnsi="Times New Roman"/>
          <w:b/>
          <w:bCs/>
          <w:lang w:val="en-HK"/>
        </w:rPr>
        <w:t>formalized the medicalization of pregnancy and childbirth, limiting women’s choices in how they give birth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1B47E87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The authors argue that these legal structuate a conflict-driven framework where maternal autonomy is routinely subordinated to fetal protection**. They warn that </w:t>
      </w:r>
      <w:r w:rsidRPr="00457A1F">
        <w:rPr>
          <w:rFonts w:ascii="Times New Roman" w:hAnsi="Times New Roman"/>
          <w:b/>
          <w:bCs/>
          <w:lang w:val="en-HK"/>
        </w:rPr>
        <w:t>as medical advancements increase the viability of preterm fetuses, there is a risk that laws will continue to expand fetal interests in a manner that further restricts maternal decision-making</w:t>
      </w:r>
      <w:r w:rsidRPr="00457A1F">
        <w:rPr>
          <w:rFonts w:ascii="Times New Roman" w:hAnsi="Times New Roman"/>
          <w:lang w:val="en-HK"/>
        </w:rPr>
        <w:t>.</w:t>
      </w:r>
    </w:p>
    <w:p w14:paraId="30ACEEE0" w14:textId="77777777" w:rsidR="00457A1F" w:rsidRPr="00457A1F" w:rsidRDefault="00457A1F" w:rsidP="00457A1F">
      <w:pPr>
        <w:spacing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pict w14:anchorId="27FA0186">
          <v:rect id="_x0000_i1026" style="width:0;height:1.5pt" o:hralign="center" o:hrstd="t" o:hr="t" fillcolor="#a0a0a0" stroked="f"/>
        </w:pict>
      </w:r>
    </w:p>
    <w:p w14:paraId="7554C736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2. Medicalization of Pregnancy and the “Two-Patient” Model</w:t>
      </w:r>
    </w:p>
    <w:p w14:paraId="506B5987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critique how </w:t>
      </w:r>
      <w:r w:rsidRPr="00457A1F">
        <w:rPr>
          <w:rFonts w:ascii="Times New Roman" w:hAnsi="Times New Roman"/>
          <w:b/>
          <w:bCs/>
          <w:lang w:val="en-HK"/>
        </w:rPr>
        <w:t>contemporary medical ethics and obstetric practice reinforce the notion of pregnancy as a conflict between maternal autonomy and fetal well-being</w:t>
      </w:r>
      <w:r w:rsidRPr="00457A1F">
        <w:rPr>
          <w:rFonts w:ascii="Times New Roman" w:hAnsi="Times New Roman"/>
          <w:lang w:val="en-HK"/>
        </w:rPr>
        <w:t xml:space="preserve">. This is particularly evident in the </w:t>
      </w:r>
      <w:r w:rsidRPr="00457A1F">
        <w:rPr>
          <w:rFonts w:ascii="Times New Roman" w:hAnsi="Times New Roman"/>
          <w:b/>
          <w:bCs/>
          <w:lang w:val="en-HK"/>
        </w:rPr>
        <w:t>widespread acceptance of the “two-patient” model in maternal-fetal medicine</w:t>
      </w:r>
      <w:r w:rsidRPr="00457A1F">
        <w:rPr>
          <w:rFonts w:ascii="Times New Roman" w:hAnsi="Times New Roman"/>
          <w:lang w:val="en-HK"/>
        </w:rPr>
        <w:t>.</w:t>
      </w:r>
    </w:p>
    <w:p w14:paraId="41567413" w14:textId="77777777" w:rsidR="00457A1F" w:rsidRPr="00457A1F" w:rsidRDefault="00457A1F" w:rsidP="00457A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Fetal Patienthood in Medical Discourse</w:t>
      </w:r>
    </w:p>
    <w:p w14:paraId="2CAFC330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concept of the fetus as a separate patient</w:t>
      </w:r>
      <w:r w:rsidRPr="00457A1F">
        <w:rPr>
          <w:rFonts w:ascii="Times New Roman" w:hAnsi="Times New Roman"/>
          <w:lang w:val="en-HK"/>
        </w:rPr>
        <w:t xml:space="preserve"> has become </w:t>
      </w:r>
      <w:r w:rsidRPr="00457A1F">
        <w:rPr>
          <w:rFonts w:ascii="Times New Roman" w:hAnsi="Times New Roman"/>
          <w:b/>
          <w:bCs/>
          <w:lang w:val="en-HK"/>
        </w:rPr>
        <w:t>entrenched in modern medical ethics</w:t>
      </w:r>
      <w:r w:rsidRPr="00457A1F">
        <w:rPr>
          <w:rFonts w:ascii="Times New Roman" w:hAnsi="Times New Roman"/>
          <w:lang w:val="en-HK"/>
        </w:rPr>
        <w:t xml:space="preserve">. Chervenak and McCullough’s work on </w:t>
      </w:r>
      <w:r w:rsidRPr="00457A1F">
        <w:rPr>
          <w:rFonts w:ascii="Times New Roman" w:hAnsi="Times New Roman"/>
          <w:b/>
          <w:bCs/>
          <w:lang w:val="en-HK"/>
        </w:rPr>
        <w:t>maternal–fetal medicine argues that physicians have a moral duty to consider the fetus as a patient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6DDFCA72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However, </w:t>
      </w:r>
      <w:r w:rsidRPr="00457A1F">
        <w:rPr>
          <w:rFonts w:ascii="Times New Roman" w:hAnsi="Times New Roman"/>
          <w:b/>
          <w:bCs/>
          <w:lang w:val="en-HK"/>
        </w:rPr>
        <w:t>many bioethicists challenge this framewohat it artificially separates the fetus from the pregnant woman and undermines maternal autonomy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3D667897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dyadic model of pregnancy</w:t>
      </w:r>
      <w:r w:rsidRPr="00457A1F">
        <w:rPr>
          <w:rFonts w:ascii="Times New Roman" w:hAnsi="Times New Roman"/>
          <w:lang w:val="en-HK"/>
        </w:rPr>
        <w:t>, which treats the pregnant inthe fetus as a unit rather than two distinct patients, is proposed as a more ethical alternative .</w:t>
      </w:r>
    </w:p>
    <w:p w14:paraId="1F2D1864" w14:textId="77777777" w:rsidR="00457A1F" w:rsidRPr="00457A1F" w:rsidRDefault="00457A1F" w:rsidP="00457A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Impact of Technology on Maternal Autonomy</w:t>
      </w:r>
    </w:p>
    <w:p w14:paraId="200D7E82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>The authors argue thgical advancements in fetal medicine, such as ultrasound imaging, genetic screening, and prenatal diagnostics, have exacerbated the tendency to conceptualize the fetus as an independent entity**.</w:t>
      </w:r>
    </w:p>
    <w:p w14:paraId="40BB1453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Ultrasound imaging has played a crucial role in reifying the concept of the fetus as a patient</w:t>
      </w:r>
      <w:r w:rsidRPr="00457A1F">
        <w:rPr>
          <w:rFonts w:ascii="Times New Roman" w:hAnsi="Times New Roman"/>
          <w:lang w:val="en-HK"/>
        </w:rPr>
        <w:t>, contributing to legal and ethical arguments that prioritize fetal interests over maternal autonomy .</w:t>
      </w:r>
    </w:p>
    <w:p w14:paraId="6407787C" w14:textId="77777777" w:rsidR="00457A1F" w:rsidRPr="00457A1F" w:rsidRDefault="00457A1F" w:rsidP="00457A1F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Empirical studies indicate that </w:t>
      </w:r>
      <w:r w:rsidRPr="00457A1F">
        <w:rPr>
          <w:rFonts w:ascii="Times New Roman" w:hAnsi="Times New Roman"/>
          <w:b/>
          <w:bCs/>
          <w:lang w:val="en-HK"/>
        </w:rPr>
        <w:t>as fetal imaging technologies become more sophisticatwomen are more likely to view the fetus as a distinct being with separate needs and rights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0DA6201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The authors warn that </w:t>
      </w:r>
      <w:r w:rsidRPr="00457A1F">
        <w:rPr>
          <w:rFonts w:ascii="Times New Roman" w:hAnsi="Times New Roman"/>
          <w:b/>
          <w:bCs/>
          <w:lang w:val="en-HK"/>
        </w:rPr>
        <w:t>as reproductive technologies continue to develop, there is a risk that maternall be further eroded under the guise of fetal protection</w:t>
      </w:r>
      <w:r w:rsidRPr="00457A1F">
        <w:rPr>
          <w:rFonts w:ascii="Times New Roman" w:hAnsi="Times New Roman"/>
          <w:lang w:val="en-HK"/>
        </w:rPr>
        <w:t>.</w:t>
      </w:r>
    </w:p>
    <w:p w14:paraId="3928D8AF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3D192BE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F0D875D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3. Ethical Critiques of Maternal–Fetal Conflict</w:t>
      </w:r>
    </w:p>
    <w:p w14:paraId="750EFA29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challenge the </w:t>
      </w:r>
      <w:r w:rsidRPr="00457A1F">
        <w:rPr>
          <w:rFonts w:ascii="Times New Roman" w:hAnsi="Times New Roman"/>
          <w:b/>
          <w:bCs/>
          <w:lang w:val="en-HK"/>
        </w:rPr>
        <w:t>dominant ethical narratives that frame pregnancy as a site of conflict</w:t>
      </w:r>
      <w:r w:rsidRPr="00457A1F">
        <w:rPr>
          <w:rFonts w:ascii="Times New Roman" w:hAnsi="Times New Roman"/>
          <w:lang w:val="en-HK"/>
        </w:rPr>
        <w:t>. They highlight several key ethical concerns:</w:t>
      </w:r>
    </w:p>
    <w:p w14:paraId="5A9FEF01" w14:textId="77777777" w:rsidR="00457A1F" w:rsidRPr="00457A1F" w:rsidRDefault="00457A1F" w:rsidP="00457A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Problematic Concept of “Fetal Interests”</w:t>
      </w:r>
    </w:p>
    <w:p w14:paraId="44A0D9CC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there is no consistent ethical basis for recognizing fetal interests as legally or morally distinct from maternal interests</w:t>
      </w:r>
      <w:r w:rsidRPr="00457A1F">
        <w:rPr>
          <w:rFonts w:ascii="Times New Roman" w:hAnsi="Times New Roman"/>
          <w:lang w:val="en-HK"/>
        </w:rPr>
        <w:t xml:space="preserve">. The notion that the fetus has rights separate from the pregnant woman is </w:t>
      </w:r>
      <w:r w:rsidRPr="00457A1F">
        <w:rPr>
          <w:rFonts w:ascii="Times New Roman" w:hAnsi="Times New Roman"/>
          <w:b/>
          <w:bCs/>
          <w:lang w:val="en-HK"/>
        </w:rPr>
        <w:t>contested in both bioethics and legal scholarship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69D0382E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They further critique the </w:t>
      </w:r>
      <w:r w:rsidRPr="00457A1F">
        <w:rPr>
          <w:rFonts w:ascii="Times New Roman" w:hAnsi="Times New Roman"/>
          <w:b/>
          <w:bCs/>
          <w:lang w:val="en-HK"/>
        </w:rPr>
        <w:t>use of medical paternalism to justify interventions on pregnant women</w:t>
      </w:r>
      <w:r w:rsidRPr="00457A1F">
        <w:rPr>
          <w:rFonts w:ascii="Times New Roman" w:hAnsi="Times New Roman"/>
          <w:lang w:val="en-HK"/>
        </w:rPr>
        <w:t xml:space="preserve">, noting thaing </w:t>
      </w:r>
      <w:r w:rsidRPr="00457A1F">
        <w:rPr>
          <w:rFonts w:ascii="Times New Roman" w:hAnsi="Times New Roman"/>
          <w:b/>
          <w:bCs/>
          <w:lang w:val="en-HK"/>
        </w:rPr>
        <w:t>fails to account for the inherently interdependent nature of pregnancy</w:t>
      </w:r>
      <w:r w:rsidRPr="00457A1F">
        <w:rPr>
          <w:rFonts w:ascii="Times New Roman" w:hAnsi="Times New Roman"/>
          <w:lang w:val="en-HK"/>
        </w:rPr>
        <w:t>.</w:t>
      </w:r>
    </w:p>
    <w:p w14:paraId="74082B14" w14:textId="77777777" w:rsidR="00457A1F" w:rsidRPr="00457A1F" w:rsidRDefault="00457A1F" w:rsidP="00457A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Gendered Nature of Maternal–Fetal Conflict</w:t>
      </w:r>
    </w:p>
    <w:p w14:paraId="78698D75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the </w:t>
      </w:r>
      <w:r w:rsidRPr="00457A1F">
        <w:rPr>
          <w:rFonts w:ascii="Times New Roman" w:hAnsi="Times New Roman"/>
          <w:b/>
          <w:bCs/>
          <w:lang w:val="en-HK"/>
        </w:rPr>
        <w:t>maternal–fetal conflict model disproportionately affects marginalized women, particularly those from lower socio-economic backgrounds</w:t>
      </w:r>
      <w:r w:rsidRPr="00457A1F">
        <w:rPr>
          <w:rFonts w:ascii="Times New Roman" w:hAnsi="Times New Roman"/>
          <w:lang w:val="en-HK"/>
        </w:rPr>
        <w:t>.</w:t>
      </w:r>
    </w:p>
    <w:p w14:paraId="0464B0A0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the </w:t>
      </w:r>
      <w:r w:rsidRPr="00457A1F">
        <w:rPr>
          <w:rFonts w:ascii="Times New Roman" w:hAnsi="Times New Roman"/>
          <w:b/>
          <w:bCs/>
          <w:lang w:val="en-HK"/>
        </w:rPr>
        <w:t>United States, fetal protection laws have been used to criminalize pregnant women for engaging in behaviors perceived as harmful to the fetus</w:t>
      </w:r>
      <w:r w:rsidRPr="00457A1F">
        <w:rPr>
          <w:rFonts w:ascii="Times New Roman" w:hAnsi="Times New Roman"/>
          <w:lang w:val="en-HK"/>
        </w:rPr>
        <w:t xml:space="preserve">, disproportionately targeting </w:t>
      </w:r>
      <w:r w:rsidRPr="00457A1F">
        <w:rPr>
          <w:rFonts w:ascii="Times New Roman" w:hAnsi="Times New Roman"/>
          <w:b/>
          <w:bCs/>
          <w:lang w:val="en-HK"/>
        </w:rPr>
        <w:t>Black and low-income women</w:t>
      </w:r>
      <w:r w:rsidRPr="00457A1F">
        <w:rPr>
          <w:rFonts w:ascii="Times New Roman" w:hAnsi="Times New Roman"/>
          <w:lang w:val="en-HK"/>
        </w:rPr>
        <w:t xml:space="preserve"> .</w:t>
      </w:r>
    </w:p>
    <w:p w14:paraId="25D8ABFD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>This reinforces historical patterns of **state control over women’s bodies, continuing the legacy of legal and medical pate</w:t>
      </w:r>
    </w:p>
    <w:p w14:paraId="044AD5CA" w14:textId="77777777" w:rsidR="00457A1F" w:rsidRPr="00457A1F" w:rsidRDefault="00457A1F" w:rsidP="00457A1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Need for a Paradigm Shift</w:t>
      </w:r>
    </w:p>
    <w:p w14:paraId="45F867CC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advocate for </w:t>
      </w:r>
      <w:r w:rsidRPr="00457A1F">
        <w:rPr>
          <w:rFonts w:ascii="Times New Roman" w:hAnsi="Times New Roman"/>
          <w:b/>
          <w:bCs/>
          <w:lang w:val="en-HK"/>
        </w:rPr>
        <w:t>a shift away from conflict-based models of pregnancy toward frameworks that recognize the interdependence of maternal and fetal health</w:t>
      </w:r>
      <w:r w:rsidRPr="00457A1F">
        <w:rPr>
          <w:rFonts w:ascii="Times New Roman" w:hAnsi="Times New Roman"/>
          <w:lang w:val="en-HK"/>
        </w:rPr>
        <w:t>.</w:t>
      </w:r>
    </w:p>
    <w:p w14:paraId="65B2C68A" w14:textId="77777777" w:rsidR="00457A1F" w:rsidRPr="00457A1F" w:rsidRDefault="00457A1F" w:rsidP="00457A1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They propose </w:t>
      </w:r>
      <w:r w:rsidRPr="00457A1F">
        <w:rPr>
          <w:rFonts w:ascii="Times New Roman" w:hAnsi="Times New Roman"/>
          <w:b/>
          <w:bCs/>
          <w:lang w:val="en-HK"/>
        </w:rPr>
        <w:t>a move toward relational autonomy</w:t>
      </w:r>
      <w:r w:rsidRPr="00457A1F">
        <w:rPr>
          <w:rFonts w:ascii="Times New Roman" w:hAnsi="Times New Roman"/>
          <w:lang w:val="en-HK"/>
        </w:rPr>
        <w:t xml:space="preserve">, which acknowledges that </w:t>
      </w:r>
      <w:r w:rsidRPr="00457A1F">
        <w:rPr>
          <w:rFonts w:ascii="Times New Roman" w:hAnsi="Times New Roman"/>
          <w:b/>
          <w:bCs/>
          <w:lang w:val="en-HK"/>
        </w:rPr>
        <w:t>pregnant individuals are the best decision-makers regarding their pregnancies and should not be coerced into interventions based on presumed fetal interests</w:t>
      </w:r>
      <w:r w:rsidRPr="00457A1F">
        <w:rPr>
          <w:rFonts w:ascii="Times New Roman" w:hAnsi="Times New Roman"/>
          <w:lang w:val="en-HK"/>
        </w:rPr>
        <w:t>.</w:t>
      </w:r>
    </w:p>
    <w:p w14:paraId="16777646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09B5F59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1229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Conclusion</w:t>
      </w:r>
    </w:p>
    <w:p w14:paraId="4699A9F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conclude that </w:t>
      </w:r>
      <w:r w:rsidRPr="00457A1F">
        <w:rPr>
          <w:rFonts w:ascii="Times New Roman" w:hAnsi="Times New Roman"/>
          <w:b/>
          <w:bCs/>
          <w:lang w:val="en-HK"/>
        </w:rPr>
        <w:t>contemporary legal and medical frameworks continue to reinforce the false notion of maternal–fetal conflict, leading to significant ethical and legal challenges</w:t>
      </w:r>
      <w:r w:rsidRPr="00457A1F">
        <w:rPr>
          <w:rFonts w:ascii="Times New Roman" w:hAnsi="Times New Roman"/>
          <w:lang w:val="en-HK"/>
        </w:rPr>
        <w:t xml:space="preserve">. They argue that </w:t>
      </w:r>
      <w:r w:rsidRPr="00457A1F">
        <w:rPr>
          <w:rFonts w:ascii="Times New Roman" w:hAnsi="Times New Roman"/>
          <w:b/>
          <w:bCs/>
          <w:lang w:val="en-HK"/>
        </w:rPr>
        <w:t>law and medical practice must move away from a conflict-based model and toward one that prioritizes maternal autonomy while acknowledging the interdependence of the pregnant individual and the fetus</w:t>
      </w:r>
      <w:r w:rsidRPr="00457A1F">
        <w:rPr>
          <w:rFonts w:ascii="Times New Roman" w:hAnsi="Times New Roman"/>
          <w:lang w:val="en-HK"/>
        </w:rPr>
        <w:t xml:space="preserve">. Without this shift, </w:t>
      </w:r>
      <w:r w:rsidRPr="00457A1F">
        <w:rPr>
          <w:rFonts w:ascii="Times New Roman" w:hAnsi="Times New Roman"/>
          <w:b/>
          <w:bCs/>
          <w:lang w:val="en-HK"/>
        </w:rPr>
        <w:t>pregnant individuals will continue to face coercive legal and medical interventions that undermine their rights under the pretense of protecting fetal interests</w:t>
      </w:r>
      <w:r w:rsidRPr="00457A1F">
        <w:rPr>
          <w:rFonts w:ascii="Times New Roman" w:hAnsi="Times New Roman"/>
          <w:lang w:val="en-HK"/>
        </w:rPr>
        <w:t>.</w:t>
      </w:r>
    </w:p>
    <w:p w14:paraId="5E938E4B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Section 3 – The Ethical Problems with Framing Pregnancy as Conflict</w:t>
      </w:r>
    </w:p>
    <w:p w14:paraId="5DC6B075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this section, Romanis, Begović, Brazier, and Mullock argue that the </w:t>
      </w:r>
      <w:r w:rsidRPr="00457A1F">
        <w:rPr>
          <w:rFonts w:ascii="Times New Roman" w:hAnsi="Times New Roman"/>
          <w:b/>
          <w:bCs/>
          <w:lang w:val="en-HK"/>
        </w:rPr>
        <w:t>conceptualization of pregnancy as a conflict between the pregnant woman and the fetus is ethically flawed, legally inconsistent, and socially harmful</w:t>
      </w:r>
      <w:r w:rsidRPr="00457A1F">
        <w:rPr>
          <w:rFonts w:ascii="Times New Roman" w:hAnsi="Times New Roman"/>
          <w:lang w:val="en-HK"/>
        </w:rPr>
        <w:t xml:space="preserve">. The authors critique the </w:t>
      </w:r>
      <w:r w:rsidRPr="00457A1F">
        <w:rPr>
          <w:rFonts w:ascii="Times New Roman" w:hAnsi="Times New Roman"/>
          <w:b/>
          <w:bCs/>
          <w:lang w:val="en-HK"/>
        </w:rPr>
        <w:t>historical, bioethical, and medical perspectives that have contributed to the perception of pregnancy as an adversarial relationship</w:t>
      </w:r>
      <w:r w:rsidRPr="00457A1F">
        <w:rPr>
          <w:rFonts w:ascii="Times New Roman" w:hAnsi="Times New Roman"/>
          <w:lang w:val="en-HK"/>
        </w:rPr>
        <w:t xml:space="preserve">. They argue that the </w:t>
      </w:r>
      <w:r w:rsidRPr="00457A1F">
        <w:rPr>
          <w:rFonts w:ascii="Times New Roman" w:hAnsi="Times New Roman"/>
          <w:b/>
          <w:bCs/>
          <w:lang w:val="en-HK"/>
        </w:rPr>
        <w:t>language of “maternal–fetal conflict” misrepresents the true nature of pregnancy and leads to coercive interventions that undermine maternal autonomy</w:t>
      </w:r>
      <w:r w:rsidRPr="00457A1F">
        <w:rPr>
          <w:rFonts w:ascii="Times New Roman" w:hAnsi="Times New Roman"/>
          <w:lang w:val="en-HK"/>
        </w:rPr>
        <w:t>.</w:t>
      </w:r>
    </w:p>
    <w:p w14:paraId="2A6C50D9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3F76C19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8664E3B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1. The Conceptual Incoherence of Maternal–Fetal Conflict</w:t>
      </w:r>
    </w:p>
    <w:p w14:paraId="27D3E628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begin by challenging the </w:t>
      </w:r>
      <w:r w:rsidRPr="00457A1F">
        <w:rPr>
          <w:rFonts w:ascii="Times New Roman" w:hAnsi="Times New Roman"/>
          <w:b/>
          <w:bCs/>
          <w:lang w:val="en-HK"/>
        </w:rPr>
        <w:t>metaphysical assumption that pregnancy involves two distinct, competing entities</w:t>
      </w:r>
      <w:r w:rsidRPr="00457A1F">
        <w:rPr>
          <w:rFonts w:ascii="Times New Roman" w:hAnsi="Times New Roman"/>
          <w:lang w:val="en-HK"/>
        </w:rPr>
        <w:t xml:space="preserve">. They argue that framing pregnancy as a </w:t>
      </w:r>
      <w:r w:rsidRPr="00457A1F">
        <w:rPr>
          <w:rFonts w:ascii="Times New Roman" w:hAnsi="Times New Roman"/>
          <w:b/>
          <w:bCs/>
          <w:lang w:val="en-HK"/>
        </w:rPr>
        <w:t>conflict between the interests of the pregnant woman and the fetus is conceptually flawed</w:t>
      </w:r>
      <w:r w:rsidRPr="00457A1F">
        <w:rPr>
          <w:rFonts w:ascii="Times New Roman" w:hAnsi="Times New Roman"/>
          <w:lang w:val="en-HK"/>
        </w:rPr>
        <w:t xml:space="preserve">, as it </w:t>
      </w:r>
      <w:r w:rsidRPr="00457A1F">
        <w:rPr>
          <w:rFonts w:ascii="Times New Roman" w:hAnsi="Times New Roman"/>
          <w:b/>
          <w:bCs/>
          <w:lang w:val="en-HK"/>
        </w:rPr>
        <w:t>relies on an artificial division that does not reflect the biological and ethical reality of gestation</w:t>
      </w:r>
      <w:r w:rsidRPr="00457A1F">
        <w:rPr>
          <w:rFonts w:ascii="Times New Roman" w:hAnsi="Times New Roman"/>
          <w:lang w:val="en-HK"/>
        </w:rPr>
        <w:t>.</w:t>
      </w:r>
    </w:p>
    <w:p w14:paraId="07315344" w14:textId="77777777" w:rsidR="00457A1F" w:rsidRPr="00457A1F" w:rsidRDefault="00457A1F" w:rsidP="00457A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Pregnancy as an Interdependent Relationship</w:t>
      </w:r>
    </w:p>
    <w:p w14:paraId="0A541D2A" w14:textId="77777777" w:rsidR="00457A1F" w:rsidRPr="00457A1F" w:rsidRDefault="00457A1F" w:rsidP="00457A1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Some bioethicists have suggested that the fetus should not be understood as a separate entity from the pregnant individual. Instead, </w:t>
      </w:r>
      <w:r w:rsidRPr="00457A1F">
        <w:rPr>
          <w:rFonts w:ascii="Times New Roman" w:hAnsi="Times New Roman"/>
          <w:b/>
          <w:bCs/>
          <w:lang w:val="en-HK"/>
        </w:rPr>
        <w:t xml:space="preserve">the dyadic model of </w:t>
      </w:r>
      <w:r w:rsidRPr="00457A1F">
        <w:rPr>
          <w:rFonts w:ascii="Times New Roman" w:hAnsi="Times New Roman"/>
          <w:b/>
          <w:bCs/>
          <w:lang w:val="en-HK"/>
        </w:rPr>
        <w:lastRenderedPageBreak/>
        <w:t>pregnancy posits that the fetus and the pregnant woman are best understood as an interdependent biological unit</w:t>
      </w:r>
      <w:r w:rsidRPr="00457A1F">
        <w:rPr>
          <w:rFonts w:ascii="Times New Roman" w:hAnsi="Times New Roman"/>
          <w:lang w:val="en-HK"/>
        </w:rPr>
        <w:t>​.</w:t>
      </w:r>
    </w:p>
    <w:p w14:paraId="57EF9658" w14:textId="77777777" w:rsidR="00457A1F" w:rsidRPr="00457A1F" w:rsidRDefault="00457A1F" w:rsidP="00457A1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Bowden has argued that </w:t>
      </w:r>
      <w:r w:rsidRPr="00457A1F">
        <w:rPr>
          <w:rFonts w:ascii="Times New Roman" w:hAnsi="Times New Roman"/>
          <w:b/>
          <w:bCs/>
          <w:lang w:val="en-HK"/>
        </w:rPr>
        <w:t>framing pregnancy as a conflict misrepresents the reality that pregnant women are usually the most invested in their fetus’s well-being</w:t>
      </w:r>
      <w:r w:rsidRPr="00457A1F">
        <w:rPr>
          <w:rFonts w:ascii="Times New Roman" w:hAnsi="Times New Roman"/>
          <w:lang w:val="en-HK"/>
        </w:rPr>
        <w:t>. She states that the conflict model “presents the interests of the pregnant woman as conflicting with those of the future child and therefore, the pregnant woman as a threat to her future child rather than the person who is most invested in its welfare”​.</w:t>
      </w:r>
    </w:p>
    <w:p w14:paraId="1D678FC1" w14:textId="77777777" w:rsidR="00457A1F" w:rsidRPr="00457A1F" w:rsidRDefault="00457A1F" w:rsidP="00457A1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Legal and Ethical Misconceptions about Fetal Rights</w:t>
      </w:r>
    </w:p>
    <w:p w14:paraId="2902942A" w14:textId="77777777" w:rsidR="00457A1F" w:rsidRPr="00457A1F" w:rsidRDefault="00457A1F" w:rsidP="00457A1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emphasize that </w:t>
      </w:r>
      <w:r w:rsidRPr="00457A1F">
        <w:rPr>
          <w:rFonts w:ascii="Times New Roman" w:hAnsi="Times New Roman"/>
          <w:b/>
          <w:bCs/>
          <w:lang w:val="en-HK"/>
        </w:rPr>
        <w:t>fetal rights are not clearly established in either law or ethics</w:t>
      </w:r>
      <w:r w:rsidRPr="00457A1F">
        <w:rPr>
          <w:rFonts w:ascii="Times New Roman" w:hAnsi="Times New Roman"/>
          <w:lang w:val="en-HK"/>
        </w:rPr>
        <w:t xml:space="preserve">. While some legal instruments afford limited recognition to the fetus (e.g., through abortion laws or fetal protection statutes), the </w:t>
      </w:r>
      <w:r w:rsidRPr="00457A1F">
        <w:rPr>
          <w:rFonts w:ascii="Times New Roman" w:hAnsi="Times New Roman"/>
          <w:b/>
          <w:bCs/>
          <w:lang w:val="en-HK"/>
        </w:rPr>
        <w:t>notion that the fetus has independent legal standing is widely contested</w:t>
      </w:r>
      <w:r w:rsidRPr="00457A1F">
        <w:rPr>
          <w:rFonts w:ascii="Times New Roman" w:hAnsi="Times New Roman"/>
          <w:lang w:val="en-HK"/>
        </w:rPr>
        <w:t>.</w:t>
      </w:r>
    </w:p>
    <w:p w14:paraId="62FAD9CF" w14:textId="77777777" w:rsidR="00457A1F" w:rsidRPr="00457A1F" w:rsidRDefault="00457A1F" w:rsidP="00457A1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European Court of Human Rights in </w:t>
      </w:r>
      <w:r w:rsidRPr="00457A1F">
        <w:rPr>
          <w:rFonts w:ascii="Times New Roman" w:hAnsi="Times New Roman"/>
          <w:i/>
          <w:iCs/>
          <w:lang w:val="en-HK"/>
        </w:rPr>
        <w:t>Vo v France</w:t>
      </w:r>
      <w:r w:rsidRPr="00457A1F">
        <w:rPr>
          <w:rFonts w:ascii="Times New Roman" w:hAnsi="Times New Roman"/>
          <w:lang w:val="en-HK"/>
        </w:rPr>
        <w:t xml:space="preserve"> (2004) ruled that </w:t>
      </w:r>
      <w:r w:rsidRPr="00457A1F">
        <w:rPr>
          <w:rFonts w:ascii="Times New Roman" w:hAnsi="Times New Roman"/>
          <w:b/>
          <w:bCs/>
          <w:lang w:val="en-HK"/>
        </w:rPr>
        <w:t>the fetus does not possess an independent right to life under Article 2 of the European Convention on Human Rights</w:t>
      </w:r>
      <w:r w:rsidRPr="00457A1F">
        <w:rPr>
          <w:rFonts w:ascii="Times New Roman" w:hAnsi="Times New Roman"/>
          <w:lang w:val="en-HK"/>
        </w:rPr>
        <w:t>​.</w:t>
      </w:r>
    </w:p>
    <w:p w14:paraId="4C82D023" w14:textId="77777777" w:rsidR="00457A1F" w:rsidRPr="00457A1F" w:rsidRDefault="00457A1F" w:rsidP="00457A1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Additionally, the </w:t>
      </w:r>
      <w:r w:rsidRPr="00457A1F">
        <w:rPr>
          <w:rFonts w:ascii="Times New Roman" w:hAnsi="Times New Roman"/>
          <w:b/>
          <w:bCs/>
          <w:lang w:val="en-HK"/>
        </w:rPr>
        <w:t>term “maternal” in “maternal–fetal conflict” implies that the pregnant woman already has parental obligations towards the fetus, even before birth</w:t>
      </w:r>
      <w:r w:rsidRPr="00457A1F">
        <w:rPr>
          <w:rFonts w:ascii="Times New Roman" w:hAnsi="Times New Roman"/>
          <w:lang w:val="en-HK"/>
        </w:rPr>
        <w:t xml:space="preserve">. The authors note that </w:t>
      </w:r>
      <w:r w:rsidRPr="00457A1F">
        <w:rPr>
          <w:rFonts w:ascii="Times New Roman" w:hAnsi="Times New Roman"/>
          <w:b/>
          <w:bCs/>
          <w:lang w:val="en-HK"/>
        </w:rPr>
        <w:t>this assumption is problematic, as parental responsibilities are typically assigned only after birth</w:t>
      </w:r>
      <w:r w:rsidRPr="00457A1F">
        <w:rPr>
          <w:rFonts w:ascii="Times New Roman" w:hAnsi="Times New Roman"/>
          <w:lang w:val="en-HK"/>
        </w:rPr>
        <w:t>​.</w:t>
      </w:r>
    </w:p>
    <w:p w14:paraId="5177A4CF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49ECA9C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FA67B9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2. The Adverse Consequences of the Conflict Model</w:t>
      </w:r>
    </w:p>
    <w:p w14:paraId="226A0BD6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viewing pregnancy as a conflict leads to negative outcomes for both the pregnant woman and the fetus</w:t>
      </w:r>
      <w:r w:rsidRPr="00457A1F">
        <w:rPr>
          <w:rFonts w:ascii="Times New Roman" w:hAnsi="Times New Roman"/>
          <w:lang w:val="en-HK"/>
        </w:rPr>
        <w:t>. They identify several ethical concerns arising from this adversarial framing:</w:t>
      </w:r>
    </w:p>
    <w:p w14:paraId="5954CC4F" w14:textId="77777777" w:rsidR="00457A1F" w:rsidRPr="00457A1F" w:rsidRDefault="00457A1F" w:rsidP="00457A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Erosion of Maternal Autonomy</w:t>
      </w:r>
    </w:p>
    <w:p w14:paraId="252EDC0D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conflict model </w:t>
      </w:r>
      <w:r w:rsidRPr="00457A1F">
        <w:rPr>
          <w:rFonts w:ascii="Times New Roman" w:hAnsi="Times New Roman"/>
          <w:b/>
          <w:bCs/>
          <w:lang w:val="en-HK"/>
        </w:rPr>
        <w:t>has been used to justify coercive medical interventions, such as forced cesarean sections and court-ordered medical treatments</w:t>
      </w:r>
      <w:r w:rsidRPr="00457A1F">
        <w:rPr>
          <w:rFonts w:ascii="Times New Roman" w:hAnsi="Times New Roman"/>
          <w:lang w:val="en-HK"/>
        </w:rPr>
        <w:t>.</w:t>
      </w:r>
    </w:p>
    <w:p w14:paraId="11BCA10A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</w:t>
      </w:r>
      <w:r w:rsidRPr="00457A1F">
        <w:rPr>
          <w:rFonts w:ascii="Times New Roman" w:hAnsi="Times New Roman"/>
          <w:i/>
          <w:iCs/>
          <w:lang w:val="en-HK"/>
        </w:rPr>
        <w:t>Re MB</w:t>
      </w:r>
      <w:r w:rsidRPr="00457A1F">
        <w:rPr>
          <w:rFonts w:ascii="Times New Roman" w:hAnsi="Times New Roman"/>
          <w:lang w:val="en-HK"/>
        </w:rPr>
        <w:t xml:space="preserve"> (1997), the court ruled that a pregnant woman could be found incompetent to refuse medical treatment due to her fear of needles. The </w:t>
      </w:r>
      <w:r w:rsidRPr="00457A1F">
        <w:rPr>
          <w:rFonts w:ascii="Times New Roman" w:hAnsi="Times New Roman"/>
          <w:lang w:val="en-HK"/>
        </w:rPr>
        <w:lastRenderedPageBreak/>
        <w:t xml:space="preserve">judgment </w:t>
      </w:r>
      <w:r w:rsidRPr="00457A1F">
        <w:rPr>
          <w:rFonts w:ascii="Times New Roman" w:hAnsi="Times New Roman"/>
          <w:b/>
          <w:bCs/>
          <w:lang w:val="en-HK"/>
        </w:rPr>
        <w:t>set a troubling precedent that allowed courts to override maternal autonomy based on questionable assessments of competence</w:t>
      </w:r>
      <w:r w:rsidRPr="00457A1F">
        <w:rPr>
          <w:rFonts w:ascii="Times New Roman" w:hAnsi="Times New Roman"/>
          <w:lang w:val="en-HK"/>
        </w:rPr>
        <w:t>​.</w:t>
      </w:r>
    </w:p>
    <w:p w14:paraId="0C7AA699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Similarly, </w:t>
      </w:r>
      <w:r w:rsidRPr="00457A1F">
        <w:rPr>
          <w:rFonts w:ascii="Times New Roman" w:hAnsi="Times New Roman"/>
          <w:i/>
          <w:iCs/>
          <w:lang w:val="en-HK"/>
        </w:rPr>
        <w:t>St George’s Healthcare NHS Trust v S</w:t>
      </w:r>
      <w:r w:rsidRPr="00457A1F">
        <w:rPr>
          <w:rFonts w:ascii="Times New Roman" w:hAnsi="Times New Roman"/>
          <w:lang w:val="en-HK"/>
        </w:rPr>
        <w:t xml:space="preserve"> (1998) established that </w:t>
      </w:r>
      <w:r w:rsidRPr="00457A1F">
        <w:rPr>
          <w:rFonts w:ascii="Times New Roman" w:hAnsi="Times New Roman"/>
          <w:b/>
          <w:bCs/>
          <w:lang w:val="en-HK"/>
        </w:rPr>
        <w:t>a woman has the right to refuse medical treatment, but the reality is that courts have frequently used capacity arguments to justify overriding her decisions</w:t>
      </w:r>
      <w:r w:rsidRPr="00457A1F">
        <w:rPr>
          <w:rFonts w:ascii="Times New Roman" w:hAnsi="Times New Roman"/>
          <w:lang w:val="en-HK"/>
        </w:rPr>
        <w:t>​.</w:t>
      </w:r>
    </w:p>
    <w:p w14:paraId="5855E444" w14:textId="77777777" w:rsidR="00457A1F" w:rsidRPr="00457A1F" w:rsidRDefault="00457A1F" w:rsidP="00457A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Deterioration of Doctor–Patient Trust</w:t>
      </w:r>
    </w:p>
    <w:p w14:paraId="7222F6BE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conflict model </w:t>
      </w:r>
      <w:r w:rsidRPr="00457A1F">
        <w:rPr>
          <w:rFonts w:ascii="Times New Roman" w:hAnsi="Times New Roman"/>
          <w:b/>
          <w:bCs/>
          <w:lang w:val="en-HK"/>
        </w:rPr>
        <w:t>encourages medical paternalism, where doctors view pregnant women as adversaries rather than as partners in care</w:t>
      </w:r>
      <w:r w:rsidRPr="00457A1F">
        <w:rPr>
          <w:rFonts w:ascii="Times New Roman" w:hAnsi="Times New Roman"/>
          <w:lang w:val="en-HK"/>
        </w:rPr>
        <w:t>.</w:t>
      </w:r>
    </w:p>
    <w:p w14:paraId="4260C265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Empirical studies show that </w:t>
      </w:r>
      <w:r w:rsidRPr="00457A1F">
        <w:rPr>
          <w:rFonts w:ascii="Times New Roman" w:hAnsi="Times New Roman"/>
          <w:b/>
          <w:bCs/>
          <w:lang w:val="en-HK"/>
        </w:rPr>
        <w:t>pregnant women who feel coerced into medical interventions are less likely to seek prenatal care, leading to worse fetal outcomes</w:t>
      </w:r>
      <w:r w:rsidRPr="00457A1F">
        <w:rPr>
          <w:rFonts w:ascii="Times New Roman" w:hAnsi="Times New Roman"/>
          <w:lang w:val="en-HK"/>
        </w:rPr>
        <w:t>​.</w:t>
      </w:r>
    </w:p>
    <w:p w14:paraId="150E81C6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warn that </w:t>
      </w:r>
      <w:r w:rsidRPr="00457A1F">
        <w:rPr>
          <w:rFonts w:ascii="Times New Roman" w:hAnsi="Times New Roman"/>
          <w:b/>
          <w:bCs/>
          <w:lang w:val="en-HK"/>
        </w:rPr>
        <w:t>coercive interventions not only undermine trust in the healthcare system but also contribute to worse long-term maternal and fetal health outcomes</w:t>
      </w:r>
      <w:r w:rsidRPr="00457A1F">
        <w:rPr>
          <w:rFonts w:ascii="Times New Roman" w:hAnsi="Times New Roman"/>
          <w:lang w:val="en-HK"/>
        </w:rPr>
        <w:t>.</w:t>
      </w:r>
    </w:p>
    <w:p w14:paraId="68953DAD" w14:textId="77777777" w:rsidR="00457A1F" w:rsidRPr="00457A1F" w:rsidRDefault="00457A1F" w:rsidP="00457A1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Disproportionate Impact on Marginalized Women</w:t>
      </w:r>
    </w:p>
    <w:p w14:paraId="406C1141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criminalization of pregnancy-related behaviors disproportionately affects poor and minority women</w:t>
      </w:r>
      <w:r w:rsidRPr="00457A1F">
        <w:rPr>
          <w:rFonts w:ascii="Times New Roman" w:hAnsi="Times New Roman"/>
          <w:lang w:val="en-HK"/>
        </w:rPr>
        <w:t>.</w:t>
      </w:r>
    </w:p>
    <w:p w14:paraId="0CDECAAD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the United States, so-called </w:t>
      </w:r>
      <w:r w:rsidRPr="00457A1F">
        <w:rPr>
          <w:rFonts w:ascii="Times New Roman" w:hAnsi="Times New Roman"/>
          <w:b/>
          <w:bCs/>
          <w:lang w:val="en-HK"/>
        </w:rPr>
        <w:t>“fetal protection laws” have been used to prosecute women for engaging in behaviors deemed harmful to the fetus</w:t>
      </w:r>
      <w:r w:rsidRPr="00457A1F">
        <w:rPr>
          <w:rFonts w:ascii="Times New Roman" w:hAnsi="Times New Roman"/>
          <w:lang w:val="en-HK"/>
        </w:rPr>
        <w:t xml:space="preserve">, such as drug use during pregnancy. These laws have led to </w:t>
      </w:r>
      <w:r w:rsidRPr="00457A1F">
        <w:rPr>
          <w:rFonts w:ascii="Times New Roman" w:hAnsi="Times New Roman"/>
          <w:b/>
          <w:bCs/>
          <w:lang w:val="en-HK"/>
        </w:rPr>
        <w:t>incarceration and forced medical interventions, disproportionately targeting Black and low-income women</w:t>
      </w:r>
      <w:r w:rsidRPr="00457A1F">
        <w:rPr>
          <w:rFonts w:ascii="Times New Roman" w:hAnsi="Times New Roman"/>
          <w:lang w:val="en-HK"/>
        </w:rPr>
        <w:t>​.</w:t>
      </w:r>
    </w:p>
    <w:p w14:paraId="5A11FD14" w14:textId="77777777" w:rsidR="00457A1F" w:rsidRPr="00457A1F" w:rsidRDefault="00457A1F" w:rsidP="00457A1F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such policies reinforce a punitive, surveillance-based approach to pregnancy rather than one focused on maternal health and well-being</w:t>
      </w:r>
      <w:r w:rsidRPr="00457A1F">
        <w:rPr>
          <w:rFonts w:ascii="Times New Roman" w:hAnsi="Times New Roman"/>
          <w:lang w:val="en-HK"/>
        </w:rPr>
        <w:t>.</w:t>
      </w:r>
    </w:p>
    <w:p w14:paraId="7F26C4E0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173AD3F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D5BB2B3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3. The Need for a Paradigm Shift</w:t>
      </w:r>
    </w:p>
    <w:p w14:paraId="11E3311B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propose </w:t>
      </w:r>
      <w:r w:rsidRPr="00457A1F">
        <w:rPr>
          <w:rFonts w:ascii="Times New Roman" w:hAnsi="Times New Roman"/>
          <w:b/>
          <w:bCs/>
          <w:lang w:val="en-HK"/>
        </w:rPr>
        <w:t>a shift away from the conflict model towards an approach that prioritizes relational autonomy and interdependence</w:t>
      </w:r>
      <w:r w:rsidRPr="00457A1F">
        <w:rPr>
          <w:rFonts w:ascii="Times New Roman" w:hAnsi="Times New Roman"/>
          <w:lang w:val="en-HK"/>
        </w:rPr>
        <w:t>.</w:t>
      </w:r>
    </w:p>
    <w:p w14:paraId="53DF9580" w14:textId="77777777" w:rsidR="00457A1F" w:rsidRPr="00457A1F" w:rsidRDefault="00457A1F" w:rsidP="00457A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Moving Towards Relational Autonomy</w:t>
      </w:r>
    </w:p>
    <w:p w14:paraId="43772E49" w14:textId="77777777" w:rsidR="00457A1F" w:rsidRPr="00457A1F" w:rsidRDefault="00457A1F" w:rsidP="00457A1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The authors advocate for </w:t>
      </w:r>
      <w:r w:rsidRPr="00457A1F">
        <w:rPr>
          <w:rFonts w:ascii="Times New Roman" w:hAnsi="Times New Roman"/>
          <w:b/>
          <w:bCs/>
          <w:lang w:val="en-HK"/>
        </w:rPr>
        <w:t>a relational autonomy framework, which recognizes that pregnant individuals should be the primary decision-makers regarding their pregnancies</w:t>
      </w:r>
      <w:r w:rsidRPr="00457A1F">
        <w:rPr>
          <w:rFonts w:ascii="Times New Roman" w:hAnsi="Times New Roman"/>
          <w:lang w:val="en-HK"/>
        </w:rPr>
        <w:t>.</w:t>
      </w:r>
    </w:p>
    <w:p w14:paraId="4E3777BE" w14:textId="77777777" w:rsidR="00457A1F" w:rsidRPr="00457A1F" w:rsidRDefault="00457A1F" w:rsidP="00457A1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approach </w:t>
      </w:r>
      <w:r w:rsidRPr="00457A1F">
        <w:rPr>
          <w:rFonts w:ascii="Times New Roman" w:hAnsi="Times New Roman"/>
          <w:b/>
          <w:bCs/>
          <w:lang w:val="en-HK"/>
        </w:rPr>
        <w:t>acknowledges the interdependence of maternal and fetal health, without treating them as competing interests</w:t>
      </w:r>
      <w:r w:rsidRPr="00457A1F">
        <w:rPr>
          <w:rFonts w:ascii="Times New Roman" w:hAnsi="Times New Roman"/>
          <w:lang w:val="en-HK"/>
        </w:rPr>
        <w:t>​.</w:t>
      </w:r>
    </w:p>
    <w:p w14:paraId="40F989F7" w14:textId="77777777" w:rsidR="00457A1F" w:rsidRPr="00457A1F" w:rsidRDefault="00457A1F" w:rsidP="00457A1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Empirical research indicates that </w:t>
      </w:r>
      <w:r w:rsidRPr="00457A1F">
        <w:rPr>
          <w:rFonts w:ascii="Times New Roman" w:hAnsi="Times New Roman"/>
          <w:b/>
          <w:bCs/>
          <w:lang w:val="en-HK"/>
        </w:rPr>
        <w:t>pregnant women are more likely to engage in responsible health behaviors when they feel supported rather than coerced</w:t>
      </w:r>
      <w:r w:rsidRPr="00457A1F">
        <w:rPr>
          <w:rFonts w:ascii="Times New Roman" w:hAnsi="Times New Roman"/>
          <w:lang w:val="en-HK"/>
        </w:rPr>
        <w:t>​.</w:t>
      </w:r>
    </w:p>
    <w:p w14:paraId="402EAFAF" w14:textId="77777777" w:rsidR="00457A1F" w:rsidRPr="00457A1F" w:rsidRDefault="00457A1F" w:rsidP="00457A1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Reframing Pregnancy in Legal and Ethical Discourse</w:t>
      </w:r>
    </w:p>
    <w:p w14:paraId="5A169614" w14:textId="77777777" w:rsidR="00457A1F" w:rsidRPr="00457A1F" w:rsidRDefault="00457A1F" w:rsidP="00457A1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the language of maternal–fetal conflict should be abandoned, as it reinforces a misleading and harmful conceptualization of pregnancy</w:t>
      </w:r>
      <w:r w:rsidRPr="00457A1F">
        <w:rPr>
          <w:rFonts w:ascii="Times New Roman" w:hAnsi="Times New Roman"/>
          <w:lang w:val="en-HK"/>
        </w:rPr>
        <w:t>.</w:t>
      </w:r>
    </w:p>
    <w:p w14:paraId="2F885E60" w14:textId="77777777" w:rsidR="00457A1F" w:rsidRPr="00457A1F" w:rsidRDefault="00457A1F" w:rsidP="00457A1F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They call for </w:t>
      </w:r>
      <w:r w:rsidRPr="00457A1F">
        <w:rPr>
          <w:rFonts w:ascii="Times New Roman" w:hAnsi="Times New Roman"/>
          <w:b/>
          <w:bCs/>
          <w:lang w:val="en-HK"/>
        </w:rPr>
        <w:t>a legal and ethical framework that respects maternal decision-making while recognizing the interconnected nature of pregnancy</w:t>
      </w:r>
      <w:r w:rsidRPr="00457A1F">
        <w:rPr>
          <w:rFonts w:ascii="Times New Roman" w:hAnsi="Times New Roman"/>
          <w:lang w:val="en-HK"/>
        </w:rPr>
        <w:t>​.</w:t>
      </w:r>
    </w:p>
    <w:p w14:paraId="1D994BF0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46E1C6C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D02FF78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Conclusion</w:t>
      </w:r>
    </w:p>
    <w:p w14:paraId="170F6ACC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conclude that </w:t>
      </w:r>
      <w:r w:rsidRPr="00457A1F">
        <w:rPr>
          <w:rFonts w:ascii="Times New Roman" w:hAnsi="Times New Roman"/>
          <w:b/>
          <w:bCs/>
          <w:lang w:val="en-HK"/>
        </w:rPr>
        <w:t>the widespread conceptualization of pregnancy as a conflict between the pregnant woman and the fetus is both ethically and legally flawed</w:t>
      </w:r>
      <w:r w:rsidRPr="00457A1F">
        <w:rPr>
          <w:rFonts w:ascii="Times New Roman" w:hAnsi="Times New Roman"/>
          <w:lang w:val="en-HK"/>
        </w:rPr>
        <w:t xml:space="preserve">. This framing </w:t>
      </w:r>
      <w:r w:rsidRPr="00457A1F">
        <w:rPr>
          <w:rFonts w:ascii="Times New Roman" w:hAnsi="Times New Roman"/>
          <w:b/>
          <w:bCs/>
          <w:lang w:val="en-HK"/>
        </w:rPr>
        <w:t>justifies coercive medical interventions, erodes maternal autonomy, and disproportionately harms marginalized women</w:t>
      </w:r>
      <w:r w:rsidRPr="00457A1F">
        <w:rPr>
          <w:rFonts w:ascii="Times New Roman" w:hAnsi="Times New Roman"/>
          <w:lang w:val="en-HK"/>
        </w:rPr>
        <w:t xml:space="preserve">. They advocate for </w:t>
      </w:r>
      <w:r w:rsidRPr="00457A1F">
        <w:rPr>
          <w:rFonts w:ascii="Times New Roman" w:hAnsi="Times New Roman"/>
          <w:b/>
          <w:bCs/>
          <w:lang w:val="en-HK"/>
        </w:rPr>
        <w:t>a paradigm shift away from adversarial models towards a framework that prioritizes relational autonomy and acknowledges the interdependence of maternal and fetal health</w:t>
      </w:r>
      <w:r w:rsidRPr="00457A1F">
        <w:rPr>
          <w:rFonts w:ascii="Times New Roman" w:hAnsi="Times New Roman"/>
          <w:lang w:val="en-HK"/>
        </w:rPr>
        <w:t xml:space="preserve">. Such an approach, they argue, </w:t>
      </w:r>
      <w:r w:rsidRPr="00457A1F">
        <w:rPr>
          <w:rFonts w:ascii="Times New Roman" w:hAnsi="Times New Roman"/>
          <w:b/>
          <w:bCs/>
          <w:lang w:val="en-HK"/>
        </w:rPr>
        <w:t>would promote better legal protections for pregnant individuals while ensuring improved medical outcomes for both women and their future children</w:t>
      </w:r>
      <w:r w:rsidRPr="00457A1F">
        <w:rPr>
          <w:rFonts w:ascii="Times New Roman" w:hAnsi="Times New Roman"/>
          <w:lang w:val="en-HK"/>
        </w:rPr>
        <w:t>.</w:t>
      </w:r>
    </w:p>
    <w:p w14:paraId="00C21449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Section 4 – Artificial Wombs and the Future of Reproductive Control</w:t>
      </w:r>
    </w:p>
    <w:p w14:paraId="3090E9F2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section explores the potential role of </w:t>
      </w:r>
      <w:r w:rsidRPr="00457A1F">
        <w:rPr>
          <w:rFonts w:ascii="Times New Roman" w:hAnsi="Times New Roman"/>
          <w:b/>
          <w:bCs/>
          <w:lang w:val="en-HK"/>
        </w:rPr>
        <w:t>artificial wombs (AWs) in transforming reproductive autonomy</w:t>
      </w:r>
      <w:r w:rsidRPr="00457A1F">
        <w:rPr>
          <w:rFonts w:ascii="Times New Roman" w:hAnsi="Times New Roman"/>
          <w:lang w:val="en-HK"/>
        </w:rPr>
        <w:t xml:space="preserve"> and the risks associated with such technology. The authors argue that while </w:t>
      </w:r>
      <w:r w:rsidRPr="00457A1F">
        <w:rPr>
          <w:rFonts w:ascii="Times New Roman" w:hAnsi="Times New Roman"/>
          <w:b/>
          <w:bCs/>
          <w:lang w:val="en-HK"/>
        </w:rPr>
        <w:t>AWs could provide significant benefits</w:t>
      </w:r>
      <w:r w:rsidRPr="00457A1F">
        <w:rPr>
          <w:rFonts w:ascii="Times New Roman" w:hAnsi="Times New Roman"/>
          <w:lang w:val="en-HK"/>
        </w:rPr>
        <w:t xml:space="preserve">, they also present </w:t>
      </w:r>
      <w:r w:rsidRPr="00457A1F">
        <w:rPr>
          <w:rFonts w:ascii="Times New Roman" w:hAnsi="Times New Roman"/>
          <w:b/>
          <w:bCs/>
          <w:lang w:val="en-HK"/>
        </w:rPr>
        <w:t xml:space="preserve">new challenges in terms of gendered control over reproduction and the pathologization of natural </w:t>
      </w:r>
      <w:r w:rsidRPr="00457A1F">
        <w:rPr>
          <w:rFonts w:ascii="Times New Roman" w:hAnsi="Times New Roman"/>
          <w:b/>
          <w:bCs/>
          <w:lang w:val="en-HK"/>
        </w:rPr>
        <w:lastRenderedPageBreak/>
        <w:t>pregnancy</w:t>
      </w:r>
      <w:r w:rsidRPr="00457A1F">
        <w:rPr>
          <w:rFonts w:ascii="Times New Roman" w:hAnsi="Times New Roman"/>
          <w:lang w:val="en-HK"/>
        </w:rPr>
        <w:t xml:space="preserve">. The section situates </w:t>
      </w:r>
      <w:r w:rsidRPr="00457A1F">
        <w:rPr>
          <w:rFonts w:ascii="Times New Roman" w:hAnsi="Times New Roman"/>
          <w:b/>
          <w:bCs/>
          <w:lang w:val="en-HK"/>
        </w:rPr>
        <w:t>AWs within historical and contemporary debates on reproductive freedom, gender equality, and state intervention in pregnancy</w:t>
      </w:r>
      <w:r w:rsidRPr="00457A1F">
        <w:rPr>
          <w:rFonts w:ascii="Times New Roman" w:hAnsi="Times New Roman"/>
          <w:lang w:val="en-HK"/>
        </w:rPr>
        <w:t>.</w:t>
      </w:r>
    </w:p>
    <w:p w14:paraId="426BAFF3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12D0D88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49C3C0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1. The Promise of Artificial Wombs and Feminist Perspectives</w:t>
      </w:r>
    </w:p>
    <w:p w14:paraId="00E75D0B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development of artificial womb technology has been framed as a liberating force for women</w:t>
      </w:r>
      <w:r w:rsidRPr="00457A1F">
        <w:rPr>
          <w:rFonts w:ascii="Times New Roman" w:hAnsi="Times New Roman"/>
          <w:lang w:val="en-HK"/>
        </w:rPr>
        <w:t xml:space="preserve">, allowing for gestation without the physical burdens associated with pregnancy. Scholars like </w:t>
      </w:r>
      <w:r w:rsidRPr="00457A1F">
        <w:rPr>
          <w:rFonts w:ascii="Times New Roman" w:hAnsi="Times New Roman"/>
          <w:b/>
          <w:bCs/>
          <w:lang w:val="en-HK"/>
        </w:rPr>
        <w:t>Firestone, Smajdor, and Kendal</w:t>
      </w:r>
      <w:r w:rsidRPr="00457A1F">
        <w:rPr>
          <w:rFonts w:ascii="Times New Roman" w:hAnsi="Times New Roman"/>
          <w:lang w:val="en-HK"/>
        </w:rPr>
        <w:t xml:space="preserve"> have long argued that </w:t>
      </w:r>
      <w:r w:rsidRPr="00457A1F">
        <w:rPr>
          <w:rFonts w:ascii="Times New Roman" w:hAnsi="Times New Roman"/>
          <w:b/>
          <w:bCs/>
          <w:lang w:val="en-HK"/>
        </w:rPr>
        <w:t>the physiological demands of gestation place an unfair burden on women</w:t>
      </w:r>
      <w:r w:rsidRPr="00457A1F">
        <w:rPr>
          <w:rFonts w:ascii="Times New Roman" w:hAnsi="Times New Roman"/>
          <w:lang w:val="en-HK"/>
        </w:rPr>
        <w:t>, making reproductive equality impossible so long as women alone must gestate.</w:t>
      </w:r>
    </w:p>
    <w:p w14:paraId="46E91CA1" w14:textId="77777777" w:rsidR="00457A1F" w:rsidRPr="00457A1F" w:rsidRDefault="00457A1F" w:rsidP="00457A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Smajdor argues that AWs would allow women to “reproduce as men do”</w:t>
      </w:r>
      <w:r w:rsidRPr="00457A1F">
        <w:rPr>
          <w:rFonts w:ascii="Times New Roman" w:hAnsi="Times New Roman"/>
          <w:lang w:val="en-HK"/>
        </w:rPr>
        <w:t>, eliminating the health risks of pregnancy and the economic and social disadvantages associated with gestation​.</w:t>
      </w:r>
    </w:p>
    <w:p w14:paraId="77FC17B7" w14:textId="77777777" w:rsidR="00457A1F" w:rsidRPr="00457A1F" w:rsidRDefault="00457A1F" w:rsidP="00457A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Firestone describes pregnancy as "barbaric" and "akin to shitting a pumpkin"</w:t>
      </w:r>
      <w:r w:rsidRPr="00457A1F">
        <w:rPr>
          <w:rFonts w:ascii="Times New Roman" w:hAnsi="Times New Roman"/>
          <w:lang w:val="en-HK"/>
        </w:rPr>
        <w:t>, illustrating the extreme physical costs of gestation​.</w:t>
      </w:r>
    </w:p>
    <w:p w14:paraId="1D26BADF" w14:textId="77777777" w:rsidR="00457A1F" w:rsidRPr="00457A1F" w:rsidRDefault="00457A1F" w:rsidP="00457A1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Kendal characterizes pregnancy as “temporary incapacitation”</w:t>
      </w:r>
      <w:r w:rsidRPr="00457A1F">
        <w:rPr>
          <w:rFonts w:ascii="Times New Roman" w:hAnsi="Times New Roman"/>
          <w:lang w:val="en-HK"/>
        </w:rPr>
        <w:t>, equating it to a pathological state that should logically be avoided if possible​.</w:t>
      </w:r>
    </w:p>
    <w:p w14:paraId="71DBCC5C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These arguments support </w:t>
      </w:r>
      <w:r w:rsidRPr="00457A1F">
        <w:rPr>
          <w:rFonts w:ascii="Times New Roman" w:hAnsi="Times New Roman"/>
          <w:b/>
          <w:bCs/>
          <w:lang w:val="en-HK"/>
        </w:rPr>
        <w:t>AWs as a tool for reproductive emancipation</w:t>
      </w:r>
      <w:r w:rsidRPr="00457A1F">
        <w:rPr>
          <w:rFonts w:ascii="Times New Roman" w:hAnsi="Times New Roman"/>
          <w:lang w:val="en-HK"/>
        </w:rPr>
        <w:t xml:space="preserve">—a means by which </w:t>
      </w:r>
      <w:r w:rsidRPr="00457A1F">
        <w:rPr>
          <w:rFonts w:ascii="Times New Roman" w:hAnsi="Times New Roman"/>
          <w:b/>
          <w:bCs/>
          <w:lang w:val="en-HK"/>
        </w:rPr>
        <w:t>women can be freed from biological destiny</w:t>
      </w:r>
      <w:r w:rsidRPr="00457A1F">
        <w:rPr>
          <w:rFonts w:ascii="Times New Roman" w:hAnsi="Times New Roman"/>
          <w:lang w:val="en-HK"/>
        </w:rPr>
        <w:t xml:space="preserve"> and attain true reproductive autonomy. However, the authors caution against </w:t>
      </w:r>
      <w:r w:rsidRPr="00457A1F">
        <w:rPr>
          <w:rFonts w:ascii="Times New Roman" w:hAnsi="Times New Roman"/>
          <w:b/>
          <w:bCs/>
          <w:lang w:val="en-HK"/>
        </w:rPr>
        <w:t>overstating the liberatory potential of AWs without considering the socio-legal landscape in which such technology would operate</w:t>
      </w:r>
      <w:r w:rsidRPr="00457A1F">
        <w:rPr>
          <w:rFonts w:ascii="Times New Roman" w:hAnsi="Times New Roman"/>
          <w:lang w:val="en-HK"/>
        </w:rPr>
        <w:t>.</w:t>
      </w:r>
    </w:p>
    <w:p w14:paraId="183BCCFA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710FBF7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9334758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2. The Historical and Socio-Legal Constraints on Reproductive Technologies</w:t>
      </w:r>
    </w:p>
    <w:p w14:paraId="4F44E178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Despite the theoretical benefits, the authors argue that </w:t>
      </w:r>
      <w:r w:rsidRPr="00457A1F">
        <w:rPr>
          <w:rFonts w:ascii="Times New Roman" w:hAnsi="Times New Roman"/>
          <w:b/>
          <w:bCs/>
          <w:lang w:val="en-HK"/>
        </w:rPr>
        <w:t>AWs will not necessarily result in greater reproductive freedom</w:t>
      </w:r>
      <w:r w:rsidRPr="00457A1F">
        <w:rPr>
          <w:rFonts w:ascii="Times New Roman" w:hAnsi="Times New Roman"/>
          <w:lang w:val="en-HK"/>
        </w:rPr>
        <w:t xml:space="preserve">. Historically, </w:t>
      </w:r>
      <w:r w:rsidRPr="00457A1F">
        <w:rPr>
          <w:rFonts w:ascii="Times New Roman" w:hAnsi="Times New Roman"/>
          <w:b/>
          <w:bCs/>
          <w:lang w:val="en-HK"/>
        </w:rPr>
        <w:t>reproductive technologies have often been used to control women rather than to liberate them</w:t>
      </w:r>
      <w:r w:rsidRPr="00457A1F">
        <w:rPr>
          <w:rFonts w:ascii="Times New Roman" w:hAnsi="Times New Roman"/>
          <w:lang w:val="en-HK"/>
        </w:rPr>
        <w:t>.</w:t>
      </w:r>
    </w:p>
    <w:p w14:paraId="208AA504" w14:textId="77777777" w:rsidR="00457A1F" w:rsidRPr="00457A1F" w:rsidRDefault="00457A1F" w:rsidP="00457A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Boix and Vallerdú assert that medical advancements have historically prioritized male interests at the expense of female welfare</w:t>
      </w:r>
      <w:r w:rsidRPr="00457A1F">
        <w:rPr>
          <w:rFonts w:ascii="Times New Roman" w:hAnsi="Times New Roman"/>
          <w:lang w:val="en-HK"/>
        </w:rPr>
        <w:t>​.</w:t>
      </w:r>
    </w:p>
    <w:p w14:paraId="01E95DED" w14:textId="77777777" w:rsidR="00457A1F" w:rsidRPr="00457A1F" w:rsidRDefault="00457A1F" w:rsidP="00457A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lastRenderedPageBreak/>
        <w:t>Throughout history, reproductive technologies have been used to reinforce state control over women’s reproductive capacities, rather than to enhance female autonomy</w:t>
      </w:r>
      <w:r w:rsidRPr="00457A1F">
        <w:rPr>
          <w:rFonts w:ascii="Times New Roman" w:hAnsi="Times New Roman"/>
          <w:lang w:val="en-HK"/>
        </w:rPr>
        <w:t>.</w:t>
      </w:r>
    </w:p>
    <w:p w14:paraId="70C50DE8" w14:textId="77777777" w:rsidR="00457A1F" w:rsidRPr="00457A1F" w:rsidRDefault="00457A1F" w:rsidP="00457A1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regulation of contraception, abortion, and assisted reproductive technologies (ARTs) demonstrates how the state and medical institutions frequently dictate the conditions of reproductive autonomy</w:t>
      </w:r>
      <w:r w:rsidRPr="00457A1F">
        <w:rPr>
          <w:rFonts w:ascii="Times New Roman" w:hAnsi="Times New Roman"/>
          <w:lang w:val="en-HK"/>
        </w:rPr>
        <w:t>.</w:t>
      </w:r>
    </w:p>
    <w:p w14:paraId="52B3820E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Given this history, the authors warn that </w:t>
      </w:r>
      <w:r w:rsidRPr="00457A1F">
        <w:rPr>
          <w:rFonts w:ascii="Times New Roman" w:hAnsi="Times New Roman"/>
          <w:b/>
          <w:bCs/>
          <w:lang w:val="en-HK"/>
        </w:rPr>
        <w:t>AWs could be co-opted into a legal and medical framework that exacerbates, rather than alleviates, reproductive oppression</w:t>
      </w:r>
      <w:r w:rsidRPr="00457A1F">
        <w:rPr>
          <w:rFonts w:ascii="Times New Roman" w:hAnsi="Times New Roman"/>
          <w:lang w:val="en-HK"/>
        </w:rPr>
        <w:t>.</w:t>
      </w:r>
    </w:p>
    <w:p w14:paraId="4B913EC2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0430D47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E2172F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3. Artificial Wombs and the Pathologization of Natural Pregnancy</w:t>
      </w:r>
    </w:p>
    <w:p w14:paraId="04453DF0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One of the major concerns raised in this section is that </w:t>
      </w:r>
      <w:r w:rsidRPr="00457A1F">
        <w:rPr>
          <w:rFonts w:ascii="Times New Roman" w:hAnsi="Times New Roman"/>
          <w:b/>
          <w:bCs/>
          <w:lang w:val="en-HK"/>
        </w:rPr>
        <w:t>AWs may contribute to the increasing medicalization and pathologization of pregnancy</w:t>
      </w:r>
      <w:r w:rsidRPr="00457A1F">
        <w:rPr>
          <w:rFonts w:ascii="Times New Roman" w:hAnsi="Times New Roman"/>
          <w:lang w:val="en-HK"/>
        </w:rPr>
        <w:t xml:space="preserve">. The authors argue that </w:t>
      </w:r>
      <w:r w:rsidRPr="00457A1F">
        <w:rPr>
          <w:rFonts w:ascii="Times New Roman" w:hAnsi="Times New Roman"/>
          <w:b/>
          <w:bCs/>
          <w:lang w:val="en-HK"/>
        </w:rPr>
        <w:t>viewing pregnancy as inherently harmful or dangerous reinforces narratives that justify state control over women’s reproductive choices</w:t>
      </w:r>
      <w:r w:rsidRPr="00457A1F">
        <w:rPr>
          <w:rFonts w:ascii="Times New Roman" w:hAnsi="Times New Roman"/>
          <w:lang w:val="en-HK"/>
        </w:rPr>
        <w:t>.</w:t>
      </w:r>
    </w:p>
    <w:p w14:paraId="6F65D47C" w14:textId="77777777" w:rsidR="00457A1F" w:rsidRPr="00457A1F" w:rsidRDefault="00457A1F" w:rsidP="00457A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Historically, the female body has been constructed as a site of medical danger</w:t>
      </w:r>
      <w:r w:rsidRPr="00457A1F">
        <w:rPr>
          <w:rFonts w:ascii="Times New Roman" w:hAnsi="Times New Roman"/>
          <w:lang w:val="en-HK"/>
        </w:rPr>
        <w:t>, requiring constant monitoring and intervention.</w:t>
      </w:r>
    </w:p>
    <w:p w14:paraId="30959102" w14:textId="77777777" w:rsidR="00457A1F" w:rsidRPr="00457A1F" w:rsidRDefault="00457A1F" w:rsidP="00457A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Medical discourse frequently frames pregnancy as a condition requiring medical management, rather than as a natural biological process</w:t>
      </w:r>
      <w:r w:rsidRPr="00457A1F">
        <w:rPr>
          <w:rFonts w:ascii="Times New Roman" w:hAnsi="Times New Roman"/>
          <w:lang w:val="en-HK"/>
        </w:rPr>
        <w:t>.</w:t>
      </w:r>
    </w:p>
    <w:p w14:paraId="74E8CC38" w14:textId="77777777" w:rsidR="00457A1F" w:rsidRPr="00457A1F" w:rsidRDefault="00457A1F" w:rsidP="00457A1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Treating pregnancy as inherently pathological could justify increased surveillance, coercive medical practices, and even forced transfers of pregnancy to AWs in cases where the state deems it "safer"</w:t>
      </w:r>
      <w:r w:rsidRPr="00457A1F">
        <w:rPr>
          <w:rFonts w:ascii="Times New Roman" w:hAnsi="Times New Roman"/>
          <w:lang w:val="en-HK"/>
        </w:rPr>
        <w:t>​.</w:t>
      </w:r>
    </w:p>
    <w:p w14:paraId="21EF8006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authors warn that AW technology could be used to justify restrictions on abortion</w:t>
      </w:r>
      <w:r w:rsidRPr="00457A1F">
        <w:rPr>
          <w:rFonts w:ascii="Times New Roman" w:hAnsi="Times New Roman"/>
          <w:lang w:val="en-HK"/>
        </w:rPr>
        <w:t xml:space="preserve">, with states arguing that </w:t>
      </w:r>
      <w:r w:rsidRPr="00457A1F">
        <w:rPr>
          <w:rFonts w:ascii="Times New Roman" w:hAnsi="Times New Roman"/>
          <w:b/>
          <w:bCs/>
          <w:lang w:val="en-HK"/>
        </w:rPr>
        <w:t>a woman should not be allowed to terminate a pregnancy if the fetus could be transferred to an artificial womb</w:t>
      </w:r>
      <w:r w:rsidRPr="00457A1F">
        <w:rPr>
          <w:rFonts w:ascii="Times New Roman" w:hAnsi="Times New Roman"/>
          <w:lang w:val="en-HK"/>
        </w:rPr>
        <w:t>​.</w:t>
      </w:r>
    </w:p>
    <w:p w14:paraId="7C0F2D6F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concern aligns with the </w:t>
      </w:r>
      <w:r w:rsidRPr="00457A1F">
        <w:rPr>
          <w:rFonts w:ascii="Times New Roman" w:hAnsi="Times New Roman"/>
          <w:b/>
          <w:bCs/>
          <w:lang w:val="en-HK"/>
        </w:rPr>
        <w:t>debates surrounding fetal personhood and maternal–fetal conflict</w:t>
      </w:r>
      <w:r w:rsidRPr="00457A1F">
        <w:rPr>
          <w:rFonts w:ascii="Times New Roman" w:hAnsi="Times New Roman"/>
          <w:lang w:val="en-HK"/>
        </w:rPr>
        <w:t xml:space="preserve">, which have historically been used to </w:t>
      </w:r>
      <w:r w:rsidRPr="00457A1F">
        <w:rPr>
          <w:rFonts w:ascii="Times New Roman" w:hAnsi="Times New Roman"/>
          <w:b/>
          <w:bCs/>
          <w:lang w:val="en-HK"/>
        </w:rPr>
        <w:t>justify state intervention in pregnancy</w:t>
      </w:r>
      <w:r w:rsidRPr="00457A1F">
        <w:rPr>
          <w:rFonts w:ascii="Times New Roman" w:hAnsi="Times New Roman"/>
          <w:lang w:val="en-HK"/>
        </w:rPr>
        <w:t>.</w:t>
      </w:r>
    </w:p>
    <w:p w14:paraId="6D4EF18F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6054389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95ECEB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lastRenderedPageBreak/>
        <w:t>4. The "Narrative of Alternative" and Increased State Control</w:t>
      </w:r>
    </w:p>
    <w:p w14:paraId="7AAEB17C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Another major risk of AWs is that </w:t>
      </w:r>
      <w:r w:rsidRPr="00457A1F">
        <w:rPr>
          <w:rFonts w:ascii="Times New Roman" w:hAnsi="Times New Roman"/>
          <w:b/>
          <w:bCs/>
          <w:lang w:val="en-HK"/>
        </w:rPr>
        <w:t>they could create a "narrative of alternative," wherein natural pregnancy is framed as unnecessary, irresponsible, or even immoral</w:t>
      </w:r>
      <w:r w:rsidRPr="00457A1F">
        <w:rPr>
          <w:rFonts w:ascii="Times New Roman" w:hAnsi="Times New Roman"/>
          <w:lang w:val="en-HK"/>
        </w:rPr>
        <w:t>.</w:t>
      </w:r>
    </w:p>
    <w:p w14:paraId="1ADBD224" w14:textId="77777777" w:rsidR="00457A1F" w:rsidRPr="00457A1F" w:rsidRDefault="00457A1F" w:rsidP="00457A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visibility of the fetus in AWs could reinforce the idea that fetuses have independent moral and legal standing</w:t>
      </w:r>
      <w:r w:rsidRPr="00457A1F">
        <w:rPr>
          <w:rFonts w:ascii="Times New Roman" w:hAnsi="Times New Roman"/>
          <w:lang w:val="en-HK"/>
        </w:rPr>
        <w:t>, increasing pressure on pregnant individuals to prioritize fetal welfare over their own rights​.</w:t>
      </w:r>
    </w:p>
    <w:p w14:paraId="7E197EB9" w14:textId="77777777" w:rsidR="00457A1F" w:rsidRPr="00457A1F" w:rsidRDefault="00457A1F" w:rsidP="00457A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There is a real risk that AWs could lead to greater state intervention, with legal systems mandating that women "opt out" of natural pregnancy in favor of "safer" gestation in AWs</w:t>
      </w:r>
      <w:r w:rsidRPr="00457A1F">
        <w:rPr>
          <w:rFonts w:ascii="Times New Roman" w:hAnsi="Times New Roman"/>
          <w:lang w:val="en-HK"/>
        </w:rPr>
        <w:t>.</w:t>
      </w:r>
    </w:p>
    <w:p w14:paraId="331F82A2" w14:textId="77777777" w:rsidR="00457A1F" w:rsidRPr="00457A1F" w:rsidRDefault="00457A1F" w:rsidP="00457A1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This could be particularly problematic in jurisdictions that already regulate pregnancy and abortion heavily, reinforcing gendered legal restrictions</w:t>
      </w:r>
      <w:r w:rsidRPr="00457A1F">
        <w:rPr>
          <w:rFonts w:ascii="Times New Roman" w:hAnsi="Times New Roman"/>
          <w:lang w:val="en-HK"/>
        </w:rPr>
        <w:t>​.</w:t>
      </w:r>
    </w:p>
    <w:p w14:paraId="5AE34B41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highlight that </w:t>
      </w:r>
      <w:r w:rsidRPr="00457A1F">
        <w:rPr>
          <w:rFonts w:ascii="Times New Roman" w:hAnsi="Times New Roman"/>
          <w:b/>
          <w:bCs/>
          <w:lang w:val="en-HK"/>
        </w:rPr>
        <w:t>technologies designed to offer reproductive choice can paradoxically be used to restrict it</w:t>
      </w:r>
      <w:r w:rsidRPr="00457A1F">
        <w:rPr>
          <w:rFonts w:ascii="Times New Roman" w:hAnsi="Times New Roman"/>
          <w:lang w:val="en-HK"/>
        </w:rPr>
        <w:t xml:space="preserve">, as seen in historical examples of </w:t>
      </w:r>
      <w:r w:rsidRPr="00457A1F">
        <w:rPr>
          <w:rFonts w:ascii="Times New Roman" w:hAnsi="Times New Roman"/>
          <w:b/>
          <w:bCs/>
          <w:lang w:val="en-HK"/>
        </w:rPr>
        <w:t>forced sterilization, restrictive abortion laws, and state control over ARTs</w:t>
      </w:r>
      <w:r w:rsidRPr="00457A1F">
        <w:rPr>
          <w:rFonts w:ascii="Times New Roman" w:hAnsi="Times New Roman"/>
          <w:lang w:val="en-HK"/>
        </w:rPr>
        <w:t>.</w:t>
      </w:r>
    </w:p>
    <w:p w14:paraId="5CCAE49D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1A0BE4C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EB1395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5. Legal and Ethical Considerations Moving Forward</w:t>
      </w:r>
    </w:p>
    <w:p w14:paraId="1FF2BF4A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a robust ethical and legal framework is necessary to ensure that AWs are used to enhance, rather than restrict, reproductive autonomy</w:t>
      </w:r>
      <w:r w:rsidRPr="00457A1F">
        <w:rPr>
          <w:rFonts w:ascii="Times New Roman" w:hAnsi="Times New Roman"/>
          <w:lang w:val="en-HK"/>
        </w:rPr>
        <w:t>.</w:t>
      </w:r>
    </w:p>
    <w:p w14:paraId="3EA14230" w14:textId="77777777" w:rsidR="00457A1F" w:rsidRPr="00457A1F" w:rsidRDefault="00457A1F" w:rsidP="00457A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The use of AWs must not be framed as an alternative to abortion</w:t>
      </w:r>
      <w:r w:rsidRPr="00457A1F">
        <w:rPr>
          <w:rFonts w:ascii="Times New Roman" w:hAnsi="Times New Roman"/>
          <w:lang w:val="en-HK"/>
        </w:rPr>
        <w:t>, as this would effectively strip women of their right to bodily autonomy.</w:t>
      </w:r>
    </w:p>
    <w:p w14:paraId="4B751024" w14:textId="77777777" w:rsidR="00457A1F" w:rsidRPr="00457A1F" w:rsidRDefault="00457A1F" w:rsidP="00457A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Legal protections must be put in place to prevent the state from mandating the use of AWs in place of natural pregnancy</w:t>
      </w:r>
      <w:r w:rsidRPr="00457A1F">
        <w:rPr>
          <w:rFonts w:ascii="Times New Roman" w:hAnsi="Times New Roman"/>
          <w:lang w:val="en-HK"/>
        </w:rPr>
        <w:t>.</w:t>
      </w:r>
    </w:p>
    <w:p w14:paraId="64F913B6" w14:textId="77777777" w:rsidR="00457A1F" w:rsidRPr="00457A1F" w:rsidRDefault="00457A1F" w:rsidP="00457A1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AWs must be developed with a focus on assisting individuals who choose to use them, rather than as a tool for state control over reproduction</w:t>
      </w:r>
      <w:r w:rsidRPr="00457A1F">
        <w:rPr>
          <w:rFonts w:ascii="Times New Roman" w:hAnsi="Times New Roman"/>
          <w:lang w:val="en-HK"/>
        </w:rPr>
        <w:t>.</w:t>
      </w:r>
    </w:p>
    <w:p w14:paraId="427616C4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conclude that </w:t>
      </w:r>
      <w:r w:rsidRPr="00457A1F">
        <w:rPr>
          <w:rFonts w:ascii="Times New Roman" w:hAnsi="Times New Roman"/>
          <w:b/>
          <w:bCs/>
          <w:lang w:val="en-HK"/>
        </w:rPr>
        <w:t>while AWs have the potential to revolutionize reproductive autonomy, their implementation must be carefully regulated to prevent the reinforcement of historical patterns of gendered oppression</w:t>
      </w:r>
      <w:r w:rsidRPr="00457A1F">
        <w:rPr>
          <w:rFonts w:ascii="Times New Roman" w:hAnsi="Times New Roman"/>
          <w:lang w:val="en-HK"/>
        </w:rPr>
        <w:t>.</w:t>
      </w:r>
    </w:p>
    <w:p w14:paraId="47543B63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5553892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5772B2C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Conclusion</w:t>
      </w:r>
    </w:p>
    <w:p w14:paraId="47BFE12B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caution that </w:t>
      </w:r>
      <w:r w:rsidRPr="00457A1F">
        <w:rPr>
          <w:rFonts w:ascii="Times New Roman" w:hAnsi="Times New Roman"/>
          <w:b/>
          <w:bCs/>
          <w:lang w:val="en-HK"/>
        </w:rPr>
        <w:t>AWs, while seemingly liberatory, could be used to reinforce existing power structures that control women’s reproductive choices</w:t>
      </w:r>
      <w:r w:rsidRPr="00457A1F">
        <w:rPr>
          <w:rFonts w:ascii="Times New Roman" w:hAnsi="Times New Roman"/>
          <w:lang w:val="en-HK"/>
        </w:rPr>
        <w:t xml:space="preserve">. </w:t>
      </w:r>
      <w:r w:rsidRPr="00457A1F">
        <w:rPr>
          <w:rFonts w:ascii="Times New Roman" w:hAnsi="Times New Roman"/>
          <w:b/>
          <w:bCs/>
          <w:lang w:val="en-HK"/>
        </w:rPr>
        <w:t>By pathologizing pregnancy and creating a "narrative of alternative," AWs could justify increased state intervention, restrict abortion rights, and reinforce the medicalization of female reproduction</w:t>
      </w:r>
      <w:r w:rsidRPr="00457A1F">
        <w:rPr>
          <w:rFonts w:ascii="Times New Roman" w:hAnsi="Times New Roman"/>
          <w:lang w:val="en-HK"/>
        </w:rPr>
        <w:t>.</w:t>
      </w:r>
    </w:p>
    <w:p w14:paraId="272E1294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section ultimately argues that </w:t>
      </w:r>
      <w:r w:rsidRPr="00457A1F">
        <w:rPr>
          <w:rFonts w:ascii="Times New Roman" w:hAnsi="Times New Roman"/>
          <w:b/>
          <w:bCs/>
          <w:lang w:val="en-HK"/>
        </w:rPr>
        <w:t>reproductive technologies must be approached with a critical awareness of historical patterns of control over women’s bodies</w:t>
      </w:r>
      <w:r w:rsidRPr="00457A1F">
        <w:rPr>
          <w:rFonts w:ascii="Times New Roman" w:hAnsi="Times New Roman"/>
          <w:lang w:val="en-HK"/>
        </w:rPr>
        <w:t xml:space="preserve">. </w:t>
      </w:r>
      <w:r w:rsidRPr="00457A1F">
        <w:rPr>
          <w:rFonts w:ascii="Times New Roman" w:hAnsi="Times New Roman"/>
          <w:b/>
          <w:bCs/>
          <w:lang w:val="en-HK"/>
        </w:rPr>
        <w:t>The legal and ethical framework surrounding AWs must prioritize reproductive autonomy, ensuring that these technologies expand, rather than restrict, reproductive freedoms</w:t>
      </w:r>
      <w:r w:rsidRPr="00457A1F">
        <w:rPr>
          <w:rFonts w:ascii="Times New Roman" w:hAnsi="Times New Roman"/>
          <w:lang w:val="en-HK"/>
        </w:rPr>
        <w:t>.</w:t>
      </w:r>
    </w:p>
    <w:p w14:paraId="5C5DECE3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Section 5 – Reframing Conflict: Moving from Conflict to Autonomy</w:t>
      </w:r>
    </w:p>
    <w:p w14:paraId="1A55A0D3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section challenges the entrenched </w:t>
      </w:r>
      <w:r w:rsidRPr="00457A1F">
        <w:rPr>
          <w:rFonts w:ascii="Times New Roman" w:hAnsi="Times New Roman"/>
          <w:b/>
          <w:bCs/>
          <w:lang w:val="en-HK"/>
        </w:rPr>
        <w:t>maternal–fetal conflict framework</w:t>
      </w:r>
      <w:r w:rsidRPr="00457A1F">
        <w:rPr>
          <w:rFonts w:ascii="Times New Roman" w:hAnsi="Times New Roman"/>
          <w:lang w:val="en-HK"/>
        </w:rPr>
        <w:t xml:space="preserve"> in medical ethics and law, arguing that it is </w:t>
      </w:r>
      <w:r w:rsidRPr="00457A1F">
        <w:rPr>
          <w:rFonts w:ascii="Times New Roman" w:hAnsi="Times New Roman"/>
          <w:b/>
          <w:bCs/>
          <w:lang w:val="en-HK"/>
        </w:rPr>
        <w:t>conceptually flawed, empirically unfounded, and socially harmful</w:t>
      </w:r>
      <w:r w:rsidRPr="00457A1F">
        <w:rPr>
          <w:rFonts w:ascii="Times New Roman" w:hAnsi="Times New Roman"/>
          <w:lang w:val="en-HK"/>
        </w:rPr>
        <w:t xml:space="preserve">. The authors emphasize the need to shift towards a </w:t>
      </w:r>
      <w:r w:rsidRPr="00457A1F">
        <w:rPr>
          <w:rFonts w:ascii="Times New Roman" w:hAnsi="Times New Roman"/>
          <w:b/>
          <w:bCs/>
          <w:lang w:val="en-HK"/>
        </w:rPr>
        <w:t>model of reproductive autonomy</w:t>
      </w:r>
      <w:r w:rsidRPr="00457A1F">
        <w:rPr>
          <w:rFonts w:ascii="Times New Roman" w:hAnsi="Times New Roman"/>
          <w:lang w:val="en-HK"/>
        </w:rPr>
        <w:t xml:space="preserve">, wherein </w:t>
      </w:r>
      <w:r w:rsidRPr="00457A1F">
        <w:rPr>
          <w:rFonts w:ascii="Times New Roman" w:hAnsi="Times New Roman"/>
          <w:b/>
          <w:bCs/>
          <w:lang w:val="en-HK"/>
        </w:rPr>
        <w:t>pregnant individuals are not viewed as adversaries to fetal interests but as integral to the well-being of both themselves and their pregnancies</w:t>
      </w:r>
      <w:r w:rsidRPr="00457A1F">
        <w:rPr>
          <w:rFonts w:ascii="Times New Roman" w:hAnsi="Times New Roman"/>
          <w:lang w:val="en-HK"/>
        </w:rPr>
        <w:t>.</w:t>
      </w:r>
    </w:p>
    <w:p w14:paraId="620788C1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670593A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16469A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1. Conceptual Problems with the Maternal–Fetal Conflict Framework</w:t>
      </w:r>
    </w:p>
    <w:p w14:paraId="2F9F70C4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first argue that the </w:t>
      </w:r>
      <w:r w:rsidRPr="00457A1F">
        <w:rPr>
          <w:rFonts w:ascii="Times New Roman" w:hAnsi="Times New Roman"/>
          <w:b/>
          <w:bCs/>
          <w:lang w:val="en-HK"/>
        </w:rPr>
        <w:t>entire notion of maternal–fetal conflict is conceptually unsound</w:t>
      </w:r>
      <w:r w:rsidRPr="00457A1F">
        <w:rPr>
          <w:rFonts w:ascii="Times New Roman" w:hAnsi="Times New Roman"/>
          <w:lang w:val="en-HK"/>
        </w:rPr>
        <w:t>.</w:t>
      </w:r>
    </w:p>
    <w:p w14:paraId="12B5DB7C" w14:textId="77777777" w:rsidR="00457A1F" w:rsidRPr="00457A1F" w:rsidRDefault="00457A1F" w:rsidP="00457A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binary opposition between the pregnant individual and the fetus is an artificial construct</w:t>
      </w:r>
      <w:r w:rsidRPr="00457A1F">
        <w:rPr>
          <w:rFonts w:ascii="Times New Roman" w:hAnsi="Times New Roman"/>
          <w:lang w:val="en-HK"/>
        </w:rPr>
        <w:t xml:space="preserve"> that fails to account for the biological and ethical reality that pregnancy is a state of interdependence, not antagonism​.</w:t>
      </w:r>
    </w:p>
    <w:p w14:paraId="65B1D413" w14:textId="77777777" w:rsidR="00457A1F" w:rsidRPr="00457A1F" w:rsidRDefault="00457A1F" w:rsidP="00457A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Philosophical critiques, including </w:t>
      </w:r>
      <w:r w:rsidRPr="00457A1F">
        <w:rPr>
          <w:rFonts w:ascii="Times New Roman" w:hAnsi="Times New Roman"/>
          <w:b/>
          <w:bCs/>
          <w:lang w:val="en-HK"/>
        </w:rPr>
        <w:t>those from Bowden</w:t>
      </w:r>
      <w:r w:rsidRPr="00457A1F">
        <w:rPr>
          <w:rFonts w:ascii="Times New Roman" w:hAnsi="Times New Roman"/>
          <w:lang w:val="en-HK"/>
        </w:rPr>
        <w:t xml:space="preserve">, suggest that framing pregnancy as a site of conflict </w:t>
      </w:r>
      <w:r w:rsidRPr="00457A1F">
        <w:rPr>
          <w:rFonts w:ascii="Times New Roman" w:hAnsi="Times New Roman"/>
          <w:b/>
          <w:bCs/>
          <w:lang w:val="en-HK"/>
        </w:rPr>
        <w:t xml:space="preserve">"presents the interests of the pregnant woman as conflicting with those of the future child and, therefore, the pregnant woman as a </w:t>
      </w:r>
      <w:r w:rsidRPr="00457A1F">
        <w:rPr>
          <w:rFonts w:ascii="Times New Roman" w:hAnsi="Times New Roman"/>
          <w:b/>
          <w:bCs/>
          <w:lang w:val="en-HK"/>
        </w:rPr>
        <w:lastRenderedPageBreak/>
        <w:t>threat to her future child rather than the person who is most invested in its welfare"</w:t>
      </w:r>
      <w:r w:rsidRPr="00457A1F">
        <w:rPr>
          <w:rFonts w:ascii="Times New Roman" w:hAnsi="Times New Roman"/>
          <w:lang w:val="en-HK"/>
        </w:rPr>
        <w:t>​.</w:t>
      </w:r>
    </w:p>
    <w:p w14:paraId="7221C74C" w14:textId="77777777" w:rsidR="00457A1F" w:rsidRPr="00457A1F" w:rsidRDefault="00457A1F" w:rsidP="00457A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Some bioethical theorists reject the </w:t>
      </w:r>
      <w:r w:rsidRPr="00457A1F">
        <w:rPr>
          <w:rFonts w:ascii="Times New Roman" w:hAnsi="Times New Roman"/>
          <w:b/>
          <w:bCs/>
          <w:lang w:val="en-HK"/>
        </w:rPr>
        <w:t>dualist approach to pregnancy</w:t>
      </w:r>
      <w:r w:rsidRPr="00457A1F">
        <w:rPr>
          <w:rFonts w:ascii="Times New Roman" w:hAnsi="Times New Roman"/>
          <w:lang w:val="en-HK"/>
        </w:rPr>
        <w:t xml:space="preserve">, instead advocating for a </w:t>
      </w:r>
      <w:r w:rsidRPr="00457A1F">
        <w:rPr>
          <w:rFonts w:ascii="Times New Roman" w:hAnsi="Times New Roman"/>
          <w:b/>
          <w:bCs/>
          <w:lang w:val="en-HK"/>
        </w:rPr>
        <w:t>“dyad model,” wherein the fetus and pregnant person are considered a single biological unit rather than distinct entities in competition</w:t>
      </w:r>
      <w:r w:rsidRPr="00457A1F">
        <w:rPr>
          <w:rFonts w:ascii="Times New Roman" w:hAnsi="Times New Roman"/>
          <w:lang w:val="en-HK"/>
        </w:rPr>
        <w:t>​.</w:t>
      </w:r>
    </w:p>
    <w:p w14:paraId="14E7AC1E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perspective is further supported by metaphysical arguments that challenge the </w:t>
      </w:r>
      <w:r w:rsidRPr="00457A1F">
        <w:rPr>
          <w:rFonts w:ascii="Times New Roman" w:hAnsi="Times New Roman"/>
          <w:b/>
          <w:bCs/>
          <w:lang w:val="en-HK"/>
        </w:rPr>
        <w:t>traditional assumption that pregnancy involves two independent parties</w:t>
      </w:r>
      <w:r w:rsidRPr="00457A1F">
        <w:rPr>
          <w:rFonts w:ascii="Times New Roman" w:hAnsi="Times New Roman"/>
          <w:lang w:val="en-HK"/>
        </w:rPr>
        <w:t xml:space="preserve"> with inherently opposing interests​.</w:t>
      </w:r>
    </w:p>
    <w:p w14:paraId="16C2B7F8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5BFE3A5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1859FE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2. Empirical and Practical Harms of the Conflict Model</w:t>
      </w:r>
    </w:p>
    <w:p w14:paraId="0C414842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then examine the </w:t>
      </w:r>
      <w:r w:rsidRPr="00457A1F">
        <w:rPr>
          <w:rFonts w:ascii="Times New Roman" w:hAnsi="Times New Roman"/>
          <w:b/>
          <w:bCs/>
          <w:lang w:val="en-HK"/>
        </w:rPr>
        <w:t>practical consequences of viewing pregnancy as a battleground of rights</w:t>
      </w:r>
      <w:r w:rsidRPr="00457A1F">
        <w:rPr>
          <w:rFonts w:ascii="Times New Roman" w:hAnsi="Times New Roman"/>
          <w:lang w:val="en-HK"/>
        </w:rPr>
        <w:t>.</w:t>
      </w:r>
    </w:p>
    <w:p w14:paraId="3F7DBD6E" w14:textId="77777777" w:rsidR="00457A1F" w:rsidRPr="00457A1F" w:rsidRDefault="00457A1F" w:rsidP="00457A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Medical research suggests that </w:t>
      </w:r>
      <w:r w:rsidRPr="00457A1F">
        <w:rPr>
          <w:rFonts w:ascii="Times New Roman" w:hAnsi="Times New Roman"/>
          <w:b/>
          <w:bCs/>
          <w:lang w:val="en-HK"/>
        </w:rPr>
        <w:t>fetal outcomes are actually improved when pregnant individuals are empowered to make autonomous decisions</w:t>
      </w:r>
      <w:r w:rsidRPr="00457A1F">
        <w:rPr>
          <w:rFonts w:ascii="Times New Roman" w:hAnsi="Times New Roman"/>
          <w:lang w:val="en-HK"/>
        </w:rPr>
        <w:t xml:space="preserve"> rather than coerced into compliance with medical directives​.</w:t>
      </w:r>
    </w:p>
    <w:p w14:paraId="55D8FA4E" w14:textId="77777777" w:rsidR="00457A1F" w:rsidRPr="00457A1F" w:rsidRDefault="00457A1F" w:rsidP="00457A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Empirical studies have </w:t>
      </w:r>
      <w:r w:rsidRPr="00457A1F">
        <w:rPr>
          <w:rFonts w:ascii="Times New Roman" w:hAnsi="Times New Roman"/>
          <w:b/>
          <w:bCs/>
          <w:lang w:val="en-HK"/>
        </w:rPr>
        <w:t>debunked the notion that medical paternalism leads to better outcomes for fetuses</w:t>
      </w:r>
      <w:r w:rsidRPr="00457A1F">
        <w:rPr>
          <w:rFonts w:ascii="Times New Roman" w:hAnsi="Times New Roman"/>
          <w:lang w:val="en-HK"/>
        </w:rPr>
        <w:t xml:space="preserve">, showing that </w:t>
      </w:r>
      <w:r w:rsidRPr="00457A1F">
        <w:rPr>
          <w:rFonts w:ascii="Times New Roman" w:hAnsi="Times New Roman"/>
          <w:b/>
          <w:bCs/>
          <w:lang w:val="en-HK"/>
        </w:rPr>
        <w:t>women who are engaged in their prenatal care and feel respected in their autonomy are more likely to make decisions that benefit both themselves and their pregnancies</w:t>
      </w:r>
      <w:r w:rsidRPr="00457A1F">
        <w:rPr>
          <w:rFonts w:ascii="Times New Roman" w:hAnsi="Times New Roman"/>
          <w:lang w:val="en-HK"/>
        </w:rPr>
        <w:t>​.</w:t>
      </w:r>
    </w:p>
    <w:p w14:paraId="000757E9" w14:textId="77777777" w:rsidR="00457A1F" w:rsidRPr="00457A1F" w:rsidRDefault="00457A1F" w:rsidP="00457A1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contrast, the </w:t>
      </w:r>
      <w:r w:rsidRPr="00457A1F">
        <w:rPr>
          <w:rFonts w:ascii="Times New Roman" w:hAnsi="Times New Roman"/>
          <w:b/>
          <w:bCs/>
          <w:lang w:val="en-HK"/>
        </w:rPr>
        <w:t>conflict framework fosters distrust between pregnant individuals and healthcare providers</w:t>
      </w:r>
      <w:r w:rsidRPr="00457A1F">
        <w:rPr>
          <w:rFonts w:ascii="Times New Roman" w:hAnsi="Times New Roman"/>
          <w:lang w:val="en-HK"/>
        </w:rPr>
        <w:t xml:space="preserve">, leading to </w:t>
      </w:r>
      <w:r w:rsidRPr="00457A1F">
        <w:rPr>
          <w:rFonts w:ascii="Times New Roman" w:hAnsi="Times New Roman"/>
          <w:b/>
          <w:bCs/>
          <w:lang w:val="en-HK"/>
        </w:rPr>
        <w:t>negative health outcomes due to avoidance of prenatal care, fear of legal repercussions, and increased medical interventionism</w:t>
      </w:r>
      <w:r w:rsidRPr="00457A1F">
        <w:rPr>
          <w:rFonts w:ascii="Times New Roman" w:hAnsi="Times New Roman"/>
          <w:lang w:val="en-HK"/>
        </w:rPr>
        <w:t>​.</w:t>
      </w:r>
    </w:p>
    <w:p w14:paraId="34C42364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judicial treatment of pregnancy as a site of legal conflict has also had material consequences</w:t>
      </w:r>
      <w:r w:rsidRPr="00457A1F">
        <w:rPr>
          <w:rFonts w:ascii="Times New Roman" w:hAnsi="Times New Roman"/>
          <w:lang w:val="en-HK"/>
        </w:rPr>
        <w:t>.</w:t>
      </w:r>
    </w:p>
    <w:p w14:paraId="638E9170" w14:textId="77777777" w:rsidR="00457A1F" w:rsidRPr="00457A1F" w:rsidRDefault="00457A1F" w:rsidP="00457A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</w:t>
      </w:r>
      <w:r w:rsidRPr="00457A1F">
        <w:rPr>
          <w:rFonts w:ascii="Times New Roman" w:hAnsi="Times New Roman"/>
          <w:b/>
          <w:bCs/>
          <w:lang w:val="en-HK"/>
        </w:rPr>
        <w:t>Montgomery v Lanarkshire Health Board [2015] UKSC 11</w:t>
      </w:r>
      <w:r w:rsidRPr="00457A1F">
        <w:rPr>
          <w:rFonts w:ascii="Times New Roman" w:hAnsi="Times New Roman"/>
          <w:lang w:val="en-HK"/>
        </w:rPr>
        <w:t xml:space="preserve">, the UK Supreme Court held that </w:t>
      </w:r>
      <w:r w:rsidRPr="00457A1F">
        <w:rPr>
          <w:rFonts w:ascii="Times New Roman" w:hAnsi="Times New Roman"/>
          <w:b/>
          <w:bCs/>
          <w:lang w:val="en-HK"/>
        </w:rPr>
        <w:t>a doctor’s duty is to respect patient autonomy by providing material information about risks and alternatives</w:t>
      </w:r>
      <w:r w:rsidRPr="00457A1F">
        <w:rPr>
          <w:rFonts w:ascii="Times New Roman" w:hAnsi="Times New Roman"/>
          <w:lang w:val="en-HK"/>
        </w:rPr>
        <w:t xml:space="preserve">. However, the case also </w:t>
      </w:r>
      <w:r w:rsidRPr="00457A1F">
        <w:rPr>
          <w:rFonts w:ascii="Times New Roman" w:hAnsi="Times New Roman"/>
          <w:b/>
          <w:bCs/>
          <w:lang w:val="en-HK"/>
        </w:rPr>
        <w:t xml:space="preserve">exposed </w:t>
      </w:r>
      <w:r w:rsidRPr="00457A1F">
        <w:rPr>
          <w:rFonts w:ascii="Times New Roman" w:hAnsi="Times New Roman"/>
          <w:b/>
          <w:bCs/>
          <w:lang w:val="en-HK"/>
        </w:rPr>
        <w:lastRenderedPageBreak/>
        <w:t>the persistent reluctance of courts to fully prioritize pregnant women’s autonomy</w:t>
      </w:r>
      <w:r w:rsidRPr="00457A1F">
        <w:rPr>
          <w:rFonts w:ascii="Times New Roman" w:hAnsi="Times New Roman"/>
          <w:lang w:val="en-HK"/>
        </w:rPr>
        <w:t xml:space="preserve"> in situations where fetal interests are invoked​.</w:t>
      </w:r>
    </w:p>
    <w:p w14:paraId="6F6E628E" w14:textId="77777777" w:rsidR="00457A1F" w:rsidRPr="00457A1F" w:rsidRDefault="00457A1F" w:rsidP="00457A1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</w:t>
      </w:r>
      <w:r w:rsidRPr="00457A1F">
        <w:rPr>
          <w:rFonts w:ascii="Times New Roman" w:hAnsi="Times New Roman"/>
          <w:b/>
          <w:bCs/>
          <w:lang w:val="en-HK"/>
        </w:rPr>
        <w:t>Re MB [1997] 2 FLR 426</w:t>
      </w:r>
      <w:r w:rsidRPr="00457A1F">
        <w:rPr>
          <w:rFonts w:ascii="Times New Roman" w:hAnsi="Times New Roman"/>
          <w:lang w:val="en-HK"/>
        </w:rPr>
        <w:t xml:space="preserve">, a pregnant woman was found to </w:t>
      </w:r>
      <w:r w:rsidRPr="00457A1F">
        <w:rPr>
          <w:rFonts w:ascii="Times New Roman" w:hAnsi="Times New Roman"/>
          <w:b/>
          <w:bCs/>
          <w:lang w:val="en-HK"/>
        </w:rPr>
        <w:t>lack capacity due to a phobia of needles, leading to a forced cesarean section</w:t>
      </w:r>
      <w:r w:rsidRPr="00457A1F">
        <w:rPr>
          <w:rFonts w:ascii="Times New Roman" w:hAnsi="Times New Roman"/>
          <w:lang w:val="en-HK"/>
        </w:rPr>
        <w:t xml:space="preserve">. The case highlights how </w:t>
      </w:r>
      <w:r w:rsidRPr="00457A1F">
        <w:rPr>
          <w:rFonts w:ascii="Times New Roman" w:hAnsi="Times New Roman"/>
          <w:b/>
          <w:bCs/>
          <w:lang w:val="en-HK"/>
        </w:rPr>
        <w:t>claims of “panic” or “pain” can be weaponized against pregnant individuals, eroding their autonomy</w:t>
      </w:r>
      <w:r w:rsidRPr="00457A1F">
        <w:rPr>
          <w:rFonts w:ascii="Times New Roman" w:hAnsi="Times New Roman"/>
          <w:lang w:val="en-HK"/>
        </w:rPr>
        <w:t>​.</w:t>
      </w:r>
    </w:p>
    <w:p w14:paraId="78C7DEDD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43102E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BDB91A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3. The Political and Social Ramifications of the Conflict Narrative</w:t>
      </w:r>
    </w:p>
    <w:p w14:paraId="5772D4D0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the </w:t>
      </w:r>
      <w:r w:rsidRPr="00457A1F">
        <w:rPr>
          <w:rFonts w:ascii="Times New Roman" w:hAnsi="Times New Roman"/>
          <w:b/>
          <w:bCs/>
          <w:lang w:val="en-HK"/>
        </w:rPr>
        <w:t>conflict model has reinforced patriarchal and coercive control over reproductive bodies</w:t>
      </w:r>
      <w:r w:rsidRPr="00457A1F">
        <w:rPr>
          <w:rFonts w:ascii="Times New Roman" w:hAnsi="Times New Roman"/>
          <w:lang w:val="en-HK"/>
        </w:rPr>
        <w:t>.</w:t>
      </w:r>
    </w:p>
    <w:p w14:paraId="6B5B1C82" w14:textId="77777777" w:rsidR="00457A1F" w:rsidRPr="00457A1F" w:rsidRDefault="00457A1F" w:rsidP="00457A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criminalization of pregnancy-related behaviors in the United States</w:t>
      </w:r>
      <w:r w:rsidRPr="00457A1F">
        <w:rPr>
          <w:rFonts w:ascii="Times New Roman" w:hAnsi="Times New Roman"/>
          <w:lang w:val="en-HK"/>
        </w:rPr>
        <w:t xml:space="preserve"> exemplifies how the conflict framework enables legal and state intervention in ways that disproportionately harm marginalized communities​.</w:t>
      </w:r>
    </w:p>
    <w:p w14:paraId="2161851D" w14:textId="77777777" w:rsidR="00457A1F" w:rsidRPr="00457A1F" w:rsidRDefault="00457A1F" w:rsidP="00457A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In some U.S. states, pregnant individuals have been </w:t>
      </w:r>
      <w:r w:rsidRPr="00457A1F">
        <w:rPr>
          <w:rFonts w:ascii="Times New Roman" w:hAnsi="Times New Roman"/>
          <w:b/>
          <w:bCs/>
          <w:lang w:val="en-HK"/>
        </w:rPr>
        <w:t>prosecuted for “fetal endangerment” under fetal protection laws</w:t>
      </w:r>
      <w:r w:rsidRPr="00457A1F">
        <w:rPr>
          <w:rFonts w:ascii="Times New Roman" w:hAnsi="Times New Roman"/>
          <w:lang w:val="en-HK"/>
        </w:rPr>
        <w:t>, even when engaging in conduct that would not otherwise be criminalized​.</w:t>
      </w:r>
    </w:p>
    <w:p w14:paraId="353C73F1" w14:textId="77777777" w:rsidR="00457A1F" w:rsidRPr="00457A1F" w:rsidRDefault="00457A1F" w:rsidP="00457A1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Research shows that </w:t>
      </w:r>
      <w:r w:rsidRPr="00457A1F">
        <w:rPr>
          <w:rFonts w:ascii="Times New Roman" w:hAnsi="Times New Roman"/>
          <w:b/>
          <w:bCs/>
          <w:lang w:val="en-HK"/>
        </w:rPr>
        <w:t>such prosecutions disproportionately target poor women and women of color</w:t>
      </w:r>
      <w:r w:rsidRPr="00457A1F">
        <w:rPr>
          <w:rFonts w:ascii="Times New Roman" w:hAnsi="Times New Roman"/>
          <w:lang w:val="en-HK"/>
        </w:rPr>
        <w:t>, reinforcing systemic inequalities​.</w:t>
      </w:r>
    </w:p>
    <w:p w14:paraId="6B38A630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argue that </w:t>
      </w:r>
      <w:r w:rsidRPr="00457A1F">
        <w:rPr>
          <w:rFonts w:ascii="Times New Roman" w:hAnsi="Times New Roman"/>
          <w:b/>
          <w:bCs/>
          <w:lang w:val="en-HK"/>
        </w:rPr>
        <w:t>reproductive policies should be oriented towards autonomy, rather than control</w:t>
      </w:r>
      <w:r w:rsidRPr="00457A1F">
        <w:rPr>
          <w:rFonts w:ascii="Times New Roman" w:hAnsi="Times New Roman"/>
          <w:lang w:val="en-HK"/>
        </w:rPr>
        <w:t xml:space="preserve">, to ensure that </w:t>
      </w:r>
      <w:r w:rsidRPr="00457A1F">
        <w:rPr>
          <w:rFonts w:ascii="Times New Roman" w:hAnsi="Times New Roman"/>
          <w:b/>
          <w:bCs/>
          <w:lang w:val="en-HK"/>
        </w:rPr>
        <w:t>pregnant individuals are treated as agents of their own medical care, rather than passive vessels for fetal interests</w:t>
      </w:r>
      <w:r w:rsidRPr="00457A1F">
        <w:rPr>
          <w:rFonts w:ascii="Times New Roman" w:hAnsi="Times New Roman"/>
          <w:lang w:val="en-HK"/>
        </w:rPr>
        <w:t>​.</w:t>
      </w:r>
    </w:p>
    <w:p w14:paraId="774C5DC5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5EDADF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B642C8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4. A New Framework: Autonomy Over Conflict</w:t>
      </w:r>
    </w:p>
    <w:p w14:paraId="362CC202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To </w:t>
      </w:r>
      <w:r w:rsidRPr="00457A1F">
        <w:rPr>
          <w:rFonts w:ascii="Times New Roman" w:hAnsi="Times New Roman"/>
          <w:b/>
          <w:bCs/>
          <w:lang w:val="en-HK"/>
        </w:rPr>
        <w:t>replace the flawed conflict model</w:t>
      </w:r>
      <w:r w:rsidRPr="00457A1F">
        <w:rPr>
          <w:rFonts w:ascii="Times New Roman" w:hAnsi="Times New Roman"/>
          <w:lang w:val="en-HK"/>
        </w:rPr>
        <w:t xml:space="preserve">, the authors advocate for a </w:t>
      </w:r>
      <w:r w:rsidRPr="00457A1F">
        <w:rPr>
          <w:rFonts w:ascii="Times New Roman" w:hAnsi="Times New Roman"/>
          <w:b/>
          <w:bCs/>
          <w:lang w:val="en-HK"/>
        </w:rPr>
        <w:t>new conceptualization of pregnancy that centers autonomy, consent, and holistic maternal–fetal well-being</w:t>
      </w:r>
      <w:r w:rsidRPr="00457A1F">
        <w:rPr>
          <w:rFonts w:ascii="Times New Roman" w:hAnsi="Times New Roman"/>
          <w:lang w:val="en-HK"/>
        </w:rPr>
        <w:t>.</w:t>
      </w:r>
    </w:p>
    <w:p w14:paraId="6E1B87E9" w14:textId="77777777" w:rsidR="00457A1F" w:rsidRPr="00457A1F" w:rsidRDefault="00457A1F" w:rsidP="00457A1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lastRenderedPageBreak/>
        <w:t xml:space="preserve">Rather than treating pregnancy as a legal battlefield between the pregnant individual and the fetus, </w:t>
      </w:r>
      <w:r w:rsidRPr="00457A1F">
        <w:rPr>
          <w:rFonts w:ascii="Times New Roman" w:hAnsi="Times New Roman"/>
          <w:b/>
          <w:bCs/>
          <w:lang w:val="en-HK"/>
        </w:rPr>
        <w:t>the law and medical ethics should recognize that fetal health is best served by respecting the rights of the pregnant person</w:t>
      </w:r>
      <w:r w:rsidRPr="00457A1F">
        <w:rPr>
          <w:rFonts w:ascii="Times New Roman" w:hAnsi="Times New Roman"/>
          <w:lang w:val="en-HK"/>
        </w:rPr>
        <w:t>.</w:t>
      </w:r>
    </w:p>
    <w:p w14:paraId="3139F6E6" w14:textId="77777777" w:rsidR="00457A1F" w:rsidRPr="00457A1F" w:rsidRDefault="00457A1F" w:rsidP="00457A1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A </w:t>
      </w:r>
      <w:r w:rsidRPr="00457A1F">
        <w:rPr>
          <w:rFonts w:ascii="Times New Roman" w:hAnsi="Times New Roman"/>
          <w:b/>
          <w:bCs/>
          <w:lang w:val="en-HK"/>
        </w:rPr>
        <w:t>“dyadic approach” to pregnancy</w:t>
      </w:r>
      <w:r w:rsidRPr="00457A1F">
        <w:rPr>
          <w:rFonts w:ascii="Times New Roman" w:hAnsi="Times New Roman"/>
          <w:lang w:val="en-HK"/>
        </w:rPr>
        <w:t xml:space="preserve">, in which the well-being of the pregnant individual and the fetus are understood as intertwined rather than oppositional, should be </w:t>
      </w:r>
      <w:r w:rsidRPr="00457A1F">
        <w:rPr>
          <w:rFonts w:ascii="Times New Roman" w:hAnsi="Times New Roman"/>
          <w:b/>
          <w:bCs/>
          <w:lang w:val="en-HK"/>
        </w:rPr>
        <w:t>reflected in legal, ethical, and medical practice</w:t>
      </w:r>
      <w:r w:rsidRPr="00457A1F">
        <w:rPr>
          <w:rFonts w:ascii="Times New Roman" w:hAnsi="Times New Roman"/>
          <w:lang w:val="en-HK"/>
        </w:rPr>
        <w:t>​.</w:t>
      </w:r>
    </w:p>
    <w:p w14:paraId="17C195C5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This approach </w:t>
      </w:r>
      <w:r w:rsidRPr="00457A1F">
        <w:rPr>
          <w:rFonts w:ascii="Times New Roman" w:hAnsi="Times New Roman"/>
          <w:b/>
          <w:bCs/>
          <w:lang w:val="en-HK"/>
        </w:rPr>
        <w:t>resists the coercive tendencies of the medical profession and legal system</w:t>
      </w:r>
      <w:r w:rsidRPr="00457A1F">
        <w:rPr>
          <w:rFonts w:ascii="Times New Roman" w:hAnsi="Times New Roman"/>
          <w:lang w:val="en-HK"/>
        </w:rPr>
        <w:t xml:space="preserve">, ensuring that </w:t>
      </w:r>
      <w:r w:rsidRPr="00457A1F">
        <w:rPr>
          <w:rFonts w:ascii="Times New Roman" w:hAnsi="Times New Roman"/>
          <w:b/>
          <w:bCs/>
          <w:lang w:val="en-HK"/>
        </w:rPr>
        <w:t>reproductive decision-making remains in the hands of those directly affected by it</w:t>
      </w:r>
      <w:r w:rsidRPr="00457A1F">
        <w:rPr>
          <w:rFonts w:ascii="Times New Roman" w:hAnsi="Times New Roman"/>
          <w:lang w:val="en-HK"/>
        </w:rPr>
        <w:t>​.</w:t>
      </w:r>
    </w:p>
    <w:p w14:paraId="789B7397" w14:textId="77777777" w:rsidR="00457A1F" w:rsidRPr="00457A1F" w:rsidRDefault="00EB041A" w:rsidP="00457A1F">
      <w:pPr>
        <w:spacing w:line="360" w:lineRule="auto"/>
        <w:rPr>
          <w:rFonts w:ascii="Times New Roman" w:hAnsi="Times New Roman"/>
          <w:lang w:val="en-HK"/>
        </w:rPr>
      </w:pPr>
      <w:r w:rsidRPr="00EB041A">
        <w:rPr>
          <w:rFonts w:ascii="Times New Roman" w:hAnsi="Times New Roman"/>
          <w:noProof/>
          <w:lang w:val="en-HK"/>
          <w14:ligatures w14:val="standardContextual"/>
        </w:rPr>
        <w:pict w14:anchorId="0DB10D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AE5D90" w14:textId="77777777" w:rsidR="00457A1F" w:rsidRPr="00457A1F" w:rsidRDefault="00457A1F" w:rsidP="00457A1F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57A1F">
        <w:rPr>
          <w:rFonts w:ascii="Times New Roman" w:hAnsi="Times New Roman"/>
          <w:b/>
          <w:bCs/>
          <w:lang w:val="en-HK"/>
        </w:rPr>
        <w:t>Conclusion</w:t>
      </w:r>
    </w:p>
    <w:p w14:paraId="02486B4E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authors </w:t>
      </w:r>
      <w:r w:rsidRPr="00457A1F">
        <w:rPr>
          <w:rFonts w:ascii="Times New Roman" w:hAnsi="Times New Roman"/>
          <w:b/>
          <w:bCs/>
          <w:lang w:val="en-HK"/>
        </w:rPr>
        <w:t>conclusively reject the maternal–fetal conflict model</w:t>
      </w:r>
      <w:r w:rsidRPr="00457A1F">
        <w:rPr>
          <w:rFonts w:ascii="Times New Roman" w:hAnsi="Times New Roman"/>
          <w:lang w:val="en-HK"/>
        </w:rPr>
        <w:t xml:space="preserve"> as a </w:t>
      </w:r>
      <w:r w:rsidRPr="00457A1F">
        <w:rPr>
          <w:rFonts w:ascii="Times New Roman" w:hAnsi="Times New Roman"/>
          <w:b/>
          <w:bCs/>
          <w:lang w:val="en-HK"/>
        </w:rPr>
        <w:t>conceptually flawed and socially harmful framework that has been used to justify legal and medical intervention in pregnancy</w:t>
      </w:r>
      <w:r w:rsidRPr="00457A1F">
        <w:rPr>
          <w:rFonts w:ascii="Times New Roman" w:hAnsi="Times New Roman"/>
          <w:lang w:val="en-HK"/>
        </w:rPr>
        <w:t xml:space="preserve">. They argue that </w:t>
      </w:r>
      <w:r w:rsidRPr="00457A1F">
        <w:rPr>
          <w:rFonts w:ascii="Times New Roman" w:hAnsi="Times New Roman"/>
          <w:b/>
          <w:bCs/>
          <w:lang w:val="en-HK"/>
        </w:rPr>
        <w:t>a shift towards autonomy and a dyadic model of pregnancy is necessary to respect reproductive rights and improve health outcomes</w:t>
      </w:r>
      <w:r w:rsidRPr="00457A1F">
        <w:rPr>
          <w:rFonts w:ascii="Times New Roman" w:hAnsi="Times New Roman"/>
          <w:lang w:val="en-HK"/>
        </w:rPr>
        <w:t>.</w:t>
      </w:r>
    </w:p>
    <w:p w14:paraId="2F494AE8" w14:textId="77777777" w:rsidR="00457A1F" w:rsidRPr="00457A1F" w:rsidRDefault="00457A1F" w:rsidP="00457A1F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57A1F">
        <w:rPr>
          <w:rFonts w:ascii="Times New Roman" w:hAnsi="Times New Roman"/>
          <w:lang w:val="en-HK"/>
        </w:rPr>
        <w:t xml:space="preserve">The </w:t>
      </w:r>
      <w:r w:rsidRPr="00457A1F">
        <w:rPr>
          <w:rFonts w:ascii="Times New Roman" w:hAnsi="Times New Roman"/>
          <w:b/>
          <w:bCs/>
          <w:lang w:val="en-HK"/>
        </w:rPr>
        <w:t>legal system must acknowledge that fetal welfare is best promoted through respect for pregnant individuals' autonomy</w:t>
      </w:r>
      <w:r w:rsidRPr="00457A1F">
        <w:rPr>
          <w:rFonts w:ascii="Times New Roman" w:hAnsi="Times New Roman"/>
          <w:lang w:val="en-HK"/>
        </w:rPr>
        <w:t xml:space="preserve">, rather than through coercion, criminalization, or medical paternalism. The authors ultimately call for </w:t>
      </w:r>
      <w:r w:rsidRPr="00457A1F">
        <w:rPr>
          <w:rFonts w:ascii="Times New Roman" w:hAnsi="Times New Roman"/>
          <w:b/>
          <w:bCs/>
          <w:lang w:val="en-HK"/>
        </w:rPr>
        <w:t>a complete reframing of how law, medicine, and ethics approach pregnancy, moving away from conflict and toward reproductive justice</w:t>
      </w:r>
      <w:r w:rsidRPr="00457A1F">
        <w:rPr>
          <w:rFonts w:ascii="Times New Roman" w:hAnsi="Times New Roman"/>
          <w:lang w:val="en-HK"/>
        </w:rPr>
        <w:t>​.</w:t>
      </w:r>
    </w:p>
    <w:p w14:paraId="2E3527FD" w14:textId="77777777" w:rsidR="001E231B" w:rsidRPr="00457A1F" w:rsidRDefault="001E231B" w:rsidP="00457A1F">
      <w:pPr>
        <w:spacing w:line="360" w:lineRule="auto"/>
      </w:pPr>
    </w:p>
    <w:sectPr w:rsidR="001E231B" w:rsidRPr="0045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C3AB6"/>
    <w:multiLevelType w:val="multilevel"/>
    <w:tmpl w:val="1AC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44B"/>
    <w:multiLevelType w:val="multilevel"/>
    <w:tmpl w:val="507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A4E"/>
    <w:multiLevelType w:val="multilevel"/>
    <w:tmpl w:val="9A8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7D22"/>
    <w:multiLevelType w:val="multilevel"/>
    <w:tmpl w:val="B55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C206F"/>
    <w:multiLevelType w:val="multilevel"/>
    <w:tmpl w:val="DC6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46"/>
    <w:multiLevelType w:val="multilevel"/>
    <w:tmpl w:val="E63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16DE3"/>
    <w:multiLevelType w:val="multilevel"/>
    <w:tmpl w:val="E8B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123CC"/>
    <w:multiLevelType w:val="multilevel"/>
    <w:tmpl w:val="E3C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B6BAF"/>
    <w:multiLevelType w:val="multilevel"/>
    <w:tmpl w:val="EBF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16852"/>
    <w:multiLevelType w:val="multilevel"/>
    <w:tmpl w:val="CEF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41836"/>
    <w:multiLevelType w:val="multilevel"/>
    <w:tmpl w:val="25B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957B3"/>
    <w:multiLevelType w:val="multilevel"/>
    <w:tmpl w:val="695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F3A3E"/>
    <w:multiLevelType w:val="multilevel"/>
    <w:tmpl w:val="3DC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E3A92"/>
    <w:multiLevelType w:val="multilevel"/>
    <w:tmpl w:val="6F3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36BEE"/>
    <w:multiLevelType w:val="multilevel"/>
    <w:tmpl w:val="89D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244E5"/>
    <w:multiLevelType w:val="multilevel"/>
    <w:tmpl w:val="82D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2478E"/>
    <w:multiLevelType w:val="multilevel"/>
    <w:tmpl w:val="C38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D59F0"/>
    <w:multiLevelType w:val="multilevel"/>
    <w:tmpl w:val="4A5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22E90"/>
    <w:multiLevelType w:val="multilevel"/>
    <w:tmpl w:val="2B9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377E2"/>
    <w:multiLevelType w:val="multilevel"/>
    <w:tmpl w:val="C2D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21B5E"/>
    <w:multiLevelType w:val="multilevel"/>
    <w:tmpl w:val="120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47229">
    <w:abstractNumId w:val="16"/>
  </w:num>
  <w:num w:numId="2" w16cid:durableId="1713142930">
    <w:abstractNumId w:val="17"/>
  </w:num>
  <w:num w:numId="3" w16cid:durableId="1030375532">
    <w:abstractNumId w:val="9"/>
  </w:num>
  <w:num w:numId="4" w16cid:durableId="2027753204">
    <w:abstractNumId w:val="6"/>
  </w:num>
  <w:num w:numId="5" w16cid:durableId="329069576">
    <w:abstractNumId w:val="13"/>
  </w:num>
  <w:num w:numId="6" w16cid:durableId="906722789">
    <w:abstractNumId w:val="10"/>
  </w:num>
  <w:num w:numId="7" w16cid:durableId="265696820">
    <w:abstractNumId w:val="1"/>
  </w:num>
  <w:num w:numId="8" w16cid:durableId="1058363737">
    <w:abstractNumId w:val="5"/>
  </w:num>
  <w:num w:numId="9" w16cid:durableId="1519854884">
    <w:abstractNumId w:val="11"/>
  </w:num>
  <w:num w:numId="10" w16cid:durableId="953441628">
    <w:abstractNumId w:val="4"/>
  </w:num>
  <w:num w:numId="11" w16cid:durableId="606356701">
    <w:abstractNumId w:val="18"/>
  </w:num>
  <w:num w:numId="12" w16cid:durableId="1359356969">
    <w:abstractNumId w:val="0"/>
  </w:num>
  <w:num w:numId="13" w16cid:durableId="1788964467">
    <w:abstractNumId w:val="19"/>
  </w:num>
  <w:num w:numId="14" w16cid:durableId="645284306">
    <w:abstractNumId w:val="2"/>
  </w:num>
  <w:num w:numId="15" w16cid:durableId="1997996685">
    <w:abstractNumId w:val="12"/>
  </w:num>
  <w:num w:numId="16" w16cid:durableId="110443002">
    <w:abstractNumId w:val="3"/>
  </w:num>
  <w:num w:numId="17" w16cid:durableId="1722820826">
    <w:abstractNumId w:val="7"/>
  </w:num>
  <w:num w:numId="18" w16cid:durableId="1879976627">
    <w:abstractNumId w:val="15"/>
  </w:num>
  <w:num w:numId="19" w16cid:durableId="161170015">
    <w:abstractNumId w:val="14"/>
  </w:num>
  <w:num w:numId="20" w16cid:durableId="1496263099">
    <w:abstractNumId w:val="20"/>
  </w:num>
  <w:num w:numId="21" w16cid:durableId="474030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7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E31"/>
    <w:rsid w:val="001D360C"/>
    <w:rsid w:val="001E231B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57A1F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3567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95D8D"/>
    <w:rsid w:val="00EA6ED5"/>
    <w:rsid w:val="00EB041A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3D33"/>
  <w15:chartTrackingRefBased/>
  <w15:docId w15:val="{93552A13-323D-3449-BF6F-1C221A4E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356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7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7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7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7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7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7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A3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A3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7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A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7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A35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3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A1F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457A1F"/>
    <w:rPr>
      <w:i/>
      <w:iCs/>
    </w:rPr>
  </w:style>
  <w:style w:type="character" w:customStyle="1" w:styleId="overflow-hidden">
    <w:name w:val="overflow-hidden"/>
    <w:basedOn w:val="DefaultParagraphFont"/>
    <w:rsid w:val="00457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7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4915</Words>
  <Characters>28022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2025-02-04T18:04:00Z</dcterms:created>
  <dcterms:modified xsi:type="dcterms:W3CDTF">2025-02-04T19:46:00Z</dcterms:modified>
</cp:coreProperties>
</file>