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E103F0" w14:textId="4392AA7D" w:rsidR="00837536" w:rsidRDefault="00837536" w:rsidP="0089154B">
      <w:pPr>
        <w:rPr>
          <w:rFonts w:ascii="Times New Roman" w:hAnsi="Times New Roman"/>
          <w:szCs w:val="24"/>
        </w:rPr>
      </w:pPr>
      <w:r>
        <w:rPr>
          <w:rFonts w:ascii="Times New Roman" w:hAnsi="Times New Roman"/>
          <w:b/>
          <w:bCs/>
          <w:noProof/>
          <w:szCs w:val="24"/>
          <w:lang w:eastAsia="en-GB"/>
        </w:rPr>
        <mc:AlternateContent>
          <mc:Choice Requires="wps">
            <w:drawing>
              <wp:anchor distT="0" distB="0" distL="114300" distR="114300" simplePos="0" relativeHeight="251659264" behindDoc="0" locked="0" layoutInCell="1" allowOverlap="1" wp14:anchorId="3FE54619" wp14:editId="143DDE50">
                <wp:simplePos x="0" y="0"/>
                <wp:positionH relativeFrom="column">
                  <wp:posOffset>514350</wp:posOffset>
                </wp:positionH>
                <wp:positionV relativeFrom="paragraph">
                  <wp:posOffset>0</wp:posOffset>
                </wp:positionV>
                <wp:extent cx="4912995" cy="952500"/>
                <wp:effectExtent l="0" t="0" r="20955" b="19050"/>
                <wp:wrapThrough wrapText="bothSides">
                  <wp:wrapPolygon edited="0">
                    <wp:start x="0" y="0"/>
                    <wp:lineTo x="0" y="21600"/>
                    <wp:lineTo x="21608" y="21600"/>
                    <wp:lineTo x="21608" y="0"/>
                    <wp:lineTo x="0" y="0"/>
                  </wp:wrapPolygon>
                </wp:wrapThrough>
                <wp:docPr id="2" name="Rectangle 2"/>
                <wp:cNvGraphicFramePr/>
                <a:graphic xmlns:a="http://schemas.openxmlformats.org/drawingml/2006/main">
                  <a:graphicData uri="http://schemas.microsoft.com/office/word/2010/wordprocessingShape">
                    <wps:wsp>
                      <wps:cNvSpPr/>
                      <wps:spPr>
                        <a:xfrm>
                          <a:off x="0" y="0"/>
                          <a:ext cx="4912995" cy="952500"/>
                        </a:xfrm>
                        <a:prstGeom prst="rect">
                          <a:avLst/>
                        </a:prstGeom>
                      </wps:spPr>
                      <wps:style>
                        <a:lnRef idx="2">
                          <a:schemeClr val="dk1"/>
                        </a:lnRef>
                        <a:fillRef idx="1">
                          <a:schemeClr val="lt1"/>
                        </a:fillRef>
                        <a:effectRef idx="0">
                          <a:schemeClr val="dk1"/>
                        </a:effectRef>
                        <a:fontRef idx="minor">
                          <a:schemeClr val="dk1"/>
                        </a:fontRef>
                      </wps:style>
                      <wps:txbx>
                        <w:txbxContent>
                          <w:p w14:paraId="3C29A069" w14:textId="02027278" w:rsidR="00011F16" w:rsidRDefault="002877EB" w:rsidP="00011F16">
                            <w:pPr>
                              <w:jc w:val="center"/>
                              <w:outlineLvl w:val="0"/>
                              <w:rPr>
                                <w:rFonts w:ascii="Times New Roman" w:hAnsi="Times New Roman"/>
                                <w:b/>
                                <w:bCs/>
                                <w:szCs w:val="24"/>
                              </w:rPr>
                            </w:pPr>
                            <w:r>
                              <w:rPr>
                                <w:rFonts w:ascii="Times New Roman" w:hAnsi="Times New Roman"/>
                                <w:b/>
                                <w:bCs/>
                                <w:szCs w:val="24"/>
                              </w:rPr>
                              <w:t xml:space="preserve">Week </w:t>
                            </w:r>
                            <w:r w:rsidR="00837536" w:rsidRPr="009B031E">
                              <w:rPr>
                                <w:rFonts w:ascii="Times New Roman" w:hAnsi="Times New Roman"/>
                                <w:b/>
                                <w:bCs/>
                                <w:szCs w:val="24"/>
                              </w:rPr>
                              <w:t>14</w:t>
                            </w:r>
                          </w:p>
                          <w:p w14:paraId="571F1620" w14:textId="04291741" w:rsidR="00011F16" w:rsidRPr="009B031E" w:rsidRDefault="00BF2322" w:rsidP="00837536">
                            <w:pPr>
                              <w:jc w:val="center"/>
                              <w:outlineLvl w:val="0"/>
                              <w:rPr>
                                <w:rFonts w:ascii="Times New Roman" w:hAnsi="Times New Roman"/>
                                <w:b/>
                                <w:bCs/>
                                <w:szCs w:val="24"/>
                              </w:rPr>
                            </w:pPr>
                            <w:r>
                              <w:rPr>
                                <w:rFonts w:ascii="Times New Roman" w:hAnsi="Times New Roman"/>
                                <w:b/>
                                <w:bCs/>
                                <w:szCs w:val="24"/>
                              </w:rPr>
                              <w:t>3 February</w:t>
                            </w:r>
                            <w:r w:rsidR="00011F16">
                              <w:rPr>
                                <w:rFonts w:ascii="Times New Roman" w:hAnsi="Times New Roman"/>
                                <w:b/>
                                <w:bCs/>
                                <w:szCs w:val="24"/>
                              </w:rPr>
                              <w:t xml:space="preserve"> 202</w:t>
                            </w:r>
                            <w:r>
                              <w:rPr>
                                <w:rFonts w:ascii="Times New Roman" w:hAnsi="Times New Roman"/>
                                <w:b/>
                                <w:bCs/>
                                <w:szCs w:val="24"/>
                              </w:rPr>
                              <w:t>5</w:t>
                            </w:r>
                          </w:p>
                          <w:p w14:paraId="4B3A817D" w14:textId="77777777" w:rsidR="00837536" w:rsidRPr="009B031E" w:rsidRDefault="00837536" w:rsidP="00011F16">
                            <w:pPr>
                              <w:ind w:left="720" w:firstLine="720"/>
                              <w:outlineLvl w:val="0"/>
                              <w:rPr>
                                <w:rFonts w:ascii="Times New Roman" w:hAnsi="Times New Roman"/>
                                <w:b/>
                                <w:bCs/>
                                <w:szCs w:val="24"/>
                                <w:u w:val="single"/>
                              </w:rPr>
                            </w:pPr>
                            <w:r w:rsidRPr="009B031E">
                              <w:rPr>
                                <w:rFonts w:ascii="Times New Roman" w:hAnsi="Times New Roman"/>
                                <w:b/>
                                <w:bCs/>
                                <w:szCs w:val="24"/>
                                <w:u w:val="single"/>
                              </w:rPr>
                              <w:t>TERMS IMPLIED BY THE SGA 1979/CRA 2015:</w:t>
                            </w:r>
                          </w:p>
                          <w:p w14:paraId="1E867AF1" w14:textId="77777777" w:rsidR="00837536" w:rsidRPr="009B031E" w:rsidRDefault="00837536" w:rsidP="00837536">
                            <w:pPr>
                              <w:ind w:left="1440"/>
                              <w:jc w:val="center"/>
                              <w:rPr>
                                <w:rFonts w:ascii="Times New Roman" w:hAnsi="Times New Roman"/>
                                <w:b/>
                                <w:bCs/>
                                <w:szCs w:val="24"/>
                              </w:rPr>
                            </w:pPr>
                            <w:r w:rsidRPr="009B031E">
                              <w:rPr>
                                <w:rFonts w:ascii="Times New Roman" w:hAnsi="Times New Roman"/>
                                <w:b/>
                                <w:bCs/>
                                <w:szCs w:val="24"/>
                                <w:u w:val="single"/>
                              </w:rPr>
                              <w:t>THE RIGHT TO SELL</w:t>
                            </w:r>
                          </w:p>
                          <w:p w14:paraId="282743EC" w14:textId="77777777" w:rsidR="00837536" w:rsidRDefault="00837536" w:rsidP="00837536">
                            <w:pPr>
                              <w:rPr>
                                <w:rFonts w:ascii="Times New Roman" w:hAnsi="Times New Roman"/>
                                <w:szCs w:val="24"/>
                              </w:rPr>
                            </w:pPr>
                          </w:p>
                          <w:p w14:paraId="08319A00" w14:textId="77777777" w:rsidR="00837536" w:rsidRDefault="00837536" w:rsidP="0083753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E54619" id="Rectangle 2" o:spid="_x0000_s1026" style="position:absolute;margin-left:40.5pt;margin-top:0;width:386.8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" fillcolor="white [3201]" strokecolor="black [3200]" strokeweight="1pt">
                <v:textbox>
                  <w:txbxContent>
                    <w:p w14:paraId="3C29A069" w14:textId="02027278" w:rsidR="00011F16" w:rsidRDefault="002877EB" w:rsidP="00011F16">
                      <w:pPr>
                        <w:jc w:val="center"/>
                        <w:outlineLvl w:val="0"/>
                        <w:rPr>
                          <w:rFonts w:ascii="Times New Roman" w:hAnsi="Times New Roman"/>
                          <w:b/>
                          <w:bCs/>
                          <w:szCs w:val="24"/>
                        </w:rPr>
                      </w:pPr>
                      <w:r>
                        <w:rPr>
                          <w:rFonts w:ascii="Times New Roman" w:hAnsi="Times New Roman"/>
                          <w:b/>
                          <w:bCs/>
                          <w:szCs w:val="24"/>
                        </w:rPr>
                        <w:t xml:space="preserve">Week </w:t>
                      </w:r>
                      <w:r w:rsidR="00837536" w:rsidRPr="009B031E">
                        <w:rPr>
                          <w:rFonts w:ascii="Times New Roman" w:hAnsi="Times New Roman"/>
                          <w:b/>
                          <w:bCs/>
                          <w:szCs w:val="24"/>
                        </w:rPr>
                        <w:t>14</w:t>
                      </w:r>
                    </w:p>
                    <w:p w14:paraId="571F1620" w14:textId="04291741" w:rsidR="00011F16" w:rsidRPr="009B031E" w:rsidRDefault="00BF2322" w:rsidP="00837536">
                      <w:pPr>
                        <w:jc w:val="center"/>
                        <w:outlineLvl w:val="0"/>
                        <w:rPr>
                          <w:rFonts w:ascii="Times New Roman" w:hAnsi="Times New Roman"/>
                          <w:b/>
                          <w:bCs/>
                          <w:szCs w:val="24"/>
                        </w:rPr>
                      </w:pPr>
                      <w:r>
                        <w:rPr>
                          <w:rFonts w:ascii="Times New Roman" w:hAnsi="Times New Roman"/>
                          <w:b/>
                          <w:bCs/>
                          <w:szCs w:val="24"/>
                        </w:rPr>
                        <w:t>3 February</w:t>
                      </w:r>
                      <w:r w:rsidR="00011F16">
                        <w:rPr>
                          <w:rFonts w:ascii="Times New Roman" w:hAnsi="Times New Roman"/>
                          <w:b/>
                          <w:bCs/>
                          <w:szCs w:val="24"/>
                        </w:rPr>
                        <w:t xml:space="preserve"> 202</w:t>
                      </w:r>
                      <w:r>
                        <w:rPr>
                          <w:rFonts w:ascii="Times New Roman" w:hAnsi="Times New Roman"/>
                          <w:b/>
                          <w:bCs/>
                          <w:szCs w:val="24"/>
                        </w:rPr>
                        <w:t>5</w:t>
                      </w:r>
                    </w:p>
                    <w:p w14:paraId="4B3A817D" w14:textId="77777777" w:rsidR="00837536" w:rsidRPr="009B031E" w:rsidRDefault="00837536" w:rsidP="00011F16">
                      <w:pPr>
                        <w:ind w:left="720" w:firstLine="720"/>
                        <w:outlineLvl w:val="0"/>
                        <w:rPr>
                          <w:rFonts w:ascii="Times New Roman" w:hAnsi="Times New Roman"/>
                          <w:b/>
                          <w:bCs/>
                          <w:szCs w:val="24"/>
                          <w:u w:val="single"/>
                        </w:rPr>
                      </w:pPr>
                      <w:r w:rsidRPr="009B031E">
                        <w:rPr>
                          <w:rFonts w:ascii="Times New Roman" w:hAnsi="Times New Roman"/>
                          <w:b/>
                          <w:bCs/>
                          <w:szCs w:val="24"/>
                          <w:u w:val="single"/>
                        </w:rPr>
                        <w:t>TERMS IMPLIED BY THE SGA 1979/CRA 2015:</w:t>
                      </w:r>
                    </w:p>
                    <w:p w14:paraId="1E867AF1" w14:textId="77777777" w:rsidR="00837536" w:rsidRPr="009B031E" w:rsidRDefault="00837536" w:rsidP="00837536">
                      <w:pPr>
                        <w:ind w:left="1440"/>
                        <w:jc w:val="center"/>
                        <w:rPr>
                          <w:rFonts w:ascii="Times New Roman" w:hAnsi="Times New Roman"/>
                          <w:b/>
                          <w:bCs/>
                          <w:szCs w:val="24"/>
                        </w:rPr>
                      </w:pPr>
                      <w:r w:rsidRPr="009B031E">
                        <w:rPr>
                          <w:rFonts w:ascii="Times New Roman" w:hAnsi="Times New Roman"/>
                          <w:b/>
                          <w:bCs/>
                          <w:szCs w:val="24"/>
                          <w:u w:val="single"/>
                        </w:rPr>
                        <w:t>THE RIGHT TO SELL</w:t>
                      </w:r>
                    </w:p>
                    <w:p w14:paraId="282743EC" w14:textId="77777777" w:rsidR="00837536" w:rsidRDefault="00837536" w:rsidP="00837536">
                      <w:pPr>
                        <w:rPr>
                          <w:rFonts w:ascii="Times New Roman" w:hAnsi="Times New Roman"/>
                          <w:szCs w:val="24"/>
                        </w:rPr>
                      </w:pPr>
                    </w:p>
                    <w:p w14:paraId="08319A00" w14:textId="77777777" w:rsidR="00837536" w:rsidRDefault="00837536" w:rsidP="00837536">
                      <w:pPr>
                        <w:jc w:val="center"/>
                      </w:pPr>
                    </w:p>
                  </w:txbxContent>
                </v:textbox>
                <w10:wrap type="through"/>
              </v:rect>
            </w:pict>
          </mc:Fallback>
        </mc:AlternateContent>
      </w:r>
    </w:p>
    <w:p w14:paraId="6E60FCDB" w14:textId="77777777" w:rsidR="00837536" w:rsidRDefault="00837536" w:rsidP="0089154B">
      <w:pPr>
        <w:rPr>
          <w:rFonts w:ascii="Times New Roman" w:hAnsi="Times New Roman"/>
          <w:szCs w:val="24"/>
        </w:rPr>
      </w:pPr>
    </w:p>
    <w:p w14:paraId="0ADF52B3" w14:textId="77777777" w:rsidR="00837536" w:rsidRDefault="00837536" w:rsidP="00780951">
      <w:pPr>
        <w:jc w:val="center"/>
        <w:outlineLvl w:val="0"/>
        <w:rPr>
          <w:rFonts w:ascii="Times New Roman" w:hAnsi="Times New Roman"/>
          <w:b/>
          <w:bCs/>
          <w:szCs w:val="24"/>
        </w:rPr>
      </w:pPr>
    </w:p>
    <w:p w14:paraId="347441BE" w14:textId="77777777" w:rsidR="00837536" w:rsidRDefault="00837536" w:rsidP="00780951">
      <w:pPr>
        <w:jc w:val="center"/>
        <w:outlineLvl w:val="0"/>
        <w:rPr>
          <w:rFonts w:ascii="Times New Roman" w:hAnsi="Times New Roman"/>
          <w:b/>
          <w:bCs/>
          <w:szCs w:val="24"/>
        </w:rPr>
      </w:pPr>
    </w:p>
    <w:p w14:paraId="6B0AF003" w14:textId="77777777" w:rsidR="00837536" w:rsidRDefault="00837536" w:rsidP="00780951">
      <w:pPr>
        <w:jc w:val="center"/>
        <w:outlineLvl w:val="0"/>
        <w:rPr>
          <w:rFonts w:ascii="Times New Roman" w:hAnsi="Times New Roman"/>
          <w:b/>
          <w:bCs/>
          <w:szCs w:val="24"/>
        </w:rPr>
      </w:pPr>
    </w:p>
    <w:p w14:paraId="0A3F582A" w14:textId="77777777" w:rsidR="00011F16" w:rsidRDefault="00011F16" w:rsidP="00011F16">
      <w:pPr>
        <w:outlineLvl w:val="0"/>
        <w:rPr>
          <w:rFonts w:ascii="Times New Roman" w:hAnsi="Times New Roman"/>
          <w:b/>
          <w:bCs/>
          <w:szCs w:val="24"/>
          <w:u w:val="single"/>
        </w:rPr>
      </w:pPr>
    </w:p>
    <w:p w14:paraId="0E609E05" w14:textId="566560CC" w:rsidR="00780951" w:rsidRPr="00837536" w:rsidRDefault="00780951" w:rsidP="00780951">
      <w:pPr>
        <w:jc w:val="center"/>
        <w:outlineLvl w:val="0"/>
        <w:rPr>
          <w:rFonts w:ascii="Times New Roman" w:hAnsi="Times New Roman"/>
          <w:b/>
          <w:bCs/>
          <w:szCs w:val="24"/>
          <w:u w:val="single"/>
        </w:rPr>
      </w:pPr>
      <w:r w:rsidRPr="00837536">
        <w:rPr>
          <w:rFonts w:ascii="Times New Roman" w:hAnsi="Times New Roman"/>
          <w:b/>
          <w:bCs/>
          <w:szCs w:val="24"/>
          <w:u w:val="single"/>
        </w:rPr>
        <w:t>READING</w:t>
      </w:r>
    </w:p>
    <w:p w14:paraId="2B9AE163" w14:textId="77777777" w:rsidR="00780951" w:rsidRDefault="00780951" w:rsidP="00780951">
      <w:pPr>
        <w:rPr>
          <w:rFonts w:ascii="Times New Roman" w:hAnsi="Times New Roman"/>
          <w:b/>
          <w:bCs/>
          <w:szCs w:val="24"/>
        </w:rPr>
      </w:pPr>
    </w:p>
    <w:p w14:paraId="6FC56173" w14:textId="77777777" w:rsidR="00780951" w:rsidRPr="00837536" w:rsidRDefault="00780951" w:rsidP="00780951">
      <w:pPr>
        <w:outlineLvl w:val="0"/>
        <w:rPr>
          <w:rFonts w:ascii="Times New Roman" w:hAnsi="Times New Roman"/>
          <w:bCs/>
          <w:i/>
          <w:szCs w:val="24"/>
          <w:u w:val="single"/>
        </w:rPr>
      </w:pPr>
      <w:r w:rsidRPr="00837536">
        <w:rPr>
          <w:rFonts w:ascii="Times New Roman" w:hAnsi="Times New Roman"/>
          <w:bCs/>
          <w:i/>
          <w:szCs w:val="24"/>
          <w:u w:val="single"/>
        </w:rPr>
        <w:t>Essential Reading:</w:t>
      </w:r>
    </w:p>
    <w:p w14:paraId="0238701B" w14:textId="77777777" w:rsidR="00780951" w:rsidRDefault="00780951" w:rsidP="00780951">
      <w:pPr>
        <w:rPr>
          <w:rFonts w:ascii="Times New Roman" w:hAnsi="Times New Roman"/>
          <w:b/>
          <w:bCs/>
          <w:szCs w:val="24"/>
        </w:rPr>
      </w:pPr>
    </w:p>
    <w:p w14:paraId="642E24B6" w14:textId="44B1C7C2" w:rsidR="00780951" w:rsidRPr="00837536" w:rsidRDefault="00837536" w:rsidP="00837536">
      <w:pPr>
        <w:pStyle w:val="ListParagraph"/>
        <w:numPr>
          <w:ilvl w:val="0"/>
          <w:numId w:val="4"/>
        </w:numPr>
        <w:jc w:val="both"/>
        <w:rPr>
          <w:rFonts w:ascii="Times New Roman" w:hAnsi="Times New Roman"/>
          <w:color w:val="000000" w:themeColor="text1"/>
        </w:rPr>
      </w:pPr>
      <w:r>
        <w:rPr>
          <w:rFonts w:ascii="Times New Roman" w:hAnsi="Times New Roman"/>
          <w:color w:val="000000" w:themeColor="text1"/>
        </w:rPr>
        <w:t>Twigg-Flesner and</w:t>
      </w:r>
      <w:r w:rsidR="00780951" w:rsidRPr="00CE1B59">
        <w:rPr>
          <w:rFonts w:ascii="Times New Roman" w:hAnsi="Times New Roman"/>
          <w:color w:val="000000" w:themeColor="text1"/>
        </w:rPr>
        <w:t xml:space="preserve"> Canavan, </w:t>
      </w:r>
      <w:r w:rsidR="00780951" w:rsidRPr="00CE1B59">
        <w:rPr>
          <w:rFonts w:ascii="Times New Roman" w:hAnsi="Times New Roman"/>
          <w:i/>
          <w:color w:val="000000" w:themeColor="text1"/>
        </w:rPr>
        <w:t>Atiyah and Adams’</w:t>
      </w:r>
      <w:r w:rsidR="00780951" w:rsidRPr="00CE1B59">
        <w:rPr>
          <w:rFonts w:ascii="Times New Roman" w:hAnsi="Times New Roman"/>
          <w:color w:val="000000" w:themeColor="text1"/>
        </w:rPr>
        <w:t xml:space="preserve"> </w:t>
      </w:r>
      <w:r w:rsidR="00780951" w:rsidRPr="00CE1B59">
        <w:rPr>
          <w:rFonts w:ascii="Times New Roman" w:hAnsi="Times New Roman"/>
          <w:i/>
          <w:iCs/>
          <w:color w:val="000000" w:themeColor="text1"/>
        </w:rPr>
        <w:t>Sale of Goods</w:t>
      </w:r>
      <w:r w:rsidR="00780951" w:rsidRPr="00CE1B59">
        <w:rPr>
          <w:rFonts w:ascii="Times New Roman" w:hAnsi="Times New Roman"/>
          <w:color w:val="000000" w:themeColor="text1"/>
        </w:rPr>
        <w:t xml:space="preserve">, pp. </w:t>
      </w:r>
      <w:r w:rsidR="004F234B">
        <w:rPr>
          <w:rFonts w:ascii="Times New Roman" w:hAnsi="Times New Roman"/>
          <w:color w:val="000000" w:themeColor="text1"/>
        </w:rPr>
        <w:t>81</w:t>
      </w:r>
      <w:r w:rsidR="00780951">
        <w:rPr>
          <w:rFonts w:ascii="Times New Roman" w:hAnsi="Times New Roman"/>
          <w:color w:val="000000" w:themeColor="text1"/>
        </w:rPr>
        <w:t>-</w:t>
      </w:r>
      <w:r w:rsidR="004F234B">
        <w:rPr>
          <w:rFonts w:ascii="Times New Roman" w:hAnsi="Times New Roman"/>
          <w:color w:val="000000" w:themeColor="text1"/>
        </w:rPr>
        <w:t>92</w:t>
      </w:r>
    </w:p>
    <w:p w14:paraId="04ED4FFF" w14:textId="6FCD228D" w:rsidR="00780951" w:rsidRPr="00837536" w:rsidRDefault="00837536" w:rsidP="00837536">
      <w:pPr>
        <w:pStyle w:val="ListParagraph"/>
        <w:numPr>
          <w:ilvl w:val="0"/>
          <w:numId w:val="4"/>
        </w:numPr>
        <w:jc w:val="both"/>
        <w:rPr>
          <w:rFonts w:ascii="Times New Roman" w:hAnsi="Times New Roman"/>
          <w:color w:val="000000" w:themeColor="text1"/>
        </w:rPr>
      </w:pPr>
      <w:r>
        <w:rPr>
          <w:rFonts w:ascii="Times New Roman" w:hAnsi="Times New Roman"/>
          <w:color w:val="000000" w:themeColor="text1"/>
        </w:rPr>
        <w:t xml:space="preserve">Fox et al, </w:t>
      </w:r>
      <w:r w:rsidRPr="00160131">
        <w:rPr>
          <w:rFonts w:ascii="Times New Roman" w:hAnsi="Times New Roman"/>
          <w:i/>
          <w:color w:val="000000" w:themeColor="text1"/>
        </w:rPr>
        <w:t>Sealy and Hooley’s</w:t>
      </w:r>
      <w:r w:rsidRPr="00CE1B59">
        <w:rPr>
          <w:rFonts w:ascii="Times New Roman" w:hAnsi="Times New Roman"/>
          <w:color w:val="000000" w:themeColor="text1"/>
        </w:rPr>
        <w:t xml:space="preserve">, </w:t>
      </w:r>
      <w:r w:rsidR="00780951" w:rsidRPr="00CE1B59">
        <w:rPr>
          <w:rFonts w:ascii="Times New Roman" w:hAnsi="Times New Roman"/>
          <w:i/>
          <w:color w:val="000000" w:themeColor="text1"/>
        </w:rPr>
        <w:t>Commercial Law</w:t>
      </w:r>
      <w:r w:rsidR="001B6031">
        <w:rPr>
          <w:rFonts w:ascii="Times New Roman" w:hAnsi="Times New Roman"/>
          <w:i/>
          <w:color w:val="000000" w:themeColor="text1"/>
        </w:rPr>
        <w:t>:</w:t>
      </w:r>
      <w:r w:rsidR="00780951" w:rsidRPr="00CE1B59">
        <w:rPr>
          <w:rFonts w:ascii="Times New Roman" w:hAnsi="Times New Roman"/>
          <w:i/>
          <w:color w:val="000000" w:themeColor="text1"/>
        </w:rPr>
        <w:t xml:space="preserve"> Text, Cases, and Materials</w:t>
      </w:r>
      <w:r w:rsidR="00780951" w:rsidRPr="00CE1B59">
        <w:rPr>
          <w:rFonts w:ascii="Times New Roman" w:hAnsi="Times New Roman"/>
          <w:color w:val="000000" w:themeColor="text1"/>
        </w:rPr>
        <w:t>, pp. 4</w:t>
      </w:r>
      <w:r w:rsidR="004A65B8">
        <w:rPr>
          <w:rFonts w:ascii="Times New Roman" w:hAnsi="Times New Roman"/>
          <w:color w:val="000000" w:themeColor="text1"/>
        </w:rPr>
        <w:t>31</w:t>
      </w:r>
      <w:r w:rsidR="00780951" w:rsidRPr="00CE1B59">
        <w:rPr>
          <w:rFonts w:ascii="Times New Roman" w:hAnsi="Times New Roman"/>
          <w:color w:val="000000" w:themeColor="text1"/>
        </w:rPr>
        <w:t xml:space="preserve"> </w:t>
      </w:r>
      <w:r w:rsidR="00780951">
        <w:rPr>
          <w:rFonts w:ascii="Times New Roman" w:hAnsi="Times New Roman"/>
          <w:color w:val="000000" w:themeColor="text1"/>
        </w:rPr>
        <w:t>–</w:t>
      </w:r>
      <w:r w:rsidR="00780951" w:rsidRPr="00CE1B59">
        <w:rPr>
          <w:rFonts w:ascii="Times New Roman" w:hAnsi="Times New Roman"/>
          <w:color w:val="000000" w:themeColor="text1"/>
        </w:rPr>
        <w:t xml:space="preserve"> 4</w:t>
      </w:r>
      <w:r w:rsidR="00780951">
        <w:rPr>
          <w:rFonts w:ascii="Times New Roman" w:hAnsi="Times New Roman"/>
          <w:color w:val="000000" w:themeColor="text1"/>
        </w:rPr>
        <w:t>3</w:t>
      </w:r>
      <w:r w:rsidR="004A65B8">
        <w:rPr>
          <w:rFonts w:ascii="Times New Roman" w:hAnsi="Times New Roman"/>
          <w:color w:val="000000" w:themeColor="text1"/>
        </w:rPr>
        <w:t>5</w:t>
      </w:r>
    </w:p>
    <w:p w14:paraId="1F229074" w14:textId="3DC01A60" w:rsidR="00780951" w:rsidRPr="00CE1B59" w:rsidRDefault="00780951" w:rsidP="00780951">
      <w:pPr>
        <w:pStyle w:val="ListParagraph"/>
        <w:numPr>
          <w:ilvl w:val="0"/>
          <w:numId w:val="4"/>
        </w:numPr>
        <w:rPr>
          <w:rFonts w:ascii="Times New Roman" w:hAnsi="Times New Roman"/>
          <w:color w:val="000000" w:themeColor="text1"/>
        </w:rPr>
      </w:pPr>
      <w:r w:rsidRPr="00CE1B59">
        <w:rPr>
          <w:rFonts w:ascii="Times New Roman" w:hAnsi="Times New Roman"/>
          <w:color w:val="000000" w:themeColor="text1"/>
        </w:rPr>
        <w:t xml:space="preserve">McKendrick, </w:t>
      </w:r>
      <w:r w:rsidRPr="00CE1B59">
        <w:rPr>
          <w:rFonts w:ascii="Times New Roman" w:hAnsi="Times New Roman"/>
          <w:i/>
          <w:color w:val="000000" w:themeColor="text1"/>
        </w:rPr>
        <w:t>Goode on</w:t>
      </w:r>
      <w:r w:rsidRPr="00CE1B59">
        <w:rPr>
          <w:rFonts w:ascii="Times New Roman" w:hAnsi="Times New Roman"/>
          <w:color w:val="000000" w:themeColor="text1"/>
        </w:rPr>
        <w:t xml:space="preserve"> </w:t>
      </w:r>
      <w:r w:rsidRPr="00CE1B59">
        <w:rPr>
          <w:rFonts w:ascii="Times New Roman" w:hAnsi="Times New Roman"/>
          <w:i/>
          <w:color w:val="000000" w:themeColor="text1"/>
        </w:rPr>
        <w:t>Commercial Law</w:t>
      </w:r>
      <w:r w:rsidRPr="00CE1B59">
        <w:rPr>
          <w:rFonts w:ascii="Times New Roman" w:hAnsi="Times New Roman"/>
          <w:color w:val="000000" w:themeColor="text1"/>
        </w:rPr>
        <w:t xml:space="preserve">, pp. </w:t>
      </w:r>
      <w:r>
        <w:rPr>
          <w:rFonts w:ascii="Times New Roman" w:hAnsi="Times New Roman"/>
          <w:color w:val="000000" w:themeColor="text1"/>
        </w:rPr>
        <w:t>3</w:t>
      </w:r>
      <w:r w:rsidR="0058039D">
        <w:rPr>
          <w:rFonts w:ascii="Times New Roman" w:hAnsi="Times New Roman"/>
          <w:color w:val="000000" w:themeColor="text1"/>
        </w:rPr>
        <w:t>45</w:t>
      </w:r>
      <w:r>
        <w:rPr>
          <w:rFonts w:ascii="Times New Roman" w:hAnsi="Times New Roman"/>
          <w:color w:val="000000" w:themeColor="text1"/>
        </w:rPr>
        <w:t>-3</w:t>
      </w:r>
      <w:r w:rsidR="0058039D">
        <w:rPr>
          <w:rFonts w:ascii="Times New Roman" w:hAnsi="Times New Roman"/>
          <w:color w:val="000000" w:themeColor="text1"/>
        </w:rPr>
        <w:t>52</w:t>
      </w:r>
    </w:p>
    <w:p w14:paraId="009FD2A4" w14:textId="77777777" w:rsidR="00780951" w:rsidRDefault="00780951" w:rsidP="0089154B">
      <w:pPr>
        <w:rPr>
          <w:rFonts w:ascii="Times New Roman" w:hAnsi="Times New Roman"/>
          <w:b/>
          <w:bCs/>
          <w:szCs w:val="24"/>
        </w:rPr>
      </w:pPr>
    </w:p>
    <w:p w14:paraId="4ED5F503" w14:textId="77777777" w:rsidR="00C63946" w:rsidRPr="009B031E" w:rsidRDefault="00C63946" w:rsidP="0089154B">
      <w:pPr>
        <w:rPr>
          <w:rFonts w:ascii="Times New Roman" w:hAnsi="Times New Roman"/>
          <w:szCs w:val="24"/>
        </w:rPr>
      </w:pPr>
    </w:p>
    <w:p w14:paraId="3F51C33E" w14:textId="77777777" w:rsidR="0089154B" w:rsidRPr="009B031E" w:rsidRDefault="0089154B" w:rsidP="0089154B">
      <w:pPr>
        <w:rPr>
          <w:rFonts w:ascii="Times New Roman" w:hAnsi="Times New Roman"/>
          <w:szCs w:val="24"/>
        </w:rPr>
      </w:pPr>
    </w:p>
    <w:p w14:paraId="3EBBFA3D" w14:textId="5144B3AB" w:rsidR="0089154B" w:rsidRPr="009B031E" w:rsidRDefault="0089154B" w:rsidP="00780951">
      <w:pPr>
        <w:outlineLvl w:val="0"/>
        <w:rPr>
          <w:rFonts w:ascii="Times New Roman" w:hAnsi="Times New Roman"/>
          <w:b/>
          <w:szCs w:val="24"/>
        </w:rPr>
      </w:pPr>
      <w:r w:rsidRPr="009B031E">
        <w:rPr>
          <w:rFonts w:ascii="Times New Roman" w:hAnsi="Times New Roman"/>
          <w:b/>
          <w:szCs w:val="24"/>
        </w:rPr>
        <w:t>A. Sale of Goods Act 1979:</w:t>
      </w:r>
    </w:p>
    <w:p w14:paraId="4C7BD265" w14:textId="77777777" w:rsidR="0089154B" w:rsidRPr="009B031E" w:rsidRDefault="0089154B" w:rsidP="0089154B">
      <w:pPr>
        <w:rPr>
          <w:rFonts w:ascii="Times New Roman" w:hAnsi="Times New Roman"/>
          <w:szCs w:val="24"/>
        </w:rPr>
      </w:pPr>
    </w:p>
    <w:p w14:paraId="44E4E276" w14:textId="56A3C42E" w:rsidR="0089154B" w:rsidRPr="009B031E" w:rsidRDefault="00F4365B" w:rsidP="0089154B">
      <w:pPr>
        <w:pStyle w:val="ListParagraph"/>
        <w:numPr>
          <w:ilvl w:val="0"/>
          <w:numId w:val="2"/>
        </w:numPr>
        <w:rPr>
          <w:rFonts w:ascii="Times New Roman" w:hAnsi="Times New Roman"/>
          <w:szCs w:val="24"/>
        </w:rPr>
      </w:pPr>
      <w:r>
        <w:rPr>
          <w:rFonts w:ascii="Times New Roman" w:hAnsi="Times New Roman"/>
          <w:szCs w:val="24"/>
        </w:rPr>
        <w:t>The seller’s right to sell as an implied term in contracts for the sale of goods</w:t>
      </w:r>
      <w:r w:rsidR="0089154B" w:rsidRPr="009B031E">
        <w:rPr>
          <w:rFonts w:ascii="Times New Roman" w:hAnsi="Times New Roman"/>
          <w:szCs w:val="24"/>
        </w:rPr>
        <w:t xml:space="preserve">: </w:t>
      </w:r>
    </w:p>
    <w:p w14:paraId="2BE8237B" w14:textId="77777777" w:rsidR="0089154B" w:rsidRPr="009B031E" w:rsidRDefault="0089154B" w:rsidP="0089154B">
      <w:pPr>
        <w:rPr>
          <w:rFonts w:ascii="Times New Roman" w:hAnsi="Times New Roman"/>
          <w:szCs w:val="24"/>
        </w:rPr>
      </w:pPr>
    </w:p>
    <w:p w14:paraId="45435D89" w14:textId="1BD094C6" w:rsidR="0089154B" w:rsidRPr="009B031E" w:rsidRDefault="0089154B" w:rsidP="0089154B">
      <w:pPr>
        <w:ind w:left="720"/>
        <w:rPr>
          <w:rFonts w:ascii="Times New Roman" w:hAnsi="Times New Roman"/>
          <w:szCs w:val="24"/>
        </w:rPr>
      </w:pPr>
      <w:r w:rsidRPr="009B031E">
        <w:rPr>
          <w:rFonts w:ascii="Times New Roman" w:hAnsi="Times New Roman"/>
          <w:szCs w:val="24"/>
        </w:rPr>
        <w:t>s.12(1) SGA 1979:</w:t>
      </w:r>
    </w:p>
    <w:p w14:paraId="44681960" w14:textId="77777777" w:rsidR="0089154B" w:rsidRPr="009B031E" w:rsidRDefault="0089154B" w:rsidP="0089154B">
      <w:pPr>
        <w:ind w:left="720"/>
        <w:rPr>
          <w:rFonts w:ascii="Times New Roman" w:hAnsi="Times New Roman"/>
          <w:b/>
          <w:szCs w:val="24"/>
        </w:rPr>
      </w:pPr>
    </w:p>
    <w:p w14:paraId="68A25216" w14:textId="77089A73" w:rsidR="0089154B" w:rsidRPr="009B031E" w:rsidRDefault="0089154B" w:rsidP="0089154B">
      <w:pPr>
        <w:pStyle w:val="BodyText"/>
        <w:ind w:left="720"/>
        <w:rPr>
          <w:bCs w:val="0"/>
        </w:rPr>
      </w:pPr>
      <w:r w:rsidRPr="009B031E">
        <w:rPr>
          <w:bCs w:val="0"/>
        </w:rPr>
        <w:t>“In a contract of sale, other than one to which subsection (3)</w:t>
      </w:r>
      <w:r w:rsidR="0058039D">
        <w:rPr>
          <w:bCs w:val="0"/>
        </w:rPr>
        <w:t xml:space="preserve"> …</w:t>
      </w:r>
      <w:r w:rsidRPr="009B031E">
        <w:rPr>
          <w:bCs w:val="0"/>
        </w:rPr>
        <w:t xml:space="preserve">applies, </w:t>
      </w:r>
      <w:r w:rsidRPr="009B031E">
        <w:rPr>
          <w:b/>
        </w:rPr>
        <w:t>there is an implied term on the part of the seller that</w:t>
      </w:r>
      <w:r w:rsidRPr="009B031E">
        <w:rPr>
          <w:bCs w:val="0"/>
        </w:rPr>
        <w:t xml:space="preserve"> in the case of a sale </w:t>
      </w:r>
      <w:r w:rsidRPr="009B031E">
        <w:rPr>
          <w:b/>
        </w:rPr>
        <w:t>he has a right to sell the goods</w:t>
      </w:r>
      <w:r w:rsidRPr="009B031E">
        <w:rPr>
          <w:bCs w:val="0"/>
        </w:rPr>
        <w:t xml:space="preserve">, and in the case of an agreement to sell </w:t>
      </w:r>
      <w:r w:rsidRPr="009B031E">
        <w:rPr>
          <w:b/>
        </w:rPr>
        <w:t>he will have such a right at the time when the property is to pass</w:t>
      </w:r>
      <w:r w:rsidRPr="009B031E">
        <w:rPr>
          <w:bCs w:val="0"/>
        </w:rPr>
        <w:t>.”</w:t>
      </w:r>
    </w:p>
    <w:p w14:paraId="78D89181" w14:textId="77777777" w:rsidR="0089154B" w:rsidRPr="009B031E" w:rsidRDefault="0089154B" w:rsidP="0089154B">
      <w:pPr>
        <w:pStyle w:val="BodyText"/>
        <w:ind w:left="720"/>
        <w:rPr>
          <w:b/>
        </w:rPr>
      </w:pPr>
    </w:p>
    <w:p w14:paraId="36340A82" w14:textId="77777777" w:rsidR="0089154B" w:rsidRPr="009B031E" w:rsidRDefault="0089154B" w:rsidP="0089154B">
      <w:pPr>
        <w:rPr>
          <w:rFonts w:ascii="Times New Roman" w:hAnsi="Times New Roman"/>
          <w:szCs w:val="24"/>
        </w:rPr>
      </w:pPr>
    </w:p>
    <w:p w14:paraId="0583E204" w14:textId="77777777" w:rsidR="0089154B" w:rsidRPr="009B031E" w:rsidRDefault="0089154B" w:rsidP="0089154B">
      <w:pPr>
        <w:pStyle w:val="ListParagraph"/>
        <w:numPr>
          <w:ilvl w:val="1"/>
          <w:numId w:val="2"/>
        </w:numPr>
        <w:rPr>
          <w:rFonts w:ascii="Times New Roman" w:hAnsi="Times New Roman"/>
          <w:szCs w:val="24"/>
        </w:rPr>
      </w:pPr>
      <w:r w:rsidRPr="009B031E">
        <w:rPr>
          <w:rFonts w:ascii="Times New Roman" w:hAnsi="Times New Roman"/>
          <w:i/>
          <w:szCs w:val="24"/>
        </w:rPr>
        <w:t xml:space="preserve">Niblett </w:t>
      </w:r>
      <w:r w:rsidRPr="009B031E">
        <w:rPr>
          <w:rFonts w:ascii="Times New Roman" w:hAnsi="Times New Roman"/>
          <w:szCs w:val="24"/>
        </w:rPr>
        <w:t>v</w:t>
      </w:r>
      <w:r w:rsidRPr="009B031E">
        <w:rPr>
          <w:rFonts w:ascii="Times New Roman" w:hAnsi="Times New Roman"/>
          <w:i/>
          <w:szCs w:val="24"/>
        </w:rPr>
        <w:t xml:space="preserve"> Confectioners’ Materials Co. Ltd </w:t>
      </w:r>
      <w:r w:rsidRPr="009B031E">
        <w:rPr>
          <w:rFonts w:ascii="Times New Roman" w:hAnsi="Times New Roman"/>
          <w:szCs w:val="24"/>
        </w:rPr>
        <w:t>[1921] 3 KB 387.</w:t>
      </w:r>
    </w:p>
    <w:p w14:paraId="2F825D31" w14:textId="77777777" w:rsidR="0089154B" w:rsidRPr="009B031E" w:rsidRDefault="0089154B" w:rsidP="0089154B">
      <w:pPr>
        <w:rPr>
          <w:rFonts w:ascii="Times New Roman" w:hAnsi="Times New Roman"/>
          <w:szCs w:val="24"/>
        </w:rPr>
      </w:pPr>
    </w:p>
    <w:p w14:paraId="373DDAF2" w14:textId="77777777" w:rsidR="0089154B" w:rsidRPr="009B031E" w:rsidRDefault="0089154B" w:rsidP="0089154B">
      <w:pPr>
        <w:pStyle w:val="ListParagraph"/>
        <w:numPr>
          <w:ilvl w:val="1"/>
          <w:numId w:val="2"/>
        </w:numPr>
        <w:rPr>
          <w:rFonts w:ascii="Times New Roman" w:hAnsi="Times New Roman"/>
          <w:szCs w:val="24"/>
        </w:rPr>
      </w:pPr>
      <w:r w:rsidRPr="009B031E">
        <w:rPr>
          <w:rFonts w:ascii="Times New Roman" w:hAnsi="Times New Roman"/>
          <w:i/>
          <w:szCs w:val="24"/>
        </w:rPr>
        <w:t>The Elafi</w:t>
      </w:r>
      <w:r w:rsidRPr="009B031E">
        <w:rPr>
          <w:rFonts w:ascii="Times New Roman" w:hAnsi="Times New Roman"/>
          <w:szCs w:val="24"/>
        </w:rPr>
        <w:t xml:space="preserve"> [1982] 1 All ER 208</w:t>
      </w:r>
    </w:p>
    <w:p w14:paraId="5B054DF4" w14:textId="77777777" w:rsidR="0089154B" w:rsidRPr="009B031E" w:rsidRDefault="0089154B" w:rsidP="0089154B">
      <w:pPr>
        <w:rPr>
          <w:rFonts w:ascii="Times New Roman" w:hAnsi="Times New Roman"/>
          <w:i/>
          <w:szCs w:val="24"/>
        </w:rPr>
      </w:pPr>
    </w:p>
    <w:p w14:paraId="758C73E3" w14:textId="15331228" w:rsidR="0089154B" w:rsidRPr="009B031E" w:rsidRDefault="0089154B" w:rsidP="0089154B">
      <w:pPr>
        <w:pStyle w:val="ListParagraph"/>
        <w:numPr>
          <w:ilvl w:val="1"/>
          <w:numId w:val="2"/>
        </w:numPr>
        <w:rPr>
          <w:rFonts w:ascii="Times New Roman" w:hAnsi="Times New Roman"/>
          <w:szCs w:val="24"/>
        </w:rPr>
      </w:pPr>
      <w:r w:rsidRPr="009B031E">
        <w:rPr>
          <w:rFonts w:ascii="Times New Roman" w:hAnsi="Times New Roman"/>
          <w:i/>
          <w:szCs w:val="24"/>
        </w:rPr>
        <w:t xml:space="preserve">Rowland </w:t>
      </w:r>
      <w:r w:rsidRPr="009B031E">
        <w:rPr>
          <w:rFonts w:ascii="Times New Roman" w:hAnsi="Times New Roman"/>
          <w:szCs w:val="24"/>
        </w:rPr>
        <w:t>v</w:t>
      </w:r>
      <w:r w:rsidRPr="009B031E">
        <w:rPr>
          <w:rFonts w:ascii="Times New Roman" w:hAnsi="Times New Roman"/>
          <w:i/>
          <w:szCs w:val="24"/>
        </w:rPr>
        <w:t xml:space="preserve"> Divall</w:t>
      </w:r>
      <w:r w:rsidRPr="009B031E">
        <w:rPr>
          <w:rFonts w:ascii="Times New Roman" w:hAnsi="Times New Roman"/>
          <w:szCs w:val="24"/>
        </w:rPr>
        <w:t xml:space="preserve"> [1923] 2 KB 500:</w:t>
      </w:r>
    </w:p>
    <w:p w14:paraId="53699983" w14:textId="77777777" w:rsidR="0089154B" w:rsidRPr="009B031E" w:rsidRDefault="0089154B" w:rsidP="0089154B">
      <w:pPr>
        <w:ind w:left="1440"/>
        <w:jc w:val="both"/>
        <w:rPr>
          <w:rFonts w:ascii="Times New Roman" w:hAnsi="Times New Roman"/>
          <w:szCs w:val="24"/>
          <w:lang w:val="en-US"/>
        </w:rPr>
      </w:pPr>
    </w:p>
    <w:p w14:paraId="2846BB09" w14:textId="5E0726D5" w:rsidR="0089154B" w:rsidRPr="009B031E" w:rsidRDefault="0089154B" w:rsidP="0089154B">
      <w:pPr>
        <w:ind w:left="1440"/>
        <w:jc w:val="both"/>
        <w:rPr>
          <w:rFonts w:ascii="Times New Roman" w:hAnsi="Times New Roman"/>
          <w:szCs w:val="24"/>
        </w:rPr>
      </w:pPr>
      <w:r w:rsidRPr="009B031E">
        <w:rPr>
          <w:rFonts w:ascii="Times New Roman" w:hAnsi="Times New Roman"/>
          <w:szCs w:val="24"/>
          <w:lang w:val="en-US"/>
        </w:rPr>
        <w:t>‘Under those circumstances can it make any difference that the buyer has used the car before he found out that there was a breach of the condition? To my mind it makes no difference at all. The buyer accepted the car on the representation of the seller that he had a right to sell it, and inasmuch as the seller had no such right he is not entitled to say that the buyer has enjoyed a benefit under the contract. In fact the buyer has not received any part of that which he contracted to receive - namely, the property and right to possession - and, that being so, there has been a total failure of consideration. The plaintiff is entitled to recover the £334. which he paid’ (Atkin LJ)</w:t>
      </w:r>
    </w:p>
    <w:p w14:paraId="3C820D94" w14:textId="77777777" w:rsidR="0089154B" w:rsidRPr="009B031E" w:rsidRDefault="0089154B" w:rsidP="0089154B">
      <w:pPr>
        <w:rPr>
          <w:rFonts w:ascii="Times New Roman" w:hAnsi="Times New Roman"/>
          <w:szCs w:val="24"/>
        </w:rPr>
      </w:pPr>
    </w:p>
    <w:p w14:paraId="644FC147" w14:textId="77777777" w:rsidR="0089154B" w:rsidRPr="009B031E" w:rsidRDefault="0089154B" w:rsidP="0089154B">
      <w:pPr>
        <w:pStyle w:val="ListParagraph"/>
        <w:numPr>
          <w:ilvl w:val="1"/>
          <w:numId w:val="2"/>
        </w:numPr>
        <w:rPr>
          <w:rFonts w:ascii="Times New Roman" w:hAnsi="Times New Roman"/>
          <w:szCs w:val="24"/>
        </w:rPr>
      </w:pPr>
      <w:r w:rsidRPr="009B031E">
        <w:rPr>
          <w:rFonts w:ascii="Times New Roman" w:hAnsi="Times New Roman"/>
          <w:i/>
          <w:szCs w:val="24"/>
        </w:rPr>
        <w:t xml:space="preserve">Butterworth </w:t>
      </w:r>
      <w:r w:rsidRPr="009B031E">
        <w:rPr>
          <w:rFonts w:ascii="Times New Roman" w:hAnsi="Times New Roman"/>
          <w:szCs w:val="24"/>
        </w:rPr>
        <w:t>v</w:t>
      </w:r>
      <w:r w:rsidRPr="009B031E">
        <w:rPr>
          <w:rFonts w:ascii="Times New Roman" w:hAnsi="Times New Roman"/>
          <w:i/>
          <w:szCs w:val="24"/>
        </w:rPr>
        <w:t xml:space="preserve"> Kingsway Motors</w:t>
      </w:r>
      <w:r w:rsidRPr="009B031E">
        <w:rPr>
          <w:rFonts w:ascii="Times New Roman" w:hAnsi="Times New Roman"/>
          <w:szCs w:val="24"/>
        </w:rPr>
        <w:t xml:space="preserve"> [1954] 1 WLR 1286</w:t>
      </w:r>
    </w:p>
    <w:p w14:paraId="62B6AAD1" w14:textId="77777777" w:rsidR="0089154B" w:rsidRPr="009B031E" w:rsidRDefault="0089154B" w:rsidP="0089154B">
      <w:pPr>
        <w:rPr>
          <w:rFonts w:ascii="Times New Roman" w:hAnsi="Times New Roman"/>
          <w:szCs w:val="24"/>
        </w:rPr>
      </w:pPr>
    </w:p>
    <w:p w14:paraId="14C3EE98" w14:textId="77777777" w:rsidR="0089154B" w:rsidRPr="009B031E" w:rsidRDefault="0089154B" w:rsidP="0089154B">
      <w:pPr>
        <w:pStyle w:val="ListParagraph"/>
        <w:numPr>
          <w:ilvl w:val="1"/>
          <w:numId w:val="2"/>
        </w:numPr>
        <w:rPr>
          <w:rFonts w:ascii="Times New Roman" w:hAnsi="Times New Roman"/>
          <w:szCs w:val="24"/>
        </w:rPr>
      </w:pPr>
      <w:r w:rsidRPr="009B031E">
        <w:rPr>
          <w:rFonts w:ascii="Times New Roman" w:hAnsi="Times New Roman"/>
          <w:i/>
          <w:szCs w:val="24"/>
        </w:rPr>
        <w:t xml:space="preserve">Barber </w:t>
      </w:r>
      <w:r w:rsidRPr="009B031E">
        <w:rPr>
          <w:rFonts w:ascii="Times New Roman" w:hAnsi="Times New Roman"/>
          <w:szCs w:val="24"/>
        </w:rPr>
        <w:t>v</w:t>
      </w:r>
      <w:r w:rsidRPr="009B031E">
        <w:rPr>
          <w:rFonts w:ascii="Times New Roman" w:hAnsi="Times New Roman"/>
          <w:i/>
          <w:szCs w:val="24"/>
        </w:rPr>
        <w:t xml:space="preserve"> NWS Bank</w:t>
      </w:r>
      <w:r w:rsidRPr="009B031E">
        <w:rPr>
          <w:rFonts w:ascii="Times New Roman" w:hAnsi="Times New Roman"/>
          <w:szCs w:val="24"/>
        </w:rPr>
        <w:t xml:space="preserve"> [1996] 1 WLR 641</w:t>
      </w:r>
    </w:p>
    <w:p w14:paraId="2C5C88C6" w14:textId="77777777" w:rsidR="0089154B" w:rsidRPr="009B031E" w:rsidRDefault="0089154B" w:rsidP="0089154B">
      <w:pPr>
        <w:rPr>
          <w:rFonts w:ascii="Times New Roman" w:hAnsi="Times New Roman"/>
          <w:szCs w:val="24"/>
        </w:rPr>
      </w:pPr>
    </w:p>
    <w:p w14:paraId="74F7E36D" w14:textId="77777777" w:rsidR="0089154B" w:rsidRPr="009B031E" w:rsidRDefault="0089154B" w:rsidP="0089154B">
      <w:pPr>
        <w:rPr>
          <w:rFonts w:ascii="Times New Roman" w:hAnsi="Times New Roman"/>
          <w:szCs w:val="24"/>
        </w:rPr>
      </w:pPr>
    </w:p>
    <w:p w14:paraId="64DCC215" w14:textId="6268A523" w:rsidR="0089154B" w:rsidRPr="00F4365B" w:rsidRDefault="00F4365B" w:rsidP="00F4365B">
      <w:pPr>
        <w:pStyle w:val="ListParagraph"/>
        <w:numPr>
          <w:ilvl w:val="0"/>
          <w:numId w:val="2"/>
        </w:numPr>
        <w:rPr>
          <w:rFonts w:ascii="Times New Roman" w:hAnsi="Times New Roman"/>
          <w:b/>
          <w:bCs/>
          <w:szCs w:val="24"/>
        </w:rPr>
      </w:pPr>
      <w:r w:rsidRPr="00F4365B">
        <w:rPr>
          <w:rFonts w:ascii="Times New Roman" w:hAnsi="Times New Roman"/>
          <w:b/>
          <w:bCs/>
          <w:szCs w:val="24"/>
        </w:rPr>
        <w:lastRenderedPageBreak/>
        <w:t xml:space="preserve">Ancillary terms: </w:t>
      </w:r>
      <w:r w:rsidR="0089154B" w:rsidRPr="00F4365B">
        <w:rPr>
          <w:rFonts w:ascii="Times New Roman" w:hAnsi="Times New Roman"/>
          <w:b/>
          <w:bCs/>
          <w:szCs w:val="24"/>
        </w:rPr>
        <w:t>s.12(2)(a)</w:t>
      </w:r>
      <w:r w:rsidRPr="00F4365B">
        <w:rPr>
          <w:rFonts w:ascii="Times New Roman" w:hAnsi="Times New Roman"/>
          <w:b/>
          <w:bCs/>
          <w:szCs w:val="24"/>
        </w:rPr>
        <w:t xml:space="preserve"> &amp; s.12(2)(b) SGA 1979</w:t>
      </w:r>
    </w:p>
    <w:p w14:paraId="040E98A4" w14:textId="77777777" w:rsidR="0089154B" w:rsidRPr="009B031E" w:rsidRDefault="0089154B" w:rsidP="0089154B">
      <w:pPr>
        <w:rPr>
          <w:rFonts w:ascii="Times New Roman" w:hAnsi="Times New Roman"/>
          <w:b/>
          <w:szCs w:val="24"/>
        </w:rPr>
      </w:pPr>
    </w:p>
    <w:p w14:paraId="3F028C77" w14:textId="131997F3" w:rsidR="0089154B" w:rsidRPr="00F4365B" w:rsidRDefault="00F4365B" w:rsidP="00F4365B">
      <w:pPr>
        <w:pStyle w:val="BodyText"/>
        <w:ind w:left="720"/>
        <w:rPr>
          <w:u w:val="single"/>
        </w:rPr>
      </w:pPr>
      <w:r w:rsidRPr="00F4365B">
        <w:rPr>
          <w:u w:val="single"/>
        </w:rPr>
        <w:t>s.12(2)(a): Goods are to be free from undisclosed charges or encumbrances:</w:t>
      </w:r>
    </w:p>
    <w:p w14:paraId="5FD3969B" w14:textId="77777777" w:rsidR="0089154B" w:rsidRPr="009B031E" w:rsidRDefault="0089154B" w:rsidP="00F4365B">
      <w:pPr>
        <w:ind w:left="720"/>
        <w:rPr>
          <w:rFonts w:ascii="Times New Roman" w:hAnsi="Times New Roman"/>
          <w:szCs w:val="24"/>
        </w:rPr>
      </w:pPr>
    </w:p>
    <w:p w14:paraId="5345AF4B" w14:textId="77777777" w:rsidR="0089154B" w:rsidRPr="00F4365B" w:rsidRDefault="0089154B" w:rsidP="00F4365B">
      <w:pPr>
        <w:ind w:left="1440"/>
        <w:rPr>
          <w:rFonts w:ascii="Times New Roman" w:hAnsi="Times New Roman"/>
          <w:bCs/>
          <w:szCs w:val="24"/>
        </w:rPr>
      </w:pPr>
      <w:r w:rsidRPr="00F4365B">
        <w:rPr>
          <w:rFonts w:ascii="Times New Roman" w:hAnsi="Times New Roman"/>
          <w:bCs/>
          <w:szCs w:val="24"/>
        </w:rPr>
        <w:t xml:space="preserve">“…the goods are </w:t>
      </w:r>
      <w:r w:rsidRPr="00F4365B">
        <w:rPr>
          <w:rFonts w:ascii="Times New Roman" w:hAnsi="Times New Roman"/>
          <w:b/>
          <w:szCs w:val="24"/>
        </w:rPr>
        <w:t>free</w:t>
      </w:r>
      <w:r w:rsidRPr="00F4365B">
        <w:rPr>
          <w:rFonts w:ascii="Times New Roman" w:hAnsi="Times New Roman"/>
          <w:bCs/>
          <w:szCs w:val="24"/>
        </w:rPr>
        <w:t xml:space="preserve">, and will remain free until the time when the property is to pass, </w:t>
      </w:r>
      <w:r w:rsidRPr="00F4365B">
        <w:rPr>
          <w:rFonts w:ascii="Times New Roman" w:hAnsi="Times New Roman"/>
          <w:b/>
          <w:szCs w:val="24"/>
        </w:rPr>
        <w:t>from any charge or encumbrance</w:t>
      </w:r>
      <w:r w:rsidRPr="00F4365B">
        <w:rPr>
          <w:rFonts w:ascii="Times New Roman" w:hAnsi="Times New Roman"/>
          <w:bCs/>
          <w:szCs w:val="24"/>
        </w:rPr>
        <w:t xml:space="preserve"> not disclosed or known to the buyer before the contract is made”.</w:t>
      </w:r>
    </w:p>
    <w:p w14:paraId="3362BB2B" w14:textId="77777777" w:rsidR="0089154B" w:rsidRPr="009B031E" w:rsidRDefault="0089154B" w:rsidP="0089154B">
      <w:pPr>
        <w:rPr>
          <w:rFonts w:ascii="Times New Roman" w:hAnsi="Times New Roman"/>
          <w:szCs w:val="24"/>
        </w:rPr>
      </w:pPr>
    </w:p>
    <w:p w14:paraId="6DB3422D" w14:textId="77777777" w:rsidR="0089154B" w:rsidRPr="00F4365B" w:rsidRDefault="0089154B" w:rsidP="00F4365B">
      <w:pPr>
        <w:pStyle w:val="ListParagraph"/>
        <w:numPr>
          <w:ilvl w:val="1"/>
          <w:numId w:val="2"/>
        </w:numPr>
        <w:rPr>
          <w:rFonts w:ascii="Times New Roman" w:hAnsi="Times New Roman"/>
          <w:i/>
          <w:szCs w:val="24"/>
        </w:rPr>
      </w:pPr>
      <w:r w:rsidRPr="009B031E">
        <w:rPr>
          <w:rFonts w:ascii="Times New Roman" w:hAnsi="Times New Roman"/>
          <w:i/>
          <w:szCs w:val="24"/>
        </w:rPr>
        <w:t xml:space="preserve">Lloyds &amp; Scottish Finance </w:t>
      </w:r>
      <w:r w:rsidRPr="00F4365B">
        <w:rPr>
          <w:rFonts w:ascii="Times New Roman" w:hAnsi="Times New Roman"/>
          <w:i/>
          <w:szCs w:val="24"/>
        </w:rPr>
        <w:t>v</w:t>
      </w:r>
      <w:r w:rsidRPr="009B031E">
        <w:rPr>
          <w:rFonts w:ascii="Times New Roman" w:hAnsi="Times New Roman"/>
          <w:i/>
          <w:szCs w:val="24"/>
        </w:rPr>
        <w:t xml:space="preserve"> Modern Cars</w:t>
      </w:r>
      <w:r w:rsidRPr="00F4365B">
        <w:rPr>
          <w:rFonts w:ascii="Times New Roman" w:hAnsi="Times New Roman"/>
          <w:i/>
          <w:szCs w:val="24"/>
        </w:rPr>
        <w:t xml:space="preserve"> </w:t>
      </w:r>
      <w:r w:rsidRPr="00F4365B">
        <w:rPr>
          <w:rFonts w:ascii="Times New Roman" w:hAnsi="Times New Roman"/>
          <w:iCs/>
          <w:szCs w:val="24"/>
        </w:rPr>
        <w:t>[1966] 1 QB 764</w:t>
      </w:r>
    </w:p>
    <w:p w14:paraId="10FEA539" w14:textId="77777777" w:rsidR="0089154B" w:rsidRPr="009B031E" w:rsidRDefault="0089154B" w:rsidP="0089154B">
      <w:pPr>
        <w:rPr>
          <w:rFonts w:ascii="Times New Roman" w:hAnsi="Times New Roman"/>
          <w:szCs w:val="24"/>
        </w:rPr>
      </w:pPr>
    </w:p>
    <w:p w14:paraId="14152C57" w14:textId="137DC71C" w:rsidR="0089154B" w:rsidRPr="00F4365B" w:rsidRDefault="0089154B" w:rsidP="00F4365B">
      <w:pPr>
        <w:pStyle w:val="BodyText"/>
        <w:ind w:left="720"/>
        <w:rPr>
          <w:u w:val="single"/>
        </w:rPr>
      </w:pPr>
      <w:r w:rsidRPr="00F4365B">
        <w:rPr>
          <w:u w:val="single"/>
        </w:rPr>
        <w:t>s.12(2)(b)</w:t>
      </w:r>
      <w:r w:rsidR="00F4365B" w:rsidRPr="00F4365B">
        <w:rPr>
          <w:u w:val="single"/>
        </w:rPr>
        <w:t xml:space="preserve"> SGA 1979: quiet possession of the goods</w:t>
      </w:r>
    </w:p>
    <w:p w14:paraId="0B52B4AA" w14:textId="77777777" w:rsidR="0089154B" w:rsidRPr="009B031E" w:rsidRDefault="0089154B" w:rsidP="0089154B">
      <w:pPr>
        <w:rPr>
          <w:rFonts w:ascii="Times New Roman" w:hAnsi="Times New Roman"/>
          <w:b/>
          <w:szCs w:val="24"/>
        </w:rPr>
      </w:pPr>
    </w:p>
    <w:p w14:paraId="61DCF7D0" w14:textId="6B1B5D38" w:rsidR="0089154B" w:rsidRPr="00F4365B" w:rsidRDefault="0089154B" w:rsidP="00F4365B">
      <w:pPr>
        <w:ind w:left="720"/>
        <w:rPr>
          <w:rFonts w:ascii="Times New Roman" w:hAnsi="Times New Roman"/>
          <w:bCs/>
          <w:szCs w:val="24"/>
        </w:rPr>
      </w:pPr>
      <w:r w:rsidRPr="00F4365B">
        <w:rPr>
          <w:rFonts w:ascii="Times New Roman" w:hAnsi="Times New Roman"/>
          <w:bCs/>
          <w:szCs w:val="24"/>
        </w:rPr>
        <w:t>Implied term that:</w:t>
      </w:r>
      <w:r w:rsidR="00F4365B">
        <w:rPr>
          <w:rFonts w:ascii="Times New Roman" w:hAnsi="Times New Roman"/>
          <w:bCs/>
          <w:szCs w:val="24"/>
        </w:rPr>
        <w:t xml:space="preserve"> </w:t>
      </w:r>
      <w:r w:rsidRPr="00F4365B">
        <w:rPr>
          <w:rFonts w:ascii="Times New Roman" w:hAnsi="Times New Roman"/>
          <w:bCs/>
          <w:szCs w:val="24"/>
        </w:rPr>
        <w:t>“…the buyer will enjoy quiet possession of the goods except so far as it may be disturbed by the owner or other person entitled to the benefit of any charge or encumbrance…disclosed or known.”</w:t>
      </w:r>
    </w:p>
    <w:p w14:paraId="751BC532" w14:textId="77777777" w:rsidR="0089154B" w:rsidRPr="009B031E" w:rsidRDefault="0089154B" w:rsidP="0089154B">
      <w:pPr>
        <w:rPr>
          <w:rFonts w:ascii="Times New Roman" w:hAnsi="Times New Roman"/>
          <w:szCs w:val="24"/>
        </w:rPr>
      </w:pPr>
    </w:p>
    <w:p w14:paraId="4568F8D0" w14:textId="77777777" w:rsidR="0089154B" w:rsidRPr="00F4365B" w:rsidRDefault="0089154B" w:rsidP="00F4365B">
      <w:pPr>
        <w:pStyle w:val="ListParagraph"/>
        <w:numPr>
          <w:ilvl w:val="1"/>
          <w:numId w:val="2"/>
        </w:numPr>
        <w:rPr>
          <w:rFonts w:ascii="Times New Roman" w:hAnsi="Times New Roman"/>
          <w:i/>
          <w:szCs w:val="24"/>
        </w:rPr>
      </w:pPr>
      <w:r w:rsidRPr="009B031E">
        <w:rPr>
          <w:rFonts w:ascii="Times New Roman" w:hAnsi="Times New Roman"/>
          <w:i/>
          <w:szCs w:val="24"/>
        </w:rPr>
        <w:t xml:space="preserve">Mason </w:t>
      </w:r>
      <w:r w:rsidRPr="00F4365B">
        <w:rPr>
          <w:rFonts w:ascii="Times New Roman" w:hAnsi="Times New Roman"/>
          <w:i/>
          <w:szCs w:val="24"/>
        </w:rPr>
        <w:t>v</w:t>
      </w:r>
      <w:r w:rsidRPr="009B031E">
        <w:rPr>
          <w:rFonts w:ascii="Times New Roman" w:hAnsi="Times New Roman"/>
          <w:i/>
          <w:szCs w:val="24"/>
        </w:rPr>
        <w:t xml:space="preserve"> Burningham </w:t>
      </w:r>
      <w:r w:rsidRPr="00F4365B">
        <w:rPr>
          <w:rFonts w:ascii="Times New Roman" w:hAnsi="Times New Roman"/>
          <w:iCs/>
          <w:szCs w:val="24"/>
        </w:rPr>
        <w:t>[1949] 2 KB 545</w:t>
      </w:r>
    </w:p>
    <w:p w14:paraId="671E21E5" w14:textId="77777777" w:rsidR="0089154B" w:rsidRPr="00F4365B" w:rsidRDefault="0089154B" w:rsidP="00F4365B">
      <w:pPr>
        <w:pStyle w:val="ListParagraph"/>
        <w:ind w:left="1440"/>
        <w:rPr>
          <w:rFonts w:ascii="Times New Roman" w:hAnsi="Times New Roman"/>
          <w:i/>
          <w:szCs w:val="24"/>
        </w:rPr>
      </w:pPr>
    </w:p>
    <w:p w14:paraId="0A074255" w14:textId="77777777" w:rsidR="0089154B" w:rsidRPr="00F4365B" w:rsidRDefault="0089154B" w:rsidP="00F4365B">
      <w:pPr>
        <w:pStyle w:val="ListParagraph"/>
        <w:numPr>
          <w:ilvl w:val="1"/>
          <w:numId w:val="2"/>
        </w:numPr>
        <w:rPr>
          <w:rFonts w:ascii="Times New Roman" w:hAnsi="Times New Roman"/>
          <w:i/>
          <w:szCs w:val="24"/>
        </w:rPr>
      </w:pPr>
      <w:r w:rsidRPr="009B031E">
        <w:rPr>
          <w:rFonts w:ascii="Times New Roman" w:hAnsi="Times New Roman"/>
          <w:i/>
          <w:szCs w:val="24"/>
        </w:rPr>
        <w:t xml:space="preserve">Microbeads AC </w:t>
      </w:r>
      <w:r w:rsidRPr="00F4365B">
        <w:rPr>
          <w:rFonts w:ascii="Times New Roman" w:hAnsi="Times New Roman"/>
          <w:i/>
          <w:szCs w:val="24"/>
        </w:rPr>
        <w:t>v</w:t>
      </w:r>
      <w:r w:rsidRPr="009B031E">
        <w:rPr>
          <w:rFonts w:ascii="Times New Roman" w:hAnsi="Times New Roman"/>
          <w:i/>
          <w:szCs w:val="24"/>
        </w:rPr>
        <w:t xml:space="preserve"> Vinhurst Road Markings Ltd </w:t>
      </w:r>
      <w:r w:rsidRPr="00F4365B">
        <w:rPr>
          <w:rFonts w:ascii="Times New Roman" w:hAnsi="Times New Roman"/>
          <w:iCs/>
          <w:szCs w:val="24"/>
        </w:rPr>
        <w:t>[1975] 1 All ER 529</w:t>
      </w:r>
    </w:p>
    <w:p w14:paraId="53887F2F" w14:textId="77777777" w:rsidR="0089154B" w:rsidRPr="00F4365B" w:rsidRDefault="0089154B" w:rsidP="00F4365B">
      <w:pPr>
        <w:pStyle w:val="ListParagraph"/>
        <w:ind w:left="1440"/>
        <w:rPr>
          <w:rFonts w:ascii="Times New Roman" w:hAnsi="Times New Roman"/>
          <w:i/>
          <w:szCs w:val="24"/>
        </w:rPr>
      </w:pPr>
    </w:p>
    <w:p w14:paraId="368412C7" w14:textId="77777777" w:rsidR="0089154B" w:rsidRPr="00F4365B" w:rsidRDefault="0089154B" w:rsidP="00F4365B">
      <w:pPr>
        <w:pStyle w:val="ListParagraph"/>
        <w:numPr>
          <w:ilvl w:val="1"/>
          <w:numId w:val="2"/>
        </w:numPr>
        <w:rPr>
          <w:rFonts w:ascii="Times New Roman" w:hAnsi="Times New Roman"/>
          <w:i/>
          <w:szCs w:val="24"/>
        </w:rPr>
      </w:pPr>
      <w:r w:rsidRPr="009B031E">
        <w:rPr>
          <w:rFonts w:ascii="Times New Roman" w:hAnsi="Times New Roman"/>
          <w:i/>
          <w:szCs w:val="24"/>
        </w:rPr>
        <w:t xml:space="preserve">Rubicon Computer Systems </w:t>
      </w:r>
      <w:r w:rsidRPr="00F4365B">
        <w:rPr>
          <w:rFonts w:ascii="Times New Roman" w:hAnsi="Times New Roman"/>
          <w:i/>
          <w:szCs w:val="24"/>
        </w:rPr>
        <w:t>v</w:t>
      </w:r>
      <w:r w:rsidRPr="009B031E">
        <w:rPr>
          <w:rFonts w:ascii="Times New Roman" w:hAnsi="Times New Roman"/>
          <w:i/>
          <w:szCs w:val="24"/>
        </w:rPr>
        <w:t xml:space="preserve"> United Paints Ltd</w:t>
      </w:r>
      <w:r w:rsidRPr="00F4365B">
        <w:rPr>
          <w:rFonts w:ascii="Times New Roman" w:hAnsi="Times New Roman"/>
          <w:i/>
          <w:szCs w:val="24"/>
        </w:rPr>
        <w:t xml:space="preserve"> </w:t>
      </w:r>
      <w:r w:rsidRPr="00F4365B">
        <w:rPr>
          <w:rFonts w:ascii="Times New Roman" w:hAnsi="Times New Roman"/>
          <w:iCs/>
          <w:szCs w:val="24"/>
        </w:rPr>
        <w:t>(2000) 2 TCLR 454</w:t>
      </w:r>
    </w:p>
    <w:p w14:paraId="03D13AEE" w14:textId="77777777" w:rsidR="0089154B" w:rsidRPr="00F4365B" w:rsidRDefault="0089154B" w:rsidP="00F4365B">
      <w:pPr>
        <w:pStyle w:val="ListParagraph"/>
        <w:ind w:left="1440"/>
        <w:rPr>
          <w:rFonts w:ascii="Times New Roman" w:hAnsi="Times New Roman"/>
          <w:i/>
          <w:szCs w:val="24"/>
        </w:rPr>
      </w:pPr>
    </w:p>
    <w:p w14:paraId="0CCE7FC0" w14:textId="77777777" w:rsidR="0089154B" w:rsidRPr="00F4365B" w:rsidRDefault="0089154B" w:rsidP="00F4365B">
      <w:pPr>
        <w:pStyle w:val="ListParagraph"/>
        <w:numPr>
          <w:ilvl w:val="1"/>
          <w:numId w:val="2"/>
        </w:numPr>
        <w:rPr>
          <w:rFonts w:ascii="Times New Roman" w:hAnsi="Times New Roman"/>
          <w:i/>
          <w:szCs w:val="24"/>
        </w:rPr>
      </w:pPr>
      <w:r w:rsidRPr="009B031E">
        <w:rPr>
          <w:rFonts w:ascii="Times New Roman" w:hAnsi="Times New Roman"/>
          <w:i/>
          <w:szCs w:val="24"/>
        </w:rPr>
        <w:t xml:space="preserve">Empresa Exportadora de Azucar </w:t>
      </w:r>
      <w:r w:rsidRPr="00F4365B">
        <w:rPr>
          <w:rFonts w:ascii="Times New Roman" w:hAnsi="Times New Roman"/>
          <w:i/>
          <w:szCs w:val="24"/>
        </w:rPr>
        <w:t>v</w:t>
      </w:r>
      <w:r w:rsidRPr="009B031E">
        <w:rPr>
          <w:rFonts w:ascii="Times New Roman" w:hAnsi="Times New Roman"/>
          <w:i/>
          <w:szCs w:val="24"/>
        </w:rPr>
        <w:t xml:space="preserve"> Industria Azucarera Nacional SA, The Playa Larga </w:t>
      </w:r>
      <w:r w:rsidRPr="00F4365B">
        <w:rPr>
          <w:rFonts w:ascii="Times New Roman" w:hAnsi="Times New Roman"/>
          <w:iCs/>
          <w:szCs w:val="24"/>
        </w:rPr>
        <w:t>[1983] 2 Lloyd’s Rep 171</w:t>
      </w:r>
    </w:p>
    <w:p w14:paraId="6907A092" w14:textId="3FFDE7EB" w:rsidR="0089154B" w:rsidRDefault="0089154B" w:rsidP="0089154B">
      <w:pPr>
        <w:rPr>
          <w:rFonts w:ascii="Times New Roman" w:hAnsi="Times New Roman"/>
          <w:szCs w:val="24"/>
        </w:rPr>
      </w:pPr>
    </w:p>
    <w:p w14:paraId="0AB70342" w14:textId="77777777" w:rsidR="00F4365B" w:rsidRPr="009B031E" w:rsidRDefault="00F4365B" w:rsidP="0089154B">
      <w:pPr>
        <w:rPr>
          <w:rFonts w:ascii="Times New Roman" w:hAnsi="Times New Roman"/>
          <w:szCs w:val="24"/>
        </w:rPr>
      </w:pPr>
    </w:p>
    <w:p w14:paraId="64A7E73D" w14:textId="0FD952FF" w:rsidR="0089154B" w:rsidRPr="00F4365B" w:rsidRDefault="00F4365B" w:rsidP="00F4365B">
      <w:pPr>
        <w:pStyle w:val="ListParagraph"/>
        <w:numPr>
          <w:ilvl w:val="0"/>
          <w:numId w:val="2"/>
        </w:numPr>
        <w:rPr>
          <w:rFonts w:ascii="Times New Roman" w:hAnsi="Times New Roman"/>
          <w:b/>
          <w:bCs/>
          <w:szCs w:val="24"/>
        </w:rPr>
      </w:pPr>
      <w:r>
        <w:rPr>
          <w:rFonts w:ascii="Times New Roman" w:hAnsi="Times New Roman"/>
          <w:b/>
          <w:bCs/>
          <w:szCs w:val="24"/>
        </w:rPr>
        <w:t>Limited title:</w:t>
      </w:r>
      <w:r w:rsidR="0089154B" w:rsidRPr="00F4365B">
        <w:rPr>
          <w:rFonts w:ascii="Times New Roman" w:hAnsi="Times New Roman"/>
          <w:b/>
          <w:bCs/>
          <w:szCs w:val="24"/>
        </w:rPr>
        <w:t xml:space="preserve"> 12(3)</w:t>
      </w:r>
      <w:r>
        <w:rPr>
          <w:rFonts w:ascii="Times New Roman" w:hAnsi="Times New Roman"/>
          <w:b/>
          <w:bCs/>
          <w:szCs w:val="24"/>
        </w:rPr>
        <w:t xml:space="preserve"> SGA 1979</w:t>
      </w:r>
    </w:p>
    <w:p w14:paraId="185F0613" w14:textId="77777777" w:rsidR="0089154B" w:rsidRPr="009B031E" w:rsidRDefault="0089154B" w:rsidP="0089154B">
      <w:pPr>
        <w:rPr>
          <w:rFonts w:ascii="Times New Roman" w:hAnsi="Times New Roman"/>
          <w:b/>
          <w:szCs w:val="24"/>
        </w:rPr>
      </w:pPr>
    </w:p>
    <w:p w14:paraId="1078C47F" w14:textId="1592E310" w:rsidR="0089154B" w:rsidRPr="009B031E" w:rsidRDefault="00F4365B" w:rsidP="00F4365B">
      <w:pPr>
        <w:pStyle w:val="BodyText"/>
        <w:ind w:left="720"/>
      </w:pPr>
      <w:r>
        <w:t>s.12(3) SGA 1979 a</w:t>
      </w:r>
      <w:r w:rsidR="0089154B" w:rsidRPr="009B031E">
        <w:t>pplies where:</w:t>
      </w:r>
    </w:p>
    <w:p w14:paraId="0416FB75" w14:textId="77777777" w:rsidR="0089154B" w:rsidRPr="009B031E" w:rsidRDefault="0089154B" w:rsidP="00F4365B">
      <w:pPr>
        <w:ind w:left="720"/>
        <w:rPr>
          <w:rFonts w:ascii="Times New Roman" w:hAnsi="Times New Roman"/>
          <w:szCs w:val="24"/>
        </w:rPr>
      </w:pPr>
    </w:p>
    <w:p w14:paraId="00B95747" w14:textId="21B1CC8B" w:rsidR="0089154B" w:rsidRDefault="0089154B" w:rsidP="00F4365B">
      <w:pPr>
        <w:ind w:left="720"/>
        <w:rPr>
          <w:rFonts w:ascii="Times New Roman" w:hAnsi="Times New Roman"/>
          <w:bCs/>
          <w:szCs w:val="24"/>
        </w:rPr>
      </w:pPr>
      <w:r w:rsidRPr="00F4365B">
        <w:rPr>
          <w:rFonts w:ascii="Times New Roman" w:hAnsi="Times New Roman"/>
          <w:bCs/>
          <w:szCs w:val="24"/>
        </w:rPr>
        <w:t xml:space="preserve">“…there appears from the contract or is to be inferred from its circumstances an intention that the seller should transfer </w:t>
      </w:r>
      <w:r w:rsidRPr="00F4365B">
        <w:rPr>
          <w:rFonts w:ascii="Times New Roman" w:hAnsi="Times New Roman"/>
          <w:b/>
          <w:szCs w:val="24"/>
        </w:rPr>
        <w:t>only such title as he or a third person may have.</w:t>
      </w:r>
      <w:r w:rsidRPr="00F4365B">
        <w:rPr>
          <w:rFonts w:ascii="Times New Roman" w:hAnsi="Times New Roman"/>
          <w:bCs/>
          <w:szCs w:val="24"/>
        </w:rPr>
        <w:t>”</w:t>
      </w:r>
    </w:p>
    <w:p w14:paraId="3D00B38F" w14:textId="5EF53E3A" w:rsidR="004F5BCD" w:rsidRDefault="004F5BCD" w:rsidP="00F4365B">
      <w:pPr>
        <w:ind w:left="720"/>
        <w:rPr>
          <w:rFonts w:ascii="Times New Roman" w:hAnsi="Times New Roman"/>
          <w:bCs/>
          <w:szCs w:val="24"/>
        </w:rPr>
      </w:pPr>
    </w:p>
    <w:p w14:paraId="016129A4" w14:textId="0062FF7F" w:rsidR="004F5BCD" w:rsidRPr="004F5BCD" w:rsidRDefault="004F5BCD" w:rsidP="004F5BCD">
      <w:pPr>
        <w:pStyle w:val="ListParagraph"/>
        <w:numPr>
          <w:ilvl w:val="0"/>
          <w:numId w:val="3"/>
        </w:numPr>
        <w:jc w:val="both"/>
        <w:rPr>
          <w:rFonts w:ascii="Times New Roman" w:hAnsi="Times New Roman"/>
          <w:bCs/>
          <w:szCs w:val="24"/>
        </w:rPr>
      </w:pPr>
      <w:r>
        <w:rPr>
          <w:rFonts w:ascii="Times New Roman" w:hAnsi="Times New Roman"/>
          <w:bCs/>
          <w:szCs w:val="24"/>
        </w:rPr>
        <w:t xml:space="preserve">In other words, s.12(3) applies where the goods </w:t>
      </w:r>
      <w:r w:rsidRPr="004F5BCD">
        <w:rPr>
          <w:rFonts w:ascii="Times New Roman" w:hAnsi="Times New Roman"/>
          <w:b/>
          <w:i/>
          <w:iCs/>
          <w:szCs w:val="24"/>
        </w:rPr>
        <w:t>are</w:t>
      </w:r>
      <w:r>
        <w:rPr>
          <w:rFonts w:ascii="Times New Roman" w:hAnsi="Times New Roman"/>
          <w:bCs/>
          <w:szCs w:val="24"/>
        </w:rPr>
        <w:t xml:space="preserve"> subject to some type of encumbrance, hence the </w:t>
      </w:r>
      <w:r w:rsidRPr="004F5BCD">
        <w:rPr>
          <w:rFonts w:ascii="Times New Roman" w:hAnsi="Times New Roman"/>
          <w:bCs/>
          <w:szCs w:val="24"/>
          <w:u w:val="single"/>
        </w:rPr>
        <w:t>ancillary provisions</w:t>
      </w:r>
      <w:r>
        <w:rPr>
          <w:rFonts w:ascii="Times New Roman" w:hAnsi="Times New Roman"/>
          <w:bCs/>
          <w:szCs w:val="24"/>
        </w:rPr>
        <w:t xml:space="preserve"> below:</w:t>
      </w:r>
    </w:p>
    <w:p w14:paraId="6155F2DE" w14:textId="77777777" w:rsidR="0089154B" w:rsidRPr="009B031E" w:rsidRDefault="0089154B" w:rsidP="0089154B">
      <w:pPr>
        <w:rPr>
          <w:rFonts w:ascii="Times New Roman" w:hAnsi="Times New Roman"/>
          <w:b/>
          <w:szCs w:val="24"/>
        </w:rPr>
      </w:pPr>
    </w:p>
    <w:p w14:paraId="395311B5" w14:textId="77777777" w:rsidR="0089154B" w:rsidRPr="009B031E" w:rsidRDefault="0089154B" w:rsidP="004F5BCD">
      <w:pPr>
        <w:ind w:left="720" w:firstLine="720"/>
        <w:rPr>
          <w:rFonts w:ascii="Times New Roman" w:hAnsi="Times New Roman"/>
          <w:szCs w:val="24"/>
        </w:rPr>
      </w:pPr>
      <w:r w:rsidRPr="009B031E">
        <w:rPr>
          <w:rFonts w:ascii="Times New Roman" w:hAnsi="Times New Roman"/>
          <w:szCs w:val="24"/>
        </w:rPr>
        <w:t>s.12(4):</w:t>
      </w:r>
    </w:p>
    <w:p w14:paraId="42DB10A4" w14:textId="77777777" w:rsidR="0089154B" w:rsidRPr="009B031E" w:rsidRDefault="0089154B" w:rsidP="004F5BCD">
      <w:pPr>
        <w:ind w:left="720"/>
        <w:rPr>
          <w:rFonts w:ascii="Times New Roman" w:hAnsi="Times New Roman"/>
          <w:b/>
          <w:szCs w:val="24"/>
        </w:rPr>
      </w:pPr>
    </w:p>
    <w:p w14:paraId="691A2CC8" w14:textId="77777777" w:rsidR="0089154B" w:rsidRPr="00F4365B" w:rsidRDefault="0089154B" w:rsidP="004F5BCD">
      <w:pPr>
        <w:ind w:left="1440"/>
        <w:jc w:val="both"/>
        <w:rPr>
          <w:rFonts w:ascii="Times New Roman" w:hAnsi="Times New Roman"/>
          <w:bCs/>
          <w:szCs w:val="24"/>
        </w:rPr>
      </w:pPr>
      <w:r w:rsidRPr="00F4365B">
        <w:rPr>
          <w:rFonts w:ascii="Times New Roman" w:hAnsi="Times New Roman"/>
          <w:bCs/>
          <w:szCs w:val="24"/>
        </w:rPr>
        <w:t xml:space="preserve">“In a contract to which subsection (3)…applies there is an implied term that </w:t>
      </w:r>
      <w:r w:rsidRPr="004F5BCD">
        <w:rPr>
          <w:rFonts w:ascii="Times New Roman" w:hAnsi="Times New Roman"/>
          <w:b/>
          <w:szCs w:val="24"/>
        </w:rPr>
        <w:t>all charges or encumbrances known to the seller and not known to the buyer have been disclosed</w:t>
      </w:r>
      <w:r w:rsidRPr="00F4365B">
        <w:rPr>
          <w:rFonts w:ascii="Times New Roman" w:hAnsi="Times New Roman"/>
          <w:bCs/>
          <w:szCs w:val="24"/>
        </w:rPr>
        <w:t xml:space="preserve"> to the buyer before the contract is made.”</w:t>
      </w:r>
    </w:p>
    <w:p w14:paraId="2C34E041" w14:textId="77777777" w:rsidR="0089154B" w:rsidRPr="009B031E" w:rsidRDefault="0089154B" w:rsidP="0089154B">
      <w:pPr>
        <w:rPr>
          <w:rFonts w:ascii="Times New Roman" w:hAnsi="Times New Roman"/>
          <w:b/>
          <w:szCs w:val="24"/>
        </w:rPr>
      </w:pPr>
    </w:p>
    <w:p w14:paraId="038BF12A" w14:textId="77777777" w:rsidR="0089154B" w:rsidRPr="009B031E" w:rsidRDefault="0089154B" w:rsidP="004F5BCD">
      <w:pPr>
        <w:ind w:left="720" w:firstLine="720"/>
        <w:rPr>
          <w:rFonts w:ascii="Times New Roman" w:hAnsi="Times New Roman"/>
          <w:szCs w:val="24"/>
        </w:rPr>
      </w:pPr>
      <w:r w:rsidRPr="009B031E">
        <w:rPr>
          <w:rFonts w:ascii="Times New Roman" w:hAnsi="Times New Roman"/>
          <w:szCs w:val="24"/>
        </w:rPr>
        <w:t>s.12(5):</w:t>
      </w:r>
    </w:p>
    <w:p w14:paraId="2AAF79AD" w14:textId="77777777" w:rsidR="0089154B" w:rsidRPr="009B031E" w:rsidRDefault="0089154B" w:rsidP="004F5BCD">
      <w:pPr>
        <w:ind w:left="720"/>
        <w:rPr>
          <w:rFonts w:ascii="Times New Roman" w:hAnsi="Times New Roman"/>
          <w:b/>
          <w:szCs w:val="24"/>
        </w:rPr>
      </w:pPr>
    </w:p>
    <w:p w14:paraId="28DBBC23" w14:textId="77777777" w:rsidR="0089154B" w:rsidRPr="004F5BCD" w:rsidRDefault="0089154B" w:rsidP="004F5BCD">
      <w:pPr>
        <w:ind w:left="1440"/>
        <w:jc w:val="both"/>
        <w:rPr>
          <w:rFonts w:ascii="Times New Roman" w:hAnsi="Times New Roman"/>
          <w:bCs/>
          <w:szCs w:val="24"/>
        </w:rPr>
      </w:pPr>
      <w:r w:rsidRPr="004F5BCD">
        <w:rPr>
          <w:rFonts w:ascii="Times New Roman" w:hAnsi="Times New Roman"/>
          <w:bCs/>
          <w:szCs w:val="24"/>
        </w:rPr>
        <w:t>“In a contract to which subsection (3)…applies there is also an implied term that none of the following will disturb the buyer’s quiet possession of the goods, namely-</w:t>
      </w:r>
    </w:p>
    <w:p w14:paraId="10CD5FD6" w14:textId="77777777" w:rsidR="0089154B" w:rsidRPr="004F5BCD" w:rsidRDefault="0089154B" w:rsidP="004F5BCD">
      <w:pPr>
        <w:ind w:left="1440"/>
        <w:jc w:val="both"/>
        <w:rPr>
          <w:rFonts w:ascii="Times New Roman" w:hAnsi="Times New Roman"/>
          <w:bCs/>
          <w:szCs w:val="24"/>
        </w:rPr>
      </w:pPr>
    </w:p>
    <w:p w14:paraId="31E25568" w14:textId="77777777" w:rsidR="0089154B" w:rsidRPr="004F5BCD" w:rsidRDefault="0089154B" w:rsidP="004F5BCD">
      <w:pPr>
        <w:numPr>
          <w:ilvl w:val="0"/>
          <w:numId w:val="1"/>
        </w:numPr>
        <w:tabs>
          <w:tab w:val="clear" w:pos="360"/>
          <w:tab w:val="num" w:pos="1800"/>
        </w:tabs>
        <w:ind w:left="1800"/>
        <w:jc w:val="both"/>
        <w:rPr>
          <w:rFonts w:ascii="Times New Roman" w:hAnsi="Times New Roman"/>
          <w:bCs/>
          <w:szCs w:val="24"/>
        </w:rPr>
      </w:pPr>
      <w:r w:rsidRPr="004F5BCD">
        <w:rPr>
          <w:rFonts w:ascii="Times New Roman" w:hAnsi="Times New Roman"/>
          <w:bCs/>
          <w:szCs w:val="24"/>
        </w:rPr>
        <w:t>the seller;</w:t>
      </w:r>
    </w:p>
    <w:p w14:paraId="52F34741" w14:textId="77777777" w:rsidR="0089154B" w:rsidRPr="004F5BCD" w:rsidRDefault="0089154B" w:rsidP="004F5BCD">
      <w:pPr>
        <w:numPr>
          <w:ilvl w:val="0"/>
          <w:numId w:val="1"/>
        </w:numPr>
        <w:tabs>
          <w:tab w:val="clear" w:pos="360"/>
          <w:tab w:val="num" w:pos="1800"/>
        </w:tabs>
        <w:ind w:left="1800"/>
        <w:jc w:val="both"/>
        <w:rPr>
          <w:rFonts w:ascii="Times New Roman" w:hAnsi="Times New Roman"/>
          <w:bCs/>
          <w:szCs w:val="24"/>
        </w:rPr>
      </w:pPr>
      <w:r w:rsidRPr="004F5BCD">
        <w:rPr>
          <w:rFonts w:ascii="Times New Roman" w:hAnsi="Times New Roman"/>
          <w:bCs/>
          <w:szCs w:val="24"/>
        </w:rPr>
        <w:lastRenderedPageBreak/>
        <w:t>in a case where the parties to the contract intend that the seller should transfer only such title as a third person may have, that person;</w:t>
      </w:r>
    </w:p>
    <w:p w14:paraId="5A016599" w14:textId="77777777" w:rsidR="0089154B" w:rsidRPr="004F5BCD" w:rsidRDefault="0089154B" w:rsidP="004F5BCD">
      <w:pPr>
        <w:numPr>
          <w:ilvl w:val="0"/>
          <w:numId w:val="1"/>
        </w:numPr>
        <w:tabs>
          <w:tab w:val="clear" w:pos="360"/>
          <w:tab w:val="num" w:pos="1800"/>
        </w:tabs>
        <w:ind w:left="1800"/>
        <w:jc w:val="both"/>
        <w:rPr>
          <w:rFonts w:ascii="Times New Roman" w:hAnsi="Times New Roman"/>
          <w:bCs/>
          <w:szCs w:val="24"/>
        </w:rPr>
      </w:pPr>
      <w:r w:rsidRPr="004F5BCD">
        <w:rPr>
          <w:rFonts w:ascii="Times New Roman" w:hAnsi="Times New Roman"/>
          <w:bCs/>
          <w:szCs w:val="24"/>
        </w:rPr>
        <w:t>anyone claiming through or under the seller or that third person otherwise than under a charge or encumbrance disclosed or known to the buyer before the contract is made.”</w:t>
      </w:r>
    </w:p>
    <w:p w14:paraId="02A38863" w14:textId="77777777" w:rsidR="0089154B" w:rsidRPr="009B031E" w:rsidRDefault="0089154B" w:rsidP="0089154B">
      <w:pPr>
        <w:rPr>
          <w:rFonts w:ascii="Times New Roman" w:hAnsi="Times New Roman"/>
          <w:b/>
          <w:szCs w:val="24"/>
        </w:rPr>
      </w:pPr>
    </w:p>
    <w:p w14:paraId="56B3DD5C" w14:textId="77777777" w:rsidR="0089154B" w:rsidRPr="009B031E" w:rsidRDefault="0089154B" w:rsidP="0089154B">
      <w:pPr>
        <w:rPr>
          <w:rFonts w:ascii="Times New Roman" w:hAnsi="Times New Roman"/>
          <w:b/>
          <w:szCs w:val="24"/>
        </w:rPr>
      </w:pPr>
    </w:p>
    <w:p w14:paraId="4D3FF062" w14:textId="4589573A" w:rsidR="0089154B" w:rsidRPr="00501F6A" w:rsidRDefault="00501F6A" w:rsidP="00501F6A">
      <w:pPr>
        <w:pStyle w:val="ListParagraph"/>
        <w:numPr>
          <w:ilvl w:val="0"/>
          <w:numId w:val="2"/>
        </w:numPr>
        <w:jc w:val="both"/>
        <w:rPr>
          <w:rFonts w:ascii="Times New Roman" w:hAnsi="Times New Roman"/>
          <w:szCs w:val="24"/>
        </w:rPr>
      </w:pPr>
      <w:r>
        <w:rPr>
          <w:rFonts w:ascii="Times New Roman" w:hAnsi="Times New Roman"/>
          <w:b/>
          <w:bCs/>
          <w:szCs w:val="24"/>
        </w:rPr>
        <w:t xml:space="preserve">** </w:t>
      </w:r>
      <w:r w:rsidRPr="00501F6A">
        <w:rPr>
          <w:rFonts w:ascii="Times New Roman" w:hAnsi="Times New Roman"/>
          <w:b/>
          <w:bCs/>
          <w:szCs w:val="24"/>
          <w:u w:val="single"/>
        </w:rPr>
        <w:t>NOTE</w:t>
      </w:r>
      <w:r>
        <w:rPr>
          <w:rFonts w:ascii="Times New Roman" w:hAnsi="Times New Roman"/>
          <w:szCs w:val="24"/>
        </w:rPr>
        <w:t xml:space="preserve">: </w:t>
      </w:r>
      <w:r w:rsidRPr="00501F6A">
        <w:rPr>
          <w:rFonts w:ascii="Times New Roman" w:hAnsi="Times New Roman"/>
          <w:szCs w:val="24"/>
        </w:rPr>
        <w:t xml:space="preserve">Liability arising from the implied term as to seller’s right to sell </w:t>
      </w:r>
      <w:r w:rsidRPr="00501F6A">
        <w:rPr>
          <w:rFonts w:ascii="Times New Roman" w:hAnsi="Times New Roman"/>
          <w:b/>
          <w:bCs/>
          <w:szCs w:val="24"/>
        </w:rPr>
        <w:t>cannot be excluded</w:t>
      </w:r>
      <w:r w:rsidRPr="00501F6A">
        <w:rPr>
          <w:rFonts w:ascii="Times New Roman" w:hAnsi="Times New Roman"/>
          <w:szCs w:val="24"/>
        </w:rPr>
        <w:t xml:space="preserve"> – any attempt to do so in the contract of sale </w:t>
      </w:r>
      <w:r>
        <w:rPr>
          <w:rFonts w:ascii="Times New Roman" w:hAnsi="Times New Roman"/>
          <w:szCs w:val="24"/>
        </w:rPr>
        <w:t xml:space="preserve">will be </w:t>
      </w:r>
      <w:r w:rsidRPr="00501F6A">
        <w:rPr>
          <w:rFonts w:ascii="Times New Roman" w:hAnsi="Times New Roman"/>
          <w:b/>
          <w:bCs/>
          <w:szCs w:val="24"/>
        </w:rPr>
        <w:t>void</w:t>
      </w:r>
      <w:r>
        <w:rPr>
          <w:rFonts w:ascii="Times New Roman" w:hAnsi="Times New Roman"/>
          <w:szCs w:val="24"/>
        </w:rPr>
        <w:t xml:space="preserve"> </w:t>
      </w:r>
      <w:r w:rsidRPr="00501F6A">
        <w:rPr>
          <w:rFonts w:ascii="Times New Roman" w:hAnsi="Times New Roman"/>
          <w:szCs w:val="24"/>
        </w:rPr>
        <w:t>(s.6(1) Unfair Contract Terms Act 1977)</w:t>
      </w:r>
      <w:r>
        <w:rPr>
          <w:rFonts w:ascii="Times New Roman" w:hAnsi="Times New Roman"/>
          <w:szCs w:val="24"/>
        </w:rPr>
        <w:t xml:space="preserve"> **</w:t>
      </w:r>
    </w:p>
    <w:p w14:paraId="5CFB4B9C" w14:textId="2F9098D5" w:rsidR="00501F6A" w:rsidRDefault="00501F6A" w:rsidP="0089154B">
      <w:pPr>
        <w:rPr>
          <w:rFonts w:ascii="Times New Roman" w:hAnsi="Times New Roman"/>
          <w:b/>
          <w:szCs w:val="24"/>
        </w:rPr>
      </w:pPr>
    </w:p>
    <w:p w14:paraId="5943F234" w14:textId="1EAF9207" w:rsidR="00501F6A" w:rsidRDefault="00501F6A" w:rsidP="0089154B">
      <w:pPr>
        <w:rPr>
          <w:rFonts w:ascii="Times New Roman" w:hAnsi="Times New Roman"/>
          <w:b/>
          <w:szCs w:val="24"/>
        </w:rPr>
      </w:pPr>
    </w:p>
    <w:p w14:paraId="5081E7EA" w14:textId="77777777" w:rsidR="00501F6A" w:rsidRPr="009B031E" w:rsidRDefault="00501F6A" w:rsidP="0089154B">
      <w:pPr>
        <w:rPr>
          <w:rFonts w:ascii="Times New Roman" w:hAnsi="Times New Roman"/>
          <w:b/>
          <w:szCs w:val="24"/>
        </w:rPr>
      </w:pPr>
    </w:p>
    <w:p w14:paraId="28F5C7E7" w14:textId="0F8B0BF7" w:rsidR="0089154B" w:rsidRPr="009B031E" w:rsidRDefault="009B031E" w:rsidP="00780951">
      <w:pPr>
        <w:outlineLvl w:val="0"/>
        <w:rPr>
          <w:rFonts w:ascii="Times New Roman" w:hAnsi="Times New Roman"/>
          <w:b/>
          <w:szCs w:val="24"/>
        </w:rPr>
      </w:pPr>
      <w:r>
        <w:rPr>
          <w:rFonts w:ascii="Times New Roman" w:hAnsi="Times New Roman"/>
          <w:b/>
          <w:szCs w:val="24"/>
        </w:rPr>
        <w:t>B</w:t>
      </w:r>
      <w:r w:rsidR="0089154B" w:rsidRPr="009B031E">
        <w:rPr>
          <w:rFonts w:ascii="Times New Roman" w:hAnsi="Times New Roman"/>
          <w:b/>
          <w:szCs w:val="24"/>
        </w:rPr>
        <w:t xml:space="preserve">. </w:t>
      </w:r>
      <w:r w:rsidR="004F5BCD">
        <w:rPr>
          <w:rFonts w:ascii="Times New Roman" w:hAnsi="Times New Roman"/>
          <w:b/>
          <w:szCs w:val="24"/>
        </w:rPr>
        <w:t>Consumer Rights Act 2015</w:t>
      </w:r>
      <w:r w:rsidR="0089154B" w:rsidRPr="009B031E">
        <w:rPr>
          <w:rFonts w:ascii="Times New Roman" w:hAnsi="Times New Roman"/>
          <w:b/>
          <w:szCs w:val="24"/>
        </w:rPr>
        <w:t>:</w:t>
      </w:r>
    </w:p>
    <w:p w14:paraId="611C6A22" w14:textId="77777777" w:rsidR="004F5BCD" w:rsidRPr="009B031E" w:rsidRDefault="004F5BCD" w:rsidP="0089154B">
      <w:pPr>
        <w:rPr>
          <w:rFonts w:ascii="Times New Roman" w:hAnsi="Times New Roman"/>
          <w:b/>
          <w:szCs w:val="24"/>
        </w:rPr>
      </w:pPr>
    </w:p>
    <w:p w14:paraId="4E6F37E2" w14:textId="48C7BAB8" w:rsidR="004F5BCD" w:rsidRPr="004F5BCD" w:rsidRDefault="004F5BCD" w:rsidP="004F5BCD">
      <w:pPr>
        <w:pStyle w:val="ListParagraph"/>
        <w:numPr>
          <w:ilvl w:val="0"/>
          <w:numId w:val="2"/>
        </w:numPr>
        <w:rPr>
          <w:rFonts w:ascii="Times New Roman" w:hAnsi="Times New Roman"/>
          <w:szCs w:val="24"/>
        </w:rPr>
      </w:pPr>
      <w:r w:rsidRPr="004F5BCD">
        <w:rPr>
          <w:rFonts w:ascii="Times New Roman" w:hAnsi="Times New Roman"/>
          <w:szCs w:val="24"/>
        </w:rPr>
        <w:t xml:space="preserve">S.12 </w:t>
      </w:r>
      <w:r w:rsidRPr="004F5BCD">
        <w:rPr>
          <w:rFonts w:ascii="Times New Roman" w:hAnsi="Times New Roman"/>
          <w:b/>
          <w:bCs/>
          <w:szCs w:val="24"/>
        </w:rPr>
        <w:t>does not</w:t>
      </w:r>
      <w:r w:rsidRPr="004F5BCD">
        <w:rPr>
          <w:rFonts w:ascii="Times New Roman" w:hAnsi="Times New Roman"/>
          <w:szCs w:val="24"/>
        </w:rPr>
        <w:t xml:space="preserve"> apply to consumer contracts:</w:t>
      </w:r>
    </w:p>
    <w:p w14:paraId="3153067A" w14:textId="77777777" w:rsidR="004F5BCD" w:rsidRDefault="004F5BCD" w:rsidP="004F5BCD">
      <w:pPr>
        <w:pStyle w:val="ListParagraph"/>
        <w:rPr>
          <w:rFonts w:ascii="Times New Roman" w:hAnsi="Times New Roman"/>
          <w:szCs w:val="24"/>
        </w:rPr>
      </w:pPr>
    </w:p>
    <w:p w14:paraId="1C10687F" w14:textId="5F3552D6" w:rsidR="0089154B" w:rsidRPr="009B031E" w:rsidRDefault="0089154B" w:rsidP="004F5BCD">
      <w:pPr>
        <w:pStyle w:val="ListParagraph"/>
        <w:rPr>
          <w:rFonts w:ascii="Times New Roman" w:hAnsi="Times New Roman"/>
          <w:szCs w:val="24"/>
        </w:rPr>
      </w:pPr>
      <w:r w:rsidRPr="009B031E">
        <w:rPr>
          <w:rFonts w:ascii="Times New Roman" w:hAnsi="Times New Roman"/>
          <w:szCs w:val="24"/>
        </w:rPr>
        <w:t>s. 12(7)</w:t>
      </w:r>
      <w:r w:rsidR="004F5BCD">
        <w:rPr>
          <w:rFonts w:ascii="Times New Roman" w:hAnsi="Times New Roman"/>
          <w:szCs w:val="24"/>
        </w:rPr>
        <w:t xml:space="preserve"> SGA 1979 (</w:t>
      </w:r>
      <w:r w:rsidRPr="009B031E">
        <w:rPr>
          <w:rFonts w:ascii="Times New Roman" w:hAnsi="Times New Roman"/>
          <w:szCs w:val="24"/>
        </w:rPr>
        <w:t>as amended by CRA 2015</w:t>
      </w:r>
      <w:r w:rsidR="004F5BCD">
        <w:rPr>
          <w:rFonts w:ascii="Times New Roman" w:hAnsi="Times New Roman"/>
          <w:szCs w:val="24"/>
        </w:rPr>
        <w:t>)</w:t>
      </w:r>
    </w:p>
    <w:p w14:paraId="3C859A17" w14:textId="77777777" w:rsidR="0089154B" w:rsidRPr="009B031E" w:rsidRDefault="0089154B" w:rsidP="0089154B">
      <w:pPr>
        <w:rPr>
          <w:rFonts w:ascii="Times New Roman" w:hAnsi="Times New Roman"/>
          <w:b/>
          <w:szCs w:val="24"/>
        </w:rPr>
      </w:pPr>
    </w:p>
    <w:p w14:paraId="6C7548E8" w14:textId="35109C76" w:rsidR="0089154B" w:rsidRPr="004F5BCD" w:rsidRDefault="0089154B" w:rsidP="004F5BCD">
      <w:pPr>
        <w:widowControl w:val="0"/>
        <w:autoSpaceDE w:val="0"/>
        <w:autoSpaceDN w:val="0"/>
        <w:adjustRightInd w:val="0"/>
        <w:ind w:left="720"/>
        <w:jc w:val="both"/>
        <w:rPr>
          <w:rFonts w:ascii="Times New Roman" w:hAnsi="Times New Roman"/>
          <w:bCs/>
          <w:szCs w:val="24"/>
          <w:lang w:val="en-US"/>
        </w:rPr>
      </w:pPr>
      <w:r w:rsidRPr="004F5BCD">
        <w:rPr>
          <w:rFonts w:ascii="Times New Roman" w:hAnsi="Times New Roman"/>
          <w:bCs/>
          <w:szCs w:val="24"/>
        </w:rPr>
        <w:t>‘[s. 12</w:t>
      </w:r>
      <w:r w:rsidR="004F5BCD">
        <w:rPr>
          <w:rFonts w:ascii="Times New Roman" w:hAnsi="Times New Roman"/>
          <w:bCs/>
          <w:szCs w:val="24"/>
        </w:rPr>
        <w:t xml:space="preserve"> SGA</w:t>
      </w:r>
      <w:r w:rsidRPr="004F5BCD">
        <w:rPr>
          <w:rFonts w:ascii="Times New Roman" w:hAnsi="Times New Roman"/>
          <w:bCs/>
          <w:szCs w:val="24"/>
        </w:rPr>
        <w:t xml:space="preserve">] </w:t>
      </w:r>
      <w:r w:rsidRPr="004F5BCD">
        <w:rPr>
          <w:rFonts w:ascii="Times New Roman" w:hAnsi="Times New Roman"/>
          <w:b/>
          <w:szCs w:val="24"/>
          <w:lang w:val="en-US"/>
        </w:rPr>
        <w:t>does not apply</w:t>
      </w:r>
      <w:r w:rsidRPr="004F5BCD">
        <w:rPr>
          <w:rFonts w:ascii="Times New Roman" w:hAnsi="Times New Roman"/>
          <w:bCs/>
          <w:szCs w:val="24"/>
          <w:lang w:val="en-US"/>
        </w:rPr>
        <w:t xml:space="preserve"> to a contract to which Chapter 2 of Part 1 of the Consumer Rights Act 2015 applies (but see the provision made about such contracts in section 17 of that Act)’</w:t>
      </w:r>
    </w:p>
    <w:p w14:paraId="6A7AE357" w14:textId="6EEE4336" w:rsidR="0089154B" w:rsidRDefault="0089154B" w:rsidP="0089154B">
      <w:pPr>
        <w:widowControl w:val="0"/>
        <w:autoSpaceDE w:val="0"/>
        <w:autoSpaceDN w:val="0"/>
        <w:adjustRightInd w:val="0"/>
        <w:rPr>
          <w:rFonts w:ascii="Times New Roman" w:hAnsi="Times New Roman"/>
          <w:b/>
          <w:szCs w:val="24"/>
          <w:lang w:val="en-US"/>
        </w:rPr>
      </w:pPr>
    </w:p>
    <w:p w14:paraId="45955485" w14:textId="77777777" w:rsidR="004F5BCD" w:rsidRPr="009B031E" w:rsidRDefault="004F5BCD" w:rsidP="0089154B">
      <w:pPr>
        <w:widowControl w:val="0"/>
        <w:autoSpaceDE w:val="0"/>
        <w:autoSpaceDN w:val="0"/>
        <w:adjustRightInd w:val="0"/>
        <w:rPr>
          <w:rFonts w:ascii="Times New Roman" w:hAnsi="Times New Roman"/>
          <w:b/>
          <w:szCs w:val="24"/>
          <w:lang w:val="en-US"/>
        </w:rPr>
      </w:pPr>
    </w:p>
    <w:p w14:paraId="76331375" w14:textId="48A55C91" w:rsidR="004F5BCD" w:rsidRDefault="004F5BCD" w:rsidP="004F5BCD">
      <w:pPr>
        <w:pStyle w:val="ListParagraph"/>
        <w:numPr>
          <w:ilvl w:val="0"/>
          <w:numId w:val="2"/>
        </w:numPr>
        <w:rPr>
          <w:rFonts w:ascii="Times New Roman" w:hAnsi="Times New Roman"/>
          <w:szCs w:val="24"/>
        </w:rPr>
      </w:pPr>
      <w:r>
        <w:rPr>
          <w:rFonts w:ascii="Times New Roman" w:hAnsi="Times New Roman"/>
          <w:szCs w:val="24"/>
        </w:rPr>
        <w:t xml:space="preserve">The seller’s rights to sell is implied in </w:t>
      </w:r>
      <w:r w:rsidRPr="004F5BCD">
        <w:rPr>
          <w:rFonts w:ascii="Times New Roman" w:hAnsi="Times New Roman"/>
          <w:b/>
          <w:bCs/>
          <w:szCs w:val="24"/>
        </w:rPr>
        <w:t>consumer contracts</w:t>
      </w:r>
      <w:r>
        <w:rPr>
          <w:rFonts w:ascii="Times New Roman" w:hAnsi="Times New Roman"/>
          <w:szCs w:val="24"/>
        </w:rPr>
        <w:t xml:space="preserve"> by </w:t>
      </w:r>
      <w:r w:rsidRPr="004F5BCD">
        <w:rPr>
          <w:rFonts w:ascii="Times New Roman" w:hAnsi="Times New Roman"/>
          <w:b/>
          <w:bCs/>
          <w:szCs w:val="24"/>
        </w:rPr>
        <w:t>s.17 CRA 2015</w:t>
      </w:r>
      <w:r>
        <w:rPr>
          <w:rFonts w:ascii="Times New Roman" w:hAnsi="Times New Roman"/>
          <w:szCs w:val="24"/>
        </w:rPr>
        <w:t>.</w:t>
      </w:r>
    </w:p>
    <w:p w14:paraId="5E6BF6F7" w14:textId="77777777" w:rsidR="004F5BCD" w:rsidRDefault="004F5BCD" w:rsidP="004F5BCD">
      <w:pPr>
        <w:pStyle w:val="ListParagraph"/>
        <w:rPr>
          <w:rFonts w:ascii="Times New Roman" w:hAnsi="Times New Roman"/>
          <w:szCs w:val="24"/>
        </w:rPr>
      </w:pPr>
    </w:p>
    <w:p w14:paraId="07707293" w14:textId="0ADD1499" w:rsidR="0089154B" w:rsidRPr="009B031E" w:rsidRDefault="004F5BCD" w:rsidP="004F5BCD">
      <w:pPr>
        <w:pStyle w:val="ListParagraph"/>
        <w:rPr>
          <w:rFonts w:ascii="Times New Roman" w:hAnsi="Times New Roman"/>
          <w:szCs w:val="24"/>
        </w:rPr>
      </w:pPr>
      <w:r w:rsidRPr="004F5BCD">
        <w:rPr>
          <w:rFonts w:ascii="Times New Roman" w:hAnsi="Times New Roman"/>
          <w:szCs w:val="24"/>
          <w:u w:val="single"/>
        </w:rPr>
        <w:t xml:space="preserve">s.17 </w:t>
      </w:r>
      <w:r w:rsidR="0089154B" w:rsidRPr="004F5BCD">
        <w:rPr>
          <w:rFonts w:ascii="Times New Roman" w:hAnsi="Times New Roman"/>
          <w:szCs w:val="24"/>
          <w:u w:val="single"/>
        </w:rPr>
        <w:t>CRA 2015</w:t>
      </w:r>
      <w:r w:rsidR="0089154B" w:rsidRPr="009B031E">
        <w:rPr>
          <w:rFonts w:ascii="Times New Roman" w:hAnsi="Times New Roman"/>
          <w:szCs w:val="24"/>
        </w:rPr>
        <w:t>:</w:t>
      </w:r>
    </w:p>
    <w:p w14:paraId="7FE82F70" w14:textId="77777777" w:rsidR="0089154B" w:rsidRPr="009B031E" w:rsidRDefault="0089154B" w:rsidP="0089154B">
      <w:pPr>
        <w:rPr>
          <w:rFonts w:ascii="Times New Roman" w:hAnsi="Times New Roman"/>
          <w:szCs w:val="24"/>
        </w:rPr>
      </w:pPr>
    </w:p>
    <w:p w14:paraId="0970EB2E" w14:textId="77777777" w:rsidR="0089154B" w:rsidRPr="004F5BCD" w:rsidRDefault="0089154B" w:rsidP="004F5BCD">
      <w:pPr>
        <w:ind w:left="720"/>
        <w:jc w:val="both"/>
        <w:rPr>
          <w:rFonts w:ascii="Times New Roman" w:hAnsi="Times New Roman"/>
          <w:bCs/>
          <w:szCs w:val="24"/>
        </w:rPr>
      </w:pPr>
      <w:r w:rsidRPr="004F5BCD">
        <w:rPr>
          <w:rFonts w:ascii="Times New Roman" w:hAnsi="Times New Roman"/>
          <w:bCs/>
          <w:szCs w:val="24"/>
        </w:rPr>
        <w:t>(1) Every contract to supply goods, except one within subsection (4), is to be treated as including a term—</w:t>
      </w:r>
    </w:p>
    <w:p w14:paraId="4BFAF131" w14:textId="77777777" w:rsidR="0089154B" w:rsidRPr="004F5BCD" w:rsidRDefault="0089154B" w:rsidP="004F5BCD">
      <w:pPr>
        <w:ind w:left="720"/>
        <w:jc w:val="both"/>
        <w:rPr>
          <w:rFonts w:ascii="Times New Roman" w:hAnsi="Times New Roman"/>
          <w:bCs/>
          <w:szCs w:val="24"/>
        </w:rPr>
      </w:pPr>
    </w:p>
    <w:p w14:paraId="7503C874" w14:textId="77777777" w:rsidR="0089154B" w:rsidRPr="004F5BCD" w:rsidRDefault="0089154B" w:rsidP="004F5BCD">
      <w:pPr>
        <w:ind w:left="1440"/>
        <w:jc w:val="both"/>
        <w:rPr>
          <w:rFonts w:ascii="Times New Roman" w:hAnsi="Times New Roman"/>
          <w:bCs/>
          <w:szCs w:val="24"/>
        </w:rPr>
      </w:pPr>
      <w:r w:rsidRPr="004F5BCD">
        <w:rPr>
          <w:rFonts w:ascii="Times New Roman" w:hAnsi="Times New Roman"/>
          <w:bCs/>
          <w:szCs w:val="24"/>
        </w:rPr>
        <w:t xml:space="preserve">(a) in the case of a </w:t>
      </w:r>
      <w:r w:rsidRPr="004F5BCD">
        <w:rPr>
          <w:rFonts w:ascii="Times New Roman" w:hAnsi="Times New Roman"/>
          <w:b/>
          <w:szCs w:val="24"/>
        </w:rPr>
        <w:t>contract for the hire of goods</w:t>
      </w:r>
      <w:r w:rsidRPr="004F5BCD">
        <w:rPr>
          <w:rFonts w:ascii="Times New Roman" w:hAnsi="Times New Roman"/>
          <w:bCs/>
          <w:szCs w:val="24"/>
        </w:rPr>
        <w:t xml:space="preserve">, that at the beginning of the period of hire the trader </w:t>
      </w:r>
      <w:r w:rsidRPr="004F5BCD">
        <w:rPr>
          <w:rFonts w:ascii="Times New Roman" w:hAnsi="Times New Roman"/>
          <w:b/>
          <w:szCs w:val="24"/>
        </w:rPr>
        <w:t>must have the right to transfer possession</w:t>
      </w:r>
      <w:r w:rsidRPr="004F5BCD">
        <w:rPr>
          <w:rFonts w:ascii="Times New Roman" w:hAnsi="Times New Roman"/>
          <w:bCs/>
          <w:szCs w:val="24"/>
        </w:rPr>
        <w:t xml:space="preserve"> of the goods by way of hire for that period,</w:t>
      </w:r>
    </w:p>
    <w:p w14:paraId="2D2DFA4F" w14:textId="77777777" w:rsidR="0089154B" w:rsidRPr="004F5BCD" w:rsidRDefault="0089154B" w:rsidP="004F5BCD">
      <w:pPr>
        <w:ind w:left="720"/>
        <w:jc w:val="both"/>
        <w:rPr>
          <w:rFonts w:ascii="Times New Roman" w:hAnsi="Times New Roman"/>
          <w:bCs/>
          <w:szCs w:val="24"/>
        </w:rPr>
      </w:pPr>
    </w:p>
    <w:p w14:paraId="57E87F64" w14:textId="77777777" w:rsidR="0089154B" w:rsidRPr="004F5BCD" w:rsidRDefault="0089154B" w:rsidP="004F5BCD">
      <w:pPr>
        <w:ind w:left="1440"/>
        <w:jc w:val="both"/>
        <w:rPr>
          <w:rFonts w:ascii="Times New Roman" w:hAnsi="Times New Roman"/>
          <w:bCs/>
          <w:szCs w:val="24"/>
        </w:rPr>
      </w:pPr>
      <w:r w:rsidRPr="004F5BCD">
        <w:rPr>
          <w:rFonts w:ascii="Times New Roman" w:hAnsi="Times New Roman"/>
          <w:bCs/>
          <w:szCs w:val="24"/>
        </w:rPr>
        <w:t xml:space="preserve">(b) in any other case, that </w:t>
      </w:r>
      <w:r w:rsidRPr="004F5BCD">
        <w:rPr>
          <w:rFonts w:ascii="Times New Roman" w:hAnsi="Times New Roman"/>
          <w:b/>
          <w:szCs w:val="24"/>
        </w:rPr>
        <w:t>the trader must have the right to sell or transfer the goods</w:t>
      </w:r>
      <w:r w:rsidRPr="004F5BCD">
        <w:rPr>
          <w:rFonts w:ascii="Times New Roman" w:hAnsi="Times New Roman"/>
          <w:bCs/>
          <w:szCs w:val="24"/>
        </w:rPr>
        <w:t xml:space="preserve"> at the time when ownership of the goods is to be transferred.</w:t>
      </w:r>
    </w:p>
    <w:p w14:paraId="0D6BFF3D" w14:textId="77777777" w:rsidR="0089154B" w:rsidRPr="009B031E" w:rsidRDefault="0089154B" w:rsidP="004F5BCD">
      <w:pPr>
        <w:ind w:left="720"/>
        <w:rPr>
          <w:rFonts w:ascii="Times New Roman" w:hAnsi="Times New Roman"/>
          <w:b/>
          <w:szCs w:val="24"/>
        </w:rPr>
      </w:pPr>
    </w:p>
    <w:p w14:paraId="032B8DD2" w14:textId="77777777" w:rsidR="0089154B" w:rsidRPr="004F5BCD" w:rsidRDefault="0089154B" w:rsidP="004F5BCD">
      <w:pPr>
        <w:ind w:left="720"/>
        <w:jc w:val="both"/>
        <w:rPr>
          <w:rFonts w:ascii="Times New Roman" w:hAnsi="Times New Roman"/>
          <w:bCs/>
          <w:szCs w:val="24"/>
        </w:rPr>
      </w:pPr>
      <w:r w:rsidRPr="004F5BCD">
        <w:rPr>
          <w:rFonts w:ascii="Times New Roman" w:hAnsi="Times New Roman"/>
          <w:bCs/>
          <w:szCs w:val="24"/>
        </w:rPr>
        <w:t>(2) Every contract to supply goods, except a contract for the hire of goods or a contract within subsection (4), is to be treated as including a term that—</w:t>
      </w:r>
    </w:p>
    <w:p w14:paraId="38EC6FC8" w14:textId="77777777" w:rsidR="0089154B" w:rsidRPr="004F5BCD" w:rsidRDefault="0089154B" w:rsidP="004F5BCD">
      <w:pPr>
        <w:ind w:left="720"/>
        <w:jc w:val="both"/>
        <w:rPr>
          <w:rFonts w:ascii="Times New Roman" w:hAnsi="Times New Roman"/>
          <w:bCs/>
          <w:szCs w:val="24"/>
        </w:rPr>
      </w:pPr>
    </w:p>
    <w:p w14:paraId="618911DD" w14:textId="77777777" w:rsidR="0089154B" w:rsidRPr="004F5BCD" w:rsidRDefault="0089154B" w:rsidP="004F5BCD">
      <w:pPr>
        <w:ind w:left="1440"/>
        <w:jc w:val="both"/>
        <w:rPr>
          <w:rFonts w:ascii="Times New Roman" w:hAnsi="Times New Roman"/>
          <w:bCs/>
          <w:szCs w:val="24"/>
        </w:rPr>
      </w:pPr>
      <w:r w:rsidRPr="004F5BCD">
        <w:rPr>
          <w:rFonts w:ascii="Times New Roman" w:hAnsi="Times New Roman"/>
          <w:bCs/>
          <w:szCs w:val="24"/>
        </w:rPr>
        <w:t xml:space="preserve">(a) the </w:t>
      </w:r>
      <w:r w:rsidRPr="00987775">
        <w:rPr>
          <w:rFonts w:ascii="Times New Roman" w:hAnsi="Times New Roman"/>
          <w:b/>
          <w:szCs w:val="24"/>
        </w:rPr>
        <w:t>goods are free from any charge or encumbrance</w:t>
      </w:r>
      <w:r w:rsidRPr="004F5BCD">
        <w:rPr>
          <w:rFonts w:ascii="Times New Roman" w:hAnsi="Times New Roman"/>
          <w:bCs/>
          <w:szCs w:val="24"/>
        </w:rPr>
        <w:t xml:space="preserve"> not disclosed or known to the consumer before entering into the contract,</w:t>
      </w:r>
    </w:p>
    <w:p w14:paraId="627F43B1" w14:textId="77777777" w:rsidR="0089154B" w:rsidRPr="004F5BCD" w:rsidRDefault="0089154B" w:rsidP="004F5BCD">
      <w:pPr>
        <w:ind w:left="720"/>
        <w:jc w:val="both"/>
        <w:rPr>
          <w:rFonts w:ascii="Times New Roman" w:hAnsi="Times New Roman"/>
          <w:bCs/>
          <w:szCs w:val="24"/>
        </w:rPr>
      </w:pPr>
    </w:p>
    <w:p w14:paraId="4754D988" w14:textId="77777777" w:rsidR="0089154B" w:rsidRPr="004F5BCD" w:rsidRDefault="0089154B" w:rsidP="004F5BCD">
      <w:pPr>
        <w:ind w:left="1440"/>
        <w:jc w:val="both"/>
        <w:rPr>
          <w:rFonts w:ascii="Times New Roman" w:hAnsi="Times New Roman"/>
          <w:bCs/>
          <w:szCs w:val="24"/>
        </w:rPr>
      </w:pPr>
      <w:r w:rsidRPr="004F5BCD">
        <w:rPr>
          <w:rFonts w:ascii="Times New Roman" w:hAnsi="Times New Roman"/>
          <w:bCs/>
          <w:szCs w:val="24"/>
        </w:rPr>
        <w:t xml:space="preserve">(b) the goods </w:t>
      </w:r>
      <w:r w:rsidRPr="00987775">
        <w:rPr>
          <w:rFonts w:ascii="Times New Roman" w:hAnsi="Times New Roman"/>
          <w:b/>
          <w:szCs w:val="24"/>
        </w:rPr>
        <w:t>will remain free from any such charge or encumbrance</w:t>
      </w:r>
      <w:r w:rsidRPr="004F5BCD">
        <w:rPr>
          <w:rFonts w:ascii="Times New Roman" w:hAnsi="Times New Roman"/>
          <w:bCs/>
          <w:szCs w:val="24"/>
        </w:rPr>
        <w:t xml:space="preserve"> until ownership of them is to be transferred, and</w:t>
      </w:r>
    </w:p>
    <w:p w14:paraId="1D2A1664" w14:textId="77777777" w:rsidR="0089154B" w:rsidRPr="004F5BCD" w:rsidRDefault="0089154B" w:rsidP="004F5BCD">
      <w:pPr>
        <w:ind w:left="720"/>
        <w:jc w:val="both"/>
        <w:rPr>
          <w:rFonts w:ascii="Times New Roman" w:hAnsi="Times New Roman"/>
          <w:bCs/>
          <w:szCs w:val="24"/>
        </w:rPr>
      </w:pPr>
    </w:p>
    <w:p w14:paraId="72A9C7F3" w14:textId="77777777" w:rsidR="0089154B" w:rsidRPr="004F5BCD" w:rsidRDefault="0089154B" w:rsidP="004F5BCD">
      <w:pPr>
        <w:ind w:left="1440"/>
        <w:jc w:val="both"/>
        <w:rPr>
          <w:rFonts w:ascii="Times New Roman" w:hAnsi="Times New Roman"/>
          <w:bCs/>
          <w:szCs w:val="24"/>
        </w:rPr>
      </w:pPr>
      <w:r w:rsidRPr="004F5BCD">
        <w:rPr>
          <w:rFonts w:ascii="Times New Roman" w:hAnsi="Times New Roman"/>
          <w:bCs/>
          <w:szCs w:val="24"/>
        </w:rPr>
        <w:t xml:space="preserve">(c) the consumer will enjoy </w:t>
      </w:r>
      <w:r w:rsidRPr="00987775">
        <w:rPr>
          <w:rFonts w:ascii="Times New Roman" w:hAnsi="Times New Roman"/>
          <w:b/>
          <w:szCs w:val="24"/>
        </w:rPr>
        <w:t>quiet possession</w:t>
      </w:r>
      <w:r w:rsidRPr="004F5BCD">
        <w:rPr>
          <w:rFonts w:ascii="Times New Roman" w:hAnsi="Times New Roman"/>
          <w:bCs/>
          <w:szCs w:val="24"/>
        </w:rPr>
        <w:t xml:space="preserve"> of the goods except so far as it may be disturbed by the owner or other person entitled to the benefit of any charge or encumbrance so disclosed or known.</w:t>
      </w:r>
    </w:p>
    <w:p w14:paraId="7668BC5F" w14:textId="77777777" w:rsidR="0089154B" w:rsidRPr="009B031E" w:rsidRDefault="0089154B" w:rsidP="004F5BCD">
      <w:pPr>
        <w:ind w:left="720"/>
        <w:rPr>
          <w:rFonts w:ascii="Times New Roman" w:hAnsi="Times New Roman"/>
          <w:b/>
          <w:szCs w:val="24"/>
        </w:rPr>
      </w:pPr>
    </w:p>
    <w:p w14:paraId="2B0F7589" w14:textId="77777777" w:rsidR="0089154B" w:rsidRPr="004F5BCD" w:rsidRDefault="0089154B" w:rsidP="004F5BCD">
      <w:pPr>
        <w:ind w:left="1440"/>
        <w:rPr>
          <w:rFonts w:ascii="Times New Roman" w:hAnsi="Times New Roman"/>
          <w:bCs/>
          <w:szCs w:val="24"/>
        </w:rPr>
      </w:pPr>
      <w:r w:rsidRPr="004F5BCD">
        <w:rPr>
          <w:rFonts w:ascii="Times New Roman" w:hAnsi="Times New Roman"/>
          <w:bCs/>
          <w:szCs w:val="24"/>
        </w:rPr>
        <w:t>…</w:t>
      </w:r>
    </w:p>
    <w:p w14:paraId="0B1CC757" w14:textId="77777777" w:rsidR="0089154B" w:rsidRPr="004F5BCD" w:rsidRDefault="0089154B" w:rsidP="004F5BCD">
      <w:pPr>
        <w:ind w:left="720"/>
        <w:rPr>
          <w:rFonts w:ascii="Times New Roman" w:hAnsi="Times New Roman"/>
          <w:bCs/>
          <w:szCs w:val="24"/>
        </w:rPr>
      </w:pPr>
    </w:p>
    <w:p w14:paraId="6A17FB6B" w14:textId="77777777" w:rsidR="0089154B" w:rsidRPr="004F5BCD" w:rsidRDefault="0089154B" w:rsidP="004F5BCD">
      <w:pPr>
        <w:ind w:left="720"/>
        <w:rPr>
          <w:rFonts w:ascii="Times New Roman" w:hAnsi="Times New Roman"/>
          <w:bCs/>
          <w:szCs w:val="24"/>
        </w:rPr>
      </w:pPr>
      <w:r w:rsidRPr="004F5BCD">
        <w:rPr>
          <w:rFonts w:ascii="Times New Roman" w:hAnsi="Times New Roman"/>
          <w:bCs/>
          <w:szCs w:val="24"/>
        </w:rPr>
        <w:t xml:space="preserve">(4) This subsection applies to a contract if the contract shows, or the circumstances when they enter into the contract imply, that the trader and the consumer </w:t>
      </w:r>
      <w:r w:rsidRPr="00987775">
        <w:rPr>
          <w:rFonts w:ascii="Times New Roman" w:hAnsi="Times New Roman"/>
          <w:b/>
          <w:szCs w:val="24"/>
        </w:rPr>
        <w:t>intend the trader to transfer only</w:t>
      </w:r>
      <w:r w:rsidRPr="004F5BCD">
        <w:rPr>
          <w:rFonts w:ascii="Times New Roman" w:hAnsi="Times New Roman"/>
          <w:bCs/>
          <w:szCs w:val="24"/>
        </w:rPr>
        <w:t>—</w:t>
      </w:r>
    </w:p>
    <w:p w14:paraId="35151528" w14:textId="77777777" w:rsidR="0089154B" w:rsidRPr="004F5BCD" w:rsidRDefault="0089154B" w:rsidP="004F5BCD">
      <w:pPr>
        <w:ind w:left="720"/>
        <w:rPr>
          <w:rFonts w:ascii="Times New Roman" w:hAnsi="Times New Roman"/>
          <w:bCs/>
          <w:szCs w:val="24"/>
        </w:rPr>
      </w:pPr>
    </w:p>
    <w:p w14:paraId="04D97ED8" w14:textId="77777777" w:rsidR="0089154B" w:rsidRPr="004F5BCD" w:rsidRDefault="0089154B" w:rsidP="004F5BCD">
      <w:pPr>
        <w:ind w:left="720" w:firstLine="720"/>
        <w:rPr>
          <w:rFonts w:ascii="Times New Roman" w:hAnsi="Times New Roman"/>
          <w:bCs/>
          <w:szCs w:val="24"/>
        </w:rPr>
      </w:pPr>
      <w:r w:rsidRPr="004F5BCD">
        <w:rPr>
          <w:rFonts w:ascii="Times New Roman" w:hAnsi="Times New Roman"/>
          <w:bCs/>
          <w:szCs w:val="24"/>
        </w:rPr>
        <w:t xml:space="preserve">(a) </w:t>
      </w:r>
      <w:r w:rsidRPr="00987775">
        <w:rPr>
          <w:rFonts w:ascii="Times New Roman" w:hAnsi="Times New Roman"/>
          <w:b/>
          <w:szCs w:val="24"/>
        </w:rPr>
        <w:t>whatever title the trader has, even if it is limited</w:t>
      </w:r>
      <w:r w:rsidRPr="004F5BCD">
        <w:rPr>
          <w:rFonts w:ascii="Times New Roman" w:hAnsi="Times New Roman"/>
          <w:bCs/>
          <w:szCs w:val="24"/>
        </w:rPr>
        <w:t>, or</w:t>
      </w:r>
    </w:p>
    <w:p w14:paraId="26E3D9BF" w14:textId="77777777" w:rsidR="0089154B" w:rsidRPr="004F5BCD" w:rsidRDefault="0089154B" w:rsidP="004F5BCD">
      <w:pPr>
        <w:ind w:left="720"/>
        <w:rPr>
          <w:rFonts w:ascii="Times New Roman" w:hAnsi="Times New Roman"/>
          <w:bCs/>
          <w:szCs w:val="24"/>
        </w:rPr>
      </w:pPr>
    </w:p>
    <w:p w14:paraId="0E252D7C" w14:textId="77777777" w:rsidR="0089154B" w:rsidRPr="009B031E" w:rsidRDefault="0089154B" w:rsidP="004F5BCD">
      <w:pPr>
        <w:ind w:left="720" w:firstLine="720"/>
        <w:rPr>
          <w:rFonts w:ascii="Times New Roman" w:hAnsi="Times New Roman"/>
          <w:b/>
          <w:szCs w:val="24"/>
        </w:rPr>
      </w:pPr>
      <w:r w:rsidRPr="004F5BCD">
        <w:rPr>
          <w:rFonts w:ascii="Times New Roman" w:hAnsi="Times New Roman"/>
          <w:bCs/>
          <w:szCs w:val="24"/>
        </w:rPr>
        <w:t>(b) whatever title a third person has, even if it is limited.</w:t>
      </w:r>
    </w:p>
    <w:p w14:paraId="434EB142" w14:textId="77777777" w:rsidR="0089154B" w:rsidRPr="009B031E" w:rsidRDefault="0089154B" w:rsidP="0089154B">
      <w:pPr>
        <w:rPr>
          <w:rFonts w:ascii="Times New Roman" w:hAnsi="Times New Roman"/>
          <w:b/>
          <w:szCs w:val="24"/>
        </w:rPr>
      </w:pPr>
    </w:p>
    <w:p w14:paraId="3CF30832" w14:textId="77777777" w:rsidR="0089154B" w:rsidRPr="004F5BCD" w:rsidRDefault="0089154B" w:rsidP="004F5BCD">
      <w:pPr>
        <w:ind w:left="720"/>
        <w:jc w:val="both"/>
        <w:rPr>
          <w:rFonts w:ascii="Times New Roman" w:hAnsi="Times New Roman"/>
          <w:bCs/>
          <w:szCs w:val="24"/>
        </w:rPr>
      </w:pPr>
      <w:r w:rsidRPr="004F5BCD">
        <w:rPr>
          <w:rFonts w:ascii="Times New Roman" w:hAnsi="Times New Roman"/>
          <w:bCs/>
          <w:szCs w:val="24"/>
        </w:rPr>
        <w:t xml:space="preserve">(5) Every contract within subsection (4) is to be treated as including a term that </w:t>
      </w:r>
      <w:r w:rsidRPr="00987775">
        <w:rPr>
          <w:rFonts w:ascii="Times New Roman" w:hAnsi="Times New Roman"/>
          <w:b/>
          <w:szCs w:val="24"/>
        </w:rPr>
        <w:t>all charges or encumbrances</w:t>
      </w:r>
      <w:r w:rsidRPr="004F5BCD">
        <w:rPr>
          <w:rFonts w:ascii="Times New Roman" w:hAnsi="Times New Roman"/>
          <w:bCs/>
          <w:szCs w:val="24"/>
        </w:rPr>
        <w:t xml:space="preserve"> known to the trader and not known to the consumer </w:t>
      </w:r>
      <w:r w:rsidRPr="00987775">
        <w:rPr>
          <w:rFonts w:ascii="Times New Roman" w:hAnsi="Times New Roman"/>
          <w:b/>
          <w:szCs w:val="24"/>
        </w:rPr>
        <w:t>were disclosed to the consumer</w:t>
      </w:r>
      <w:r w:rsidRPr="004F5BCD">
        <w:rPr>
          <w:rFonts w:ascii="Times New Roman" w:hAnsi="Times New Roman"/>
          <w:bCs/>
          <w:szCs w:val="24"/>
        </w:rPr>
        <w:t xml:space="preserve"> before entering into the contract.</w:t>
      </w:r>
    </w:p>
    <w:p w14:paraId="528E2A20" w14:textId="77777777" w:rsidR="0089154B" w:rsidRPr="004F5BCD" w:rsidRDefault="0089154B" w:rsidP="004F5BCD">
      <w:pPr>
        <w:ind w:left="720"/>
        <w:jc w:val="both"/>
        <w:rPr>
          <w:rFonts w:ascii="Times New Roman" w:hAnsi="Times New Roman"/>
          <w:bCs/>
          <w:szCs w:val="24"/>
        </w:rPr>
      </w:pPr>
    </w:p>
    <w:p w14:paraId="32F2DDCD" w14:textId="77777777" w:rsidR="0089154B" w:rsidRPr="004F5BCD" w:rsidRDefault="0089154B" w:rsidP="004F5BCD">
      <w:pPr>
        <w:ind w:left="720"/>
        <w:jc w:val="both"/>
        <w:rPr>
          <w:rFonts w:ascii="Times New Roman" w:hAnsi="Times New Roman"/>
          <w:bCs/>
          <w:szCs w:val="24"/>
        </w:rPr>
      </w:pPr>
      <w:r w:rsidRPr="004F5BCD">
        <w:rPr>
          <w:rFonts w:ascii="Times New Roman" w:hAnsi="Times New Roman"/>
          <w:bCs/>
          <w:szCs w:val="24"/>
        </w:rPr>
        <w:t xml:space="preserve">(6) Every contract within subsection (4) is to be treated as including a term that the consumer's </w:t>
      </w:r>
      <w:r w:rsidRPr="00987775">
        <w:rPr>
          <w:rFonts w:ascii="Times New Roman" w:hAnsi="Times New Roman"/>
          <w:b/>
          <w:szCs w:val="24"/>
        </w:rPr>
        <w:t>quiet possession</w:t>
      </w:r>
      <w:r w:rsidRPr="004F5BCD">
        <w:rPr>
          <w:rFonts w:ascii="Times New Roman" w:hAnsi="Times New Roman"/>
          <w:bCs/>
          <w:szCs w:val="24"/>
        </w:rPr>
        <w:t xml:space="preserve"> of the goods—</w:t>
      </w:r>
    </w:p>
    <w:p w14:paraId="2A33C296" w14:textId="77777777" w:rsidR="0089154B" w:rsidRPr="004F5BCD" w:rsidRDefault="0089154B" w:rsidP="004F5BCD">
      <w:pPr>
        <w:ind w:left="720"/>
        <w:jc w:val="both"/>
        <w:rPr>
          <w:rFonts w:ascii="Times New Roman" w:hAnsi="Times New Roman"/>
          <w:bCs/>
          <w:szCs w:val="24"/>
        </w:rPr>
      </w:pPr>
    </w:p>
    <w:p w14:paraId="1EBCC86A" w14:textId="77777777" w:rsidR="0089154B" w:rsidRPr="004F5BCD" w:rsidRDefault="0089154B" w:rsidP="004F5BCD">
      <w:pPr>
        <w:ind w:left="720" w:firstLine="720"/>
        <w:jc w:val="both"/>
        <w:rPr>
          <w:rFonts w:ascii="Times New Roman" w:hAnsi="Times New Roman"/>
          <w:bCs/>
          <w:szCs w:val="24"/>
        </w:rPr>
      </w:pPr>
      <w:r w:rsidRPr="004F5BCD">
        <w:rPr>
          <w:rFonts w:ascii="Times New Roman" w:hAnsi="Times New Roman"/>
          <w:bCs/>
          <w:szCs w:val="24"/>
        </w:rPr>
        <w:t xml:space="preserve">(a) </w:t>
      </w:r>
      <w:r w:rsidRPr="00987775">
        <w:rPr>
          <w:rFonts w:ascii="Times New Roman" w:hAnsi="Times New Roman"/>
          <w:b/>
          <w:szCs w:val="24"/>
        </w:rPr>
        <w:t xml:space="preserve">will not be disturbed </w:t>
      </w:r>
      <w:r w:rsidRPr="00987775">
        <w:rPr>
          <w:rFonts w:ascii="Times New Roman" w:hAnsi="Times New Roman"/>
          <w:bCs/>
          <w:szCs w:val="24"/>
        </w:rPr>
        <w:t>by the trader</w:t>
      </w:r>
      <w:r w:rsidRPr="004F5BCD">
        <w:rPr>
          <w:rFonts w:ascii="Times New Roman" w:hAnsi="Times New Roman"/>
          <w:bCs/>
          <w:szCs w:val="24"/>
        </w:rPr>
        <w:t>, and</w:t>
      </w:r>
    </w:p>
    <w:p w14:paraId="4B614EC4" w14:textId="77777777" w:rsidR="0089154B" w:rsidRPr="004F5BCD" w:rsidRDefault="0089154B" w:rsidP="004F5BCD">
      <w:pPr>
        <w:ind w:left="720"/>
        <w:jc w:val="both"/>
        <w:rPr>
          <w:rFonts w:ascii="Times New Roman" w:hAnsi="Times New Roman"/>
          <w:bCs/>
          <w:szCs w:val="24"/>
        </w:rPr>
      </w:pPr>
    </w:p>
    <w:p w14:paraId="6F17A13F" w14:textId="77777777" w:rsidR="0089154B" w:rsidRPr="004F5BCD" w:rsidRDefault="0089154B" w:rsidP="004F5BCD">
      <w:pPr>
        <w:ind w:left="1440"/>
        <w:jc w:val="both"/>
        <w:rPr>
          <w:rFonts w:ascii="Times New Roman" w:hAnsi="Times New Roman"/>
          <w:bCs/>
          <w:szCs w:val="24"/>
        </w:rPr>
      </w:pPr>
      <w:r w:rsidRPr="004F5BCD">
        <w:rPr>
          <w:rFonts w:ascii="Times New Roman" w:hAnsi="Times New Roman"/>
          <w:bCs/>
          <w:szCs w:val="24"/>
        </w:rPr>
        <w:t xml:space="preserve">(b) will not be disturbed by a person claiming through or under the trader, </w:t>
      </w:r>
      <w:r w:rsidRPr="00987775">
        <w:rPr>
          <w:rFonts w:ascii="Times New Roman" w:hAnsi="Times New Roman"/>
          <w:b/>
          <w:szCs w:val="24"/>
        </w:rPr>
        <w:t>unless that person is claiming under a charge or encumbrance that was disclosed or known</w:t>
      </w:r>
      <w:r w:rsidRPr="004F5BCD">
        <w:rPr>
          <w:rFonts w:ascii="Times New Roman" w:hAnsi="Times New Roman"/>
          <w:bCs/>
          <w:szCs w:val="24"/>
        </w:rPr>
        <w:t xml:space="preserve"> to the consumer before entering into the contract.</w:t>
      </w:r>
    </w:p>
    <w:p w14:paraId="7891EB3D" w14:textId="77777777" w:rsidR="0089154B" w:rsidRPr="004F5BCD" w:rsidRDefault="0089154B" w:rsidP="004F5BCD">
      <w:pPr>
        <w:ind w:left="720"/>
        <w:jc w:val="both"/>
        <w:rPr>
          <w:rFonts w:ascii="Times New Roman" w:hAnsi="Times New Roman"/>
          <w:bCs/>
          <w:szCs w:val="24"/>
        </w:rPr>
      </w:pPr>
    </w:p>
    <w:p w14:paraId="10FA7F05" w14:textId="77777777" w:rsidR="0089154B" w:rsidRPr="004F5BCD" w:rsidRDefault="0089154B" w:rsidP="004F5BCD">
      <w:pPr>
        <w:ind w:left="720"/>
        <w:jc w:val="both"/>
        <w:rPr>
          <w:rFonts w:ascii="Times New Roman" w:hAnsi="Times New Roman"/>
          <w:bCs/>
          <w:szCs w:val="24"/>
        </w:rPr>
      </w:pPr>
      <w:r w:rsidRPr="004F5BCD">
        <w:rPr>
          <w:rFonts w:ascii="Times New Roman" w:hAnsi="Times New Roman"/>
          <w:bCs/>
          <w:szCs w:val="24"/>
        </w:rPr>
        <w:t>(7) If subsection (4)(b) applies (transfer of title that a third person has), the contract is also to be treated as including a term that the consumer's quiet possession of the goods—</w:t>
      </w:r>
    </w:p>
    <w:p w14:paraId="74E7A008" w14:textId="77777777" w:rsidR="0089154B" w:rsidRPr="004F5BCD" w:rsidRDefault="0089154B" w:rsidP="004F5BCD">
      <w:pPr>
        <w:ind w:left="720"/>
        <w:jc w:val="both"/>
        <w:rPr>
          <w:rFonts w:ascii="Times New Roman" w:hAnsi="Times New Roman"/>
          <w:bCs/>
          <w:szCs w:val="24"/>
        </w:rPr>
      </w:pPr>
    </w:p>
    <w:p w14:paraId="74F33C1A" w14:textId="77777777" w:rsidR="0089154B" w:rsidRPr="004F5BCD" w:rsidRDefault="0089154B" w:rsidP="004F5BCD">
      <w:pPr>
        <w:ind w:left="720" w:firstLine="720"/>
        <w:jc w:val="both"/>
        <w:rPr>
          <w:rFonts w:ascii="Times New Roman" w:hAnsi="Times New Roman"/>
          <w:bCs/>
          <w:szCs w:val="24"/>
        </w:rPr>
      </w:pPr>
      <w:r w:rsidRPr="004F5BCD">
        <w:rPr>
          <w:rFonts w:ascii="Times New Roman" w:hAnsi="Times New Roman"/>
          <w:bCs/>
          <w:szCs w:val="24"/>
        </w:rPr>
        <w:t>(a) will not be disturbed by the third person, and</w:t>
      </w:r>
    </w:p>
    <w:p w14:paraId="3255B28C" w14:textId="77777777" w:rsidR="0089154B" w:rsidRPr="004F5BCD" w:rsidRDefault="0089154B" w:rsidP="004F5BCD">
      <w:pPr>
        <w:ind w:left="720"/>
        <w:jc w:val="both"/>
        <w:rPr>
          <w:rFonts w:ascii="Times New Roman" w:hAnsi="Times New Roman"/>
          <w:bCs/>
          <w:szCs w:val="24"/>
        </w:rPr>
      </w:pPr>
    </w:p>
    <w:p w14:paraId="1CAF7D81" w14:textId="77777777" w:rsidR="0089154B" w:rsidRPr="004F5BCD" w:rsidRDefault="0089154B" w:rsidP="004F5BCD">
      <w:pPr>
        <w:ind w:left="1440"/>
        <w:jc w:val="both"/>
        <w:rPr>
          <w:rFonts w:ascii="Times New Roman" w:hAnsi="Times New Roman"/>
          <w:bCs/>
          <w:szCs w:val="24"/>
        </w:rPr>
      </w:pPr>
      <w:r w:rsidRPr="004F5BCD">
        <w:rPr>
          <w:rFonts w:ascii="Times New Roman" w:hAnsi="Times New Roman"/>
          <w:bCs/>
          <w:szCs w:val="24"/>
        </w:rPr>
        <w:t xml:space="preserve">(b) will not be disturbed by a person claiming through or under the third person, </w:t>
      </w:r>
      <w:r w:rsidRPr="00987775">
        <w:rPr>
          <w:rFonts w:ascii="Times New Roman" w:hAnsi="Times New Roman"/>
          <w:b/>
          <w:szCs w:val="24"/>
        </w:rPr>
        <w:t>unless the claim is under a charge or encumbrance that was disclosed or known</w:t>
      </w:r>
      <w:r w:rsidRPr="004F5BCD">
        <w:rPr>
          <w:rFonts w:ascii="Times New Roman" w:hAnsi="Times New Roman"/>
          <w:bCs/>
          <w:szCs w:val="24"/>
        </w:rPr>
        <w:t xml:space="preserve"> to the consumer before entering into the contract.</w:t>
      </w:r>
    </w:p>
    <w:p w14:paraId="136E6CC5" w14:textId="77777777" w:rsidR="0089154B" w:rsidRPr="004F5BCD" w:rsidRDefault="0089154B" w:rsidP="004F5BCD">
      <w:pPr>
        <w:ind w:left="720"/>
        <w:jc w:val="both"/>
        <w:rPr>
          <w:rFonts w:ascii="Times New Roman" w:hAnsi="Times New Roman"/>
          <w:bCs/>
          <w:szCs w:val="24"/>
        </w:rPr>
      </w:pPr>
    </w:p>
    <w:p w14:paraId="0E4F902B" w14:textId="77777777" w:rsidR="0089154B" w:rsidRPr="004F5BCD" w:rsidRDefault="0089154B" w:rsidP="004F5BCD">
      <w:pPr>
        <w:ind w:left="720"/>
        <w:jc w:val="both"/>
        <w:rPr>
          <w:rFonts w:ascii="Times New Roman" w:hAnsi="Times New Roman"/>
          <w:bCs/>
          <w:szCs w:val="24"/>
        </w:rPr>
      </w:pPr>
      <w:r w:rsidRPr="004F5BCD">
        <w:rPr>
          <w:rFonts w:ascii="Times New Roman" w:hAnsi="Times New Roman"/>
          <w:bCs/>
          <w:szCs w:val="24"/>
        </w:rPr>
        <w:t>…</w:t>
      </w:r>
    </w:p>
    <w:p w14:paraId="1D5A89DB" w14:textId="77777777" w:rsidR="0089154B" w:rsidRPr="004F5BCD" w:rsidRDefault="0089154B" w:rsidP="004F5BCD">
      <w:pPr>
        <w:ind w:left="720"/>
        <w:jc w:val="both"/>
        <w:rPr>
          <w:rFonts w:ascii="Times New Roman" w:hAnsi="Times New Roman"/>
          <w:bCs/>
          <w:szCs w:val="24"/>
        </w:rPr>
      </w:pPr>
    </w:p>
    <w:p w14:paraId="35674DEE" w14:textId="1BEB148A" w:rsidR="0089154B" w:rsidRPr="009B031E" w:rsidRDefault="0089154B" w:rsidP="004F5BCD">
      <w:pPr>
        <w:ind w:left="720"/>
        <w:jc w:val="both"/>
        <w:rPr>
          <w:rFonts w:ascii="Times New Roman" w:hAnsi="Times New Roman"/>
          <w:b/>
          <w:szCs w:val="24"/>
        </w:rPr>
      </w:pPr>
      <w:r w:rsidRPr="004F5BCD">
        <w:rPr>
          <w:rFonts w:ascii="Times New Roman" w:hAnsi="Times New Roman"/>
          <w:bCs/>
          <w:szCs w:val="24"/>
        </w:rPr>
        <w:t xml:space="preserve">(9) See </w:t>
      </w:r>
      <w:r w:rsidRPr="00F73FA5">
        <w:rPr>
          <w:rFonts w:ascii="Times New Roman" w:hAnsi="Times New Roman"/>
          <w:b/>
          <w:szCs w:val="24"/>
        </w:rPr>
        <w:t>section 19</w:t>
      </w:r>
      <w:r w:rsidRPr="004F5BCD">
        <w:rPr>
          <w:rFonts w:ascii="Times New Roman" w:hAnsi="Times New Roman"/>
          <w:bCs/>
          <w:szCs w:val="24"/>
        </w:rPr>
        <w:t xml:space="preserve"> for a </w:t>
      </w:r>
      <w:r w:rsidRPr="00F73FA5">
        <w:rPr>
          <w:rFonts w:ascii="Times New Roman" w:hAnsi="Times New Roman"/>
          <w:b/>
          <w:szCs w:val="24"/>
        </w:rPr>
        <w:t>consumer's rights</w:t>
      </w:r>
      <w:r w:rsidRPr="004F5BCD">
        <w:rPr>
          <w:rFonts w:ascii="Times New Roman" w:hAnsi="Times New Roman"/>
          <w:bCs/>
          <w:szCs w:val="24"/>
        </w:rPr>
        <w:t xml:space="preserve"> if the trader is in breach of a term that this section requires to be treated as included in a contract.</w:t>
      </w:r>
    </w:p>
    <w:p w14:paraId="559AD541" w14:textId="77777777" w:rsidR="0089154B" w:rsidRPr="009B031E" w:rsidRDefault="0089154B" w:rsidP="0089154B">
      <w:pPr>
        <w:rPr>
          <w:rFonts w:ascii="Times New Roman" w:hAnsi="Times New Roman"/>
          <w:szCs w:val="24"/>
        </w:rPr>
      </w:pPr>
    </w:p>
    <w:p w14:paraId="2FF40052" w14:textId="77777777" w:rsidR="0089154B" w:rsidRPr="009B031E" w:rsidRDefault="0089154B" w:rsidP="0089154B">
      <w:pPr>
        <w:widowControl w:val="0"/>
        <w:autoSpaceDE w:val="0"/>
        <w:autoSpaceDN w:val="0"/>
        <w:adjustRightInd w:val="0"/>
        <w:rPr>
          <w:rFonts w:ascii="Times New Roman" w:hAnsi="Times New Roman"/>
          <w:b/>
          <w:szCs w:val="24"/>
          <w:lang w:val="en-US"/>
        </w:rPr>
      </w:pPr>
    </w:p>
    <w:p w14:paraId="3EBD1E3C" w14:textId="7D917DEA" w:rsidR="0089154B" w:rsidRDefault="0089154B" w:rsidP="004F5BCD">
      <w:pPr>
        <w:pStyle w:val="ListParagraph"/>
        <w:numPr>
          <w:ilvl w:val="0"/>
          <w:numId w:val="2"/>
        </w:numPr>
        <w:jc w:val="both"/>
        <w:rPr>
          <w:rFonts w:ascii="Times New Roman" w:hAnsi="Times New Roman"/>
          <w:szCs w:val="24"/>
        </w:rPr>
      </w:pPr>
      <w:r w:rsidRPr="004F5BCD">
        <w:rPr>
          <w:rFonts w:ascii="Times New Roman" w:hAnsi="Times New Roman"/>
          <w:b/>
          <w:bCs/>
          <w:szCs w:val="24"/>
        </w:rPr>
        <w:t xml:space="preserve">s.42 CRA </w:t>
      </w:r>
      <w:r w:rsidR="004F5BCD" w:rsidRPr="004F5BCD">
        <w:rPr>
          <w:rFonts w:ascii="Times New Roman" w:hAnsi="Times New Roman"/>
          <w:b/>
          <w:bCs/>
          <w:szCs w:val="24"/>
        </w:rPr>
        <w:t>2015</w:t>
      </w:r>
      <w:r w:rsidR="004F5BCD">
        <w:rPr>
          <w:rFonts w:ascii="Times New Roman" w:hAnsi="Times New Roman"/>
          <w:szCs w:val="24"/>
        </w:rPr>
        <w:t xml:space="preserve"> </w:t>
      </w:r>
      <w:r w:rsidRPr="004F5BCD">
        <w:rPr>
          <w:rFonts w:ascii="Times New Roman" w:hAnsi="Times New Roman"/>
          <w:szCs w:val="24"/>
        </w:rPr>
        <w:t xml:space="preserve">deals with rules on implied terms in a </w:t>
      </w:r>
      <w:r w:rsidRPr="00987775">
        <w:rPr>
          <w:rFonts w:ascii="Times New Roman" w:hAnsi="Times New Roman"/>
          <w:b/>
          <w:bCs/>
          <w:szCs w:val="24"/>
        </w:rPr>
        <w:t>contract to supply digital content</w:t>
      </w:r>
      <w:r w:rsidRPr="004F5BCD">
        <w:rPr>
          <w:rFonts w:ascii="Times New Roman" w:hAnsi="Times New Roman"/>
          <w:szCs w:val="24"/>
        </w:rPr>
        <w:t>.</w:t>
      </w:r>
    </w:p>
    <w:p w14:paraId="2C768739" w14:textId="77777777" w:rsidR="004F5BCD" w:rsidRDefault="004F5BCD" w:rsidP="004F5BCD">
      <w:pPr>
        <w:pStyle w:val="ListParagraph"/>
        <w:rPr>
          <w:rFonts w:ascii="Times New Roman" w:hAnsi="Times New Roman"/>
          <w:szCs w:val="24"/>
        </w:rPr>
      </w:pPr>
    </w:p>
    <w:p w14:paraId="617B1669" w14:textId="77777777" w:rsidR="00F73FA5" w:rsidRDefault="00F73FA5" w:rsidP="004F5BCD">
      <w:pPr>
        <w:pStyle w:val="ListParagraph"/>
        <w:numPr>
          <w:ilvl w:val="0"/>
          <w:numId w:val="2"/>
        </w:numPr>
        <w:rPr>
          <w:rFonts w:ascii="Times New Roman" w:hAnsi="Times New Roman"/>
          <w:szCs w:val="24"/>
        </w:rPr>
      </w:pPr>
      <w:r w:rsidRPr="00F73FA5">
        <w:rPr>
          <w:rFonts w:ascii="Times New Roman" w:hAnsi="Times New Roman"/>
          <w:b/>
          <w:bCs/>
          <w:szCs w:val="24"/>
        </w:rPr>
        <w:t>S.19 CRA 2015</w:t>
      </w:r>
      <w:r>
        <w:rPr>
          <w:rFonts w:ascii="Times New Roman" w:hAnsi="Times New Roman"/>
          <w:szCs w:val="24"/>
        </w:rPr>
        <w:t xml:space="preserve"> deals with remedies available to the consumer, inter alia, where the seller has breached any of the provisions on the right to sell.</w:t>
      </w:r>
    </w:p>
    <w:p w14:paraId="4A17B613" w14:textId="77777777" w:rsidR="00F73FA5" w:rsidRPr="00F73FA5" w:rsidRDefault="00F73FA5" w:rsidP="00F73FA5">
      <w:pPr>
        <w:pStyle w:val="ListParagraph"/>
        <w:rPr>
          <w:rFonts w:ascii="Times New Roman" w:hAnsi="Times New Roman"/>
          <w:szCs w:val="24"/>
        </w:rPr>
      </w:pPr>
    </w:p>
    <w:p w14:paraId="4CE9DA7E" w14:textId="5FDBE72B" w:rsidR="004F5BCD" w:rsidRPr="004F5BCD" w:rsidRDefault="00501F6A" w:rsidP="00F73FA5">
      <w:pPr>
        <w:pStyle w:val="ListParagraph"/>
        <w:numPr>
          <w:ilvl w:val="0"/>
          <w:numId w:val="2"/>
        </w:numPr>
        <w:jc w:val="both"/>
        <w:rPr>
          <w:rFonts w:ascii="Times New Roman" w:hAnsi="Times New Roman"/>
          <w:szCs w:val="24"/>
        </w:rPr>
      </w:pPr>
      <w:r>
        <w:rPr>
          <w:rFonts w:ascii="Times New Roman" w:hAnsi="Times New Roman"/>
          <w:b/>
          <w:bCs/>
          <w:szCs w:val="24"/>
        </w:rPr>
        <w:t xml:space="preserve">** </w:t>
      </w:r>
      <w:r w:rsidRPr="00501F6A">
        <w:rPr>
          <w:rFonts w:ascii="Times New Roman" w:hAnsi="Times New Roman"/>
          <w:b/>
          <w:bCs/>
          <w:szCs w:val="24"/>
          <w:u w:val="single"/>
        </w:rPr>
        <w:t>NOTE</w:t>
      </w:r>
      <w:r>
        <w:rPr>
          <w:rFonts w:ascii="Times New Roman" w:hAnsi="Times New Roman"/>
          <w:b/>
          <w:bCs/>
          <w:szCs w:val="24"/>
        </w:rPr>
        <w:t xml:space="preserve">: </w:t>
      </w:r>
      <w:r w:rsidR="00F73FA5" w:rsidRPr="00F73FA5">
        <w:rPr>
          <w:rFonts w:ascii="Times New Roman" w:hAnsi="Times New Roman"/>
          <w:b/>
          <w:bCs/>
          <w:szCs w:val="24"/>
        </w:rPr>
        <w:t>S.31 CRA 2015</w:t>
      </w:r>
      <w:r w:rsidR="00F73FA5">
        <w:rPr>
          <w:rFonts w:ascii="Times New Roman" w:hAnsi="Times New Roman"/>
          <w:szCs w:val="24"/>
        </w:rPr>
        <w:t xml:space="preserve"> provides that </w:t>
      </w:r>
      <w:r w:rsidR="00F73FA5" w:rsidRPr="00F73FA5">
        <w:rPr>
          <w:rFonts w:ascii="Times New Roman" w:hAnsi="Times New Roman"/>
          <w:b/>
          <w:bCs/>
          <w:szCs w:val="24"/>
        </w:rPr>
        <w:t>liability</w:t>
      </w:r>
      <w:r w:rsidR="00F73FA5">
        <w:rPr>
          <w:rFonts w:ascii="Times New Roman" w:hAnsi="Times New Roman"/>
          <w:szCs w:val="24"/>
        </w:rPr>
        <w:t xml:space="preserve"> arising from the provisions as to the seller’s right to sell or transfer possession of the goods </w:t>
      </w:r>
      <w:r w:rsidR="00F73FA5" w:rsidRPr="00F73FA5">
        <w:rPr>
          <w:rFonts w:ascii="Times New Roman" w:hAnsi="Times New Roman"/>
          <w:b/>
          <w:bCs/>
          <w:szCs w:val="24"/>
        </w:rPr>
        <w:t>cannot be excluded</w:t>
      </w:r>
      <w:r>
        <w:rPr>
          <w:rFonts w:ascii="Times New Roman" w:hAnsi="Times New Roman"/>
          <w:b/>
          <w:bCs/>
          <w:szCs w:val="24"/>
        </w:rPr>
        <w:t xml:space="preserve"> </w:t>
      </w:r>
      <w:r>
        <w:rPr>
          <w:rFonts w:ascii="Times New Roman" w:hAnsi="Times New Roman"/>
          <w:szCs w:val="24"/>
        </w:rPr>
        <w:t>in the contract of sale **</w:t>
      </w:r>
      <w:r w:rsidR="00F73FA5">
        <w:rPr>
          <w:rFonts w:ascii="Times New Roman" w:hAnsi="Times New Roman"/>
          <w:szCs w:val="24"/>
        </w:rPr>
        <w:t xml:space="preserve">   </w:t>
      </w:r>
    </w:p>
    <w:p w14:paraId="29694146" w14:textId="417F1572" w:rsidR="00723826" w:rsidRPr="00C63946" w:rsidRDefault="00723826" w:rsidP="00723826">
      <w:pPr>
        <w:rPr>
          <w:rFonts w:ascii="Times New Roman" w:hAnsi="Times New Roman"/>
          <w:szCs w:val="24"/>
        </w:rPr>
      </w:pPr>
    </w:p>
    <w:sectPr w:rsidR="00723826" w:rsidRPr="00C63946" w:rsidSect="00BC1C4E">
      <w:footerReference w:type="even" r:id="rId10"/>
      <w:footerReference w:type="default" r:id="rId11"/>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00E40A" w14:textId="77777777" w:rsidR="00605784" w:rsidRDefault="00605784" w:rsidP="00501F6A">
      <w:r>
        <w:separator/>
      </w:r>
    </w:p>
  </w:endnote>
  <w:endnote w:type="continuationSeparator" w:id="0">
    <w:p w14:paraId="03D1E0CF" w14:textId="77777777" w:rsidR="00605784" w:rsidRDefault="00605784" w:rsidP="00501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40005935"/>
      <w:docPartObj>
        <w:docPartGallery w:val="Page Numbers (Bottom of Page)"/>
        <w:docPartUnique/>
      </w:docPartObj>
    </w:sdtPr>
    <w:sdtEndPr>
      <w:rPr>
        <w:rStyle w:val="PageNumber"/>
      </w:rPr>
    </w:sdtEndPr>
    <w:sdtContent>
      <w:p w14:paraId="3BFD821E" w14:textId="43EA3593" w:rsidR="00501F6A" w:rsidRDefault="00501F6A" w:rsidP="0040469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AAC386C" w14:textId="77777777" w:rsidR="00501F6A" w:rsidRDefault="00501F6A" w:rsidP="00501F6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04551114"/>
      <w:docPartObj>
        <w:docPartGallery w:val="Page Numbers (Bottom of Page)"/>
        <w:docPartUnique/>
      </w:docPartObj>
    </w:sdtPr>
    <w:sdtEndPr>
      <w:rPr>
        <w:rStyle w:val="PageNumber"/>
      </w:rPr>
    </w:sdtEndPr>
    <w:sdtContent>
      <w:p w14:paraId="7C75F919" w14:textId="25C9DD2F" w:rsidR="00501F6A" w:rsidRDefault="00501F6A" w:rsidP="0040469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B6031">
          <w:rPr>
            <w:rStyle w:val="PageNumber"/>
            <w:noProof/>
          </w:rPr>
          <w:t>4</w:t>
        </w:r>
        <w:r>
          <w:rPr>
            <w:rStyle w:val="PageNumber"/>
          </w:rPr>
          <w:fldChar w:fldCharType="end"/>
        </w:r>
      </w:p>
    </w:sdtContent>
  </w:sdt>
  <w:p w14:paraId="43C1CA2D" w14:textId="77777777" w:rsidR="00501F6A" w:rsidRDefault="00501F6A" w:rsidP="00501F6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DBC96F" w14:textId="77777777" w:rsidR="00605784" w:rsidRDefault="00605784" w:rsidP="00501F6A">
      <w:r>
        <w:separator/>
      </w:r>
    </w:p>
  </w:footnote>
  <w:footnote w:type="continuationSeparator" w:id="0">
    <w:p w14:paraId="36694277" w14:textId="77777777" w:rsidR="00605784" w:rsidRDefault="00605784" w:rsidP="00501F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C5154"/>
    <w:multiLevelType w:val="hybridMultilevel"/>
    <w:tmpl w:val="B3823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A5121A"/>
    <w:multiLevelType w:val="hybridMultilevel"/>
    <w:tmpl w:val="C696FC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664597F"/>
    <w:multiLevelType w:val="hybridMultilevel"/>
    <w:tmpl w:val="E788DE0C"/>
    <w:lvl w:ilvl="0" w:tplc="34DC441A">
      <w:start w:val="19"/>
      <w:numFmt w:val="bullet"/>
      <w:lvlText w:val=""/>
      <w:lvlJc w:val="left"/>
      <w:pPr>
        <w:ind w:left="1140" w:hanging="360"/>
      </w:pPr>
      <w:rPr>
        <w:rFonts w:ascii="Wingdings" w:eastAsia="Calibri" w:hAnsi="Wingdings" w:cs="Times New Roman"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3" w15:restartNumberingAfterBreak="0">
    <w:nsid w:val="421E4A2E"/>
    <w:multiLevelType w:val="singleLevel"/>
    <w:tmpl w:val="08090019"/>
    <w:lvl w:ilvl="0">
      <w:start w:val="1"/>
      <w:numFmt w:val="lowerLetter"/>
      <w:lvlText w:val="(%1)"/>
      <w:lvlJc w:val="left"/>
      <w:pPr>
        <w:tabs>
          <w:tab w:val="num" w:pos="360"/>
        </w:tabs>
        <w:ind w:left="360" w:hanging="360"/>
      </w:pPr>
      <w:rPr>
        <w:rFonts w:hint="default"/>
      </w:rPr>
    </w:lvl>
  </w:abstractNum>
  <w:num w:numId="1" w16cid:durableId="1186139291">
    <w:abstractNumId w:val="3"/>
  </w:num>
  <w:num w:numId="2" w16cid:durableId="1044674294">
    <w:abstractNumId w:val="1"/>
  </w:num>
  <w:num w:numId="3" w16cid:durableId="1287085156">
    <w:abstractNumId w:val="2"/>
  </w:num>
  <w:num w:numId="4" w16cid:durableId="964578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54B"/>
    <w:rsid w:val="00011F16"/>
    <w:rsid w:val="000E702D"/>
    <w:rsid w:val="0015453C"/>
    <w:rsid w:val="001B1121"/>
    <w:rsid w:val="001B6031"/>
    <w:rsid w:val="002877EB"/>
    <w:rsid w:val="002B07C9"/>
    <w:rsid w:val="004A65B8"/>
    <w:rsid w:val="004F234B"/>
    <w:rsid w:val="004F5BCD"/>
    <w:rsid w:val="00501F6A"/>
    <w:rsid w:val="0058039D"/>
    <w:rsid w:val="00605784"/>
    <w:rsid w:val="00695787"/>
    <w:rsid w:val="006B6F09"/>
    <w:rsid w:val="006F3C06"/>
    <w:rsid w:val="00723826"/>
    <w:rsid w:val="00780951"/>
    <w:rsid w:val="007A1DB3"/>
    <w:rsid w:val="00837536"/>
    <w:rsid w:val="0089154B"/>
    <w:rsid w:val="008F1BBF"/>
    <w:rsid w:val="008F6009"/>
    <w:rsid w:val="00987775"/>
    <w:rsid w:val="009B031E"/>
    <w:rsid w:val="009B52E2"/>
    <w:rsid w:val="009E7143"/>
    <w:rsid w:val="00A82203"/>
    <w:rsid w:val="00BC1C4E"/>
    <w:rsid w:val="00BF1538"/>
    <w:rsid w:val="00BF2322"/>
    <w:rsid w:val="00C63946"/>
    <w:rsid w:val="00C827B8"/>
    <w:rsid w:val="00CF14E2"/>
    <w:rsid w:val="00D04B4A"/>
    <w:rsid w:val="00D333BB"/>
    <w:rsid w:val="00F4365B"/>
    <w:rsid w:val="00F73FA5"/>
    <w:rsid w:val="00FE46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5E4F1"/>
  <w14:defaultImageDpi w14:val="32767"/>
  <w15:chartTrackingRefBased/>
  <w15:docId w15:val="{AF1DE2B9-0FF8-4943-9749-3904579A2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9154B"/>
    <w:rPr>
      <w:rFonts w:ascii="Palatino Linotype" w:eastAsia="Calibri" w:hAnsi="Palatino Linotype" w:cs="Times New Roman"/>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89154B"/>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624"/>
    </w:pPr>
    <w:rPr>
      <w:rFonts w:ascii="Times New Roman" w:eastAsia="Times New Roman" w:hAnsi="Times New Roman"/>
      <w:bCs/>
      <w:szCs w:val="24"/>
    </w:rPr>
  </w:style>
  <w:style w:type="character" w:customStyle="1" w:styleId="BodyTextChar">
    <w:name w:val="Body Text Char"/>
    <w:basedOn w:val="DefaultParagraphFont"/>
    <w:link w:val="BodyText"/>
    <w:rsid w:val="0089154B"/>
    <w:rPr>
      <w:rFonts w:ascii="Times New Roman" w:eastAsia="Times New Roman" w:hAnsi="Times New Roman" w:cs="Times New Roman"/>
      <w:bCs/>
    </w:rPr>
  </w:style>
  <w:style w:type="paragraph" w:styleId="ListParagraph">
    <w:name w:val="List Paragraph"/>
    <w:basedOn w:val="Normal"/>
    <w:uiPriority w:val="34"/>
    <w:qFormat/>
    <w:rsid w:val="0089154B"/>
    <w:pPr>
      <w:ind w:left="720"/>
      <w:contextualSpacing/>
    </w:pPr>
  </w:style>
  <w:style w:type="paragraph" w:styleId="Footer">
    <w:name w:val="footer"/>
    <w:basedOn w:val="Normal"/>
    <w:link w:val="FooterChar"/>
    <w:uiPriority w:val="99"/>
    <w:unhideWhenUsed/>
    <w:rsid w:val="00501F6A"/>
    <w:pPr>
      <w:tabs>
        <w:tab w:val="center" w:pos="4680"/>
        <w:tab w:val="right" w:pos="9360"/>
      </w:tabs>
    </w:pPr>
  </w:style>
  <w:style w:type="character" w:customStyle="1" w:styleId="FooterChar">
    <w:name w:val="Footer Char"/>
    <w:basedOn w:val="DefaultParagraphFont"/>
    <w:link w:val="Footer"/>
    <w:uiPriority w:val="99"/>
    <w:rsid w:val="00501F6A"/>
    <w:rPr>
      <w:rFonts w:ascii="Palatino Linotype" w:eastAsia="Calibri" w:hAnsi="Palatino Linotype" w:cs="Times New Roman"/>
      <w:szCs w:val="22"/>
    </w:rPr>
  </w:style>
  <w:style w:type="character" w:styleId="PageNumber">
    <w:name w:val="page number"/>
    <w:basedOn w:val="DefaultParagraphFont"/>
    <w:uiPriority w:val="99"/>
    <w:semiHidden/>
    <w:unhideWhenUsed/>
    <w:rsid w:val="00501F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cc0b812-7f7d-4aca-acca-000f424f7da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9A4B24C251BCD4291F2C2F3A608C810" ma:contentTypeVersion="11" ma:contentTypeDescription="Create a new document." ma:contentTypeScope="" ma:versionID="83699b3271963520812641aaaa6ca2c4">
  <xsd:schema xmlns:xsd="http://www.w3.org/2001/XMLSchema" xmlns:xs="http://www.w3.org/2001/XMLSchema" xmlns:p="http://schemas.microsoft.com/office/2006/metadata/properties" xmlns:ns3="3cc0b812-7f7d-4aca-acca-000f424f7da7" xmlns:ns4="6bff29df-e80b-4a73-953f-e802c634e429" targetNamespace="http://schemas.microsoft.com/office/2006/metadata/properties" ma:root="true" ma:fieldsID="d7bdb9edf9b87b139097dc501a0a3627" ns3:_="" ns4:_="">
    <xsd:import namespace="3cc0b812-7f7d-4aca-acca-000f424f7da7"/>
    <xsd:import namespace="6bff29df-e80b-4a73-953f-e802c634e42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ObjectDetectorVersion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c0b812-7f7d-4aca-acca-000f424f7da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bff29df-e80b-4a73-953f-e802c634e4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A67F15A-6DD1-4F56-95FC-AAEA683B7151}">
  <ds:schemaRefs>
    <ds:schemaRef ds:uri="http://schemas.microsoft.com/office/infopath/2007/PartnerControls"/>
    <ds:schemaRef ds:uri="http://purl.org/dc/terms/"/>
    <ds:schemaRef ds:uri="http://schemas.openxmlformats.org/package/2006/metadata/core-properties"/>
    <ds:schemaRef ds:uri="http://purl.org/dc/elements/1.1/"/>
    <ds:schemaRef ds:uri="3cc0b812-7f7d-4aca-acca-000f424f7da7"/>
    <ds:schemaRef ds:uri="http://schemas.microsoft.com/office/2006/documentManagement/types"/>
    <ds:schemaRef ds:uri="6bff29df-e80b-4a73-953f-e802c634e429"/>
    <ds:schemaRef ds:uri="http://schemas.microsoft.com/office/2006/metadata/properties"/>
    <ds:schemaRef ds:uri="http://www.w3.org/XML/1998/namespace"/>
    <ds:schemaRef ds:uri="http://purl.org/dc/dcmitype/"/>
  </ds:schemaRefs>
</ds:datastoreItem>
</file>

<file path=customXml/itemProps2.xml><?xml version="1.0" encoding="utf-8"?>
<ds:datastoreItem xmlns:ds="http://schemas.openxmlformats.org/officeDocument/2006/customXml" ds:itemID="{044814F3-E3C8-4B20-BE56-505C6C47FB9E}">
  <ds:schemaRefs>
    <ds:schemaRef ds:uri="http://schemas.microsoft.com/sharepoint/v3/contenttype/forms"/>
  </ds:schemaRefs>
</ds:datastoreItem>
</file>

<file path=customXml/itemProps3.xml><?xml version="1.0" encoding="utf-8"?>
<ds:datastoreItem xmlns:ds="http://schemas.openxmlformats.org/officeDocument/2006/customXml" ds:itemID="{CEBC4D91-D53E-4627-9EC8-D5BDE711B3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c0b812-7f7d-4aca-acca-000f424f7da7"/>
    <ds:schemaRef ds:uri="6bff29df-e80b-4a73-953f-e802c634e4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1079</Words>
  <Characters>6151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ADEYEYE, ADEFOLAKE O.</dc:creator>
  <cp:keywords/>
  <dc:description/>
  <cp:lastModifiedBy>AVERY, RACHEL J.</cp:lastModifiedBy>
  <cp:revision>2</cp:revision>
  <dcterms:created xsi:type="dcterms:W3CDTF">2025-01-07T09:19:00Z</dcterms:created>
  <dcterms:modified xsi:type="dcterms:W3CDTF">2025-01-07T09:19:00Z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0x01010009A4B24C251BCD4291F2C2F3A608C810</vt:lpwstr>
  </property>
</Properties>
</file>