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51C33E" w14:textId="7ACB1C56" w:rsidR="0089154B" w:rsidRPr="005E6F23" w:rsidRDefault="00B51868" w:rsidP="005E6F23">
      <w:pPr>
        <w:ind w:left="1440"/>
        <w:jc w:val="center"/>
        <w:rPr>
          <w:rFonts w:ascii="Times New Roman" w:hAnsi="Times New Roman"/>
          <w:b/>
          <w:bCs/>
          <w:szCs w:val="24"/>
        </w:rPr>
      </w:pPr>
      <w:r>
        <w:rPr>
          <w:rFonts w:ascii="Times New Roman" w:hAnsi="Times New Roman"/>
          <w:b/>
          <w:bCs/>
          <w:noProof/>
          <w:szCs w:val="24"/>
          <w:lang w:eastAsia="en-GB"/>
        </w:rPr>
        <mc:AlternateContent>
          <mc:Choice Requires="wps">
            <w:drawing>
              <wp:anchor distT="0" distB="0" distL="114300" distR="114300" simplePos="0" relativeHeight="251659264" behindDoc="0" locked="0" layoutInCell="1" allowOverlap="1" wp14:anchorId="6150AEAA" wp14:editId="11409876">
                <wp:simplePos x="0" y="0"/>
                <wp:positionH relativeFrom="column">
                  <wp:posOffset>-558800</wp:posOffset>
                </wp:positionH>
                <wp:positionV relativeFrom="paragraph">
                  <wp:posOffset>0</wp:posOffset>
                </wp:positionV>
                <wp:extent cx="6927850" cy="1428750"/>
                <wp:effectExtent l="0" t="0" r="25400" b="19050"/>
                <wp:wrapThrough wrapText="bothSides">
                  <wp:wrapPolygon edited="0">
                    <wp:start x="0" y="0"/>
                    <wp:lineTo x="0" y="21600"/>
                    <wp:lineTo x="21620" y="21600"/>
                    <wp:lineTo x="21620" y="0"/>
                    <wp:lineTo x="0" y="0"/>
                  </wp:wrapPolygon>
                </wp:wrapThrough>
                <wp:docPr id="1" name="Rectangle 1"/>
                <wp:cNvGraphicFramePr/>
                <a:graphic xmlns:a="http://schemas.openxmlformats.org/drawingml/2006/main">
                  <a:graphicData uri="http://schemas.microsoft.com/office/word/2010/wordprocessingShape">
                    <wps:wsp>
                      <wps:cNvSpPr/>
                      <wps:spPr>
                        <a:xfrm>
                          <a:off x="0" y="0"/>
                          <a:ext cx="6927850" cy="1428750"/>
                        </a:xfrm>
                        <a:prstGeom prst="rect">
                          <a:avLst/>
                        </a:prstGeom>
                      </wps:spPr>
                      <wps:style>
                        <a:lnRef idx="2">
                          <a:schemeClr val="dk1"/>
                        </a:lnRef>
                        <a:fillRef idx="1">
                          <a:schemeClr val="lt1"/>
                        </a:fillRef>
                        <a:effectRef idx="0">
                          <a:schemeClr val="dk1"/>
                        </a:effectRef>
                        <a:fontRef idx="minor">
                          <a:schemeClr val="dk1"/>
                        </a:fontRef>
                      </wps:style>
                      <wps:txbx>
                        <w:txbxContent>
                          <w:p w14:paraId="5A221206" w14:textId="5C27DBED" w:rsidR="00B51868" w:rsidRPr="001A0EBC" w:rsidRDefault="006F6F1E" w:rsidP="005E6F23">
                            <w:pPr>
                              <w:ind w:left="1440"/>
                              <w:jc w:val="center"/>
                              <w:rPr>
                                <w:rFonts w:ascii="Times New Roman" w:hAnsi="Times New Roman"/>
                                <w:b/>
                                <w:bCs/>
                                <w:szCs w:val="24"/>
                              </w:rPr>
                            </w:pPr>
                            <w:r>
                              <w:rPr>
                                <w:rFonts w:ascii="Times New Roman" w:hAnsi="Times New Roman"/>
                                <w:b/>
                                <w:bCs/>
                                <w:szCs w:val="24"/>
                              </w:rPr>
                              <w:t>Week</w:t>
                            </w:r>
                            <w:r w:rsidR="00B51868" w:rsidRPr="001A0EBC">
                              <w:rPr>
                                <w:rFonts w:ascii="Times New Roman" w:hAnsi="Times New Roman"/>
                                <w:b/>
                                <w:bCs/>
                                <w:szCs w:val="24"/>
                              </w:rPr>
                              <w:t xml:space="preserve"> 15</w:t>
                            </w:r>
                          </w:p>
                          <w:p w14:paraId="681A4B71" w14:textId="7E94780E" w:rsidR="00B51868" w:rsidRPr="001A0EBC" w:rsidRDefault="00F31E87" w:rsidP="005E6F23">
                            <w:pPr>
                              <w:ind w:left="1440"/>
                              <w:jc w:val="center"/>
                              <w:rPr>
                                <w:rFonts w:ascii="Times New Roman" w:hAnsi="Times New Roman"/>
                                <w:b/>
                                <w:bCs/>
                                <w:szCs w:val="24"/>
                              </w:rPr>
                            </w:pPr>
                            <w:r>
                              <w:rPr>
                                <w:rFonts w:ascii="Times New Roman" w:hAnsi="Times New Roman"/>
                                <w:b/>
                                <w:bCs/>
                                <w:szCs w:val="24"/>
                              </w:rPr>
                              <w:t xml:space="preserve">10 </w:t>
                            </w:r>
                            <w:r w:rsidR="0073113E">
                              <w:rPr>
                                <w:rFonts w:ascii="Times New Roman" w:hAnsi="Times New Roman"/>
                                <w:b/>
                                <w:bCs/>
                                <w:szCs w:val="24"/>
                              </w:rPr>
                              <w:t>February 202</w:t>
                            </w:r>
                            <w:r>
                              <w:rPr>
                                <w:rFonts w:ascii="Times New Roman" w:hAnsi="Times New Roman"/>
                                <w:b/>
                                <w:bCs/>
                                <w:szCs w:val="24"/>
                              </w:rPr>
                              <w:t>5</w:t>
                            </w:r>
                          </w:p>
                          <w:p w14:paraId="53CD1108" w14:textId="77777777" w:rsidR="00B51868" w:rsidRPr="001A0EBC" w:rsidRDefault="00B51868" w:rsidP="005E6F23">
                            <w:pPr>
                              <w:ind w:left="1440"/>
                              <w:jc w:val="center"/>
                              <w:rPr>
                                <w:rFonts w:ascii="Times New Roman" w:hAnsi="Times New Roman"/>
                                <w:b/>
                                <w:bCs/>
                                <w:szCs w:val="24"/>
                              </w:rPr>
                            </w:pPr>
                          </w:p>
                          <w:p w14:paraId="0E377671" w14:textId="4244F183" w:rsidR="0073113E" w:rsidRDefault="00B51868" w:rsidP="005E6F23">
                            <w:pPr>
                              <w:ind w:left="1440"/>
                              <w:jc w:val="center"/>
                              <w:rPr>
                                <w:rFonts w:ascii="Times New Roman" w:hAnsi="Times New Roman"/>
                                <w:b/>
                                <w:bCs/>
                                <w:szCs w:val="24"/>
                                <w:u w:val="single"/>
                              </w:rPr>
                            </w:pPr>
                            <w:r w:rsidRPr="001A0EBC">
                              <w:rPr>
                                <w:rFonts w:ascii="Times New Roman" w:hAnsi="Times New Roman"/>
                                <w:b/>
                                <w:bCs/>
                                <w:szCs w:val="24"/>
                                <w:u w:val="single"/>
                              </w:rPr>
                              <w:t>TERMS IMPLIED BY THE SGA 1979/CRA 2015:</w:t>
                            </w:r>
                          </w:p>
                          <w:p w14:paraId="6AA2BBDD" w14:textId="225411B1" w:rsidR="00B51868" w:rsidRPr="0073113E" w:rsidRDefault="00B51868" w:rsidP="005E6F23">
                            <w:pPr>
                              <w:ind w:left="1440"/>
                              <w:jc w:val="center"/>
                              <w:rPr>
                                <w:rFonts w:ascii="Times New Roman" w:hAnsi="Times New Roman"/>
                                <w:b/>
                                <w:bCs/>
                                <w:szCs w:val="24"/>
                                <w:u w:val="single"/>
                              </w:rPr>
                            </w:pPr>
                            <w:r w:rsidRPr="001A0EBC">
                              <w:rPr>
                                <w:rFonts w:ascii="Times New Roman" w:hAnsi="Times New Roman"/>
                                <w:b/>
                                <w:bCs/>
                                <w:szCs w:val="24"/>
                                <w:u w:val="single"/>
                              </w:rPr>
                              <w:t>SALE OF GOODS BY DESCRIPTION</w:t>
                            </w:r>
                          </w:p>
                          <w:p w14:paraId="7FBF2C63" w14:textId="77777777" w:rsidR="00B51868" w:rsidRDefault="00B51868" w:rsidP="00BA3E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AEAA" id="Rectangle 1" o:spid="_x0000_s1026" style="position:absolute;left:0;text-align:left;margin-left:-44pt;margin-top:0;width:545.5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" fillcolor="white [3201]" strokecolor="black [3200]" strokeweight="1pt">
                <v:textbox>
                  <w:txbxContent>
                    <w:p w14:paraId="5A221206" w14:textId="5C27DBED" w:rsidR="00B51868" w:rsidRPr="001A0EBC" w:rsidRDefault="006F6F1E" w:rsidP="005E6F23">
                      <w:pPr>
                        <w:ind w:left="1440"/>
                        <w:jc w:val="center"/>
                        <w:rPr>
                          <w:rFonts w:ascii="Times New Roman" w:hAnsi="Times New Roman"/>
                          <w:b/>
                          <w:bCs/>
                          <w:szCs w:val="24"/>
                        </w:rPr>
                      </w:pPr>
                      <w:r>
                        <w:rPr>
                          <w:rFonts w:ascii="Times New Roman" w:hAnsi="Times New Roman"/>
                          <w:b/>
                          <w:bCs/>
                          <w:szCs w:val="24"/>
                        </w:rPr>
                        <w:t>Week</w:t>
                      </w:r>
                      <w:r w:rsidR="00B51868" w:rsidRPr="001A0EBC">
                        <w:rPr>
                          <w:rFonts w:ascii="Times New Roman" w:hAnsi="Times New Roman"/>
                          <w:b/>
                          <w:bCs/>
                          <w:szCs w:val="24"/>
                        </w:rPr>
                        <w:t xml:space="preserve"> 15</w:t>
                      </w:r>
                    </w:p>
                    <w:p w14:paraId="681A4B71" w14:textId="7E94780E" w:rsidR="00B51868" w:rsidRPr="001A0EBC" w:rsidRDefault="00F31E87" w:rsidP="005E6F23">
                      <w:pPr>
                        <w:ind w:left="1440"/>
                        <w:jc w:val="center"/>
                        <w:rPr>
                          <w:rFonts w:ascii="Times New Roman" w:hAnsi="Times New Roman"/>
                          <w:b/>
                          <w:bCs/>
                          <w:szCs w:val="24"/>
                        </w:rPr>
                      </w:pPr>
                      <w:r>
                        <w:rPr>
                          <w:rFonts w:ascii="Times New Roman" w:hAnsi="Times New Roman"/>
                          <w:b/>
                          <w:bCs/>
                          <w:szCs w:val="24"/>
                        </w:rPr>
                        <w:t xml:space="preserve">10 </w:t>
                      </w:r>
                      <w:r w:rsidR="0073113E">
                        <w:rPr>
                          <w:rFonts w:ascii="Times New Roman" w:hAnsi="Times New Roman"/>
                          <w:b/>
                          <w:bCs/>
                          <w:szCs w:val="24"/>
                        </w:rPr>
                        <w:t>February 202</w:t>
                      </w:r>
                      <w:r>
                        <w:rPr>
                          <w:rFonts w:ascii="Times New Roman" w:hAnsi="Times New Roman"/>
                          <w:b/>
                          <w:bCs/>
                          <w:szCs w:val="24"/>
                        </w:rPr>
                        <w:t>5</w:t>
                      </w:r>
                    </w:p>
                    <w:p w14:paraId="53CD1108" w14:textId="77777777" w:rsidR="00B51868" w:rsidRPr="001A0EBC" w:rsidRDefault="00B51868" w:rsidP="005E6F23">
                      <w:pPr>
                        <w:ind w:left="1440"/>
                        <w:jc w:val="center"/>
                        <w:rPr>
                          <w:rFonts w:ascii="Times New Roman" w:hAnsi="Times New Roman"/>
                          <w:b/>
                          <w:bCs/>
                          <w:szCs w:val="24"/>
                        </w:rPr>
                      </w:pPr>
                    </w:p>
                    <w:p w14:paraId="0E377671" w14:textId="4244F183" w:rsidR="0073113E" w:rsidRDefault="00B51868" w:rsidP="005E6F23">
                      <w:pPr>
                        <w:ind w:left="1440"/>
                        <w:jc w:val="center"/>
                        <w:rPr>
                          <w:rFonts w:ascii="Times New Roman" w:hAnsi="Times New Roman"/>
                          <w:b/>
                          <w:bCs/>
                          <w:szCs w:val="24"/>
                          <w:u w:val="single"/>
                        </w:rPr>
                      </w:pPr>
                      <w:r w:rsidRPr="001A0EBC">
                        <w:rPr>
                          <w:rFonts w:ascii="Times New Roman" w:hAnsi="Times New Roman"/>
                          <w:b/>
                          <w:bCs/>
                          <w:szCs w:val="24"/>
                          <w:u w:val="single"/>
                        </w:rPr>
                        <w:t>TERMS IMPLIED BY THE SGA 1979/CRA 2015:</w:t>
                      </w:r>
                    </w:p>
                    <w:p w14:paraId="6AA2BBDD" w14:textId="225411B1" w:rsidR="00B51868" w:rsidRPr="0073113E" w:rsidRDefault="00B51868" w:rsidP="005E6F23">
                      <w:pPr>
                        <w:ind w:left="1440"/>
                        <w:jc w:val="center"/>
                        <w:rPr>
                          <w:rFonts w:ascii="Times New Roman" w:hAnsi="Times New Roman"/>
                          <w:b/>
                          <w:bCs/>
                          <w:szCs w:val="24"/>
                          <w:u w:val="single"/>
                        </w:rPr>
                      </w:pPr>
                      <w:r w:rsidRPr="001A0EBC">
                        <w:rPr>
                          <w:rFonts w:ascii="Times New Roman" w:hAnsi="Times New Roman"/>
                          <w:b/>
                          <w:bCs/>
                          <w:szCs w:val="24"/>
                          <w:u w:val="single"/>
                        </w:rPr>
                        <w:t>SALE OF GOODS BY DESCRIPTION</w:t>
                      </w:r>
                    </w:p>
                    <w:p w14:paraId="7FBF2C63" w14:textId="77777777" w:rsidR="00B51868" w:rsidRDefault="00B51868" w:rsidP="00BA3E14">
                      <w:pPr>
                        <w:jc w:val="center"/>
                      </w:pPr>
                    </w:p>
                  </w:txbxContent>
                </v:textbox>
                <w10:wrap type="through"/>
              </v:rect>
            </w:pict>
          </mc:Fallback>
        </mc:AlternateContent>
      </w:r>
    </w:p>
    <w:p w14:paraId="1E27A057" w14:textId="77777777" w:rsidR="002B5E28" w:rsidRDefault="002B5E28" w:rsidP="0089154B">
      <w:pPr>
        <w:rPr>
          <w:rFonts w:ascii="Times New Roman" w:hAnsi="Times New Roman"/>
          <w:szCs w:val="24"/>
        </w:rPr>
      </w:pPr>
    </w:p>
    <w:p w14:paraId="713EFB59" w14:textId="77777777" w:rsidR="002B5E28" w:rsidRDefault="002B5E28" w:rsidP="0089154B">
      <w:pPr>
        <w:rPr>
          <w:rFonts w:ascii="Times New Roman" w:hAnsi="Times New Roman"/>
          <w:szCs w:val="24"/>
        </w:rPr>
      </w:pPr>
    </w:p>
    <w:p w14:paraId="0C32BF58" w14:textId="77777777" w:rsidR="002B5E28" w:rsidRPr="002B5E28" w:rsidRDefault="002B5E28" w:rsidP="002B5E28">
      <w:pPr>
        <w:jc w:val="center"/>
        <w:rPr>
          <w:rFonts w:ascii="Times New Roman" w:hAnsi="Times New Roman"/>
          <w:b/>
          <w:bCs/>
          <w:szCs w:val="24"/>
          <w:u w:val="single"/>
        </w:rPr>
      </w:pPr>
      <w:r w:rsidRPr="002B5E28">
        <w:rPr>
          <w:rFonts w:ascii="Times New Roman" w:hAnsi="Times New Roman"/>
          <w:b/>
          <w:bCs/>
          <w:szCs w:val="24"/>
          <w:u w:val="single"/>
        </w:rPr>
        <w:t>READING</w:t>
      </w:r>
    </w:p>
    <w:p w14:paraId="11E346AC" w14:textId="77777777" w:rsidR="002B5E28" w:rsidRPr="001A0EBC" w:rsidRDefault="002B5E28" w:rsidP="002B5E28">
      <w:pPr>
        <w:rPr>
          <w:rFonts w:ascii="Times New Roman" w:hAnsi="Times New Roman"/>
          <w:b/>
          <w:bCs/>
          <w:szCs w:val="24"/>
        </w:rPr>
      </w:pPr>
    </w:p>
    <w:p w14:paraId="571AF4B2" w14:textId="77777777" w:rsidR="002B5E28" w:rsidRPr="002B5E28" w:rsidRDefault="002B5E28" w:rsidP="002B5E28">
      <w:pPr>
        <w:rPr>
          <w:rFonts w:ascii="Times New Roman" w:hAnsi="Times New Roman"/>
          <w:bCs/>
          <w:i/>
          <w:szCs w:val="24"/>
          <w:u w:val="single"/>
        </w:rPr>
      </w:pPr>
      <w:r w:rsidRPr="002B5E28">
        <w:rPr>
          <w:rFonts w:ascii="Times New Roman" w:hAnsi="Times New Roman"/>
          <w:bCs/>
          <w:i/>
          <w:szCs w:val="24"/>
          <w:u w:val="single"/>
        </w:rPr>
        <w:t>Essential Reading:</w:t>
      </w:r>
    </w:p>
    <w:p w14:paraId="402A440E" w14:textId="77777777" w:rsidR="002B5E28" w:rsidRPr="001A0EBC" w:rsidRDefault="002B5E28" w:rsidP="002B5E28">
      <w:pPr>
        <w:rPr>
          <w:rFonts w:ascii="Times New Roman" w:hAnsi="Times New Roman"/>
          <w:b/>
          <w:bCs/>
          <w:szCs w:val="24"/>
        </w:rPr>
      </w:pPr>
    </w:p>
    <w:p w14:paraId="775B35DF" w14:textId="28A1B064" w:rsidR="002B5E28" w:rsidRPr="00B51868" w:rsidRDefault="002B5E28" w:rsidP="00B51868">
      <w:pPr>
        <w:pStyle w:val="ListParagraph"/>
        <w:numPr>
          <w:ilvl w:val="0"/>
          <w:numId w:val="5"/>
        </w:numPr>
        <w:rPr>
          <w:rFonts w:ascii="Times New Roman" w:hAnsi="Times New Roman"/>
          <w:szCs w:val="24"/>
        </w:rPr>
      </w:pPr>
      <w:r>
        <w:rPr>
          <w:rFonts w:ascii="Times New Roman" w:hAnsi="Times New Roman"/>
        </w:rPr>
        <w:t>Twigg-Flesner and</w:t>
      </w:r>
      <w:r w:rsidRPr="001A0EBC">
        <w:rPr>
          <w:rFonts w:ascii="Times New Roman" w:hAnsi="Times New Roman"/>
        </w:rPr>
        <w:t xml:space="preserve"> Canavan, </w:t>
      </w:r>
      <w:r w:rsidRPr="001A0EBC">
        <w:rPr>
          <w:rFonts w:ascii="Times New Roman" w:hAnsi="Times New Roman"/>
          <w:i/>
        </w:rPr>
        <w:t>Atiyah and Adams’</w:t>
      </w:r>
      <w:r w:rsidRPr="001A0EBC">
        <w:rPr>
          <w:rFonts w:ascii="Times New Roman" w:hAnsi="Times New Roman"/>
        </w:rPr>
        <w:t xml:space="preserve"> </w:t>
      </w:r>
      <w:r w:rsidRPr="001A0EBC">
        <w:rPr>
          <w:rFonts w:ascii="Times New Roman" w:hAnsi="Times New Roman"/>
          <w:i/>
          <w:iCs/>
        </w:rPr>
        <w:t>Sale of Goods</w:t>
      </w:r>
      <w:r w:rsidR="00F521E3">
        <w:rPr>
          <w:rFonts w:ascii="Times New Roman" w:hAnsi="Times New Roman"/>
        </w:rPr>
        <w:t>, pp. 117-130</w:t>
      </w:r>
    </w:p>
    <w:p w14:paraId="76B9C9EA" w14:textId="19DD67CD" w:rsidR="002B5E28" w:rsidRPr="00B51868" w:rsidRDefault="00F521E3" w:rsidP="00B51868">
      <w:pPr>
        <w:pStyle w:val="ListParagraph"/>
        <w:numPr>
          <w:ilvl w:val="0"/>
          <w:numId w:val="5"/>
        </w:numPr>
        <w:rPr>
          <w:rFonts w:ascii="Times New Roman" w:hAnsi="Times New Roman"/>
        </w:rPr>
      </w:pPr>
      <w:r>
        <w:rPr>
          <w:rFonts w:ascii="Times New Roman" w:hAnsi="Times New Roman"/>
          <w:color w:val="000000" w:themeColor="text1"/>
        </w:rPr>
        <w:t xml:space="preserve">Fox et al, </w:t>
      </w:r>
      <w:r w:rsidRPr="00160131">
        <w:rPr>
          <w:rFonts w:ascii="Times New Roman" w:hAnsi="Times New Roman"/>
          <w:i/>
          <w:color w:val="000000" w:themeColor="text1"/>
        </w:rPr>
        <w:t>Sealy and Hooley’s</w:t>
      </w:r>
      <w:r w:rsidR="002B5E28" w:rsidRPr="001A0EBC">
        <w:rPr>
          <w:rFonts w:ascii="Times New Roman" w:hAnsi="Times New Roman"/>
        </w:rPr>
        <w:t xml:space="preserve">, </w:t>
      </w:r>
      <w:r w:rsidR="002B5E28" w:rsidRPr="001A0EBC">
        <w:rPr>
          <w:rFonts w:ascii="Times New Roman" w:hAnsi="Times New Roman"/>
          <w:i/>
        </w:rPr>
        <w:t>Commercial Law</w:t>
      </w:r>
      <w:r>
        <w:rPr>
          <w:rFonts w:ascii="Times New Roman" w:hAnsi="Times New Roman"/>
          <w:i/>
        </w:rPr>
        <w:t>:</w:t>
      </w:r>
      <w:r w:rsidR="002B5E28" w:rsidRPr="001A0EBC">
        <w:rPr>
          <w:rFonts w:ascii="Times New Roman" w:hAnsi="Times New Roman"/>
          <w:i/>
        </w:rPr>
        <w:t xml:space="preserve"> Text, Cases, and Materials</w:t>
      </w:r>
      <w:r w:rsidR="00B51868">
        <w:rPr>
          <w:rFonts w:ascii="Times New Roman" w:hAnsi="Times New Roman"/>
        </w:rPr>
        <w:t>, pp. 397-408</w:t>
      </w:r>
    </w:p>
    <w:p w14:paraId="50840966" w14:textId="6DD6FEFD" w:rsidR="002B5E28" w:rsidRPr="00B51868" w:rsidRDefault="002B5E28" w:rsidP="002B5E28">
      <w:pPr>
        <w:pStyle w:val="ListParagraph"/>
        <w:numPr>
          <w:ilvl w:val="0"/>
          <w:numId w:val="5"/>
        </w:numPr>
        <w:rPr>
          <w:rFonts w:ascii="Times New Roman" w:hAnsi="Times New Roman"/>
          <w:szCs w:val="24"/>
        </w:rPr>
      </w:pPr>
      <w:r w:rsidRPr="001A0EBC">
        <w:rPr>
          <w:rFonts w:ascii="Times New Roman" w:hAnsi="Times New Roman"/>
        </w:rPr>
        <w:t xml:space="preserve">McKendrick, </w:t>
      </w:r>
      <w:r w:rsidRPr="001A0EBC">
        <w:rPr>
          <w:rFonts w:ascii="Times New Roman" w:hAnsi="Times New Roman"/>
          <w:i/>
        </w:rPr>
        <w:t>Goode on</w:t>
      </w:r>
      <w:r w:rsidRPr="001A0EBC">
        <w:rPr>
          <w:rFonts w:ascii="Times New Roman" w:hAnsi="Times New Roman"/>
        </w:rPr>
        <w:t xml:space="preserve"> </w:t>
      </w:r>
      <w:r w:rsidRPr="001A0EBC">
        <w:rPr>
          <w:rFonts w:ascii="Times New Roman" w:hAnsi="Times New Roman"/>
          <w:i/>
        </w:rPr>
        <w:t>Commercial Law</w:t>
      </w:r>
      <w:r w:rsidRPr="001A0EBC">
        <w:rPr>
          <w:rFonts w:ascii="Times New Roman" w:hAnsi="Times New Roman"/>
        </w:rPr>
        <w:t>, pp. 3</w:t>
      </w:r>
      <w:r w:rsidR="00330368">
        <w:rPr>
          <w:rFonts w:ascii="Times New Roman" w:hAnsi="Times New Roman"/>
        </w:rPr>
        <w:t>53</w:t>
      </w:r>
      <w:r w:rsidRPr="001A0EBC">
        <w:rPr>
          <w:rFonts w:ascii="Times New Roman" w:hAnsi="Times New Roman"/>
        </w:rPr>
        <w:t>-3</w:t>
      </w:r>
      <w:r w:rsidR="00330368">
        <w:rPr>
          <w:rFonts w:ascii="Times New Roman" w:hAnsi="Times New Roman"/>
        </w:rPr>
        <w:t>62</w:t>
      </w:r>
    </w:p>
    <w:p w14:paraId="24DE5982" w14:textId="77777777" w:rsidR="00B51868" w:rsidRPr="00B51868" w:rsidRDefault="00B51868" w:rsidP="00B51868">
      <w:pPr>
        <w:rPr>
          <w:rFonts w:ascii="Times New Roman" w:hAnsi="Times New Roman"/>
          <w:szCs w:val="24"/>
        </w:rPr>
      </w:pPr>
    </w:p>
    <w:p w14:paraId="746968F1" w14:textId="77777777" w:rsidR="002B5E28" w:rsidRPr="001A0EBC" w:rsidRDefault="002B5E28" w:rsidP="002B5E28">
      <w:pPr>
        <w:rPr>
          <w:rFonts w:ascii="Times New Roman" w:hAnsi="Times New Roman"/>
        </w:rPr>
      </w:pPr>
    </w:p>
    <w:p w14:paraId="01528DEA" w14:textId="251B56D1" w:rsidR="002B5E28" w:rsidRDefault="00B51868" w:rsidP="002B5E28">
      <w:pPr>
        <w:rPr>
          <w:rFonts w:ascii="Times New Roman" w:hAnsi="Times New Roman"/>
          <w:i/>
          <w:u w:val="single"/>
        </w:rPr>
      </w:pPr>
      <w:r w:rsidRPr="00B51868">
        <w:rPr>
          <w:rFonts w:ascii="Times New Roman" w:hAnsi="Times New Roman"/>
          <w:i/>
          <w:u w:val="single"/>
        </w:rPr>
        <w:t>Further Reading</w:t>
      </w:r>
    </w:p>
    <w:p w14:paraId="2124B132" w14:textId="77777777" w:rsidR="00B51868" w:rsidRPr="00B51868" w:rsidRDefault="00B51868" w:rsidP="002B5E28">
      <w:pPr>
        <w:rPr>
          <w:rFonts w:ascii="Times New Roman" w:hAnsi="Times New Roman"/>
          <w:i/>
          <w:u w:val="single"/>
        </w:rPr>
      </w:pPr>
    </w:p>
    <w:p w14:paraId="437AF8B3" w14:textId="695F6204" w:rsidR="002B5E28" w:rsidRPr="00B51868" w:rsidRDefault="002B5E28" w:rsidP="00B51868">
      <w:pPr>
        <w:pStyle w:val="ListParagraph"/>
        <w:numPr>
          <w:ilvl w:val="0"/>
          <w:numId w:val="6"/>
        </w:numPr>
        <w:rPr>
          <w:rFonts w:ascii="Times New Roman" w:hAnsi="Times New Roman"/>
        </w:rPr>
      </w:pPr>
      <w:r w:rsidRPr="001A0EBC">
        <w:rPr>
          <w:rFonts w:ascii="Times New Roman" w:hAnsi="Times New Roman"/>
        </w:rPr>
        <w:t>I Brown, ‘Forgery, Fine Art and the Sale of Goods’ (1990) 106 LQR 561</w:t>
      </w:r>
    </w:p>
    <w:p w14:paraId="5FA3CB3C" w14:textId="77777777" w:rsidR="002B5E28" w:rsidRPr="001A0EBC" w:rsidRDefault="002B5E28" w:rsidP="002B5E28">
      <w:pPr>
        <w:pStyle w:val="ListParagraph"/>
        <w:numPr>
          <w:ilvl w:val="0"/>
          <w:numId w:val="6"/>
        </w:numPr>
        <w:rPr>
          <w:rFonts w:ascii="Times New Roman" w:hAnsi="Times New Roman"/>
        </w:rPr>
      </w:pPr>
      <w:r w:rsidRPr="001A0EBC">
        <w:rPr>
          <w:rFonts w:ascii="Times New Roman" w:hAnsi="Times New Roman"/>
        </w:rPr>
        <w:t>J Wilson, ‘Battle of the Bentley’ (2012) 162 NLJ 510</w:t>
      </w:r>
    </w:p>
    <w:p w14:paraId="183D8C0E" w14:textId="77777777" w:rsidR="002B5E28" w:rsidRDefault="002B5E28" w:rsidP="0089154B">
      <w:pPr>
        <w:rPr>
          <w:rFonts w:ascii="Times New Roman" w:hAnsi="Times New Roman"/>
          <w:szCs w:val="24"/>
        </w:rPr>
      </w:pPr>
    </w:p>
    <w:p w14:paraId="0A305421" w14:textId="77777777" w:rsidR="00B51868" w:rsidRPr="001A0EBC" w:rsidRDefault="00B51868" w:rsidP="0089154B">
      <w:pPr>
        <w:rPr>
          <w:rFonts w:ascii="Times New Roman" w:hAnsi="Times New Roman"/>
          <w:szCs w:val="24"/>
        </w:rPr>
      </w:pPr>
    </w:p>
    <w:p w14:paraId="2BA319E6" w14:textId="77777777" w:rsidR="001A0EBC" w:rsidRPr="001A0EBC" w:rsidRDefault="001A0EBC" w:rsidP="001A0EBC">
      <w:pPr>
        <w:rPr>
          <w:rFonts w:ascii="Times New Roman" w:hAnsi="Times New Roman"/>
          <w:color w:val="FF0000"/>
        </w:rPr>
      </w:pPr>
    </w:p>
    <w:p w14:paraId="764414A7" w14:textId="43C8A892" w:rsidR="001A0EBC" w:rsidRPr="001A0EBC" w:rsidRDefault="001A0EBC" w:rsidP="001A0EBC">
      <w:pPr>
        <w:rPr>
          <w:rFonts w:ascii="Times New Roman" w:hAnsi="Times New Roman"/>
          <w:b/>
          <w:sz w:val="28"/>
          <w:szCs w:val="28"/>
        </w:rPr>
      </w:pPr>
      <w:r w:rsidRPr="001A0EBC">
        <w:rPr>
          <w:rFonts w:ascii="Times New Roman" w:hAnsi="Times New Roman"/>
          <w:b/>
          <w:sz w:val="28"/>
          <w:szCs w:val="28"/>
        </w:rPr>
        <w:t>A. Sale of Goods Act 1979:</w:t>
      </w:r>
    </w:p>
    <w:p w14:paraId="2CD93E49" w14:textId="77777777" w:rsidR="001A0EBC" w:rsidRPr="001A0EBC" w:rsidRDefault="001A0EBC" w:rsidP="001A0EBC">
      <w:pPr>
        <w:rPr>
          <w:rFonts w:ascii="Times New Roman" w:hAnsi="Times New Roman"/>
          <w:color w:val="FF0000"/>
        </w:rPr>
      </w:pPr>
    </w:p>
    <w:p w14:paraId="2537347D" w14:textId="0255DC57" w:rsidR="001A0EBC" w:rsidRPr="001A0EBC" w:rsidRDefault="001A0EBC" w:rsidP="001A0EBC">
      <w:pPr>
        <w:pStyle w:val="ListParagraph"/>
        <w:numPr>
          <w:ilvl w:val="0"/>
          <w:numId w:val="7"/>
        </w:numPr>
        <w:rPr>
          <w:rFonts w:ascii="Times New Roman" w:hAnsi="Times New Roman"/>
        </w:rPr>
      </w:pPr>
      <w:r w:rsidRPr="001A0EBC">
        <w:rPr>
          <w:rFonts w:ascii="Times New Roman" w:hAnsi="Times New Roman"/>
        </w:rPr>
        <w:t>s. 13(1) SGA 1979:</w:t>
      </w:r>
    </w:p>
    <w:p w14:paraId="51E55B34" w14:textId="77777777" w:rsidR="001A0EBC" w:rsidRPr="001A0EBC" w:rsidRDefault="001A0EBC" w:rsidP="001A0EBC">
      <w:pPr>
        <w:pStyle w:val="BodyText"/>
      </w:pPr>
    </w:p>
    <w:p w14:paraId="66E8B1C8" w14:textId="77777777" w:rsidR="001A0EBC" w:rsidRPr="001A0EBC" w:rsidRDefault="001A0EBC" w:rsidP="001A0EBC">
      <w:pPr>
        <w:pStyle w:val="BodyText"/>
        <w:ind w:left="720"/>
        <w:rPr>
          <w:bCs w:val="0"/>
        </w:rPr>
      </w:pPr>
      <w:r w:rsidRPr="001A0EBC">
        <w:rPr>
          <w:bCs w:val="0"/>
        </w:rPr>
        <w:t xml:space="preserve">“Where there is a contract for the </w:t>
      </w:r>
      <w:r w:rsidRPr="001A0EBC">
        <w:rPr>
          <w:b/>
        </w:rPr>
        <w:t>sale of goods</w:t>
      </w:r>
      <w:r w:rsidRPr="001A0EBC">
        <w:rPr>
          <w:bCs w:val="0"/>
        </w:rPr>
        <w:t xml:space="preserve"> </w:t>
      </w:r>
      <w:r w:rsidRPr="001A0EBC">
        <w:rPr>
          <w:b/>
        </w:rPr>
        <w:t>by description</w:t>
      </w:r>
      <w:r w:rsidRPr="001A0EBC">
        <w:rPr>
          <w:bCs w:val="0"/>
        </w:rPr>
        <w:t xml:space="preserve">, there is an </w:t>
      </w:r>
      <w:r w:rsidRPr="001A0EBC">
        <w:rPr>
          <w:b/>
        </w:rPr>
        <w:t>implied term that the goods will correspond with the description</w:t>
      </w:r>
      <w:r w:rsidRPr="001A0EBC">
        <w:rPr>
          <w:bCs w:val="0"/>
        </w:rPr>
        <w:t>”</w:t>
      </w:r>
    </w:p>
    <w:p w14:paraId="07F921F9" w14:textId="77777777" w:rsidR="001A0EBC" w:rsidRPr="001A0EBC" w:rsidRDefault="001A0EBC" w:rsidP="001A0EBC">
      <w:pPr>
        <w:pStyle w:val="BodyText"/>
        <w:rPr>
          <w:b/>
        </w:rPr>
      </w:pPr>
    </w:p>
    <w:p w14:paraId="7B98F88A" w14:textId="6C011ECD" w:rsidR="001A0EBC" w:rsidRPr="001A0EBC" w:rsidRDefault="001A0EBC" w:rsidP="001A0EBC">
      <w:pPr>
        <w:pStyle w:val="ListParagraph"/>
        <w:numPr>
          <w:ilvl w:val="0"/>
          <w:numId w:val="7"/>
        </w:numPr>
        <w:rPr>
          <w:rFonts w:ascii="Times New Roman" w:hAnsi="Times New Roman"/>
        </w:rPr>
      </w:pPr>
      <w:r w:rsidRPr="001A0EBC">
        <w:rPr>
          <w:rFonts w:ascii="Times New Roman" w:hAnsi="Times New Roman"/>
        </w:rPr>
        <w:t>s. 13(1A)</w:t>
      </w:r>
      <w:r>
        <w:rPr>
          <w:rFonts w:ascii="Times New Roman" w:hAnsi="Times New Roman"/>
        </w:rPr>
        <w:t xml:space="preserve"> </w:t>
      </w:r>
      <w:r w:rsidRPr="001A0EBC">
        <w:rPr>
          <w:rFonts w:ascii="Times New Roman" w:hAnsi="Times New Roman"/>
        </w:rPr>
        <w:t>SGA 1979</w:t>
      </w:r>
      <w:r>
        <w:rPr>
          <w:rFonts w:ascii="Times New Roman" w:hAnsi="Times New Roman"/>
        </w:rPr>
        <w:t>:</w:t>
      </w:r>
    </w:p>
    <w:p w14:paraId="3683B0FB" w14:textId="77777777" w:rsidR="001A0EBC" w:rsidRPr="001A0EBC" w:rsidRDefault="001A0EBC" w:rsidP="001A0EBC">
      <w:pPr>
        <w:pStyle w:val="BodyText"/>
      </w:pPr>
    </w:p>
    <w:p w14:paraId="752967EB" w14:textId="0A34B3DC" w:rsidR="001A0EBC" w:rsidRPr="001A0EBC" w:rsidRDefault="001A0EBC" w:rsidP="001A0EBC">
      <w:pPr>
        <w:pStyle w:val="BodyText"/>
        <w:ind w:left="720"/>
        <w:rPr>
          <w:bCs w:val="0"/>
        </w:rPr>
      </w:pPr>
      <w:r w:rsidRPr="001A0EBC">
        <w:rPr>
          <w:bCs w:val="0"/>
          <w:szCs w:val="28"/>
          <w:lang w:val="en-US"/>
        </w:rPr>
        <w:t>“As regards England and Wales and Northern Ireland, the term implied by subsection (1) above is a condition”</w:t>
      </w:r>
    </w:p>
    <w:p w14:paraId="5084A14D" w14:textId="77777777" w:rsidR="001A0EBC" w:rsidRPr="001A0EBC" w:rsidRDefault="001A0EBC" w:rsidP="001A0EBC">
      <w:pPr>
        <w:pStyle w:val="BodyText"/>
        <w:rPr>
          <w:i/>
        </w:rPr>
      </w:pPr>
    </w:p>
    <w:p w14:paraId="30B7C9AD" w14:textId="3399EC95" w:rsidR="001A0EBC" w:rsidRPr="00B51868" w:rsidRDefault="001A0EBC" w:rsidP="001A0EBC">
      <w:pPr>
        <w:pStyle w:val="BodyText"/>
        <w:numPr>
          <w:ilvl w:val="2"/>
          <w:numId w:val="7"/>
        </w:numPr>
      </w:pPr>
      <w:r w:rsidRPr="001A0EBC">
        <w:rPr>
          <w:i/>
        </w:rPr>
        <w:t xml:space="preserve">Grant </w:t>
      </w:r>
      <w:r w:rsidRPr="001A0EBC">
        <w:t>v</w:t>
      </w:r>
      <w:r w:rsidRPr="001A0EBC">
        <w:rPr>
          <w:i/>
        </w:rPr>
        <w:t xml:space="preserve"> Australian Knitting Mills Ltd</w:t>
      </w:r>
      <w:r w:rsidRPr="001A0EBC">
        <w:rPr>
          <w:b/>
        </w:rPr>
        <w:t xml:space="preserve"> </w:t>
      </w:r>
      <w:r w:rsidRPr="001A0EBC">
        <w:t>[1936] AC 85</w:t>
      </w:r>
    </w:p>
    <w:p w14:paraId="520470E4" w14:textId="112417F5" w:rsidR="001A0EBC" w:rsidRPr="001A0EBC" w:rsidRDefault="001A0EBC" w:rsidP="001A0EBC">
      <w:pPr>
        <w:pStyle w:val="Heading1"/>
        <w:numPr>
          <w:ilvl w:val="1"/>
          <w:numId w:val="7"/>
        </w:numPr>
        <w:rPr>
          <w:rFonts w:ascii="Times New Roman" w:hAnsi="Times New Roman"/>
          <w:sz w:val="24"/>
        </w:rPr>
      </w:pPr>
      <w:r w:rsidRPr="001A0EBC">
        <w:rPr>
          <w:rFonts w:ascii="Times New Roman" w:hAnsi="Times New Roman"/>
          <w:sz w:val="24"/>
        </w:rPr>
        <w:t>Selection</w:t>
      </w:r>
    </w:p>
    <w:p w14:paraId="0F6BC0CF" w14:textId="77777777" w:rsidR="001A0EBC" w:rsidRPr="001A0EBC" w:rsidRDefault="001A0EBC" w:rsidP="001A0EBC">
      <w:pPr>
        <w:rPr>
          <w:rFonts w:ascii="Times New Roman" w:hAnsi="Times New Roman"/>
          <w:b/>
        </w:rPr>
      </w:pPr>
    </w:p>
    <w:p w14:paraId="33D080D8" w14:textId="01224860" w:rsidR="001A0EBC" w:rsidRPr="001A0EBC" w:rsidRDefault="001A0EBC" w:rsidP="001A0EBC">
      <w:pPr>
        <w:ind w:left="1440"/>
        <w:rPr>
          <w:rFonts w:ascii="Times New Roman" w:hAnsi="Times New Roman"/>
        </w:rPr>
      </w:pPr>
      <w:r w:rsidRPr="001A0EBC">
        <w:rPr>
          <w:rFonts w:ascii="Times New Roman" w:hAnsi="Times New Roman"/>
        </w:rPr>
        <w:t>s. 13(3)</w:t>
      </w:r>
      <w:r>
        <w:rPr>
          <w:rFonts w:ascii="Times New Roman" w:hAnsi="Times New Roman"/>
        </w:rPr>
        <w:t xml:space="preserve"> SGA</w:t>
      </w:r>
      <w:r w:rsidRPr="001A0EBC">
        <w:rPr>
          <w:rFonts w:ascii="Times New Roman" w:hAnsi="Times New Roman"/>
        </w:rPr>
        <w:t>1979</w:t>
      </w:r>
      <w:r>
        <w:rPr>
          <w:rFonts w:ascii="Times New Roman" w:hAnsi="Times New Roman"/>
        </w:rPr>
        <w:t>:</w:t>
      </w:r>
      <w:r w:rsidRPr="001A0EBC">
        <w:rPr>
          <w:rFonts w:ascii="Times New Roman" w:hAnsi="Times New Roman"/>
        </w:rPr>
        <w:t xml:space="preserve"> </w:t>
      </w:r>
    </w:p>
    <w:p w14:paraId="60EBA86C" w14:textId="77777777" w:rsidR="001A0EBC" w:rsidRPr="001A0EBC" w:rsidRDefault="001A0EBC" w:rsidP="001A0EBC">
      <w:pPr>
        <w:ind w:left="1440"/>
        <w:rPr>
          <w:rFonts w:ascii="Times New Roman" w:hAnsi="Times New Roman"/>
        </w:rPr>
      </w:pPr>
    </w:p>
    <w:p w14:paraId="4BA91BCA" w14:textId="6AE22930" w:rsidR="001A0EBC" w:rsidRPr="001A0EBC" w:rsidRDefault="001A0EBC" w:rsidP="001A0EBC">
      <w:pPr>
        <w:ind w:left="1440"/>
        <w:jc w:val="both"/>
        <w:rPr>
          <w:rFonts w:ascii="Times New Roman" w:hAnsi="Times New Roman"/>
        </w:rPr>
      </w:pPr>
      <w:r w:rsidRPr="001A0EBC">
        <w:rPr>
          <w:rFonts w:ascii="Times New Roman" w:hAnsi="Times New Roman"/>
        </w:rPr>
        <w:t>“A sale of good</w:t>
      </w:r>
      <w:r>
        <w:rPr>
          <w:rFonts w:ascii="Times New Roman" w:hAnsi="Times New Roman"/>
        </w:rPr>
        <w:t>s</w:t>
      </w:r>
      <w:r w:rsidRPr="001A0EBC">
        <w:rPr>
          <w:rFonts w:ascii="Times New Roman" w:hAnsi="Times New Roman"/>
        </w:rPr>
        <w:t xml:space="preserve"> is </w:t>
      </w:r>
      <w:r w:rsidRPr="001A0EBC">
        <w:rPr>
          <w:rFonts w:ascii="Times New Roman" w:hAnsi="Times New Roman"/>
          <w:b/>
          <w:bCs/>
        </w:rPr>
        <w:t>not prevented</w:t>
      </w:r>
      <w:r w:rsidRPr="001A0EBC">
        <w:rPr>
          <w:rFonts w:ascii="Times New Roman" w:hAnsi="Times New Roman"/>
        </w:rPr>
        <w:t xml:space="preserve"> from being a sale by description </w:t>
      </w:r>
      <w:r w:rsidRPr="001A0EBC">
        <w:rPr>
          <w:rFonts w:ascii="Times New Roman" w:hAnsi="Times New Roman"/>
          <w:b/>
          <w:bCs/>
        </w:rPr>
        <w:t>by reason only that</w:t>
      </w:r>
      <w:r w:rsidRPr="001A0EBC">
        <w:rPr>
          <w:rFonts w:ascii="Times New Roman" w:hAnsi="Times New Roman"/>
        </w:rPr>
        <w:t xml:space="preserve">, being exposed for sale or hire, </w:t>
      </w:r>
      <w:r w:rsidRPr="001A0EBC">
        <w:rPr>
          <w:rFonts w:ascii="Times New Roman" w:hAnsi="Times New Roman"/>
          <w:b/>
          <w:bCs/>
        </w:rPr>
        <w:t>they are selected by the buyer</w:t>
      </w:r>
      <w:r w:rsidRPr="001A0EBC">
        <w:rPr>
          <w:rFonts w:ascii="Times New Roman" w:hAnsi="Times New Roman"/>
        </w:rPr>
        <w:t>”</w:t>
      </w:r>
    </w:p>
    <w:p w14:paraId="319BE515" w14:textId="77777777" w:rsidR="001A0EBC" w:rsidRPr="001A0EBC" w:rsidRDefault="001A0EBC" w:rsidP="001A0EBC">
      <w:pPr>
        <w:ind w:left="1440"/>
        <w:rPr>
          <w:rFonts w:ascii="Times New Roman" w:hAnsi="Times New Roman"/>
        </w:rPr>
      </w:pPr>
    </w:p>
    <w:p w14:paraId="1D033806" w14:textId="066A4D99" w:rsidR="001A0EBC" w:rsidRPr="00B51868" w:rsidRDefault="001A0EBC" w:rsidP="00B51868">
      <w:pPr>
        <w:pStyle w:val="ListParagraph"/>
        <w:numPr>
          <w:ilvl w:val="2"/>
          <w:numId w:val="7"/>
        </w:numPr>
        <w:rPr>
          <w:rFonts w:ascii="Times New Roman" w:hAnsi="Times New Roman"/>
        </w:rPr>
      </w:pPr>
      <w:r w:rsidRPr="001A0EBC">
        <w:rPr>
          <w:rFonts w:ascii="Times New Roman" w:hAnsi="Times New Roman"/>
          <w:i/>
        </w:rPr>
        <w:t xml:space="preserve">Scancom International A/S </w:t>
      </w:r>
      <w:r w:rsidRPr="001A0EBC">
        <w:rPr>
          <w:rFonts w:ascii="Times New Roman" w:hAnsi="Times New Roman"/>
        </w:rPr>
        <w:t>v</w:t>
      </w:r>
      <w:r w:rsidRPr="001A0EBC">
        <w:rPr>
          <w:rFonts w:ascii="Times New Roman" w:hAnsi="Times New Roman"/>
          <w:i/>
        </w:rPr>
        <w:t xml:space="preserve"> RWH Enterprises Ltd</w:t>
      </w:r>
      <w:r w:rsidRPr="001A0EBC">
        <w:rPr>
          <w:rFonts w:ascii="Times New Roman" w:hAnsi="Times New Roman"/>
        </w:rPr>
        <w:t xml:space="preserve"> [2003] All ER 89</w:t>
      </w:r>
    </w:p>
    <w:p w14:paraId="341B35F8" w14:textId="6D2AC638" w:rsidR="001A0EBC" w:rsidRDefault="001A0EBC" w:rsidP="001A0EBC">
      <w:pPr>
        <w:pStyle w:val="Heading1"/>
        <w:numPr>
          <w:ilvl w:val="1"/>
          <w:numId w:val="7"/>
        </w:numPr>
        <w:rPr>
          <w:rFonts w:ascii="Times New Roman" w:hAnsi="Times New Roman"/>
          <w:sz w:val="24"/>
        </w:rPr>
      </w:pPr>
      <w:r w:rsidRPr="001A0EBC">
        <w:rPr>
          <w:rFonts w:ascii="Times New Roman" w:hAnsi="Times New Roman"/>
          <w:sz w:val="24"/>
        </w:rPr>
        <w:t>Reliance and Identification</w:t>
      </w:r>
    </w:p>
    <w:p w14:paraId="68B8846E" w14:textId="77777777" w:rsidR="001A0EBC" w:rsidRPr="001A0EBC" w:rsidRDefault="001A0EBC" w:rsidP="001A0EBC"/>
    <w:p w14:paraId="12F231FB" w14:textId="63D2E932" w:rsidR="001A0EBC" w:rsidRDefault="001A0EBC" w:rsidP="001A0EBC">
      <w:pPr>
        <w:pStyle w:val="ListParagraph"/>
        <w:numPr>
          <w:ilvl w:val="2"/>
          <w:numId w:val="7"/>
        </w:numPr>
        <w:rPr>
          <w:rFonts w:ascii="Times New Roman" w:hAnsi="Times New Roman"/>
        </w:rPr>
      </w:pPr>
      <w:r w:rsidRPr="001A0EBC">
        <w:rPr>
          <w:rFonts w:ascii="Times New Roman" w:hAnsi="Times New Roman"/>
          <w:i/>
        </w:rPr>
        <w:t xml:space="preserve">Drake </w:t>
      </w:r>
      <w:r w:rsidRPr="001A0EBC">
        <w:rPr>
          <w:rFonts w:ascii="Times New Roman" w:hAnsi="Times New Roman"/>
        </w:rPr>
        <w:t>v</w:t>
      </w:r>
      <w:r w:rsidRPr="001A0EBC">
        <w:rPr>
          <w:rFonts w:ascii="Times New Roman" w:hAnsi="Times New Roman"/>
          <w:i/>
        </w:rPr>
        <w:t xml:space="preserve"> Agnew</w:t>
      </w:r>
      <w:r w:rsidRPr="001A0EBC">
        <w:rPr>
          <w:rFonts w:ascii="Times New Roman" w:hAnsi="Times New Roman"/>
        </w:rPr>
        <w:t xml:space="preserve"> [2002] EWHC 294</w:t>
      </w:r>
    </w:p>
    <w:p w14:paraId="2D4907DF" w14:textId="77777777" w:rsidR="001A0EBC" w:rsidRPr="001A0EBC" w:rsidRDefault="001A0EBC" w:rsidP="001A0EBC">
      <w:pPr>
        <w:pStyle w:val="ListParagraph"/>
        <w:ind w:left="2160"/>
        <w:rPr>
          <w:rFonts w:ascii="Times New Roman" w:hAnsi="Times New Roman"/>
        </w:rPr>
      </w:pPr>
    </w:p>
    <w:p w14:paraId="304F6206" w14:textId="7A82624A" w:rsidR="001A0EBC" w:rsidRPr="001A0EBC" w:rsidRDefault="001A0EBC" w:rsidP="001A0EBC">
      <w:pPr>
        <w:pStyle w:val="ListParagraph"/>
        <w:numPr>
          <w:ilvl w:val="2"/>
          <w:numId w:val="7"/>
        </w:numPr>
        <w:rPr>
          <w:rFonts w:ascii="Times New Roman" w:hAnsi="Times New Roman"/>
        </w:rPr>
      </w:pPr>
      <w:r w:rsidRPr="001A0EBC">
        <w:rPr>
          <w:rFonts w:ascii="Times New Roman" w:hAnsi="Times New Roman"/>
          <w:i/>
        </w:rPr>
        <w:t xml:space="preserve">Re Moore and Co Ltd and Landauer </w:t>
      </w:r>
      <w:r w:rsidRPr="001A0EBC">
        <w:rPr>
          <w:rFonts w:ascii="Times New Roman" w:hAnsi="Times New Roman"/>
        </w:rPr>
        <w:t>[1921] 1 KB 519</w:t>
      </w:r>
    </w:p>
    <w:p w14:paraId="058DE9CF" w14:textId="77777777" w:rsidR="001A0EBC" w:rsidRPr="001A0EBC" w:rsidRDefault="001A0EBC" w:rsidP="001A0EBC">
      <w:pPr>
        <w:pStyle w:val="ListParagraph"/>
        <w:ind w:left="2160"/>
        <w:rPr>
          <w:rFonts w:ascii="Times New Roman" w:hAnsi="Times New Roman"/>
        </w:rPr>
      </w:pPr>
    </w:p>
    <w:p w14:paraId="30AB7931" w14:textId="43F0A879" w:rsidR="001A0EBC" w:rsidRDefault="00AC3EB4" w:rsidP="001A0EBC">
      <w:pPr>
        <w:pStyle w:val="ListParagraph"/>
        <w:numPr>
          <w:ilvl w:val="2"/>
          <w:numId w:val="7"/>
        </w:numPr>
        <w:rPr>
          <w:rFonts w:ascii="Times New Roman" w:hAnsi="Times New Roman"/>
        </w:rPr>
      </w:pPr>
      <w:r>
        <w:rPr>
          <w:rFonts w:ascii="Times New Roman" w:hAnsi="Times New Roman"/>
          <w:i/>
        </w:rPr>
        <w:t>Harlingd</w:t>
      </w:r>
      <w:r w:rsidR="001A0EBC" w:rsidRPr="001A0EBC">
        <w:rPr>
          <w:rFonts w:ascii="Times New Roman" w:hAnsi="Times New Roman"/>
          <w:i/>
        </w:rPr>
        <w:t xml:space="preserve">on &amp; Leinster Ltd </w:t>
      </w:r>
      <w:r w:rsidR="001A0EBC" w:rsidRPr="001A0EBC">
        <w:rPr>
          <w:rFonts w:ascii="Times New Roman" w:hAnsi="Times New Roman"/>
        </w:rPr>
        <w:t>v</w:t>
      </w:r>
      <w:r w:rsidR="001A0EBC" w:rsidRPr="001A0EBC">
        <w:rPr>
          <w:rFonts w:ascii="Times New Roman" w:hAnsi="Times New Roman"/>
          <w:i/>
        </w:rPr>
        <w:t xml:space="preserve"> Christopher Hull Fine Art Ltd</w:t>
      </w:r>
      <w:r w:rsidR="001A0EBC" w:rsidRPr="001A0EBC">
        <w:rPr>
          <w:rFonts w:ascii="Times New Roman" w:hAnsi="Times New Roman"/>
        </w:rPr>
        <w:t xml:space="preserve"> [1991] 1 QB 564</w:t>
      </w:r>
    </w:p>
    <w:p w14:paraId="62094481" w14:textId="77777777" w:rsidR="001A0EBC" w:rsidRPr="001A0EBC" w:rsidRDefault="001A0EBC" w:rsidP="001A0EBC">
      <w:pPr>
        <w:pStyle w:val="ListParagraph"/>
        <w:ind w:left="2160"/>
        <w:rPr>
          <w:rFonts w:ascii="Times New Roman" w:hAnsi="Times New Roman"/>
        </w:rPr>
      </w:pPr>
    </w:p>
    <w:p w14:paraId="3D5508F8" w14:textId="77777777" w:rsidR="001A0EBC" w:rsidRPr="001A0EBC" w:rsidRDefault="001A0EBC" w:rsidP="001A0EBC">
      <w:pPr>
        <w:pStyle w:val="ListParagraph"/>
        <w:numPr>
          <w:ilvl w:val="2"/>
          <w:numId w:val="7"/>
        </w:numPr>
        <w:rPr>
          <w:rFonts w:ascii="Times New Roman" w:hAnsi="Times New Roman"/>
        </w:rPr>
      </w:pPr>
      <w:r w:rsidRPr="001A0EBC">
        <w:rPr>
          <w:rFonts w:ascii="Times New Roman" w:hAnsi="Times New Roman"/>
          <w:i/>
        </w:rPr>
        <w:t xml:space="preserve">Ashington Piggeries Ltd </w:t>
      </w:r>
      <w:r w:rsidRPr="001A0EBC">
        <w:rPr>
          <w:rFonts w:ascii="Times New Roman" w:hAnsi="Times New Roman"/>
        </w:rPr>
        <w:t>v</w:t>
      </w:r>
      <w:r w:rsidRPr="001A0EBC">
        <w:rPr>
          <w:rFonts w:ascii="Times New Roman" w:hAnsi="Times New Roman"/>
          <w:i/>
        </w:rPr>
        <w:t xml:space="preserve"> Chrstopher Hill Ltd</w:t>
      </w:r>
      <w:r w:rsidRPr="001A0EBC">
        <w:rPr>
          <w:rFonts w:ascii="Times New Roman" w:hAnsi="Times New Roman"/>
        </w:rPr>
        <w:t xml:space="preserve"> [1972] AC 441</w:t>
      </w:r>
    </w:p>
    <w:p w14:paraId="60093BAE" w14:textId="77777777" w:rsidR="001A0EBC" w:rsidRPr="001A0EBC" w:rsidRDefault="001A0EBC" w:rsidP="001A0EBC">
      <w:pPr>
        <w:pStyle w:val="ListParagraph"/>
        <w:ind w:left="2160"/>
        <w:rPr>
          <w:rFonts w:ascii="Times New Roman" w:hAnsi="Times New Roman"/>
        </w:rPr>
      </w:pPr>
    </w:p>
    <w:p w14:paraId="0245E678" w14:textId="40322D86" w:rsidR="001A0EBC" w:rsidRDefault="001A0EBC" w:rsidP="001A0EBC">
      <w:pPr>
        <w:pStyle w:val="ListParagraph"/>
        <w:numPr>
          <w:ilvl w:val="2"/>
          <w:numId w:val="7"/>
        </w:numPr>
        <w:rPr>
          <w:rFonts w:ascii="Times New Roman" w:hAnsi="Times New Roman"/>
        </w:rPr>
      </w:pPr>
      <w:r w:rsidRPr="001A0EBC">
        <w:rPr>
          <w:rFonts w:ascii="Times New Roman" w:hAnsi="Times New Roman"/>
          <w:i/>
        </w:rPr>
        <w:t xml:space="preserve">Reardon Smith Line </w:t>
      </w:r>
      <w:r w:rsidRPr="001A0EBC">
        <w:rPr>
          <w:rFonts w:ascii="Times New Roman" w:hAnsi="Times New Roman"/>
        </w:rPr>
        <w:t>v</w:t>
      </w:r>
      <w:r w:rsidRPr="001A0EBC">
        <w:rPr>
          <w:rFonts w:ascii="Times New Roman" w:hAnsi="Times New Roman"/>
          <w:i/>
        </w:rPr>
        <w:t xml:space="preserve"> Yngvr Hansen-Tangen</w:t>
      </w:r>
      <w:r w:rsidRPr="001A0EBC">
        <w:rPr>
          <w:rFonts w:ascii="Times New Roman" w:hAnsi="Times New Roman"/>
        </w:rPr>
        <w:t xml:space="preserve"> [1976] 3 All ER 570</w:t>
      </w:r>
    </w:p>
    <w:p w14:paraId="3AFEE30D" w14:textId="77777777" w:rsidR="00B51868" w:rsidRPr="00B51868" w:rsidRDefault="00B51868" w:rsidP="00B51868">
      <w:pPr>
        <w:rPr>
          <w:rFonts w:ascii="Times New Roman" w:hAnsi="Times New Roman"/>
        </w:rPr>
      </w:pPr>
    </w:p>
    <w:p w14:paraId="372FACA4" w14:textId="77777777" w:rsidR="00B51868" w:rsidRPr="001A0EBC" w:rsidRDefault="00B51868" w:rsidP="00B51868">
      <w:pPr>
        <w:pStyle w:val="ListParagraph"/>
        <w:ind w:left="2160"/>
        <w:rPr>
          <w:rFonts w:ascii="Times New Roman" w:hAnsi="Times New Roman"/>
        </w:rPr>
      </w:pPr>
    </w:p>
    <w:p w14:paraId="4EA72AF0" w14:textId="77777777" w:rsidR="001A0EBC" w:rsidRPr="001A0EBC" w:rsidRDefault="001A0EBC" w:rsidP="001A0EBC">
      <w:pPr>
        <w:pStyle w:val="Heading1"/>
        <w:numPr>
          <w:ilvl w:val="1"/>
          <w:numId w:val="7"/>
        </w:numPr>
        <w:rPr>
          <w:rFonts w:ascii="Times New Roman" w:hAnsi="Times New Roman"/>
          <w:sz w:val="24"/>
        </w:rPr>
      </w:pPr>
      <w:r w:rsidRPr="001A0EBC">
        <w:rPr>
          <w:rFonts w:ascii="Times New Roman" w:hAnsi="Times New Roman"/>
          <w:sz w:val="24"/>
        </w:rPr>
        <w:t>Representations</w:t>
      </w:r>
    </w:p>
    <w:p w14:paraId="7E270C82" w14:textId="77777777" w:rsidR="001A0EBC" w:rsidRPr="001A0EBC" w:rsidRDefault="001A0EBC" w:rsidP="001A0EBC">
      <w:pPr>
        <w:rPr>
          <w:rFonts w:ascii="Times New Roman" w:hAnsi="Times New Roman"/>
          <w:b/>
        </w:rPr>
      </w:pPr>
    </w:p>
    <w:p w14:paraId="3B17C778" w14:textId="25C52676" w:rsidR="001A0EBC" w:rsidRDefault="001A0EBC" w:rsidP="001A0EBC">
      <w:pPr>
        <w:pStyle w:val="ListParagraph"/>
        <w:numPr>
          <w:ilvl w:val="0"/>
          <w:numId w:val="8"/>
        </w:numPr>
        <w:rPr>
          <w:rFonts w:ascii="Times New Roman" w:hAnsi="Times New Roman"/>
        </w:rPr>
      </w:pPr>
      <w:r w:rsidRPr="001A0EBC">
        <w:rPr>
          <w:rFonts w:ascii="Times New Roman" w:hAnsi="Times New Roman"/>
          <w:i/>
        </w:rPr>
        <w:t xml:space="preserve">Oscar Chess Ltd </w:t>
      </w:r>
      <w:r w:rsidRPr="001A0EBC">
        <w:rPr>
          <w:rFonts w:ascii="Times New Roman" w:hAnsi="Times New Roman"/>
        </w:rPr>
        <w:t>v</w:t>
      </w:r>
      <w:r w:rsidRPr="001A0EBC">
        <w:rPr>
          <w:rFonts w:ascii="Times New Roman" w:hAnsi="Times New Roman"/>
          <w:i/>
        </w:rPr>
        <w:t xml:space="preserve"> Williams</w:t>
      </w:r>
      <w:r w:rsidRPr="001A0EBC">
        <w:rPr>
          <w:rFonts w:ascii="Times New Roman" w:hAnsi="Times New Roman"/>
        </w:rPr>
        <w:t xml:space="preserve"> [1957] 1 All ER 325</w:t>
      </w:r>
    </w:p>
    <w:p w14:paraId="1761433A" w14:textId="77777777" w:rsidR="001A0EBC" w:rsidRPr="001A0EBC" w:rsidRDefault="001A0EBC" w:rsidP="001A0EBC">
      <w:pPr>
        <w:pStyle w:val="ListParagraph"/>
        <w:ind w:left="2160"/>
        <w:rPr>
          <w:rFonts w:ascii="Times New Roman" w:hAnsi="Times New Roman"/>
        </w:rPr>
      </w:pPr>
    </w:p>
    <w:p w14:paraId="1A4C2455" w14:textId="77777777" w:rsidR="001A0EBC" w:rsidRPr="001A0EBC" w:rsidRDefault="001A0EBC" w:rsidP="001A0EBC">
      <w:pPr>
        <w:pStyle w:val="ListParagraph"/>
        <w:numPr>
          <w:ilvl w:val="0"/>
          <w:numId w:val="8"/>
        </w:numPr>
        <w:rPr>
          <w:rFonts w:ascii="Times New Roman" w:hAnsi="Times New Roman"/>
        </w:rPr>
      </w:pPr>
      <w:r w:rsidRPr="001A0EBC">
        <w:rPr>
          <w:rFonts w:ascii="Times New Roman" w:hAnsi="Times New Roman"/>
          <w:i/>
        </w:rPr>
        <w:t xml:space="preserve">Cf. Beale </w:t>
      </w:r>
      <w:r w:rsidRPr="001A0EBC">
        <w:rPr>
          <w:rFonts w:ascii="Times New Roman" w:hAnsi="Times New Roman"/>
        </w:rPr>
        <w:t>v</w:t>
      </w:r>
      <w:r w:rsidRPr="001A0EBC">
        <w:rPr>
          <w:rFonts w:ascii="Times New Roman" w:hAnsi="Times New Roman"/>
          <w:i/>
        </w:rPr>
        <w:t xml:space="preserve"> Taylor </w:t>
      </w:r>
      <w:r w:rsidRPr="001A0EBC">
        <w:rPr>
          <w:rFonts w:ascii="Times New Roman" w:hAnsi="Times New Roman"/>
        </w:rPr>
        <w:t>[1967] 1 WLR 1193</w:t>
      </w:r>
    </w:p>
    <w:p w14:paraId="7CEA1399" w14:textId="77777777" w:rsidR="001A0EBC" w:rsidRDefault="001A0EBC" w:rsidP="001A0EBC">
      <w:pPr>
        <w:pStyle w:val="Heading1"/>
        <w:rPr>
          <w:rFonts w:ascii="Times New Roman" w:hAnsi="Times New Roman"/>
          <w:sz w:val="24"/>
        </w:rPr>
      </w:pPr>
    </w:p>
    <w:p w14:paraId="761A8D45" w14:textId="27D6F7B8" w:rsidR="001A0EBC" w:rsidRPr="001A0EBC" w:rsidRDefault="001A0EBC" w:rsidP="001A0EBC">
      <w:pPr>
        <w:pStyle w:val="ListParagraph"/>
        <w:numPr>
          <w:ilvl w:val="0"/>
          <w:numId w:val="7"/>
        </w:numPr>
        <w:rPr>
          <w:rFonts w:ascii="Times New Roman" w:hAnsi="Times New Roman"/>
          <w:b/>
          <w:bCs/>
        </w:rPr>
      </w:pPr>
      <w:r w:rsidRPr="001A0EBC">
        <w:rPr>
          <w:rFonts w:ascii="Times New Roman" w:hAnsi="Times New Roman"/>
          <w:b/>
          <w:bCs/>
        </w:rPr>
        <w:t>Sales by sample</w:t>
      </w:r>
    </w:p>
    <w:p w14:paraId="73AA7956" w14:textId="77777777" w:rsidR="001A0EBC" w:rsidRPr="001A0EBC" w:rsidRDefault="001A0EBC" w:rsidP="001A0EBC">
      <w:pPr>
        <w:rPr>
          <w:rFonts w:ascii="Times New Roman" w:hAnsi="Times New Roman"/>
          <w:b/>
        </w:rPr>
      </w:pPr>
    </w:p>
    <w:p w14:paraId="6DFDE062" w14:textId="7B9DAC16" w:rsidR="001A0EBC" w:rsidRPr="001A0EBC" w:rsidRDefault="001A0EBC" w:rsidP="001A0EBC">
      <w:pPr>
        <w:ind w:left="720"/>
        <w:rPr>
          <w:rFonts w:ascii="Times New Roman" w:hAnsi="Times New Roman"/>
        </w:rPr>
      </w:pPr>
      <w:r w:rsidRPr="001A0EBC">
        <w:rPr>
          <w:rFonts w:ascii="Times New Roman" w:hAnsi="Times New Roman"/>
        </w:rPr>
        <w:t>S.13(2)</w:t>
      </w:r>
      <w:r w:rsidR="00AB6BF0">
        <w:rPr>
          <w:rFonts w:ascii="Times New Roman" w:hAnsi="Times New Roman"/>
        </w:rPr>
        <w:t xml:space="preserve"> SGA 1979:</w:t>
      </w:r>
    </w:p>
    <w:p w14:paraId="3F961174" w14:textId="2E15BA07" w:rsidR="001A0EBC" w:rsidRPr="001A0EBC" w:rsidRDefault="001A0EBC" w:rsidP="001A0EBC">
      <w:pPr>
        <w:pStyle w:val="Heading1"/>
        <w:ind w:left="720"/>
        <w:jc w:val="both"/>
        <w:rPr>
          <w:rFonts w:ascii="Times New Roman" w:hAnsi="Times New Roman"/>
          <w:b w:val="0"/>
          <w:sz w:val="24"/>
        </w:rPr>
      </w:pPr>
      <w:r w:rsidRPr="001A0EBC">
        <w:rPr>
          <w:rFonts w:ascii="Times New Roman" w:hAnsi="Times New Roman"/>
          <w:b w:val="0"/>
          <w:sz w:val="24"/>
        </w:rPr>
        <w:t xml:space="preserve">“If the sale is </w:t>
      </w:r>
      <w:r w:rsidRPr="00AB6BF0">
        <w:rPr>
          <w:rFonts w:ascii="Times New Roman" w:hAnsi="Times New Roman"/>
          <w:bCs w:val="0"/>
          <w:sz w:val="24"/>
        </w:rPr>
        <w:t>by sample as well as by description</w:t>
      </w:r>
      <w:r w:rsidRPr="001A0EBC">
        <w:rPr>
          <w:rFonts w:ascii="Times New Roman" w:hAnsi="Times New Roman"/>
          <w:b w:val="0"/>
          <w:sz w:val="24"/>
        </w:rPr>
        <w:t xml:space="preserve"> it is not sufficient that the bulk of the goods corresponds with the sample</w:t>
      </w:r>
      <w:r w:rsidR="00AB6BF0">
        <w:rPr>
          <w:rFonts w:ascii="Times New Roman" w:hAnsi="Times New Roman"/>
          <w:b w:val="0"/>
          <w:sz w:val="24"/>
        </w:rPr>
        <w:t>,</w:t>
      </w:r>
      <w:r w:rsidRPr="001A0EBC">
        <w:rPr>
          <w:rFonts w:ascii="Times New Roman" w:hAnsi="Times New Roman"/>
          <w:b w:val="0"/>
          <w:sz w:val="24"/>
        </w:rPr>
        <w:t xml:space="preserve"> if the goods do not also correspond with the description”</w:t>
      </w:r>
    </w:p>
    <w:p w14:paraId="7B2860BC" w14:textId="77777777" w:rsidR="001A0EBC" w:rsidRPr="001A0EBC" w:rsidRDefault="001A0EBC" w:rsidP="001A0EBC">
      <w:pPr>
        <w:rPr>
          <w:rFonts w:ascii="Times New Roman" w:hAnsi="Times New Roman"/>
        </w:rPr>
      </w:pPr>
    </w:p>
    <w:p w14:paraId="57140515" w14:textId="6ADFB4DD" w:rsidR="001A0EBC" w:rsidRDefault="001A0EBC" w:rsidP="001A0EBC">
      <w:pPr>
        <w:rPr>
          <w:rFonts w:ascii="Times New Roman" w:hAnsi="Times New Roman"/>
        </w:rPr>
      </w:pPr>
    </w:p>
    <w:p w14:paraId="232A7035" w14:textId="77777777" w:rsidR="00AB6BF0" w:rsidRPr="001A0EBC" w:rsidRDefault="00AB6BF0" w:rsidP="001A0EBC">
      <w:pPr>
        <w:rPr>
          <w:rFonts w:ascii="Times New Roman" w:hAnsi="Times New Roman"/>
        </w:rPr>
      </w:pPr>
    </w:p>
    <w:p w14:paraId="3613C8FA" w14:textId="580B61E9" w:rsidR="001A0EBC" w:rsidRPr="001A0EBC" w:rsidRDefault="001A0EBC" w:rsidP="001A0EBC">
      <w:pPr>
        <w:rPr>
          <w:rFonts w:ascii="Times New Roman" w:hAnsi="Times New Roman"/>
          <w:b/>
          <w:sz w:val="28"/>
          <w:szCs w:val="28"/>
        </w:rPr>
      </w:pPr>
      <w:r>
        <w:rPr>
          <w:rFonts w:ascii="Times New Roman" w:hAnsi="Times New Roman"/>
          <w:b/>
          <w:sz w:val="28"/>
          <w:szCs w:val="28"/>
        </w:rPr>
        <w:t>B</w:t>
      </w:r>
      <w:r w:rsidRPr="001A0EBC">
        <w:rPr>
          <w:rFonts w:ascii="Times New Roman" w:hAnsi="Times New Roman"/>
          <w:b/>
          <w:sz w:val="28"/>
          <w:szCs w:val="28"/>
        </w:rPr>
        <w:t xml:space="preserve">. </w:t>
      </w:r>
      <w:r w:rsidR="00AB6BF0">
        <w:rPr>
          <w:rFonts w:ascii="Times New Roman" w:hAnsi="Times New Roman"/>
          <w:b/>
          <w:sz w:val="28"/>
          <w:szCs w:val="28"/>
        </w:rPr>
        <w:t>Consumer Rights Act</w:t>
      </w:r>
      <w:r w:rsidRPr="001A0EBC">
        <w:rPr>
          <w:rFonts w:ascii="Times New Roman" w:hAnsi="Times New Roman"/>
          <w:b/>
          <w:sz w:val="28"/>
          <w:szCs w:val="28"/>
        </w:rPr>
        <w:t xml:space="preserve"> 2015:</w:t>
      </w:r>
    </w:p>
    <w:p w14:paraId="3011EA33" w14:textId="77777777" w:rsidR="001A0EBC" w:rsidRPr="001A0EBC" w:rsidRDefault="001A0EBC" w:rsidP="001A0EBC">
      <w:pPr>
        <w:rPr>
          <w:rFonts w:ascii="Times New Roman" w:hAnsi="Times New Roman"/>
        </w:rPr>
      </w:pPr>
    </w:p>
    <w:p w14:paraId="3A527607" w14:textId="56D591CF" w:rsidR="001A0EBC" w:rsidRPr="00AB6BF0" w:rsidRDefault="001A0EBC" w:rsidP="00AB6BF0">
      <w:pPr>
        <w:pStyle w:val="ListParagraph"/>
        <w:numPr>
          <w:ilvl w:val="0"/>
          <w:numId w:val="7"/>
        </w:numPr>
        <w:rPr>
          <w:rFonts w:ascii="Times New Roman" w:hAnsi="Times New Roman"/>
        </w:rPr>
      </w:pPr>
      <w:r w:rsidRPr="00AB6BF0">
        <w:rPr>
          <w:rFonts w:ascii="Times New Roman" w:hAnsi="Times New Roman"/>
        </w:rPr>
        <w:t>s. 13(5)</w:t>
      </w:r>
      <w:r w:rsidR="00AB6BF0" w:rsidRPr="00AB6BF0">
        <w:rPr>
          <w:rFonts w:ascii="Times New Roman" w:hAnsi="Times New Roman"/>
        </w:rPr>
        <w:t xml:space="preserve"> SGA 1979</w:t>
      </w:r>
      <w:r w:rsidRPr="00AB6BF0">
        <w:rPr>
          <w:rFonts w:ascii="Times New Roman" w:hAnsi="Times New Roman"/>
        </w:rPr>
        <w:t>, as amended by CRA 2015</w:t>
      </w:r>
    </w:p>
    <w:p w14:paraId="0886B9AC" w14:textId="77777777" w:rsidR="001A0EBC" w:rsidRPr="00AB6BF0" w:rsidRDefault="001A0EBC" w:rsidP="00AB6BF0">
      <w:pPr>
        <w:pStyle w:val="ListParagraph"/>
        <w:rPr>
          <w:rFonts w:ascii="Times New Roman" w:hAnsi="Times New Roman"/>
          <w:b/>
          <w:bCs/>
        </w:rPr>
      </w:pPr>
    </w:p>
    <w:p w14:paraId="338DA7C5" w14:textId="4765F967" w:rsidR="001A0EBC" w:rsidRPr="00AB6BF0" w:rsidRDefault="001A0EBC" w:rsidP="00AB6BF0">
      <w:pPr>
        <w:ind w:left="720"/>
        <w:jc w:val="both"/>
        <w:rPr>
          <w:rFonts w:ascii="Times New Roman" w:hAnsi="Times New Roman"/>
          <w:bCs/>
        </w:rPr>
      </w:pPr>
      <w:r w:rsidRPr="00AB6BF0">
        <w:rPr>
          <w:rFonts w:ascii="Times New Roman" w:hAnsi="Times New Roman"/>
          <w:b/>
        </w:rPr>
        <w:t>‘[</w:t>
      </w:r>
      <w:r w:rsidR="00AB6BF0">
        <w:rPr>
          <w:rFonts w:ascii="Times New Roman" w:hAnsi="Times New Roman"/>
          <w:b/>
        </w:rPr>
        <w:t xml:space="preserve">s.13 </w:t>
      </w:r>
      <w:r w:rsidRPr="00AB6BF0">
        <w:rPr>
          <w:rFonts w:ascii="Times New Roman" w:hAnsi="Times New Roman"/>
          <w:b/>
        </w:rPr>
        <w:t>SGA] does not apply</w:t>
      </w:r>
      <w:r w:rsidRPr="00AB6BF0">
        <w:rPr>
          <w:rFonts w:ascii="Times New Roman" w:hAnsi="Times New Roman"/>
          <w:bCs/>
        </w:rPr>
        <w:t xml:space="preserve"> to a contract to which </w:t>
      </w:r>
      <w:hyperlink r:id="rId10" w:history="1">
        <w:r w:rsidRPr="00AB6BF0">
          <w:rPr>
            <w:rFonts w:ascii="Times New Roman" w:hAnsi="Times New Roman"/>
            <w:bCs/>
          </w:rPr>
          <w:t>Chapter 2 of Part 1</w:t>
        </w:r>
      </w:hyperlink>
      <w:r w:rsidRPr="00AB6BF0">
        <w:rPr>
          <w:rFonts w:ascii="Times New Roman" w:hAnsi="Times New Roman"/>
          <w:bCs/>
        </w:rPr>
        <w:t xml:space="preserve"> of the </w:t>
      </w:r>
      <w:hyperlink r:id="rId11" w:history="1">
        <w:r w:rsidRPr="00AB6BF0">
          <w:rPr>
            <w:rFonts w:ascii="Times New Roman" w:hAnsi="Times New Roman"/>
            <w:bCs/>
          </w:rPr>
          <w:t>Consumer Rights Act 2015</w:t>
        </w:r>
      </w:hyperlink>
      <w:r w:rsidRPr="00AB6BF0">
        <w:rPr>
          <w:rFonts w:ascii="Times New Roman" w:hAnsi="Times New Roman"/>
          <w:bCs/>
        </w:rPr>
        <w:t xml:space="preserve"> applies (but see the provision made about such contracts in </w:t>
      </w:r>
      <w:hyperlink r:id="rId12" w:history="1">
        <w:r w:rsidRPr="00AB6BF0">
          <w:rPr>
            <w:rFonts w:ascii="Times New Roman" w:hAnsi="Times New Roman"/>
            <w:bCs/>
          </w:rPr>
          <w:t>section 11</w:t>
        </w:r>
      </w:hyperlink>
      <w:r w:rsidRPr="00AB6BF0">
        <w:rPr>
          <w:rFonts w:ascii="Times New Roman" w:hAnsi="Times New Roman"/>
          <w:bCs/>
        </w:rPr>
        <w:t xml:space="preserve"> of that Act)’</w:t>
      </w:r>
    </w:p>
    <w:p w14:paraId="5C69F174" w14:textId="77777777" w:rsidR="001A0EBC" w:rsidRPr="001A0EBC" w:rsidRDefault="001A0EBC" w:rsidP="001A0EBC">
      <w:pPr>
        <w:rPr>
          <w:rFonts w:ascii="Times New Roman" w:hAnsi="Times New Roman"/>
        </w:rPr>
      </w:pPr>
    </w:p>
    <w:p w14:paraId="482F6398" w14:textId="77777777" w:rsidR="00AB6BF0" w:rsidRDefault="00AB6BF0" w:rsidP="001A0EBC">
      <w:pPr>
        <w:rPr>
          <w:rFonts w:ascii="Times New Roman" w:hAnsi="Times New Roman"/>
        </w:rPr>
      </w:pPr>
    </w:p>
    <w:p w14:paraId="6760D484" w14:textId="42413A05" w:rsidR="001A0EBC" w:rsidRPr="001A0EBC" w:rsidRDefault="001A0EBC" w:rsidP="00AB6BF0">
      <w:pPr>
        <w:pStyle w:val="ListParagraph"/>
        <w:numPr>
          <w:ilvl w:val="0"/>
          <w:numId w:val="7"/>
        </w:numPr>
        <w:rPr>
          <w:rFonts w:ascii="Times New Roman" w:hAnsi="Times New Roman"/>
        </w:rPr>
      </w:pPr>
      <w:r w:rsidRPr="001A0EBC">
        <w:rPr>
          <w:rFonts w:ascii="Times New Roman" w:hAnsi="Times New Roman"/>
        </w:rPr>
        <w:t>s. 11</w:t>
      </w:r>
      <w:r w:rsidR="00AB6BF0">
        <w:rPr>
          <w:rFonts w:ascii="Times New Roman" w:hAnsi="Times New Roman"/>
        </w:rPr>
        <w:t xml:space="preserve"> CRA 2015</w:t>
      </w:r>
      <w:r w:rsidRPr="001A0EBC">
        <w:rPr>
          <w:rFonts w:ascii="Times New Roman" w:hAnsi="Times New Roman"/>
        </w:rPr>
        <w:t>: goods to be as described</w:t>
      </w:r>
    </w:p>
    <w:p w14:paraId="08C5C2F1" w14:textId="77777777" w:rsidR="001A0EBC" w:rsidRPr="001A0EBC" w:rsidRDefault="001A0EBC" w:rsidP="001A0EBC">
      <w:pPr>
        <w:rPr>
          <w:rFonts w:ascii="Times New Roman" w:hAnsi="Times New Roman"/>
        </w:rPr>
      </w:pPr>
    </w:p>
    <w:p w14:paraId="25D45C1D" w14:textId="77777777" w:rsidR="001A0EBC" w:rsidRPr="00AB6BF0" w:rsidRDefault="001A0EBC" w:rsidP="00AB6BF0">
      <w:pPr>
        <w:ind w:left="720"/>
        <w:rPr>
          <w:rFonts w:ascii="Times New Roman" w:hAnsi="Times New Roman"/>
          <w:bCs/>
        </w:rPr>
      </w:pPr>
      <w:r w:rsidRPr="00AB6BF0">
        <w:rPr>
          <w:rFonts w:ascii="Times New Roman" w:hAnsi="Times New Roman"/>
          <w:bCs/>
        </w:rPr>
        <w:t>(1) Every contract to supply goods by description is to be treated as including a term that the goods will match the description</w:t>
      </w:r>
    </w:p>
    <w:p w14:paraId="5EDE7FBA" w14:textId="77777777" w:rsidR="001A0EBC" w:rsidRPr="00AB6BF0" w:rsidRDefault="001A0EBC" w:rsidP="00AB6BF0">
      <w:pPr>
        <w:ind w:left="720"/>
        <w:rPr>
          <w:rFonts w:ascii="Times New Roman" w:hAnsi="Times New Roman"/>
          <w:bCs/>
        </w:rPr>
      </w:pPr>
    </w:p>
    <w:p w14:paraId="18D6EF72" w14:textId="77777777" w:rsidR="001A0EBC" w:rsidRPr="00AB6BF0" w:rsidRDefault="001A0EBC" w:rsidP="00AB6BF0">
      <w:pPr>
        <w:ind w:left="720"/>
        <w:rPr>
          <w:rFonts w:ascii="Times New Roman" w:hAnsi="Times New Roman"/>
          <w:bCs/>
        </w:rPr>
      </w:pPr>
      <w:r w:rsidRPr="00AB6BF0">
        <w:rPr>
          <w:rFonts w:ascii="Times New Roman" w:hAnsi="Times New Roman"/>
          <w:bCs/>
        </w:rPr>
        <w:lastRenderedPageBreak/>
        <w:t>(2) If the supply is by sample as well as by description, it is not sufficient that the bulk of the goods matches the sample if the goods do not also match the description.</w:t>
      </w:r>
    </w:p>
    <w:p w14:paraId="08AC98F9" w14:textId="77777777" w:rsidR="001A0EBC" w:rsidRPr="00AB6BF0" w:rsidRDefault="001A0EBC" w:rsidP="00AB6BF0">
      <w:pPr>
        <w:ind w:left="720"/>
        <w:rPr>
          <w:rFonts w:ascii="Times New Roman" w:hAnsi="Times New Roman"/>
          <w:bCs/>
        </w:rPr>
      </w:pPr>
    </w:p>
    <w:p w14:paraId="6075308B" w14:textId="77777777" w:rsidR="001A0EBC" w:rsidRPr="00AB6BF0" w:rsidRDefault="001A0EBC" w:rsidP="00AB6BF0">
      <w:pPr>
        <w:ind w:left="720"/>
        <w:rPr>
          <w:rFonts w:ascii="Times New Roman" w:hAnsi="Times New Roman"/>
          <w:bCs/>
        </w:rPr>
      </w:pPr>
      <w:r w:rsidRPr="00AB6BF0">
        <w:rPr>
          <w:rFonts w:ascii="Times New Roman" w:hAnsi="Times New Roman"/>
          <w:bCs/>
        </w:rPr>
        <w:t>(3) A supply of goods is not prevented from being a supply by description just because—</w:t>
      </w:r>
    </w:p>
    <w:p w14:paraId="0AD42528" w14:textId="77777777" w:rsidR="001A0EBC" w:rsidRPr="00AB6BF0" w:rsidRDefault="001A0EBC" w:rsidP="00AB6BF0">
      <w:pPr>
        <w:ind w:left="720"/>
        <w:rPr>
          <w:rFonts w:ascii="Times New Roman" w:hAnsi="Times New Roman"/>
          <w:bCs/>
        </w:rPr>
      </w:pPr>
    </w:p>
    <w:p w14:paraId="07A22F26" w14:textId="77777777" w:rsidR="001A0EBC" w:rsidRPr="00AB6BF0" w:rsidRDefault="001A0EBC" w:rsidP="00AB6BF0">
      <w:pPr>
        <w:ind w:left="720" w:firstLine="720"/>
        <w:rPr>
          <w:rFonts w:ascii="Times New Roman" w:hAnsi="Times New Roman"/>
          <w:bCs/>
        </w:rPr>
      </w:pPr>
      <w:r w:rsidRPr="00AB6BF0">
        <w:rPr>
          <w:rFonts w:ascii="Times New Roman" w:hAnsi="Times New Roman"/>
          <w:bCs/>
        </w:rPr>
        <w:t>(a) the goods are exposed for supply, and</w:t>
      </w:r>
    </w:p>
    <w:p w14:paraId="73F78072" w14:textId="77777777" w:rsidR="001A0EBC" w:rsidRPr="00AB6BF0" w:rsidRDefault="001A0EBC" w:rsidP="00AB6BF0">
      <w:pPr>
        <w:ind w:left="720" w:firstLine="720"/>
        <w:rPr>
          <w:rFonts w:ascii="Times New Roman" w:hAnsi="Times New Roman"/>
          <w:bCs/>
        </w:rPr>
      </w:pPr>
      <w:r w:rsidRPr="00AB6BF0">
        <w:rPr>
          <w:rFonts w:ascii="Times New Roman" w:hAnsi="Times New Roman"/>
          <w:bCs/>
        </w:rPr>
        <w:t>(b) they are selected by the consumer.</w:t>
      </w:r>
    </w:p>
    <w:p w14:paraId="790785BA" w14:textId="77777777" w:rsidR="001A0EBC" w:rsidRPr="00AB6BF0" w:rsidRDefault="001A0EBC" w:rsidP="00AB6BF0">
      <w:pPr>
        <w:ind w:left="720"/>
        <w:rPr>
          <w:rFonts w:ascii="Times New Roman" w:hAnsi="Times New Roman"/>
          <w:bCs/>
        </w:rPr>
      </w:pPr>
    </w:p>
    <w:p w14:paraId="30A23B90" w14:textId="77777777" w:rsidR="001A0EBC" w:rsidRPr="00AB6BF0" w:rsidRDefault="001A0EBC" w:rsidP="00AB6BF0">
      <w:pPr>
        <w:ind w:left="720"/>
        <w:rPr>
          <w:rFonts w:ascii="Times New Roman" w:hAnsi="Times New Roman"/>
          <w:bCs/>
        </w:rPr>
      </w:pPr>
      <w:r w:rsidRPr="00AB6BF0">
        <w:rPr>
          <w:rFonts w:ascii="Times New Roman" w:hAnsi="Times New Roman"/>
          <w:bCs/>
        </w:rPr>
        <w:t xml:space="preserve">(4) Any information that is provided by the trader about the goods and is information mentioned in </w:t>
      </w:r>
      <w:hyperlink r:id="rId13" w:history="1">
        <w:r w:rsidRPr="00AB6BF0">
          <w:rPr>
            <w:rFonts w:ascii="Times New Roman" w:hAnsi="Times New Roman"/>
            <w:bCs/>
          </w:rPr>
          <w:t>paragraph (a) of Schedule 1</w:t>
        </w:r>
      </w:hyperlink>
      <w:r w:rsidRPr="00AB6BF0">
        <w:rPr>
          <w:rFonts w:ascii="Times New Roman" w:hAnsi="Times New Roman"/>
          <w:bCs/>
        </w:rPr>
        <w:t xml:space="preserve"> or </w:t>
      </w:r>
      <w:hyperlink r:id="rId14" w:history="1">
        <w:r w:rsidRPr="00AB6BF0">
          <w:rPr>
            <w:rFonts w:ascii="Times New Roman" w:hAnsi="Times New Roman"/>
            <w:bCs/>
          </w:rPr>
          <w:t>2</w:t>
        </w:r>
      </w:hyperlink>
      <w:r w:rsidRPr="00AB6BF0">
        <w:rPr>
          <w:rFonts w:ascii="Times New Roman" w:hAnsi="Times New Roman"/>
          <w:bCs/>
        </w:rPr>
        <w:t xml:space="preserve"> to the </w:t>
      </w:r>
      <w:hyperlink r:id="rId15" w:history="1">
        <w:r w:rsidRPr="00AB6BF0">
          <w:rPr>
            <w:rFonts w:ascii="Times New Roman" w:hAnsi="Times New Roman"/>
            <w:bCs/>
          </w:rPr>
          <w:t>Consumer Contracts (Information, Cancellation and Additional Charges) Regulations 2013</w:t>
        </w:r>
      </w:hyperlink>
      <w:r w:rsidRPr="00AB6BF0">
        <w:rPr>
          <w:rFonts w:ascii="Times New Roman" w:hAnsi="Times New Roman"/>
          <w:bCs/>
        </w:rPr>
        <w:t xml:space="preserve"> (SI 2013/3134) (main characteristics of goods) is to be treated as included as a term of the contract.</w:t>
      </w:r>
    </w:p>
    <w:p w14:paraId="5AD3DB0D" w14:textId="77777777" w:rsidR="001A0EBC" w:rsidRPr="00AB6BF0" w:rsidRDefault="001A0EBC" w:rsidP="00AB6BF0">
      <w:pPr>
        <w:ind w:left="720"/>
        <w:rPr>
          <w:rFonts w:ascii="Times New Roman" w:hAnsi="Times New Roman"/>
          <w:bCs/>
        </w:rPr>
      </w:pPr>
    </w:p>
    <w:p w14:paraId="0C877677" w14:textId="77777777" w:rsidR="001A0EBC" w:rsidRPr="00AB6BF0" w:rsidRDefault="001A0EBC" w:rsidP="00AB6BF0">
      <w:pPr>
        <w:ind w:left="720"/>
        <w:rPr>
          <w:rFonts w:ascii="Times New Roman" w:hAnsi="Times New Roman"/>
          <w:bCs/>
        </w:rPr>
      </w:pPr>
      <w:r w:rsidRPr="00AB6BF0">
        <w:rPr>
          <w:rFonts w:ascii="Times New Roman" w:hAnsi="Times New Roman"/>
          <w:bCs/>
        </w:rPr>
        <w:t>(5) A change to any of that information, made before entering into the contract or later, is not effective unless expressly agreed between the consumer and the trader.</w:t>
      </w:r>
    </w:p>
    <w:p w14:paraId="43D8668E" w14:textId="77777777" w:rsidR="001A0EBC" w:rsidRPr="00AB6BF0" w:rsidRDefault="001A0EBC" w:rsidP="00AB6BF0">
      <w:pPr>
        <w:ind w:left="720"/>
        <w:rPr>
          <w:rFonts w:ascii="Times New Roman" w:hAnsi="Times New Roman"/>
          <w:bCs/>
        </w:rPr>
      </w:pPr>
    </w:p>
    <w:p w14:paraId="5FE33FAF" w14:textId="77777777" w:rsidR="001A0EBC" w:rsidRPr="00AB6BF0" w:rsidRDefault="001A0EBC" w:rsidP="00AB6BF0">
      <w:pPr>
        <w:ind w:left="720"/>
        <w:rPr>
          <w:rFonts w:ascii="Times New Roman" w:hAnsi="Times New Roman"/>
          <w:bCs/>
        </w:rPr>
      </w:pPr>
      <w:r w:rsidRPr="00AB6BF0">
        <w:rPr>
          <w:rFonts w:ascii="Times New Roman" w:hAnsi="Times New Roman"/>
          <w:bCs/>
        </w:rPr>
        <w:t>…</w:t>
      </w:r>
    </w:p>
    <w:p w14:paraId="563B04BB" w14:textId="5B5BBB04" w:rsidR="001A0EBC" w:rsidRPr="001A0EBC" w:rsidRDefault="00AB6BF0" w:rsidP="00AB6BF0">
      <w:pPr>
        <w:ind w:left="720"/>
        <w:rPr>
          <w:rFonts w:ascii="Times New Roman" w:hAnsi="Times New Roman"/>
          <w:b/>
        </w:rPr>
      </w:pPr>
      <w:r w:rsidRPr="00AB6BF0">
        <w:rPr>
          <w:rFonts w:ascii="Times New Roman" w:hAnsi="Times New Roman"/>
          <w:bCs/>
        </w:rPr>
        <w:t xml:space="preserve"> </w:t>
      </w:r>
      <w:r w:rsidR="001A0EBC" w:rsidRPr="00AB6BF0">
        <w:rPr>
          <w:rFonts w:ascii="Times New Roman" w:hAnsi="Times New Roman"/>
          <w:bCs/>
        </w:rPr>
        <w:t xml:space="preserve">(7) See </w:t>
      </w:r>
      <w:hyperlink r:id="rId16" w:history="1">
        <w:r w:rsidR="001A0EBC" w:rsidRPr="00AB6BF0">
          <w:rPr>
            <w:rFonts w:ascii="Times New Roman" w:hAnsi="Times New Roman"/>
            <w:bCs/>
          </w:rPr>
          <w:t>section 19</w:t>
        </w:r>
      </w:hyperlink>
      <w:r w:rsidR="001A0EBC" w:rsidRPr="00AB6BF0">
        <w:rPr>
          <w:rFonts w:ascii="Times New Roman" w:hAnsi="Times New Roman"/>
          <w:bCs/>
        </w:rPr>
        <w:t xml:space="preserve"> for a consumer's rights if the trader is in breach of a term that this section requires to be treated as included in a contract.</w:t>
      </w:r>
    </w:p>
    <w:p w14:paraId="31314CBB" w14:textId="77777777" w:rsidR="001A0EBC" w:rsidRPr="001A0EBC" w:rsidRDefault="001A0EBC" w:rsidP="001A0EBC">
      <w:pPr>
        <w:rPr>
          <w:rFonts w:ascii="Times New Roman" w:hAnsi="Times New Roman"/>
        </w:rPr>
      </w:pPr>
    </w:p>
    <w:p w14:paraId="4B5970C2" w14:textId="77777777" w:rsidR="001A0EBC" w:rsidRPr="001A0EBC" w:rsidRDefault="001A0EBC" w:rsidP="001A0EBC">
      <w:pPr>
        <w:rPr>
          <w:rFonts w:ascii="Times New Roman" w:hAnsi="Times New Roman"/>
        </w:rPr>
      </w:pPr>
    </w:p>
    <w:p w14:paraId="41479F9D" w14:textId="2D36970A" w:rsidR="001A0EBC" w:rsidRPr="001A0EBC" w:rsidRDefault="00AB6BF0" w:rsidP="001A0EBC">
      <w:pPr>
        <w:rPr>
          <w:rFonts w:ascii="Times New Roman" w:hAnsi="Times New Roman"/>
          <w:i/>
        </w:rPr>
      </w:pPr>
      <w:r>
        <w:rPr>
          <w:rFonts w:ascii="Times New Roman" w:hAnsi="Times New Roman"/>
          <w:i/>
        </w:rPr>
        <w:t xml:space="preserve">** </w:t>
      </w:r>
      <w:r w:rsidR="001A0EBC" w:rsidRPr="001A0EBC">
        <w:rPr>
          <w:rFonts w:ascii="Times New Roman" w:hAnsi="Times New Roman"/>
          <w:i/>
        </w:rPr>
        <w:t xml:space="preserve">NB: Recall that the CRA 2015 includes a specific chapter on </w:t>
      </w:r>
      <w:r w:rsidR="001A0EBC" w:rsidRPr="00AB6BF0">
        <w:rPr>
          <w:rFonts w:ascii="Times New Roman" w:hAnsi="Times New Roman"/>
          <w:b/>
          <w:bCs/>
          <w:i/>
        </w:rPr>
        <w:t>digital content</w:t>
      </w:r>
      <w:r w:rsidR="001A0EBC" w:rsidRPr="001A0EBC">
        <w:rPr>
          <w:rFonts w:ascii="Times New Roman" w:hAnsi="Times New Roman"/>
          <w:i/>
        </w:rPr>
        <w:t>. This chapter also deals with description</w:t>
      </w:r>
      <w:r>
        <w:rPr>
          <w:rFonts w:ascii="Times New Roman" w:hAnsi="Times New Roman"/>
          <w:i/>
        </w:rPr>
        <w:t>:</w:t>
      </w:r>
    </w:p>
    <w:p w14:paraId="73C31B68" w14:textId="085E0BF9" w:rsidR="001A0EBC" w:rsidRDefault="001A0EBC" w:rsidP="001A0EBC">
      <w:pPr>
        <w:rPr>
          <w:rFonts w:ascii="Times New Roman" w:hAnsi="Times New Roman"/>
        </w:rPr>
      </w:pPr>
    </w:p>
    <w:p w14:paraId="1AFE0CE7" w14:textId="0DC3962D" w:rsidR="00AB6BF0" w:rsidRPr="00AB6BF0" w:rsidRDefault="00AB6BF0" w:rsidP="001A0EBC">
      <w:pPr>
        <w:rPr>
          <w:rFonts w:ascii="Times New Roman" w:hAnsi="Times New Roman"/>
          <w:b/>
          <w:bCs/>
          <w:i/>
          <w:iCs/>
        </w:rPr>
      </w:pPr>
      <w:r w:rsidRPr="00AB6BF0">
        <w:rPr>
          <w:rFonts w:ascii="Times New Roman" w:hAnsi="Times New Roman"/>
          <w:b/>
          <w:bCs/>
          <w:i/>
          <w:iCs/>
        </w:rPr>
        <w:t>Digital Content:</w:t>
      </w:r>
    </w:p>
    <w:p w14:paraId="2364F7B1" w14:textId="77777777" w:rsidR="00AB6BF0" w:rsidRPr="001A0EBC" w:rsidRDefault="00AB6BF0" w:rsidP="001A0EBC">
      <w:pPr>
        <w:rPr>
          <w:rFonts w:ascii="Times New Roman" w:hAnsi="Times New Roman"/>
        </w:rPr>
      </w:pPr>
    </w:p>
    <w:p w14:paraId="1EFF48AA" w14:textId="1BA0C7B6" w:rsidR="001A0EBC" w:rsidRPr="001A0EBC" w:rsidRDefault="00AB6BF0" w:rsidP="00AB6BF0">
      <w:pPr>
        <w:pStyle w:val="ListParagraph"/>
        <w:numPr>
          <w:ilvl w:val="0"/>
          <w:numId w:val="7"/>
        </w:numPr>
        <w:rPr>
          <w:rFonts w:ascii="Times New Roman" w:hAnsi="Times New Roman"/>
        </w:rPr>
      </w:pPr>
      <w:r>
        <w:rPr>
          <w:rFonts w:ascii="Times New Roman" w:hAnsi="Times New Roman"/>
        </w:rPr>
        <w:t xml:space="preserve">s.36 </w:t>
      </w:r>
      <w:r w:rsidR="001A0EBC" w:rsidRPr="001A0EBC">
        <w:rPr>
          <w:rFonts w:ascii="Times New Roman" w:hAnsi="Times New Roman"/>
        </w:rPr>
        <w:t xml:space="preserve">CRA 2015: </w:t>
      </w:r>
      <w:r w:rsidR="001A0EBC" w:rsidRPr="00AB6BF0">
        <w:rPr>
          <w:rFonts w:ascii="Times New Roman" w:hAnsi="Times New Roman"/>
          <w:b/>
          <w:bCs/>
        </w:rPr>
        <w:t>digital content to be as described</w:t>
      </w:r>
    </w:p>
    <w:p w14:paraId="42935A2E" w14:textId="77777777" w:rsidR="001A0EBC" w:rsidRPr="001A0EBC" w:rsidRDefault="001A0EBC" w:rsidP="001A0EBC">
      <w:pPr>
        <w:rPr>
          <w:rFonts w:ascii="Times New Roman" w:hAnsi="Times New Roman"/>
        </w:rPr>
      </w:pPr>
    </w:p>
    <w:p w14:paraId="29F767EF" w14:textId="77777777" w:rsidR="001A0EBC" w:rsidRPr="00AB6BF0" w:rsidRDefault="001A0EBC" w:rsidP="00AB6BF0">
      <w:pPr>
        <w:ind w:left="720"/>
        <w:rPr>
          <w:rFonts w:ascii="Times New Roman" w:hAnsi="Times New Roman"/>
          <w:bCs/>
        </w:rPr>
      </w:pPr>
      <w:r w:rsidRPr="00AB6BF0">
        <w:rPr>
          <w:rFonts w:ascii="Times New Roman" w:hAnsi="Times New Roman"/>
          <w:bCs/>
        </w:rPr>
        <w:t>(1) Every contract to supply digital content is to be treated as including a term that the digital content will match any description of it given by the trader to the consumer.</w:t>
      </w:r>
    </w:p>
    <w:p w14:paraId="135B11C5" w14:textId="77777777" w:rsidR="001A0EBC" w:rsidRPr="00AB6BF0" w:rsidRDefault="001A0EBC" w:rsidP="00AB6BF0">
      <w:pPr>
        <w:ind w:left="720"/>
        <w:rPr>
          <w:rFonts w:ascii="Times New Roman" w:hAnsi="Times New Roman"/>
          <w:bCs/>
        </w:rPr>
      </w:pPr>
    </w:p>
    <w:p w14:paraId="27C57328" w14:textId="77777777" w:rsidR="001A0EBC" w:rsidRPr="00AB6BF0" w:rsidRDefault="001A0EBC" w:rsidP="00AB6BF0">
      <w:pPr>
        <w:ind w:left="720"/>
        <w:rPr>
          <w:rFonts w:ascii="Times New Roman" w:hAnsi="Times New Roman"/>
          <w:bCs/>
        </w:rPr>
      </w:pPr>
      <w:r w:rsidRPr="00AB6BF0">
        <w:rPr>
          <w:rFonts w:ascii="Times New Roman" w:hAnsi="Times New Roman"/>
          <w:bCs/>
        </w:rPr>
        <w:t>(2) Where the consumer examines a trial version before the contract is made, it is not sufficient that the digital content matches (or is better than) the trial version if the digital content does not also match any description of it given by the trader to the consumer.</w:t>
      </w:r>
    </w:p>
    <w:p w14:paraId="5CDF8F09" w14:textId="77777777" w:rsidR="001A0EBC" w:rsidRPr="00AB6BF0" w:rsidRDefault="001A0EBC" w:rsidP="00AB6BF0">
      <w:pPr>
        <w:ind w:left="720"/>
        <w:rPr>
          <w:rFonts w:ascii="Times New Roman" w:hAnsi="Times New Roman"/>
          <w:bCs/>
        </w:rPr>
      </w:pPr>
    </w:p>
    <w:p w14:paraId="077F2D61" w14:textId="77777777" w:rsidR="001A0EBC" w:rsidRPr="00AB6BF0" w:rsidRDefault="001A0EBC" w:rsidP="00AB6BF0">
      <w:pPr>
        <w:ind w:left="720"/>
        <w:rPr>
          <w:rFonts w:ascii="Times New Roman" w:hAnsi="Times New Roman"/>
          <w:bCs/>
        </w:rPr>
      </w:pPr>
      <w:r w:rsidRPr="00AB6BF0">
        <w:rPr>
          <w:rFonts w:ascii="Times New Roman" w:hAnsi="Times New Roman"/>
          <w:bCs/>
        </w:rPr>
        <w:t xml:space="preserve">(3) Any information that is provided by the trader about the digital content that is information mentioned in </w:t>
      </w:r>
      <w:hyperlink r:id="rId17" w:history="1">
        <w:r w:rsidRPr="00AB6BF0">
          <w:rPr>
            <w:rFonts w:ascii="Times New Roman" w:hAnsi="Times New Roman"/>
            <w:bCs/>
          </w:rPr>
          <w:t>paragraph (a)</w:t>
        </w:r>
      </w:hyperlink>
      <w:r w:rsidRPr="00AB6BF0">
        <w:rPr>
          <w:rFonts w:ascii="Times New Roman" w:hAnsi="Times New Roman"/>
          <w:bCs/>
        </w:rPr>
        <w:t xml:space="preserve">, </w:t>
      </w:r>
      <w:hyperlink r:id="rId18" w:history="1">
        <w:r w:rsidRPr="00AB6BF0">
          <w:rPr>
            <w:rFonts w:ascii="Times New Roman" w:hAnsi="Times New Roman"/>
            <w:bCs/>
          </w:rPr>
          <w:t>(j) or (k) of Schedule 1</w:t>
        </w:r>
      </w:hyperlink>
      <w:r w:rsidRPr="00AB6BF0">
        <w:rPr>
          <w:rFonts w:ascii="Times New Roman" w:hAnsi="Times New Roman"/>
          <w:bCs/>
        </w:rPr>
        <w:t xml:space="preserve"> or </w:t>
      </w:r>
      <w:hyperlink r:id="rId19" w:history="1">
        <w:r w:rsidRPr="00AB6BF0">
          <w:rPr>
            <w:rFonts w:ascii="Times New Roman" w:hAnsi="Times New Roman"/>
            <w:bCs/>
          </w:rPr>
          <w:t>paragraph (a)</w:t>
        </w:r>
      </w:hyperlink>
      <w:r w:rsidRPr="00AB6BF0">
        <w:rPr>
          <w:rFonts w:ascii="Times New Roman" w:hAnsi="Times New Roman"/>
          <w:bCs/>
        </w:rPr>
        <w:t xml:space="preserve">, </w:t>
      </w:r>
      <w:hyperlink r:id="rId20" w:history="1">
        <w:r w:rsidRPr="00AB6BF0">
          <w:rPr>
            <w:rFonts w:ascii="Times New Roman" w:hAnsi="Times New Roman"/>
            <w:bCs/>
          </w:rPr>
          <w:t>(v) or (w) of Schedule 2</w:t>
        </w:r>
      </w:hyperlink>
      <w:r w:rsidRPr="00AB6BF0">
        <w:rPr>
          <w:rFonts w:ascii="Times New Roman" w:hAnsi="Times New Roman"/>
          <w:bCs/>
        </w:rPr>
        <w:t xml:space="preserve"> (main characteristics, functionality and compatibility) to the </w:t>
      </w:r>
      <w:hyperlink r:id="rId21" w:history="1">
        <w:r w:rsidRPr="00AB6BF0">
          <w:rPr>
            <w:rFonts w:ascii="Times New Roman" w:hAnsi="Times New Roman"/>
            <w:bCs/>
          </w:rPr>
          <w:t>Consumer Contracts (Information, Cancellation and Additional Charges) Regulations 2013</w:t>
        </w:r>
      </w:hyperlink>
      <w:r w:rsidRPr="00AB6BF0">
        <w:rPr>
          <w:rFonts w:ascii="Times New Roman" w:hAnsi="Times New Roman"/>
          <w:bCs/>
        </w:rPr>
        <w:t xml:space="preserve"> (SI 2013/3134) is to be treated as included as a term of the contract.</w:t>
      </w:r>
    </w:p>
    <w:p w14:paraId="34FCA54D" w14:textId="77777777" w:rsidR="001A0EBC" w:rsidRPr="00AB6BF0" w:rsidRDefault="001A0EBC" w:rsidP="00AB6BF0">
      <w:pPr>
        <w:ind w:left="720"/>
        <w:rPr>
          <w:rFonts w:ascii="Times New Roman" w:hAnsi="Times New Roman"/>
          <w:bCs/>
        </w:rPr>
      </w:pPr>
    </w:p>
    <w:p w14:paraId="5B5E4440" w14:textId="77777777" w:rsidR="001A0EBC" w:rsidRPr="00AB6BF0" w:rsidRDefault="001A0EBC" w:rsidP="00AB6BF0">
      <w:pPr>
        <w:ind w:left="720"/>
        <w:rPr>
          <w:rFonts w:ascii="Times New Roman" w:hAnsi="Times New Roman"/>
          <w:bCs/>
        </w:rPr>
      </w:pPr>
      <w:r w:rsidRPr="00AB6BF0">
        <w:rPr>
          <w:rFonts w:ascii="Times New Roman" w:hAnsi="Times New Roman"/>
          <w:bCs/>
        </w:rPr>
        <w:t>(4) A change to any of that information, made before entering into the contract or later, is not effective unless expressly agreed between the consumer and the trader.</w:t>
      </w:r>
    </w:p>
    <w:p w14:paraId="4A6D3DD1" w14:textId="77777777" w:rsidR="001A0EBC" w:rsidRPr="00AB6BF0" w:rsidRDefault="001A0EBC" w:rsidP="00AB6BF0">
      <w:pPr>
        <w:ind w:left="720"/>
        <w:rPr>
          <w:rFonts w:ascii="Times New Roman" w:hAnsi="Times New Roman"/>
          <w:bCs/>
        </w:rPr>
      </w:pPr>
    </w:p>
    <w:p w14:paraId="5BE94A59" w14:textId="77777777" w:rsidR="001A0EBC" w:rsidRPr="00AB6BF0" w:rsidRDefault="001A0EBC" w:rsidP="00AB6BF0">
      <w:pPr>
        <w:ind w:left="720"/>
        <w:rPr>
          <w:rFonts w:ascii="Times New Roman" w:hAnsi="Times New Roman"/>
          <w:bCs/>
        </w:rPr>
      </w:pPr>
      <w:r w:rsidRPr="00AB6BF0">
        <w:rPr>
          <w:rFonts w:ascii="Times New Roman" w:hAnsi="Times New Roman"/>
          <w:bCs/>
        </w:rPr>
        <w:t xml:space="preserve">(5) See </w:t>
      </w:r>
      <w:hyperlink r:id="rId22" w:history="1">
        <w:r w:rsidRPr="00AB6BF0">
          <w:rPr>
            <w:rFonts w:ascii="Times New Roman" w:hAnsi="Times New Roman"/>
            <w:bCs/>
          </w:rPr>
          <w:t>section 42</w:t>
        </w:r>
      </w:hyperlink>
      <w:r w:rsidRPr="00AB6BF0">
        <w:rPr>
          <w:rFonts w:ascii="Times New Roman" w:hAnsi="Times New Roman"/>
          <w:bCs/>
        </w:rPr>
        <w:t xml:space="preserve"> for a consumer's rights if the trader is in breach of a term that this section requires to be treated as included in a contract.</w:t>
      </w:r>
    </w:p>
    <w:p w14:paraId="4C186E7F" w14:textId="77777777" w:rsidR="001A0EBC" w:rsidRPr="001A0EBC" w:rsidRDefault="001A0EBC" w:rsidP="001A0EBC">
      <w:pPr>
        <w:rPr>
          <w:rFonts w:ascii="Times New Roman" w:hAnsi="Times New Roman"/>
          <w:b/>
        </w:rPr>
      </w:pPr>
    </w:p>
    <w:p w14:paraId="6053EA55" w14:textId="77777777" w:rsidR="001A0EBC" w:rsidRPr="001A0EBC" w:rsidRDefault="001A0EBC" w:rsidP="001A0EBC">
      <w:pPr>
        <w:rPr>
          <w:rFonts w:ascii="Times New Roman" w:hAnsi="Times New Roman"/>
          <w:b/>
        </w:rPr>
      </w:pPr>
    </w:p>
    <w:p w14:paraId="0E51A3D0" w14:textId="65415A00" w:rsidR="001A0EBC" w:rsidRPr="001A0EBC" w:rsidRDefault="00AB6BF0" w:rsidP="00AB6BF0">
      <w:pPr>
        <w:pStyle w:val="ListParagraph"/>
        <w:numPr>
          <w:ilvl w:val="0"/>
          <w:numId w:val="7"/>
        </w:numPr>
        <w:rPr>
          <w:rFonts w:ascii="Times New Roman" w:hAnsi="Times New Roman"/>
        </w:rPr>
      </w:pPr>
      <w:r>
        <w:rPr>
          <w:rFonts w:ascii="Times New Roman" w:hAnsi="Times New Roman"/>
        </w:rPr>
        <w:lastRenderedPageBreak/>
        <w:t xml:space="preserve">S.39 </w:t>
      </w:r>
      <w:r w:rsidR="001A0EBC" w:rsidRPr="001A0EBC">
        <w:rPr>
          <w:rFonts w:ascii="Times New Roman" w:hAnsi="Times New Roman"/>
        </w:rPr>
        <w:t xml:space="preserve">CRA 2015:  </w:t>
      </w:r>
      <w:r w:rsidR="001A0EBC" w:rsidRPr="00AB6BF0">
        <w:rPr>
          <w:rFonts w:ascii="Times New Roman" w:hAnsi="Times New Roman"/>
          <w:b/>
          <w:bCs/>
        </w:rPr>
        <w:t>supply by transmission and facilities for continued transmission</w:t>
      </w:r>
    </w:p>
    <w:p w14:paraId="6D06095F" w14:textId="77777777" w:rsidR="001A0EBC" w:rsidRPr="001A0EBC" w:rsidRDefault="001A0EBC" w:rsidP="001A0EBC">
      <w:pPr>
        <w:rPr>
          <w:rFonts w:ascii="Times New Roman" w:hAnsi="Times New Roman"/>
        </w:rPr>
      </w:pPr>
    </w:p>
    <w:p w14:paraId="1BA2852A" w14:textId="77777777" w:rsidR="001A0EBC" w:rsidRPr="00AB6BF0" w:rsidRDefault="001A0EBC" w:rsidP="00AB6BF0">
      <w:pPr>
        <w:ind w:left="720"/>
        <w:jc w:val="both"/>
        <w:rPr>
          <w:rFonts w:ascii="Times New Roman" w:hAnsi="Times New Roman"/>
          <w:bCs/>
        </w:rPr>
      </w:pPr>
      <w:r w:rsidRPr="00AB6BF0">
        <w:rPr>
          <w:rFonts w:ascii="Times New Roman" w:hAnsi="Times New Roman"/>
          <w:bCs/>
        </w:rPr>
        <w:t>(1) Subsection (2) applies where there is a contract to supply digital content and the consumer's access to the content on a device requires its transmission to the device under arrangements initiated by the trader.</w:t>
      </w:r>
    </w:p>
    <w:p w14:paraId="44DB5547" w14:textId="77777777" w:rsidR="001A0EBC" w:rsidRPr="00AB6BF0" w:rsidRDefault="001A0EBC" w:rsidP="00AB6BF0">
      <w:pPr>
        <w:ind w:left="720"/>
        <w:jc w:val="both"/>
        <w:rPr>
          <w:rFonts w:ascii="Times New Roman" w:hAnsi="Times New Roman"/>
          <w:bCs/>
        </w:rPr>
      </w:pPr>
    </w:p>
    <w:p w14:paraId="2D636766" w14:textId="77777777" w:rsidR="001A0EBC" w:rsidRPr="00AB6BF0" w:rsidRDefault="001A0EBC" w:rsidP="00AB6BF0">
      <w:pPr>
        <w:ind w:left="720"/>
        <w:jc w:val="both"/>
        <w:rPr>
          <w:rFonts w:ascii="Times New Roman" w:hAnsi="Times New Roman"/>
          <w:bCs/>
        </w:rPr>
      </w:pPr>
      <w:r w:rsidRPr="00AB6BF0">
        <w:rPr>
          <w:rFonts w:ascii="Times New Roman" w:hAnsi="Times New Roman"/>
          <w:bCs/>
        </w:rPr>
        <w:t>(2) For the purposes of this Chapter, the digital content is supplied—</w:t>
      </w:r>
    </w:p>
    <w:p w14:paraId="59828F64" w14:textId="77777777" w:rsidR="001A0EBC" w:rsidRPr="00AB6BF0" w:rsidRDefault="001A0EBC" w:rsidP="00AB6BF0">
      <w:pPr>
        <w:ind w:left="720"/>
        <w:jc w:val="both"/>
        <w:rPr>
          <w:rFonts w:ascii="Times New Roman" w:hAnsi="Times New Roman"/>
          <w:bCs/>
        </w:rPr>
      </w:pPr>
    </w:p>
    <w:p w14:paraId="00C3D948" w14:textId="77777777" w:rsidR="001A0EBC" w:rsidRPr="00AB6BF0" w:rsidRDefault="001A0EBC" w:rsidP="00AB6BF0">
      <w:pPr>
        <w:ind w:left="720" w:firstLine="720"/>
        <w:jc w:val="both"/>
        <w:rPr>
          <w:rFonts w:ascii="Times New Roman" w:hAnsi="Times New Roman"/>
          <w:bCs/>
        </w:rPr>
      </w:pPr>
      <w:r w:rsidRPr="00AB6BF0">
        <w:rPr>
          <w:rFonts w:ascii="Times New Roman" w:hAnsi="Times New Roman"/>
          <w:bCs/>
        </w:rPr>
        <w:t>(a) when the content reaches the device, or</w:t>
      </w:r>
    </w:p>
    <w:p w14:paraId="74734C7C" w14:textId="77777777" w:rsidR="001A0EBC" w:rsidRPr="00AB6BF0" w:rsidRDefault="001A0EBC" w:rsidP="00AB6BF0">
      <w:pPr>
        <w:ind w:left="720" w:firstLine="720"/>
        <w:jc w:val="both"/>
        <w:rPr>
          <w:rFonts w:ascii="Times New Roman" w:hAnsi="Times New Roman"/>
          <w:bCs/>
        </w:rPr>
      </w:pPr>
      <w:r w:rsidRPr="00AB6BF0">
        <w:rPr>
          <w:rFonts w:ascii="Times New Roman" w:hAnsi="Times New Roman"/>
          <w:bCs/>
        </w:rPr>
        <w:t xml:space="preserve">(b) if earlier, when the content reaches another trader chosen by the </w:t>
      </w:r>
    </w:p>
    <w:p w14:paraId="064A2D22" w14:textId="77777777" w:rsidR="001A0EBC" w:rsidRPr="00AB6BF0" w:rsidRDefault="001A0EBC" w:rsidP="00AB6BF0">
      <w:pPr>
        <w:ind w:left="720"/>
        <w:jc w:val="both"/>
        <w:rPr>
          <w:rFonts w:ascii="Times New Roman" w:hAnsi="Times New Roman"/>
          <w:bCs/>
        </w:rPr>
      </w:pPr>
    </w:p>
    <w:p w14:paraId="66B22892" w14:textId="77777777" w:rsidR="001A0EBC" w:rsidRPr="00AB6BF0" w:rsidRDefault="001A0EBC" w:rsidP="00AB6BF0">
      <w:pPr>
        <w:ind w:left="720"/>
        <w:jc w:val="both"/>
        <w:rPr>
          <w:rFonts w:ascii="Times New Roman" w:hAnsi="Times New Roman"/>
          <w:bCs/>
        </w:rPr>
      </w:pPr>
      <w:r w:rsidRPr="00AB6BF0">
        <w:rPr>
          <w:rFonts w:ascii="Times New Roman" w:hAnsi="Times New Roman"/>
          <w:bCs/>
        </w:rPr>
        <w:t>consumer to supply, under a contract with the consumer, a service by which digital content reaches the device.</w:t>
      </w:r>
    </w:p>
    <w:p w14:paraId="5BCB6438" w14:textId="77777777" w:rsidR="001A0EBC" w:rsidRPr="00AB6BF0" w:rsidRDefault="001A0EBC" w:rsidP="00AB6BF0">
      <w:pPr>
        <w:ind w:left="720"/>
        <w:jc w:val="both"/>
        <w:rPr>
          <w:rFonts w:ascii="Times New Roman" w:hAnsi="Times New Roman"/>
          <w:bCs/>
        </w:rPr>
      </w:pPr>
    </w:p>
    <w:p w14:paraId="24D0A9DD" w14:textId="77777777" w:rsidR="001A0EBC" w:rsidRPr="00AB6BF0" w:rsidRDefault="001A0EBC" w:rsidP="00AB6BF0">
      <w:pPr>
        <w:ind w:left="720"/>
        <w:jc w:val="both"/>
        <w:rPr>
          <w:rFonts w:ascii="Times New Roman" w:hAnsi="Times New Roman"/>
          <w:bCs/>
        </w:rPr>
      </w:pPr>
      <w:r w:rsidRPr="00AB6BF0">
        <w:rPr>
          <w:rFonts w:ascii="Times New Roman" w:hAnsi="Times New Roman"/>
          <w:bCs/>
        </w:rPr>
        <w:t>(3) Subsections (5) to (7) apply where—</w:t>
      </w:r>
    </w:p>
    <w:p w14:paraId="74113DE0" w14:textId="77777777" w:rsidR="001A0EBC" w:rsidRPr="00AB6BF0" w:rsidRDefault="001A0EBC" w:rsidP="00AB6BF0">
      <w:pPr>
        <w:ind w:left="720"/>
        <w:jc w:val="both"/>
        <w:rPr>
          <w:rFonts w:ascii="Times New Roman" w:hAnsi="Times New Roman"/>
          <w:bCs/>
        </w:rPr>
      </w:pPr>
    </w:p>
    <w:p w14:paraId="547FBC3A" w14:textId="77777777" w:rsidR="001A0EBC" w:rsidRPr="00AB6BF0" w:rsidRDefault="001A0EBC" w:rsidP="00AB6BF0">
      <w:pPr>
        <w:ind w:left="720" w:firstLine="720"/>
        <w:jc w:val="both"/>
        <w:rPr>
          <w:rFonts w:ascii="Times New Roman" w:hAnsi="Times New Roman"/>
          <w:bCs/>
        </w:rPr>
      </w:pPr>
      <w:r w:rsidRPr="00AB6BF0">
        <w:rPr>
          <w:rFonts w:ascii="Times New Roman" w:hAnsi="Times New Roman"/>
          <w:bCs/>
        </w:rPr>
        <w:t>(a) there is a contract to supply digital content, and</w:t>
      </w:r>
    </w:p>
    <w:p w14:paraId="4364CEAB" w14:textId="77777777" w:rsidR="001A0EBC" w:rsidRPr="00AB6BF0" w:rsidRDefault="001A0EBC" w:rsidP="00AB6BF0">
      <w:pPr>
        <w:ind w:left="1440"/>
        <w:jc w:val="both"/>
        <w:rPr>
          <w:rFonts w:ascii="Times New Roman" w:hAnsi="Times New Roman"/>
          <w:bCs/>
        </w:rPr>
      </w:pPr>
      <w:r w:rsidRPr="00AB6BF0">
        <w:rPr>
          <w:rFonts w:ascii="Times New Roman" w:hAnsi="Times New Roman"/>
          <w:bCs/>
        </w:rPr>
        <w:t>(b) after the trader (T) has supplied the digital content, the consumer is to have access under the contract to a processing facility under arrangements made by T.</w:t>
      </w:r>
    </w:p>
    <w:p w14:paraId="0D59488C" w14:textId="77777777" w:rsidR="001A0EBC" w:rsidRPr="00AB6BF0" w:rsidRDefault="001A0EBC" w:rsidP="00AB6BF0">
      <w:pPr>
        <w:ind w:left="720"/>
        <w:jc w:val="both"/>
        <w:rPr>
          <w:rFonts w:ascii="Times New Roman" w:hAnsi="Times New Roman"/>
          <w:bCs/>
        </w:rPr>
      </w:pPr>
    </w:p>
    <w:p w14:paraId="3540CED8" w14:textId="77777777" w:rsidR="001A0EBC" w:rsidRPr="00AB6BF0" w:rsidRDefault="001A0EBC" w:rsidP="00AB6BF0">
      <w:pPr>
        <w:ind w:left="720"/>
        <w:jc w:val="both"/>
        <w:rPr>
          <w:rFonts w:ascii="Times New Roman" w:hAnsi="Times New Roman"/>
          <w:bCs/>
        </w:rPr>
      </w:pPr>
      <w:r w:rsidRPr="00AB6BF0">
        <w:rPr>
          <w:rFonts w:ascii="Times New Roman" w:hAnsi="Times New Roman"/>
          <w:bCs/>
        </w:rPr>
        <w:t>(4) A processing facility is a facility by which T or another trader will receive digital content from the consumer and transmit digital content to the consumer (whether or not other features are to be included under the contract).</w:t>
      </w:r>
    </w:p>
    <w:p w14:paraId="124BFFDA" w14:textId="77777777" w:rsidR="001A0EBC" w:rsidRPr="00AB6BF0" w:rsidRDefault="001A0EBC" w:rsidP="00AB6BF0">
      <w:pPr>
        <w:ind w:left="720"/>
        <w:jc w:val="both"/>
        <w:rPr>
          <w:rFonts w:ascii="Times New Roman" w:hAnsi="Times New Roman"/>
          <w:bCs/>
        </w:rPr>
      </w:pPr>
    </w:p>
    <w:p w14:paraId="08A2F756" w14:textId="77777777" w:rsidR="001A0EBC" w:rsidRPr="00AB6BF0" w:rsidRDefault="001A0EBC" w:rsidP="00AB6BF0">
      <w:pPr>
        <w:ind w:left="720"/>
        <w:jc w:val="both"/>
        <w:rPr>
          <w:rFonts w:ascii="Times New Roman" w:hAnsi="Times New Roman"/>
          <w:bCs/>
        </w:rPr>
      </w:pPr>
      <w:r w:rsidRPr="00AB6BF0">
        <w:rPr>
          <w:rFonts w:ascii="Times New Roman" w:hAnsi="Times New Roman"/>
          <w:bCs/>
        </w:rPr>
        <w:t>(5) The contract is to be treated as including a term that the processing facility (with any feature that the facility is to include under the contract) must be available to the consumer for a reasonable time, unless a time is specified in the contract.</w:t>
      </w:r>
    </w:p>
    <w:p w14:paraId="6EF74700" w14:textId="77777777" w:rsidR="001A0EBC" w:rsidRPr="00AB6BF0" w:rsidRDefault="001A0EBC" w:rsidP="00AB6BF0">
      <w:pPr>
        <w:ind w:left="720"/>
        <w:jc w:val="both"/>
        <w:rPr>
          <w:rFonts w:ascii="Times New Roman" w:hAnsi="Times New Roman"/>
          <w:bCs/>
        </w:rPr>
      </w:pPr>
    </w:p>
    <w:p w14:paraId="1F6BC403" w14:textId="77777777" w:rsidR="001A0EBC" w:rsidRPr="00AB6BF0" w:rsidRDefault="001A0EBC" w:rsidP="00AB6BF0">
      <w:pPr>
        <w:ind w:left="720"/>
        <w:jc w:val="both"/>
        <w:rPr>
          <w:rFonts w:ascii="Times New Roman" w:hAnsi="Times New Roman"/>
          <w:bCs/>
        </w:rPr>
      </w:pPr>
      <w:r w:rsidRPr="00AB6BF0">
        <w:rPr>
          <w:rFonts w:ascii="Times New Roman" w:hAnsi="Times New Roman"/>
          <w:bCs/>
        </w:rPr>
        <w:t>(6) The following provisions apply to all digital content transmitted to the consumer on each occasion under the facility, while it is provided under the contract, as they apply to the digital content first supplied—</w:t>
      </w:r>
    </w:p>
    <w:p w14:paraId="044B680F" w14:textId="77777777" w:rsidR="001A0EBC" w:rsidRPr="00AB6BF0" w:rsidRDefault="001A0EBC" w:rsidP="00AB6BF0">
      <w:pPr>
        <w:ind w:left="720"/>
        <w:jc w:val="both"/>
        <w:rPr>
          <w:rFonts w:ascii="Times New Roman" w:hAnsi="Times New Roman"/>
          <w:bCs/>
        </w:rPr>
      </w:pPr>
    </w:p>
    <w:p w14:paraId="5BE3A711" w14:textId="77777777" w:rsidR="001A0EBC" w:rsidRPr="00AB6BF0" w:rsidRDefault="001A0EBC" w:rsidP="00AB6BF0">
      <w:pPr>
        <w:ind w:left="720" w:firstLine="720"/>
        <w:jc w:val="both"/>
        <w:rPr>
          <w:rFonts w:ascii="Times New Roman" w:hAnsi="Times New Roman"/>
          <w:bCs/>
        </w:rPr>
      </w:pPr>
      <w:r w:rsidRPr="00AB6BF0">
        <w:rPr>
          <w:rFonts w:ascii="Times New Roman" w:hAnsi="Times New Roman"/>
          <w:bCs/>
        </w:rPr>
        <w:t xml:space="preserve">(a) </w:t>
      </w:r>
      <w:hyperlink r:id="rId23" w:history="1">
        <w:r w:rsidRPr="00AB6BF0">
          <w:rPr>
            <w:rFonts w:ascii="Times New Roman" w:hAnsi="Times New Roman"/>
            <w:bCs/>
          </w:rPr>
          <w:t>section 34</w:t>
        </w:r>
      </w:hyperlink>
      <w:r w:rsidRPr="00AB6BF0">
        <w:rPr>
          <w:rFonts w:ascii="Times New Roman" w:hAnsi="Times New Roman"/>
          <w:bCs/>
        </w:rPr>
        <w:t xml:space="preserve"> (quality);</w:t>
      </w:r>
    </w:p>
    <w:p w14:paraId="478D2A0A" w14:textId="77777777" w:rsidR="001A0EBC" w:rsidRPr="00AB6BF0" w:rsidRDefault="001A0EBC" w:rsidP="00AB6BF0">
      <w:pPr>
        <w:ind w:left="720" w:firstLine="720"/>
        <w:jc w:val="both"/>
        <w:rPr>
          <w:rFonts w:ascii="Times New Roman" w:hAnsi="Times New Roman"/>
          <w:bCs/>
        </w:rPr>
      </w:pPr>
      <w:r w:rsidRPr="00AB6BF0">
        <w:rPr>
          <w:rFonts w:ascii="Times New Roman" w:hAnsi="Times New Roman"/>
          <w:bCs/>
        </w:rPr>
        <w:t xml:space="preserve">(b) </w:t>
      </w:r>
      <w:hyperlink r:id="rId24" w:history="1">
        <w:r w:rsidRPr="00AB6BF0">
          <w:rPr>
            <w:rFonts w:ascii="Times New Roman" w:hAnsi="Times New Roman"/>
            <w:bCs/>
          </w:rPr>
          <w:t>section 35</w:t>
        </w:r>
      </w:hyperlink>
      <w:r w:rsidRPr="00AB6BF0">
        <w:rPr>
          <w:rFonts w:ascii="Times New Roman" w:hAnsi="Times New Roman"/>
          <w:bCs/>
        </w:rPr>
        <w:t xml:space="preserve"> (fitness for a particular purpose);</w:t>
      </w:r>
    </w:p>
    <w:p w14:paraId="0D92ACEF" w14:textId="77777777" w:rsidR="001A0EBC" w:rsidRPr="00AB6BF0" w:rsidRDefault="001A0EBC" w:rsidP="00AB6BF0">
      <w:pPr>
        <w:ind w:left="720" w:firstLine="720"/>
        <w:jc w:val="both"/>
        <w:rPr>
          <w:rFonts w:ascii="Times New Roman" w:hAnsi="Times New Roman"/>
          <w:bCs/>
        </w:rPr>
      </w:pPr>
      <w:r w:rsidRPr="00AB6BF0">
        <w:rPr>
          <w:rFonts w:ascii="Times New Roman" w:hAnsi="Times New Roman"/>
          <w:bCs/>
        </w:rPr>
        <w:t xml:space="preserve">(c) </w:t>
      </w:r>
      <w:hyperlink r:id="rId25" w:history="1">
        <w:r w:rsidRPr="00AB6BF0">
          <w:rPr>
            <w:rFonts w:ascii="Times New Roman" w:hAnsi="Times New Roman"/>
            <w:bCs/>
          </w:rPr>
          <w:t>section 36</w:t>
        </w:r>
      </w:hyperlink>
      <w:r w:rsidRPr="00AB6BF0">
        <w:rPr>
          <w:rFonts w:ascii="Times New Roman" w:hAnsi="Times New Roman"/>
          <w:bCs/>
        </w:rPr>
        <w:t xml:space="preserve"> (description).</w:t>
      </w:r>
    </w:p>
    <w:p w14:paraId="4F01047F" w14:textId="77777777" w:rsidR="001A0EBC" w:rsidRPr="00AB6BF0" w:rsidRDefault="001A0EBC" w:rsidP="00AB6BF0">
      <w:pPr>
        <w:ind w:left="720"/>
        <w:jc w:val="both"/>
        <w:rPr>
          <w:rFonts w:ascii="Times New Roman" w:hAnsi="Times New Roman"/>
          <w:bCs/>
        </w:rPr>
      </w:pPr>
    </w:p>
    <w:p w14:paraId="75165466" w14:textId="77777777" w:rsidR="001A0EBC" w:rsidRPr="00AB6BF0" w:rsidRDefault="001A0EBC" w:rsidP="00AB6BF0">
      <w:pPr>
        <w:ind w:left="720"/>
        <w:jc w:val="both"/>
        <w:rPr>
          <w:rFonts w:ascii="Times New Roman" w:hAnsi="Times New Roman"/>
          <w:bCs/>
        </w:rPr>
      </w:pPr>
      <w:r w:rsidRPr="00AB6BF0">
        <w:rPr>
          <w:rFonts w:ascii="Times New Roman" w:hAnsi="Times New Roman"/>
          <w:bCs/>
        </w:rPr>
        <w:t xml:space="preserve">(7) Breach of a term treated as included under subsection (5) has the same effect as breach of a term treated as included under those sections (see </w:t>
      </w:r>
      <w:hyperlink r:id="rId26" w:history="1">
        <w:r w:rsidRPr="00AB6BF0">
          <w:rPr>
            <w:rFonts w:ascii="Times New Roman" w:hAnsi="Times New Roman"/>
            <w:bCs/>
          </w:rPr>
          <w:t>section 42</w:t>
        </w:r>
      </w:hyperlink>
      <w:r w:rsidRPr="00AB6BF0">
        <w:rPr>
          <w:rFonts w:ascii="Times New Roman" w:hAnsi="Times New Roman"/>
          <w:bCs/>
        </w:rPr>
        <w:t>).</w:t>
      </w:r>
    </w:p>
    <w:p w14:paraId="74B0CC35" w14:textId="77777777" w:rsidR="001A0EBC" w:rsidRPr="001A0EBC" w:rsidRDefault="001A0EBC" w:rsidP="001A0EBC">
      <w:pPr>
        <w:rPr>
          <w:rFonts w:ascii="Times New Roman" w:hAnsi="Times New Roman"/>
          <w:b/>
        </w:rPr>
      </w:pPr>
    </w:p>
    <w:p w14:paraId="6296852B" w14:textId="77777777" w:rsidR="001A0EBC" w:rsidRPr="001A0EBC" w:rsidRDefault="001A0EBC" w:rsidP="001A0EBC">
      <w:pPr>
        <w:rPr>
          <w:rFonts w:ascii="Times New Roman" w:hAnsi="Times New Roman"/>
          <w:b/>
        </w:rPr>
      </w:pPr>
    </w:p>
    <w:p w14:paraId="437FB4D0" w14:textId="508ABE5D" w:rsidR="001A0EBC" w:rsidRPr="00AB6BF0" w:rsidRDefault="00AB6BF0" w:rsidP="00AB6BF0">
      <w:pPr>
        <w:pStyle w:val="ListParagraph"/>
        <w:numPr>
          <w:ilvl w:val="0"/>
          <w:numId w:val="7"/>
        </w:numPr>
        <w:rPr>
          <w:rFonts w:ascii="Times New Roman" w:hAnsi="Times New Roman"/>
        </w:rPr>
      </w:pPr>
      <w:r w:rsidRPr="00AB6BF0">
        <w:rPr>
          <w:rFonts w:ascii="Times New Roman" w:hAnsi="Times New Roman"/>
        </w:rPr>
        <w:t xml:space="preserve">s.40 </w:t>
      </w:r>
      <w:r w:rsidR="001A0EBC" w:rsidRPr="00AB6BF0">
        <w:rPr>
          <w:rFonts w:ascii="Times New Roman" w:hAnsi="Times New Roman"/>
        </w:rPr>
        <w:t xml:space="preserve">CRA 2015: </w:t>
      </w:r>
      <w:r w:rsidR="001A0EBC" w:rsidRPr="00AB6BF0">
        <w:rPr>
          <w:rFonts w:ascii="Times New Roman" w:hAnsi="Times New Roman"/>
          <w:b/>
          <w:bCs/>
        </w:rPr>
        <w:t>quality, fitness and description of content supplied subject to modifications</w:t>
      </w:r>
    </w:p>
    <w:p w14:paraId="15486283" w14:textId="77777777" w:rsidR="001A0EBC" w:rsidRPr="001A0EBC" w:rsidRDefault="001A0EBC" w:rsidP="001A0EBC">
      <w:pPr>
        <w:rPr>
          <w:rFonts w:ascii="Times New Roman" w:hAnsi="Times New Roman"/>
        </w:rPr>
      </w:pPr>
    </w:p>
    <w:p w14:paraId="14F7F1FE" w14:textId="77777777" w:rsidR="001A0EBC" w:rsidRPr="00AB6BF0" w:rsidRDefault="001A0EBC" w:rsidP="00AB6BF0">
      <w:pPr>
        <w:ind w:left="720"/>
        <w:rPr>
          <w:rFonts w:ascii="Times New Roman" w:hAnsi="Times New Roman"/>
          <w:bCs/>
        </w:rPr>
      </w:pPr>
      <w:r w:rsidRPr="00AB6BF0">
        <w:rPr>
          <w:rFonts w:ascii="Times New Roman" w:hAnsi="Times New Roman"/>
          <w:bCs/>
        </w:rPr>
        <w:t>(1) Where under a contract a trader supplies digital content to a consumer subject to the right of the trader or a third party to modify the digital content, the following provisions apply in relation to the digital content as modified as they apply in relation to the digital content as supplied under the contract—</w:t>
      </w:r>
    </w:p>
    <w:p w14:paraId="070B4BCF" w14:textId="77777777" w:rsidR="001A0EBC" w:rsidRPr="00AB6BF0" w:rsidRDefault="001A0EBC" w:rsidP="00AB6BF0">
      <w:pPr>
        <w:ind w:left="720"/>
        <w:rPr>
          <w:rFonts w:ascii="Times New Roman" w:hAnsi="Times New Roman"/>
          <w:bCs/>
        </w:rPr>
      </w:pPr>
    </w:p>
    <w:p w14:paraId="5767EFF5" w14:textId="77777777" w:rsidR="001A0EBC" w:rsidRPr="00AB6BF0" w:rsidRDefault="001A0EBC" w:rsidP="00AB6BF0">
      <w:pPr>
        <w:ind w:left="1440"/>
        <w:rPr>
          <w:rFonts w:ascii="Times New Roman" w:hAnsi="Times New Roman"/>
          <w:bCs/>
        </w:rPr>
      </w:pPr>
      <w:r w:rsidRPr="00AB6BF0">
        <w:rPr>
          <w:rFonts w:ascii="Times New Roman" w:hAnsi="Times New Roman"/>
          <w:bCs/>
        </w:rPr>
        <w:t xml:space="preserve">(a) </w:t>
      </w:r>
      <w:hyperlink r:id="rId27" w:history="1">
        <w:r w:rsidRPr="00AB6BF0">
          <w:rPr>
            <w:rFonts w:ascii="Times New Roman" w:hAnsi="Times New Roman"/>
            <w:bCs/>
          </w:rPr>
          <w:t>section 34</w:t>
        </w:r>
      </w:hyperlink>
      <w:r w:rsidRPr="00AB6BF0">
        <w:rPr>
          <w:rFonts w:ascii="Times New Roman" w:hAnsi="Times New Roman"/>
          <w:bCs/>
        </w:rPr>
        <w:t xml:space="preserve"> (quality);</w:t>
      </w:r>
    </w:p>
    <w:p w14:paraId="496D66D7" w14:textId="77777777" w:rsidR="001A0EBC" w:rsidRPr="00AB6BF0" w:rsidRDefault="001A0EBC" w:rsidP="00AB6BF0">
      <w:pPr>
        <w:ind w:left="1440"/>
        <w:rPr>
          <w:rFonts w:ascii="Times New Roman" w:hAnsi="Times New Roman"/>
          <w:bCs/>
        </w:rPr>
      </w:pPr>
      <w:r w:rsidRPr="00AB6BF0">
        <w:rPr>
          <w:rFonts w:ascii="Times New Roman" w:hAnsi="Times New Roman"/>
          <w:bCs/>
        </w:rPr>
        <w:lastRenderedPageBreak/>
        <w:t xml:space="preserve">(b) </w:t>
      </w:r>
      <w:hyperlink r:id="rId28" w:history="1">
        <w:r w:rsidRPr="00AB6BF0">
          <w:rPr>
            <w:rFonts w:ascii="Times New Roman" w:hAnsi="Times New Roman"/>
            <w:bCs/>
          </w:rPr>
          <w:t>section 35</w:t>
        </w:r>
      </w:hyperlink>
      <w:r w:rsidRPr="00AB6BF0">
        <w:rPr>
          <w:rFonts w:ascii="Times New Roman" w:hAnsi="Times New Roman"/>
          <w:bCs/>
        </w:rPr>
        <w:t xml:space="preserve"> (fitness for a particular purpose);</w:t>
      </w:r>
    </w:p>
    <w:p w14:paraId="050F21F9" w14:textId="77777777" w:rsidR="001A0EBC" w:rsidRPr="00AB6BF0" w:rsidRDefault="001A0EBC" w:rsidP="00AB6BF0">
      <w:pPr>
        <w:ind w:left="1440"/>
        <w:rPr>
          <w:rFonts w:ascii="Times New Roman" w:hAnsi="Times New Roman"/>
          <w:bCs/>
        </w:rPr>
      </w:pPr>
      <w:r w:rsidRPr="00AB6BF0">
        <w:rPr>
          <w:rFonts w:ascii="Times New Roman" w:hAnsi="Times New Roman"/>
          <w:bCs/>
        </w:rPr>
        <w:t xml:space="preserve">(c) </w:t>
      </w:r>
      <w:hyperlink r:id="rId29" w:history="1">
        <w:r w:rsidRPr="00AB6BF0">
          <w:rPr>
            <w:rFonts w:ascii="Times New Roman" w:hAnsi="Times New Roman"/>
            <w:bCs/>
          </w:rPr>
          <w:t>section 36</w:t>
        </w:r>
      </w:hyperlink>
      <w:r w:rsidRPr="00AB6BF0">
        <w:rPr>
          <w:rFonts w:ascii="Times New Roman" w:hAnsi="Times New Roman"/>
          <w:bCs/>
        </w:rPr>
        <w:t xml:space="preserve"> (description).</w:t>
      </w:r>
    </w:p>
    <w:p w14:paraId="3096F518" w14:textId="77777777" w:rsidR="001A0EBC" w:rsidRPr="00AB6BF0" w:rsidRDefault="001A0EBC" w:rsidP="00AB6BF0">
      <w:pPr>
        <w:ind w:left="720"/>
        <w:rPr>
          <w:rFonts w:ascii="Times New Roman" w:hAnsi="Times New Roman"/>
          <w:bCs/>
        </w:rPr>
      </w:pPr>
    </w:p>
    <w:p w14:paraId="2A4576EE" w14:textId="77777777" w:rsidR="001A0EBC" w:rsidRPr="00AB6BF0" w:rsidRDefault="001A0EBC" w:rsidP="00AB6BF0">
      <w:pPr>
        <w:ind w:left="720"/>
        <w:rPr>
          <w:rFonts w:ascii="Times New Roman" w:hAnsi="Times New Roman"/>
          <w:bCs/>
        </w:rPr>
      </w:pPr>
      <w:r w:rsidRPr="00AB6BF0">
        <w:rPr>
          <w:rFonts w:ascii="Times New Roman" w:hAnsi="Times New Roman"/>
          <w:bCs/>
        </w:rPr>
        <w:t>(2) Subsection (1)(c) does not prevent the trader from improving the features of, or adding new features to, the digital content, as long as—</w:t>
      </w:r>
    </w:p>
    <w:p w14:paraId="45F060CD" w14:textId="77777777" w:rsidR="001A0EBC" w:rsidRPr="00AB6BF0" w:rsidRDefault="001A0EBC" w:rsidP="00AB6BF0">
      <w:pPr>
        <w:ind w:left="720"/>
        <w:rPr>
          <w:rFonts w:ascii="Times New Roman" w:hAnsi="Times New Roman"/>
          <w:bCs/>
        </w:rPr>
      </w:pPr>
    </w:p>
    <w:p w14:paraId="31BE783B" w14:textId="77777777" w:rsidR="001A0EBC" w:rsidRPr="00AB6BF0" w:rsidRDefault="001A0EBC" w:rsidP="00AB6BF0">
      <w:pPr>
        <w:ind w:left="1440"/>
        <w:rPr>
          <w:rFonts w:ascii="Times New Roman" w:hAnsi="Times New Roman"/>
          <w:bCs/>
        </w:rPr>
      </w:pPr>
      <w:r w:rsidRPr="00AB6BF0">
        <w:rPr>
          <w:rFonts w:ascii="Times New Roman" w:hAnsi="Times New Roman"/>
          <w:bCs/>
        </w:rPr>
        <w:t>(a) the digital content continues to match the description of it given by the trader to the consumer, and</w:t>
      </w:r>
    </w:p>
    <w:p w14:paraId="73174E84" w14:textId="77777777" w:rsidR="001A0EBC" w:rsidRPr="00AB6BF0" w:rsidRDefault="001A0EBC" w:rsidP="00AB6BF0">
      <w:pPr>
        <w:ind w:left="1440"/>
        <w:rPr>
          <w:rFonts w:ascii="Times New Roman" w:hAnsi="Times New Roman"/>
          <w:bCs/>
        </w:rPr>
      </w:pPr>
      <w:r w:rsidRPr="00AB6BF0">
        <w:rPr>
          <w:rFonts w:ascii="Times New Roman" w:hAnsi="Times New Roman"/>
          <w:bCs/>
        </w:rPr>
        <w:t xml:space="preserve">(b) the digital content continues to conform to the information provided by the trader as mentioned in </w:t>
      </w:r>
      <w:hyperlink r:id="rId30" w:history="1">
        <w:r w:rsidRPr="00AB6BF0">
          <w:rPr>
            <w:rFonts w:ascii="Times New Roman" w:hAnsi="Times New Roman"/>
            <w:bCs/>
          </w:rPr>
          <w:t>subsection (3) of section 36</w:t>
        </w:r>
      </w:hyperlink>
      <w:r w:rsidRPr="00AB6BF0">
        <w:rPr>
          <w:rFonts w:ascii="Times New Roman" w:hAnsi="Times New Roman"/>
          <w:bCs/>
        </w:rPr>
        <w:t xml:space="preserve">, subject to any change to that information that has been agreed in accordance with </w:t>
      </w:r>
      <w:hyperlink r:id="rId31" w:history="1">
        <w:r w:rsidRPr="00AB6BF0">
          <w:rPr>
            <w:rFonts w:ascii="Times New Roman" w:hAnsi="Times New Roman"/>
            <w:bCs/>
          </w:rPr>
          <w:t>subsection (4)</w:t>
        </w:r>
      </w:hyperlink>
      <w:r w:rsidRPr="00AB6BF0">
        <w:rPr>
          <w:rFonts w:ascii="Times New Roman" w:hAnsi="Times New Roman"/>
          <w:bCs/>
        </w:rPr>
        <w:t xml:space="preserve"> of that section.</w:t>
      </w:r>
    </w:p>
    <w:p w14:paraId="602C0B0C" w14:textId="77777777" w:rsidR="001A0EBC" w:rsidRPr="00AB6BF0" w:rsidRDefault="001A0EBC" w:rsidP="00AB6BF0">
      <w:pPr>
        <w:ind w:left="720"/>
        <w:rPr>
          <w:rFonts w:ascii="Times New Roman" w:hAnsi="Times New Roman"/>
          <w:bCs/>
        </w:rPr>
      </w:pPr>
    </w:p>
    <w:p w14:paraId="14B0B72F" w14:textId="77777777" w:rsidR="001A0EBC" w:rsidRPr="001A0EBC" w:rsidRDefault="001A0EBC" w:rsidP="00AB6BF0">
      <w:pPr>
        <w:ind w:left="720"/>
        <w:rPr>
          <w:rFonts w:ascii="Times New Roman" w:hAnsi="Times New Roman"/>
          <w:b/>
        </w:rPr>
      </w:pPr>
      <w:r w:rsidRPr="00AB6BF0">
        <w:rPr>
          <w:rFonts w:ascii="Times New Roman" w:hAnsi="Times New Roman"/>
          <w:bCs/>
        </w:rPr>
        <w:t>(3) A claim on the grounds that digital content does not conform to a term described in any of the sections listed in subsection (1) as applied by that subsection is to be treated as arising at the time when the digital content was supplied under the contract and not the time when it is modified.</w:t>
      </w:r>
    </w:p>
    <w:p w14:paraId="5A704829" w14:textId="77777777" w:rsidR="001A0EBC" w:rsidRPr="001A0EBC" w:rsidRDefault="001A0EBC" w:rsidP="001A0EBC">
      <w:pPr>
        <w:rPr>
          <w:rFonts w:ascii="Times New Roman" w:hAnsi="Times New Roman"/>
        </w:rPr>
      </w:pPr>
    </w:p>
    <w:p w14:paraId="50BAAAA2" w14:textId="77777777" w:rsidR="00AB6BF0" w:rsidRDefault="00AB6BF0" w:rsidP="001A0EBC">
      <w:pPr>
        <w:rPr>
          <w:rFonts w:ascii="Times New Roman" w:hAnsi="Times New Roman"/>
          <w:i/>
        </w:rPr>
      </w:pPr>
    </w:p>
    <w:p w14:paraId="208D2EAE" w14:textId="5B3FF6E3" w:rsidR="001A0EBC" w:rsidRPr="001A0EBC" w:rsidRDefault="00AB6BF0" w:rsidP="001A0EBC">
      <w:pPr>
        <w:rPr>
          <w:rFonts w:ascii="Times New Roman" w:hAnsi="Times New Roman"/>
          <w:i/>
        </w:rPr>
      </w:pPr>
      <w:r>
        <w:rPr>
          <w:rFonts w:ascii="Times New Roman" w:hAnsi="Times New Roman"/>
          <w:i/>
        </w:rPr>
        <w:t xml:space="preserve">** </w:t>
      </w:r>
      <w:r w:rsidR="001A0EBC" w:rsidRPr="001A0EBC">
        <w:rPr>
          <w:rFonts w:ascii="Times New Roman" w:hAnsi="Times New Roman"/>
          <w:i/>
        </w:rPr>
        <w:t>NB: finally cf. with the new provision on sale by way of a model:</w:t>
      </w:r>
    </w:p>
    <w:p w14:paraId="63447E42" w14:textId="77777777" w:rsidR="001A0EBC" w:rsidRPr="001A0EBC" w:rsidRDefault="001A0EBC" w:rsidP="001A0EBC">
      <w:pPr>
        <w:rPr>
          <w:rFonts w:ascii="Times New Roman" w:hAnsi="Times New Roman"/>
        </w:rPr>
      </w:pPr>
    </w:p>
    <w:p w14:paraId="2C857588" w14:textId="77777777" w:rsidR="00AB6BF0" w:rsidRDefault="00AB6BF0" w:rsidP="00AB6BF0">
      <w:pPr>
        <w:rPr>
          <w:rFonts w:ascii="Times New Roman" w:hAnsi="Times New Roman"/>
          <w:b/>
          <w:bCs/>
          <w:i/>
          <w:iCs/>
        </w:rPr>
      </w:pPr>
    </w:p>
    <w:p w14:paraId="30E8DFA3" w14:textId="0F50DEF1" w:rsidR="00AB6BF0" w:rsidRPr="00AB6BF0" w:rsidRDefault="00AB6BF0" w:rsidP="00AB6BF0">
      <w:pPr>
        <w:rPr>
          <w:rFonts w:ascii="Times New Roman" w:hAnsi="Times New Roman"/>
          <w:b/>
          <w:bCs/>
        </w:rPr>
      </w:pPr>
      <w:r w:rsidRPr="00AB6BF0">
        <w:rPr>
          <w:rFonts w:ascii="Times New Roman" w:hAnsi="Times New Roman"/>
          <w:b/>
          <w:bCs/>
          <w:i/>
          <w:iCs/>
        </w:rPr>
        <w:t>Sale by way of a model</w:t>
      </w:r>
      <w:r w:rsidRPr="00AB6BF0">
        <w:rPr>
          <w:rFonts w:ascii="Times New Roman" w:hAnsi="Times New Roman"/>
          <w:b/>
          <w:bCs/>
        </w:rPr>
        <w:t>:</w:t>
      </w:r>
    </w:p>
    <w:p w14:paraId="34644F58" w14:textId="77777777" w:rsidR="00AB6BF0" w:rsidRDefault="00AB6BF0" w:rsidP="001A0EBC">
      <w:pPr>
        <w:rPr>
          <w:rFonts w:ascii="Times New Roman" w:hAnsi="Times New Roman"/>
        </w:rPr>
      </w:pPr>
    </w:p>
    <w:p w14:paraId="55AC9AE4" w14:textId="5C4DD897" w:rsidR="001A0EBC" w:rsidRPr="001A0EBC" w:rsidRDefault="00EB5E72" w:rsidP="00AB6BF0">
      <w:pPr>
        <w:pStyle w:val="ListParagraph"/>
        <w:numPr>
          <w:ilvl w:val="0"/>
          <w:numId w:val="7"/>
        </w:numPr>
        <w:rPr>
          <w:rFonts w:ascii="Times New Roman" w:hAnsi="Times New Roman"/>
        </w:rPr>
      </w:pPr>
      <w:r>
        <w:rPr>
          <w:rFonts w:ascii="Times New Roman" w:hAnsi="Times New Roman"/>
        </w:rPr>
        <w:t xml:space="preserve">s.14 </w:t>
      </w:r>
      <w:r w:rsidR="001A0EBC" w:rsidRPr="001A0EBC">
        <w:rPr>
          <w:rFonts w:ascii="Times New Roman" w:hAnsi="Times New Roman"/>
        </w:rPr>
        <w:t xml:space="preserve">CRA 2015: </w:t>
      </w:r>
      <w:r w:rsidR="001A0EBC" w:rsidRPr="00EB5E72">
        <w:rPr>
          <w:rFonts w:ascii="Times New Roman" w:hAnsi="Times New Roman"/>
          <w:b/>
          <w:bCs/>
        </w:rPr>
        <w:t>goods to match a model seen or examined</w:t>
      </w:r>
    </w:p>
    <w:p w14:paraId="59BF12C4" w14:textId="77777777" w:rsidR="001A0EBC" w:rsidRPr="001A0EBC" w:rsidRDefault="001A0EBC" w:rsidP="001A0EBC">
      <w:pPr>
        <w:rPr>
          <w:rFonts w:ascii="Times New Roman" w:hAnsi="Times New Roman"/>
        </w:rPr>
      </w:pPr>
    </w:p>
    <w:p w14:paraId="123FBF4D" w14:textId="77777777" w:rsidR="001A0EBC" w:rsidRPr="00AB6BF0" w:rsidRDefault="001A0EBC" w:rsidP="00AB6BF0">
      <w:pPr>
        <w:ind w:left="720"/>
        <w:rPr>
          <w:rFonts w:ascii="Times New Roman" w:hAnsi="Times New Roman"/>
          <w:bCs/>
        </w:rPr>
      </w:pPr>
      <w:r w:rsidRPr="00AB6BF0">
        <w:rPr>
          <w:rFonts w:ascii="Times New Roman" w:hAnsi="Times New Roman"/>
          <w:bCs/>
        </w:rPr>
        <w:t>(1) This section applies to a contract to supply goods by reference to a model of the goods that is seen or examined by the consumer before entering into the contract.</w:t>
      </w:r>
    </w:p>
    <w:p w14:paraId="329A9523" w14:textId="77777777" w:rsidR="001A0EBC" w:rsidRPr="00AB6BF0" w:rsidRDefault="001A0EBC" w:rsidP="00AB6BF0">
      <w:pPr>
        <w:ind w:left="720"/>
        <w:rPr>
          <w:rFonts w:ascii="Times New Roman" w:hAnsi="Times New Roman"/>
          <w:bCs/>
        </w:rPr>
      </w:pPr>
    </w:p>
    <w:p w14:paraId="6F5820FA" w14:textId="77777777" w:rsidR="001A0EBC" w:rsidRPr="00AB6BF0" w:rsidRDefault="001A0EBC" w:rsidP="00AB6BF0">
      <w:pPr>
        <w:ind w:left="720"/>
        <w:rPr>
          <w:rFonts w:ascii="Times New Roman" w:hAnsi="Times New Roman"/>
          <w:bCs/>
        </w:rPr>
      </w:pPr>
      <w:r w:rsidRPr="00AB6BF0">
        <w:rPr>
          <w:rFonts w:ascii="Times New Roman" w:hAnsi="Times New Roman"/>
          <w:bCs/>
        </w:rPr>
        <w:t>(2) Every contract to which this section applies is to be treated as including a term that the goods will match the model except to the extent that any differences between the model and the goods are brought to the consumer's attention before the consumer enters into the contract.</w:t>
      </w:r>
    </w:p>
    <w:p w14:paraId="22F5F8AE" w14:textId="77777777" w:rsidR="001A0EBC" w:rsidRPr="00AB6BF0" w:rsidRDefault="001A0EBC" w:rsidP="00AB6BF0">
      <w:pPr>
        <w:ind w:left="720"/>
        <w:rPr>
          <w:rFonts w:ascii="Times New Roman" w:hAnsi="Times New Roman"/>
          <w:bCs/>
        </w:rPr>
      </w:pPr>
    </w:p>
    <w:p w14:paraId="5151E761" w14:textId="77777777" w:rsidR="001A0EBC" w:rsidRPr="001A0EBC" w:rsidRDefault="001A0EBC" w:rsidP="00AB6BF0">
      <w:pPr>
        <w:ind w:left="720"/>
        <w:rPr>
          <w:rFonts w:ascii="Times New Roman" w:hAnsi="Times New Roman"/>
          <w:b/>
        </w:rPr>
      </w:pPr>
      <w:r w:rsidRPr="00AB6BF0">
        <w:rPr>
          <w:rFonts w:ascii="Times New Roman" w:hAnsi="Times New Roman"/>
          <w:bCs/>
        </w:rPr>
        <w:t xml:space="preserve">(3) See </w:t>
      </w:r>
      <w:hyperlink r:id="rId32" w:history="1">
        <w:r w:rsidRPr="00AB6BF0">
          <w:rPr>
            <w:rFonts w:ascii="Times New Roman" w:hAnsi="Times New Roman"/>
            <w:bCs/>
          </w:rPr>
          <w:t>section 19</w:t>
        </w:r>
      </w:hyperlink>
      <w:r w:rsidRPr="00AB6BF0">
        <w:rPr>
          <w:rFonts w:ascii="Times New Roman" w:hAnsi="Times New Roman"/>
          <w:bCs/>
        </w:rPr>
        <w:t xml:space="preserve"> for a consumer's rights if the trader is in breach of a term that this section requires to be treated as included in a contract.</w:t>
      </w:r>
    </w:p>
    <w:p w14:paraId="29694146" w14:textId="38BFA7F7" w:rsidR="00723826" w:rsidRPr="00B51868" w:rsidRDefault="00723826" w:rsidP="00723826">
      <w:pPr>
        <w:rPr>
          <w:rFonts w:ascii="Times New Roman" w:hAnsi="Times New Roman"/>
          <w:szCs w:val="24"/>
        </w:rPr>
      </w:pPr>
    </w:p>
    <w:sectPr w:rsidR="00723826" w:rsidRPr="00B51868" w:rsidSect="00BC1C4E">
      <w:footerReference w:type="even" r:id="rId33"/>
      <w:footerReference w:type="default" r:id="rId34"/>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B3FEF5" w14:textId="77777777" w:rsidR="00C77122" w:rsidRDefault="00C77122" w:rsidP="00501F6A">
      <w:r>
        <w:separator/>
      </w:r>
    </w:p>
  </w:endnote>
  <w:endnote w:type="continuationSeparator" w:id="0">
    <w:p w14:paraId="404B347F" w14:textId="77777777" w:rsidR="00C77122" w:rsidRDefault="00C77122" w:rsidP="00501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0005935"/>
      <w:docPartObj>
        <w:docPartGallery w:val="Page Numbers (Bottom of Page)"/>
        <w:docPartUnique/>
      </w:docPartObj>
    </w:sdtPr>
    <w:sdtEndPr>
      <w:rPr>
        <w:rStyle w:val="PageNumber"/>
      </w:rPr>
    </w:sdtEndPr>
    <w:sdtContent>
      <w:p w14:paraId="3BFD821E" w14:textId="43EA3593" w:rsidR="00501F6A" w:rsidRDefault="00501F6A" w:rsidP="004046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AC386C" w14:textId="77777777" w:rsidR="00501F6A" w:rsidRDefault="00501F6A" w:rsidP="00501F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04551114"/>
      <w:docPartObj>
        <w:docPartGallery w:val="Page Numbers (Bottom of Page)"/>
        <w:docPartUnique/>
      </w:docPartObj>
    </w:sdtPr>
    <w:sdtEndPr>
      <w:rPr>
        <w:rStyle w:val="PageNumber"/>
      </w:rPr>
    </w:sdtEndPr>
    <w:sdtContent>
      <w:p w14:paraId="7C75F919" w14:textId="25C9DD2F" w:rsidR="00501F6A" w:rsidRDefault="00501F6A" w:rsidP="004046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C3EB4">
          <w:rPr>
            <w:rStyle w:val="PageNumber"/>
            <w:noProof/>
          </w:rPr>
          <w:t>1</w:t>
        </w:r>
        <w:r>
          <w:rPr>
            <w:rStyle w:val="PageNumber"/>
          </w:rPr>
          <w:fldChar w:fldCharType="end"/>
        </w:r>
      </w:p>
    </w:sdtContent>
  </w:sdt>
  <w:p w14:paraId="43C1CA2D" w14:textId="77777777" w:rsidR="00501F6A" w:rsidRDefault="00501F6A" w:rsidP="00501F6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5CB33" w14:textId="77777777" w:rsidR="00C77122" w:rsidRDefault="00C77122" w:rsidP="00501F6A">
      <w:r>
        <w:separator/>
      </w:r>
    </w:p>
  </w:footnote>
  <w:footnote w:type="continuationSeparator" w:id="0">
    <w:p w14:paraId="07A45344" w14:textId="77777777" w:rsidR="00C77122" w:rsidRDefault="00C77122" w:rsidP="00501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5154"/>
    <w:multiLevelType w:val="hybridMultilevel"/>
    <w:tmpl w:val="B382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5121A"/>
    <w:multiLevelType w:val="hybridMultilevel"/>
    <w:tmpl w:val="C696FC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E34EF0"/>
    <w:multiLevelType w:val="hybridMultilevel"/>
    <w:tmpl w:val="1D827F68"/>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231052FE"/>
    <w:multiLevelType w:val="hybridMultilevel"/>
    <w:tmpl w:val="65A00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F221D1"/>
    <w:multiLevelType w:val="hybridMultilevel"/>
    <w:tmpl w:val="312A99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64597F"/>
    <w:multiLevelType w:val="hybridMultilevel"/>
    <w:tmpl w:val="E788DE0C"/>
    <w:lvl w:ilvl="0" w:tplc="34DC441A">
      <w:start w:val="19"/>
      <w:numFmt w:val="bullet"/>
      <w:lvlText w:val=""/>
      <w:lvlJc w:val="left"/>
      <w:pPr>
        <w:ind w:left="1140" w:hanging="360"/>
      </w:pPr>
      <w:rPr>
        <w:rFonts w:ascii="Wingdings" w:eastAsia="Calibri" w:hAnsi="Wingdings" w:cs="Times New Roman"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6" w15:restartNumberingAfterBreak="0">
    <w:nsid w:val="421E4A2E"/>
    <w:multiLevelType w:val="singleLevel"/>
    <w:tmpl w:val="08090019"/>
    <w:lvl w:ilvl="0">
      <w:start w:val="1"/>
      <w:numFmt w:val="lowerLetter"/>
      <w:lvlText w:val="(%1)"/>
      <w:lvlJc w:val="left"/>
      <w:pPr>
        <w:tabs>
          <w:tab w:val="num" w:pos="360"/>
        </w:tabs>
        <w:ind w:left="360" w:hanging="360"/>
      </w:pPr>
      <w:rPr>
        <w:rFonts w:hint="default"/>
      </w:rPr>
    </w:lvl>
  </w:abstractNum>
  <w:abstractNum w:abstractNumId="7" w15:restartNumberingAfterBreak="0">
    <w:nsid w:val="5D0B473D"/>
    <w:multiLevelType w:val="hybridMultilevel"/>
    <w:tmpl w:val="508A278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C583107"/>
    <w:multiLevelType w:val="hybridMultilevel"/>
    <w:tmpl w:val="16AC1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5B45DC1"/>
    <w:multiLevelType w:val="hybridMultilevel"/>
    <w:tmpl w:val="FFA62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1571199">
    <w:abstractNumId w:val="6"/>
  </w:num>
  <w:num w:numId="2" w16cid:durableId="1328826960">
    <w:abstractNumId w:val="1"/>
  </w:num>
  <w:num w:numId="3" w16cid:durableId="1475830773">
    <w:abstractNumId w:val="5"/>
  </w:num>
  <w:num w:numId="4" w16cid:durableId="1058169856">
    <w:abstractNumId w:val="0"/>
  </w:num>
  <w:num w:numId="5" w16cid:durableId="272786431">
    <w:abstractNumId w:val="8"/>
  </w:num>
  <w:num w:numId="6" w16cid:durableId="2134445271">
    <w:abstractNumId w:val="3"/>
  </w:num>
  <w:num w:numId="7" w16cid:durableId="828593129">
    <w:abstractNumId w:val="4"/>
  </w:num>
  <w:num w:numId="8" w16cid:durableId="1903175526">
    <w:abstractNumId w:val="2"/>
  </w:num>
  <w:num w:numId="9" w16cid:durableId="1784423859">
    <w:abstractNumId w:val="7"/>
  </w:num>
  <w:num w:numId="10" w16cid:durableId="549803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54B"/>
    <w:rsid w:val="000E702D"/>
    <w:rsid w:val="001A0EBC"/>
    <w:rsid w:val="001B1121"/>
    <w:rsid w:val="002B07C9"/>
    <w:rsid w:val="002B5E28"/>
    <w:rsid w:val="00330368"/>
    <w:rsid w:val="004F5BCD"/>
    <w:rsid w:val="00501F6A"/>
    <w:rsid w:val="005A003B"/>
    <w:rsid w:val="005E6F23"/>
    <w:rsid w:val="006B6F09"/>
    <w:rsid w:val="006F3C06"/>
    <w:rsid w:val="006F6F1E"/>
    <w:rsid w:val="00723826"/>
    <w:rsid w:val="0073113E"/>
    <w:rsid w:val="0089154B"/>
    <w:rsid w:val="008F1BBF"/>
    <w:rsid w:val="00927A15"/>
    <w:rsid w:val="00987775"/>
    <w:rsid w:val="009B031E"/>
    <w:rsid w:val="009E7143"/>
    <w:rsid w:val="00A4494F"/>
    <w:rsid w:val="00A80F2B"/>
    <w:rsid w:val="00AB6BF0"/>
    <w:rsid w:val="00AC3EB4"/>
    <w:rsid w:val="00B51868"/>
    <w:rsid w:val="00BA3E14"/>
    <w:rsid w:val="00BB0D76"/>
    <w:rsid w:val="00BC1C4E"/>
    <w:rsid w:val="00BF1538"/>
    <w:rsid w:val="00C137F3"/>
    <w:rsid w:val="00C539BF"/>
    <w:rsid w:val="00C77122"/>
    <w:rsid w:val="00C827B8"/>
    <w:rsid w:val="00CD512C"/>
    <w:rsid w:val="00D04B4A"/>
    <w:rsid w:val="00EB5E72"/>
    <w:rsid w:val="00EE08A6"/>
    <w:rsid w:val="00F31E87"/>
    <w:rsid w:val="00F4365B"/>
    <w:rsid w:val="00F521E3"/>
    <w:rsid w:val="00F73FA5"/>
    <w:rsid w:val="00FE4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E4F1"/>
  <w14:defaultImageDpi w14:val="32767"/>
  <w15:chartTrackingRefBased/>
  <w15:docId w15:val="{AF1DE2B9-0FF8-4943-9749-3904579A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9154B"/>
    <w:rPr>
      <w:rFonts w:ascii="Palatino Linotype" w:eastAsia="Calibri" w:hAnsi="Palatino Linotype" w:cs="Times New Roman"/>
      <w:szCs w:val="22"/>
    </w:rPr>
  </w:style>
  <w:style w:type="paragraph" w:styleId="Heading1">
    <w:name w:val="heading 1"/>
    <w:basedOn w:val="Normal"/>
    <w:next w:val="Normal"/>
    <w:link w:val="Heading1Char"/>
    <w:uiPriority w:val="9"/>
    <w:qFormat/>
    <w:rsid w:val="001A0EBC"/>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9154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pPr>
    <w:rPr>
      <w:rFonts w:ascii="Times New Roman" w:eastAsia="Times New Roman" w:hAnsi="Times New Roman"/>
      <w:bCs/>
      <w:szCs w:val="24"/>
    </w:rPr>
  </w:style>
  <w:style w:type="character" w:customStyle="1" w:styleId="BodyTextChar">
    <w:name w:val="Body Text Char"/>
    <w:basedOn w:val="DefaultParagraphFont"/>
    <w:link w:val="BodyText"/>
    <w:rsid w:val="0089154B"/>
    <w:rPr>
      <w:rFonts w:ascii="Times New Roman" w:eastAsia="Times New Roman" w:hAnsi="Times New Roman" w:cs="Times New Roman"/>
      <w:bCs/>
    </w:rPr>
  </w:style>
  <w:style w:type="paragraph" w:styleId="ListParagraph">
    <w:name w:val="List Paragraph"/>
    <w:basedOn w:val="Normal"/>
    <w:uiPriority w:val="34"/>
    <w:qFormat/>
    <w:rsid w:val="0089154B"/>
    <w:pPr>
      <w:ind w:left="720"/>
      <w:contextualSpacing/>
    </w:pPr>
  </w:style>
  <w:style w:type="paragraph" w:styleId="Footer">
    <w:name w:val="footer"/>
    <w:basedOn w:val="Normal"/>
    <w:link w:val="FooterChar"/>
    <w:uiPriority w:val="99"/>
    <w:unhideWhenUsed/>
    <w:rsid w:val="00501F6A"/>
    <w:pPr>
      <w:tabs>
        <w:tab w:val="center" w:pos="4680"/>
        <w:tab w:val="right" w:pos="9360"/>
      </w:tabs>
    </w:pPr>
  </w:style>
  <w:style w:type="character" w:customStyle="1" w:styleId="FooterChar">
    <w:name w:val="Footer Char"/>
    <w:basedOn w:val="DefaultParagraphFont"/>
    <w:link w:val="Footer"/>
    <w:uiPriority w:val="99"/>
    <w:rsid w:val="00501F6A"/>
    <w:rPr>
      <w:rFonts w:ascii="Palatino Linotype" w:eastAsia="Calibri" w:hAnsi="Palatino Linotype" w:cs="Times New Roman"/>
      <w:szCs w:val="22"/>
    </w:rPr>
  </w:style>
  <w:style w:type="character" w:styleId="PageNumber">
    <w:name w:val="page number"/>
    <w:basedOn w:val="DefaultParagraphFont"/>
    <w:uiPriority w:val="99"/>
    <w:semiHidden/>
    <w:unhideWhenUsed/>
    <w:rsid w:val="00501F6A"/>
  </w:style>
  <w:style w:type="character" w:customStyle="1" w:styleId="Heading1Char">
    <w:name w:val="Heading 1 Char"/>
    <w:basedOn w:val="DefaultParagraphFont"/>
    <w:link w:val="Heading1"/>
    <w:uiPriority w:val="9"/>
    <w:rsid w:val="001A0EBC"/>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gin.westlaw.co.uk.ezphost.dur.ac.uk/maf/wluk/app/document?src=doc&amp;linktype=ref&amp;context=7&amp;crumb-action=replace&amp;docguid=I9DB1F6C066D511E3971DFA91DBCAA75A" TargetMode="External"/><Relationship Id="rId18" Type="http://schemas.openxmlformats.org/officeDocument/2006/relationships/hyperlink" Target="http://login.westlaw.co.uk.ezphost.dur.ac.uk/maf/wluk/app/document?src=doc&amp;linktype=ref&amp;context=37&amp;crumb-action=replace&amp;docguid=I9DB1A8A066D511E3971DFA91DBCAA75A" TargetMode="External"/><Relationship Id="rId26" Type="http://schemas.openxmlformats.org/officeDocument/2006/relationships/hyperlink" Target="http://login.westlaw.co.uk.ezphost.dur.ac.uk/maf/wluk/app/document?src=doc&amp;linktype=ref&amp;context=40&amp;crumb-action=replace&amp;docguid=I222AD7B2D62311E49A87C7D677750C0B" TargetMode="External"/><Relationship Id="rId3" Type="http://schemas.openxmlformats.org/officeDocument/2006/relationships/customXml" Target="../customXml/item3.xml"/><Relationship Id="rId21" Type="http://schemas.openxmlformats.org/officeDocument/2006/relationships/hyperlink" Target="http://login.westlaw.co.uk.ezphost.dur.ac.uk/maf/wluk/app/document?src=doc&amp;linktype=ref&amp;context=37&amp;crumb-action=replace&amp;docguid=I466AF6E066D111E39BA2EF8A42A37BE5" TargetMode="External"/><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login.westlaw.co.uk.ezphost.dur.ac.uk/maf/wluk/app/document?src=doc&amp;linktype=ref&amp;context=25&amp;crumb-action=replace&amp;docguid=ICC808051E44911DA8D70A0E70A78ED65" TargetMode="External"/><Relationship Id="rId17" Type="http://schemas.openxmlformats.org/officeDocument/2006/relationships/hyperlink" Target="http://login.westlaw.co.uk.ezphost.dur.ac.uk/maf/wluk/app/document?src=doc&amp;linktype=ref&amp;context=37&amp;crumb-action=replace&amp;docguid=I9DB1A8A066D511E3971DFA91DBCAA75A" TargetMode="External"/><Relationship Id="rId25" Type="http://schemas.openxmlformats.org/officeDocument/2006/relationships/hyperlink" Target="http://login.westlaw.co.uk.ezphost.dur.ac.uk/maf/wluk/app/document?src=doc&amp;linktype=ref&amp;context=40&amp;crumb-action=replace&amp;docguid=I7BCCC180D82A11E4AE5DA36A3DA01F57"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login.westlaw.co.uk.ezphost.dur.ac.uk/maf/wluk/app/document?src=doc&amp;linktype=ref&amp;context=7&amp;crumb-action=replace&amp;docguid=I222A8992D62311E49A87C7D677750C0B" TargetMode="External"/><Relationship Id="rId20" Type="http://schemas.openxmlformats.org/officeDocument/2006/relationships/hyperlink" Target="http://login.westlaw.co.uk.ezphost.dur.ac.uk/maf/wluk/app/document?src=doc&amp;linktype=ref&amp;context=37&amp;crumb-action=replace&amp;docguid=I9DB21DD066D511E3971DFA91DBCAA75A" TargetMode="External"/><Relationship Id="rId29" Type="http://schemas.openxmlformats.org/officeDocument/2006/relationships/hyperlink" Target="http://login.westlaw.co.uk.ezphost.dur.ac.uk/maf/wluk/app/document?src=doc&amp;linktype=ref&amp;context=42&amp;crumb-action=replace&amp;docguid=I7BCCC180D82A11E4AE5DA36A3DA01F5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ogin.westlaw.co.uk.ezphost.dur.ac.uk/maf/wluk/app/document?src=doc&amp;linktype=ref&amp;context=25&amp;crumb-action=replace&amp;docguid=I08BDF760D60711E49E8DE5834C504F8C" TargetMode="External"/><Relationship Id="rId24" Type="http://schemas.openxmlformats.org/officeDocument/2006/relationships/hyperlink" Target="http://login.westlaw.co.uk.ezphost.dur.ac.uk/maf/wluk/app/document?src=doc&amp;linktype=ref&amp;context=40&amp;crumb-action=replace&amp;docguid=I667BD900D88511E4B1D3A957B7D94B7E" TargetMode="External"/><Relationship Id="rId32" Type="http://schemas.openxmlformats.org/officeDocument/2006/relationships/hyperlink" Target="http://login.westlaw.co.uk.ezphost.dur.ac.uk/maf/wluk/app/document?src=doc&amp;linktype=ref&amp;context=45&amp;crumb-action=replace&amp;docguid=I222A8992D62311E49A87C7D677750C0B" TargetMode="External"/><Relationship Id="rId5" Type="http://schemas.openxmlformats.org/officeDocument/2006/relationships/styles" Target="styles.xml"/><Relationship Id="rId15" Type="http://schemas.openxmlformats.org/officeDocument/2006/relationships/hyperlink" Target="http://login.westlaw.co.uk.ezphost.dur.ac.uk/maf/wluk/app/document?src=doc&amp;linktype=ref&amp;context=7&amp;crumb-action=replace&amp;docguid=I466AF6E066D111E39BA2EF8A42A37BE5" TargetMode="External"/><Relationship Id="rId23" Type="http://schemas.openxmlformats.org/officeDocument/2006/relationships/hyperlink" Target="http://login.westlaw.co.uk.ezphost.dur.ac.uk/maf/wluk/app/document?src=doc&amp;linktype=ref&amp;context=40&amp;crumb-action=replace&amp;docguid=I222AD7B1D62311E49A87C7D677750C0B" TargetMode="External"/><Relationship Id="rId28" Type="http://schemas.openxmlformats.org/officeDocument/2006/relationships/hyperlink" Target="http://login.westlaw.co.uk.ezphost.dur.ac.uk/maf/wluk/app/document?src=doc&amp;linktype=ref&amp;context=42&amp;crumb-action=replace&amp;docguid=I667BD900D88511E4B1D3A957B7D94B7E" TargetMode="External"/><Relationship Id="rId36" Type="http://schemas.openxmlformats.org/officeDocument/2006/relationships/theme" Target="theme/theme1.xml"/><Relationship Id="rId10" Type="http://schemas.openxmlformats.org/officeDocument/2006/relationships/hyperlink" Target="http://login.westlaw.co.uk.ezphost.dur.ac.uk/maf/wluk/app/document?src=doc&amp;linktype=ref&amp;context=25&amp;crumb-action=replace&amp;docguid=I66760CA0D88511E4B1D3A957B7D94B7E" TargetMode="External"/><Relationship Id="rId19" Type="http://schemas.openxmlformats.org/officeDocument/2006/relationships/hyperlink" Target="http://login.westlaw.co.uk.ezphost.dur.ac.uk/maf/wluk/app/document?src=doc&amp;linktype=ref&amp;context=37&amp;crumb-action=replace&amp;docguid=I9DB21DD066D511E3971DFA91DBCAA75A" TargetMode="External"/><Relationship Id="rId31" Type="http://schemas.openxmlformats.org/officeDocument/2006/relationships/hyperlink" Target="http://login.westlaw.co.uk.ezphost.dur.ac.uk/maf/wluk/app/document?src=doc&amp;linktype=ref&amp;context=42&amp;crumb-action=replace&amp;docguid=I7BCCC180D82A11E4AE5DA36A3DA01F5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gin.westlaw.co.uk.ezphost.dur.ac.uk/maf/wluk/app/document?src=doc&amp;linktype=ref&amp;context=7&amp;crumb-action=replace&amp;docguid=I9DB26BF066D511E3971DFA91DBCAA75A" TargetMode="External"/><Relationship Id="rId22" Type="http://schemas.openxmlformats.org/officeDocument/2006/relationships/hyperlink" Target="http://login.westlaw.co.uk.ezphost.dur.ac.uk/maf/wluk/app/document?src=doc&amp;linktype=ref&amp;context=37&amp;crumb-action=replace&amp;docguid=I222AD7B2D62311E49A87C7D677750C0B" TargetMode="External"/><Relationship Id="rId27" Type="http://schemas.openxmlformats.org/officeDocument/2006/relationships/hyperlink" Target="http://login.westlaw.co.uk.ezphost.dur.ac.uk/maf/wluk/app/document?src=doc&amp;linktype=ref&amp;context=42&amp;crumb-action=replace&amp;docguid=I222AD7B1D62311E49A87C7D677750C0B" TargetMode="External"/><Relationship Id="rId30" Type="http://schemas.openxmlformats.org/officeDocument/2006/relationships/hyperlink" Target="http://login.westlaw.co.uk.ezphost.dur.ac.uk/maf/wluk/app/document?src=doc&amp;linktype=ref&amp;context=42&amp;crumb-action=replace&amp;docguid=I7BCCC180D82A11E4AE5DA36A3DA01F57" TargetMode="External"/><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11" ma:contentTypeDescription="Create a new document." ma:contentTypeScope="" ma:versionID="83699b3271963520812641aaaa6ca2c4">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d7bdb9edf9b87b139097dc501a0a3627"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cc0b812-7f7d-4aca-acca-000f424f7da7" xsi:nil="true"/>
  </documentManagement>
</p:properties>
</file>

<file path=customXml/itemProps1.xml><?xml version="1.0" encoding="utf-8"?>
<ds:datastoreItem xmlns:ds="http://schemas.openxmlformats.org/officeDocument/2006/customXml" ds:itemID="{5AF94B60-F8CB-4B85-92FD-DBCF0B5B48E4}">
  <ds:schemaRefs>
    <ds:schemaRef ds:uri="http://schemas.microsoft.com/sharepoint/v3/contenttype/forms"/>
  </ds:schemaRefs>
</ds:datastoreItem>
</file>

<file path=customXml/itemProps2.xml><?xml version="1.0" encoding="utf-8"?>
<ds:datastoreItem xmlns:ds="http://schemas.openxmlformats.org/officeDocument/2006/customXml" ds:itemID="{3C61AB63-08D7-40B4-8033-9984A6680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26DF96-428A-441B-8DFA-3938539B447A}">
  <ds:schemaRefs>
    <ds:schemaRef ds:uri="3cc0b812-7f7d-4aca-acca-000f424f7da7"/>
    <ds:schemaRef ds:uri="http://schemas.microsoft.com/office/2006/metadata/properties"/>
    <ds:schemaRef ds:uri="6bff29df-e80b-4a73-953f-e802c634e429"/>
    <ds:schemaRef ds:uri="http://www.w3.org/XML/1998/namespace"/>
    <ds:schemaRef ds:uri="http://schemas.microsoft.com/office/2006/documentManagement/types"/>
    <ds:schemaRef ds:uri="http://purl.org/dc/elements/1.1/"/>
    <ds:schemaRef ds:uri="http://purl.org/dc/terms/"/>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365 Lifetime</dc:creator>
  <cp:keywords/>
  <dc:description/>
  <cp:lastModifiedBy>AVERY, RACHEL J.</cp:lastModifiedBy>
  <cp:revision>2</cp:revision>
  <dcterms:created xsi:type="dcterms:W3CDTF">2025-01-07T09:18:00Z</dcterms:created>
  <dcterms:modified xsi:type="dcterms:W3CDTF">2025-01-07T09:18:00Z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