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V w:val="single" w:sz="4" w:space="0" w:color="auto"/>
        </w:tblBorders>
        <w:shd w:val="clear" w:color="auto" w:fill="B2A1C7"/>
        <w:tblLook w:val="04A0" w:firstRow="1" w:lastRow="0" w:firstColumn="1" w:lastColumn="0" w:noHBand="0" w:noVBand="1"/>
      </w:tblPr>
      <w:tblGrid>
        <w:gridCol w:w="9016"/>
      </w:tblGrid>
      <w:tr w:rsidR="00205B6B" w:rsidRPr="00A81D3E" w14:paraId="0E9E2860" w14:textId="77777777" w:rsidTr="00F54459">
        <w:tc>
          <w:tcPr>
            <w:tcW w:w="9242" w:type="dxa"/>
            <w:shd w:val="clear" w:color="auto" w:fill="B2A1C7"/>
          </w:tcPr>
          <w:p w14:paraId="094A9E0E" w14:textId="77777777" w:rsidR="00205B6B" w:rsidRPr="00A81D3E" w:rsidRDefault="00205B6B" w:rsidP="00F54459">
            <w:pPr>
              <w:jc w:val="center"/>
              <w:rPr>
                <w:b/>
                <w:sz w:val="28"/>
                <w:szCs w:val="28"/>
              </w:rPr>
            </w:pPr>
            <w:r w:rsidRPr="00A81D3E">
              <w:rPr>
                <w:b/>
                <w:sz w:val="28"/>
                <w:szCs w:val="28"/>
              </w:rPr>
              <w:t>WEEK</w:t>
            </w:r>
            <w:r>
              <w:rPr>
                <w:b/>
                <w:sz w:val="28"/>
                <w:szCs w:val="28"/>
              </w:rPr>
              <w:t xml:space="preserve"> 10</w:t>
            </w:r>
          </w:p>
        </w:tc>
      </w:tr>
      <w:tr w:rsidR="00205B6B" w:rsidRPr="00F05AFC" w14:paraId="4A611C14" w14:textId="77777777" w:rsidTr="00205B6B">
        <w:trPr>
          <w:trHeight w:val="1736"/>
        </w:trPr>
        <w:tc>
          <w:tcPr>
            <w:tcW w:w="9242" w:type="dxa"/>
            <w:shd w:val="clear" w:color="auto" w:fill="B2A1C7"/>
          </w:tcPr>
          <w:p w14:paraId="647FA192" w14:textId="07A87078" w:rsidR="00205B6B" w:rsidRDefault="00205B6B" w:rsidP="00F54459">
            <w:pPr>
              <w:jc w:val="center"/>
              <w:rPr>
                <w:b/>
                <w:sz w:val="28"/>
                <w:szCs w:val="28"/>
              </w:rPr>
            </w:pPr>
            <w:r>
              <w:rPr>
                <w:b/>
                <w:sz w:val="28"/>
                <w:szCs w:val="28"/>
              </w:rPr>
              <w:t>December 202</w:t>
            </w:r>
            <w:r w:rsidR="00632AB5">
              <w:rPr>
                <w:b/>
                <w:sz w:val="28"/>
                <w:szCs w:val="28"/>
              </w:rPr>
              <w:t>4</w:t>
            </w:r>
          </w:p>
          <w:p w14:paraId="3A176E73" w14:textId="77777777" w:rsidR="00205B6B" w:rsidRDefault="00205B6B" w:rsidP="00F54459">
            <w:pPr>
              <w:jc w:val="center"/>
              <w:rPr>
                <w:b/>
                <w:sz w:val="28"/>
                <w:szCs w:val="28"/>
              </w:rPr>
            </w:pPr>
          </w:p>
          <w:p w14:paraId="0F664ECF" w14:textId="77777777" w:rsidR="00205B6B" w:rsidRDefault="00205B6B" w:rsidP="00F54459">
            <w:pPr>
              <w:jc w:val="center"/>
              <w:rPr>
                <w:b/>
                <w:sz w:val="28"/>
                <w:szCs w:val="40"/>
              </w:rPr>
            </w:pPr>
            <w:r>
              <w:rPr>
                <w:b/>
                <w:color w:val="000000"/>
                <w:sz w:val="28"/>
                <w:szCs w:val="24"/>
                <w:lang w:eastAsia="en-GB"/>
              </w:rPr>
              <w:t xml:space="preserve">   </w:t>
            </w:r>
            <w:r w:rsidRPr="00334865">
              <w:rPr>
                <w:b/>
                <w:i/>
                <w:sz w:val="28"/>
                <w:szCs w:val="40"/>
              </w:rPr>
              <w:t xml:space="preserve">Nemo Dat Quod Non </w:t>
            </w:r>
            <w:proofErr w:type="spellStart"/>
            <w:r w:rsidRPr="00334865">
              <w:rPr>
                <w:b/>
                <w:i/>
                <w:sz w:val="28"/>
                <w:szCs w:val="40"/>
              </w:rPr>
              <w:t>Habet</w:t>
            </w:r>
            <w:proofErr w:type="spellEnd"/>
            <w:r w:rsidRPr="00334865">
              <w:rPr>
                <w:b/>
                <w:sz w:val="28"/>
                <w:szCs w:val="40"/>
              </w:rPr>
              <w:t xml:space="preserve"> and </w:t>
            </w:r>
          </w:p>
          <w:p w14:paraId="62EA1CD6" w14:textId="77777777" w:rsidR="00205B6B" w:rsidRPr="00334865" w:rsidRDefault="00205B6B" w:rsidP="00F54459">
            <w:pPr>
              <w:jc w:val="center"/>
              <w:rPr>
                <w:b/>
                <w:sz w:val="28"/>
                <w:szCs w:val="28"/>
              </w:rPr>
            </w:pPr>
            <w:r w:rsidRPr="00334865">
              <w:rPr>
                <w:b/>
                <w:sz w:val="28"/>
                <w:szCs w:val="40"/>
              </w:rPr>
              <w:t>the Exceptions to that Principle</w:t>
            </w:r>
          </w:p>
        </w:tc>
      </w:tr>
    </w:tbl>
    <w:p w14:paraId="529057AA" w14:textId="77777777" w:rsidR="00EB426A" w:rsidRDefault="00EB426A" w:rsidP="00205B6B"/>
    <w:p w14:paraId="75197371" w14:textId="77777777" w:rsidR="00EB426A" w:rsidRDefault="00EB426A" w:rsidP="00205B6B"/>
    <w:p w14:paraId="0A7EF90B" w14:textId="067FEFA6" w:rsidR="00205B6B" w:rsidRDefault="00205B6B" w:rsidP="00205B6B">
      <w:r>
        <w:rPr>
          <w:noProof/>
        </w:rPr>
        <mc:AlternateContent>
          <mc:Choice Requires="wps">
            <w:drawing>
              <wp:anchor distT="45720" distB="45720" distL="114300" distR="114300" simplePos="0" relativeHeight="251659264" behindDoc="0" locked="0" layoutInCell="1" allowOverlap="1" wp14:anchorId="3383E42D" wp14:editId="50F749B6">
                <wp:simplePos x="0" y="0"/>
                <wp:positionH relativeFrom="column">
                  <wp:posOffset>21590</wp:posOffset>
                </wp:positionH>
                <wp:positionV relativeFrom="paragraph">
                  <wp:posOffset>386715</wp:posOffset>
                </wp:positionV>
                <wp:extent cx="5518150" cy="3844290"/>
                <wp:effectExtent l="0" t="0" r="25400" b="22860"/>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0" cy="3844290"/>
                        </a:xfrm>
                        <a:prstGeom prst="rect">
                          <a:avLst/>
                        </a:prstGeom>
                        <a:solidFill>
                          <a:srgbClr val="FFFFFF"/>
                        </a:solidFill>
                        <a:ln w="9525">
                          <a:solidFill>
                            <a:srgbClr val="000000"/>
                          </a:solidFill>
                          <a:miter lim="800000"/>
                          <a:headEnd/>
                          <a:tailEnd/>
                        </a:ln>
                      </wps:spPr>
                      <wps:txbx>
                        <w:txbxContent>
                          <w:p w14:paraId="68A23F25" w14:textId="77777777" w:rsidR="00205B6B" w:rsidRPr="00205B6B" w:rsidRDefault="00205B6B" w:rsidP="00205B6B">
                            <w:pPr>
                              <w:jc w:val="center"/>
                              <w:rPr>
                                <w:b/>
                                <w:bCs/>
                                <w:sz w:val="28"/>
                                <w:szCs w:val="28"/>
                              </w:rPr>
                            </w:pPr>
                            <w:r w:rsidRPr="00205B6B">
                              <w:rPr>
                                <w:b/>
                                <w:bCs/>
                                <w:color w:val="FF0000"/>
                                <w:sz w:val="28"/>
                                <w:szCs w:val="28"/>
                                <w:u w:val="single"/>
                              </w:rPr>
                              <w:t>Lecture 10 Overview</w:t>
                            </w:r>
                          </w:p>
                          <w:p w14:paraId="335D4DAD" w14:textId="77777777" w:rsidR="00205B6B" w:rsidRPr="00205B6B" w:rsidRDefault="00205B6B" w:rsidP="00205B6B">
                            <w:pPr>
                              <w:rPr>
                                <w:b/>
                                <w:bCs/>
                                <w:sz w:val="28"/>
                                <w:szCs w:val="28"/>
                              </w:rPr>
                            </w:pPr>
                          </w:p>
                          <w:p w14:paraId="1D79BA85" w14:textId="77777777" w:rsidR="00205B6B" w:rsidRPr="00205B6B" w:rsidRDefault="00205B6B" w:rsidP="00205B6B">
                            <w:pPr>
                              <w:rPr>
                                <w:color w:val="FF0000"/>
                                <w:sz w:val="28"/>
                                <w:szCs w:val="28"/>
                              </w:rPr>
                            </w:pPr>
                            <w:r w:rsidRPr="00205B6B">
                              <w:rPr>
                                <w:color w:val="FF0000"/>
                                <w:sz w:val="28"/>
                                <w:szCs w:val="28"/>
                              </w:rPr>
                              <w:t xml:space="preserve">This is the start of a new topic which explores the nemo </w:t>
                            </w:r>
                            <w:proofErr w:type="spellStart"/>
                            <w:r w:rsidRPr="00205B6B">
                              <w:rPr>
                                <w:color w:val="FF0000"/>
                                <w:sz w:val="28"/>
                                <w:szCs w:val="28"/>
                              </w:rPr>
                              <w:t>dat</w:t>
                            </w:r>
                            <w:proofErr w:type="spellEnd"/>
                            <w:r w:rsidRPr="00205B6B">
                              <w:rPr>
                                <w:color w:val="FF0000"/>
                                <w:sz w:val="28"/>
                                <w:szCs w:val="28"/>
                              </w:rPr>
                              <w:t xml:space="preserve"> rule and exceptions to it.  You will look at this over the next 4 lectures.  </w:t>
                            </w:r>
                          </w:p>
                          <w:p w14:paraId="61F53D88" w14:textId="77777777" w:rsidR="00205B6B" w:rsidRPr="00205B6B" w:rsidRDefault="00205B6B" w:rsidP="00205B6B">
                            <w:pPr>
                              <w:rPr>
                                <w:color w:val="FF0000"/>
                                <w:sz w:val="28"/>
                                <w:szCs w:val="28"/>
                              </w:rPr>
                            </w:pPr>
                          </w:p>
                          <w:p w14:paraId="1846739C" w14:textId="77777777" w:rsidR="00205B6B" w:rsidRPr="00205B6B" w:rsidRDefault="00205B6B" w:rsidP="00205B6B">
                            <w:pPr>
                              <w:rPr>
                                <w:color w:val="FF0000"/>
                                <w:sz w:val="28"/>
                                <w:szCs w:val="28"/>
                              </w:rPr>
                            </w:pPr>
                            <w:r w:rsidRPr="00205B6B">
                              <w:rPr>
                                <w:color w:val="FF0000"/>
                                <w:sz w:val="28"/>
                                <w:szCs w:val="28"/>
                              </w:rPr>
                              <w:t xml:space="preserve">First the nemo </w:t>
                            </w:r>
                            <w:proofErr w:type="spellStart"/>
                            <w:r w:rsidRPr="00205B6B">
                              <w:rPr>
                                <w:color w:val="FF0000"/>
                                <w:sz w:val="28"/>
                                <w:szCs w:val="28"/>
                              </w:rPr>
                              <w:t>dat</w:t>
                            </w:r>
                            <w:proofErr w:type="spellEnd"/>
                            <w:r w:rsidRPr="00205B6B">
                              <w:rPr>
                                <w:color w:val="FF0000"/>
                                <w:sz w:val="28"/>
                                <w:szCs w:val="28"/>
                              </w:rPr>
                              <w:t xml:space="preserve"> rule will be examined and then we will work through the exceptions in turn.  By the end of these four </w:t>
                            </w:r>
                            <w:proofErr w:type="gramStart"/>
                            <w:r w:rsidRPr="00205B6B">
                              <w:rPr>
                                <w:color w:val="FF0000"/>
                                <w:sz w:val="28"/>
                                <w:szCs w:val="28"/>
                              </w:rPr>
                              <w:t>lectures</w:t>
                            </w:r>
                            <w:proofErr w:type="gramEnd"/>
                            <w:r w:rsidRPr="00205B6B">
                              <w:rPr>
                                <w:color w:val="FF0000"/>
                                <w:sz w:val="28"/>
                                <w:szCs w:val="28"/>
                              </w:rPr>
                              <w:t xml:space="preserve"> you should be able to identify factual circumstances in which the nemo </w:t>
                            </w:r>
                            <w:proofErr w:type="spellStart"/>
                            <w:r w:rsidRPr="00205B6B">
                              <w:rPr>
                                <w:color w:val="FF0000"/>
                                <w:sz w:val="28"/>
                                <w:szCs w:val="28"/>
                              </w:rPr>
                              <w:t>dat</w:t>
                            </w:r>
                            <w:proofErr w:type="spellEnd"/>
                            <w:r w:rsidRPr="00205B6B">
                              <w:rPr>
                                <w:color w:val="FF0000"/>
                                <w:sz w:val="28"/>
                                <w:szCs w:val="28"/>
                              </w:rPr>
                              <w:t xml:space="preserve"> rule may apply and in which any of the exceptions to the principle may apply. </w:t>
                            </w:r>
                          </w:p>
                          <w:p w14:paraId="61CDDC0C" w14:textId="77777777" w:rsidR="00205B6B" w:rsidRPr="00205B6B" w:rsidRDefault="00205B6B" w:rsidP="00205B6B">
                            <w:pPr>
                              <w:rPr>
                                <w:color w:val="FF0000"/>
                                <w:sz w:val="28"/>
                                <w:szCs w:val="28"/>
                              </w:rPr>
                            </w:pPr>
                          </w:p>
                          <w:p w14:paraId="317F90ED" w14:textId="77777777" w:rsidR="00205B6B" w:rsidRPr="00205B6B" w:rsidRDefault="00205B6B" w:rsidP="00205B6B">
                            <w:pPr>
                              <w:rPr>
                                <w:color w:val="FF0000"/>
                                <w:sz w:val="28"/>
                                <w:szCs w:val="28"/>
                              </w:rPr>
                            </w:pPr>
                            <w:r w:rsidRPr="00205B6B">
                              <w:rPr>
                                <w:color w:val="FF0000"/>
                                <w:sz w:val="28"/>
                                <w:szCs w:val="28"/>
                              </w:rPr>
                              <w:t xml:space="preserve">In this first lecture on the </w:t>
                            </w:r>
                            <w:proofErr w:type="gramStart"/>
                            <w:r w:rsidRPr="00205B6B">
                              <w:rPr>
                                <w:color w:val="FF0000"/>
                                <w:sz w:val="28"/>
                                <w:szCs w:val="28"/>
                              </w:rPr>
                              <w:t>topic</w:t>
                            </w:r>
                            <w:proofErr w:type="gramEnd"/>
                            <w:r w:rsidRPr="00205B6B">
                              <w:rPr>
                                <w:color w:val="FF0000"/>
                                <w:sz w:val="28"/>
                                <w:szCs w:val="28"/>
                              </w:rPr>
                              <w:t xml:space="preserve"> we will consider the nemo </w:t>
                            </w:r>
                            <w:proofErr w:type="spellStart"/>
                            <w:r w:rsidRPr="00205B6B">
                              <w:rPr>
                                <w:color w:val="FF0000"/>
                                <w:sz w:val="28"/>
                                <w:szCs w:val="28"/>
                              </w:rPr>
                              <w:t>dat</w:t>
                            </w:r>
                            <w:proofErr w:type="spellEnd"/>
                            <w:r w:rsidRPr="00205B6B">
                              <w:rPr>
                                <w:color w:val="FF0000"/>
                                <w:sz w:val="28"/>
                                <w:szCs w:val="28"/>
                              </w:rPr>
                              <w:t xml:space="preserve"> rule and three exceptions to it, namely: (1) the consent of the owner, (2) estoppel and (3) special powers of sale.</w:t>
                            </w:r>
                          </w:p>
                          <w:p w14:paraId="05E7A267" w14:textId="77777777" w:rsidR="00205B6B" w:rsidRPr="00205B6B" w:rsidRDefault="00205B6B" w:rsidP="00205B6B">
                            <w:pPr>
                              <w:rPr>
                                <w:color w:val="FF0000"/>
                                <w:sz w:val="28"/>
                                <w:szCs w:val="28"/>
                              </w:rPr>
                            </w:pPr>
                          </w:p>
                          <w:p w14:paraId="224DF5C7" w14:textId="77777777" w:rsidR="00205B6B" w:rsidRPr="00FD2646" w:rsidRDefault="00205B6B" w:rsidP="00205B6B">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83E42D" id="_x0000_t202" coordsize="21600,21600" o:spt="202" path="m,l,21600r21600,l21600,xe">
                <v:stroke joinstyle="miter"/>
                <v:path gradientshapeok="t" o:connecttype="rect"/>
              </v:shapetype>
              <v:shape id="Text Box 2" o:spid="_x0000_s1026" type="#_x0000_t202" style="position:absolute;margin-left:1.7pt;margin-top:30.45pt;width:434.5pt;height:302.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">
                <v:textbox>
                  <w:txbxContent>
                    <w:p w14:paraId="68A23F25" w14:textId="77777777" w:rsidR="00205B6B" w:rsidRPr="00205B6B" w:rsidRDefault="00205B6B" w:rsidP="00205B6B">
                      <w:pPr>
                        <w:jc w:val="center"/>
                        <w:rPr>
                          <w:b/>
                          <w:bCs/>
                          <w:sz w:val="28"/>
                          <w:szCs w:val="28"/>
                        </w:rPr>
                      </w:pPr>
                      <w:r w:rsidRPr="00205B6B">
                        <w:rPr>
                          <w:b/>
                          <w:bCs/>
                          <w:color w:val="FF0000"/>
                          <w:sz w:val="28"/>
                          <w:szCs w:val="28"/>
                          <w:u w:val="single"/>
                        </w:rPr>
                        <w:t>Lecture 10 Overview</w:t>
                      </w:r>
                    </w:p>
                    <w:p w14:paraId="335D4DAD" w14:textId="77777777" w:rsidR="00205B6B" w:rsidRPr="00205B6B" w:rsidRDefault="00205B6B" w:rsidP="00205B6B">
                      <w:pPr>
                        <w:rPr>
                          <w:b/>
                          <w:bCs/>
                          <w:sz w:val="28"/>
                          <w:szCs w:val="28"/>
                        </w:rPr>
                      </w:pPr>
                    </w:p>
                    <w:p w14:paraId="1D79BA85" w14:textId="77777777" w:rsidR="00205B6B" w:rsidRPr="00205B6B" w:rsidRDefault="00205B6B" w:rsidP="00205B6B">
                      <w:pPr>
                        <w:rPr>
                          <w:color w:val="FF0000"/>
                          <w:sz w:val="28"/>
                          <w:szCs w:val="28"/>
                        </w:rPr>
                      </w:pPr>
                      <w:r w:rsidRPr="00205B6B">
                        <w:rPr>
                          <w:color w:val="FF0000"/>
                          <w:sz w:val="28"/>
                          <w:szCs w:val="28"/>
                        </w:rPr>
                        <w:t xml:space="preserve">This is the start of a new topic which explores the nemo </w:t>
                      </w:r>
                      <w:proofErr w:type="spellStart"/>
                      <w:r w:rsidRPr="00205B6B">
                        <w:rPr>
                          <w:color w:val="FF0000"/>
                          <w:sz w:val="28"/>
                          <w:szCs w:val="28"/>
                        </w:rPr>
                        <w:t>dat</w:t>
                      </w:r>
                      <w:proofErr w:type="spellEnd"/>
                      <w:r w:rsidRPr="00205B6B">
                        <w:rPr>
                          <w:color w:val="FF0000"/>
                          <w:sz w:val="28"/>
                          <w:szCs w:val="28"/>
                        </w:rPr>
                        <w:t xml:space="preserve"> rule and exceptions to it.  You will look at this over the next 4 lectures.  </w:t>
                      </w:r>
                    </w:p>
                    <w:p w14:paraId="61F53D88" w14:textId="77777777" w:rsidR="00205B6B" w:rsidRPr="00205B6B" w:rsidRDefault="00205B6B" w:rsidP="00205B6B">
                      <w:pPr>
                        <w:rPr>
                          <w:color w:val="FF0000"/>
                          <w:sz w:val="28"/>
                          <w:szCs w:val="28"/>
                        </w:rPr>
                      </w:pPr>
                    </w:p>
                    <w:p w14:paraId="1846739C" w14:textId="77777777" w:rsidR="00205B6B" w:rsidRPr="00205B6B" w:rsidRDefault="00205B6B" w:rsidP="00205B6B">
                      <w:pPr>
                        <w:rPr>
                          <w:color w:val="FF0000"/>
                          <w:sz w:val="28"/>
                          <w:szCs w:val="28"/>
                        </w:rPr>
                      </w:pPr>
                      <w:r w:rsidRPr="00205B6B">
                        <w:rPr>
                          <w:color w:val="FF0000"/>
                          <w:sz w:val="28"/>
                          <w:szCs w:val="28"/>
                        </w:rPr>
                        <w:t xml:space="preserve">First the nemo </w:t>
                      </w:r>
                      <w:proofErr w:type="spellStart"/>
                      <w:r w:rsidRPr="00205B6B">
                        <w:rPr>
                          <w:color w:val="FF0000"/>
                          <w:sz w:val="28"/>
                          <w:szCs w:val="28"/>
                        </w:rPr>
                        <w:t>dat</w:t>
                      </w:r>
                      <w:proofErr w:type="spellEnd"/>
                      <w:r w:rsidRPr="00205B6B">
                        <w:rPr>
                          <w:color w:val="FF0000"/>
                          <w:sz w:val="28"/>
                          <w:szCs w:val="28"/>
                        </w:rPr>
                        <w:t xml:space="preserve"> rule will be examined and then we will work through the exceptions in turn.  By the end of these four </w:t>
                      </w:r>
                      <w:proofErr w:type="gramStart"/>
                      <w:r w:rsidRPr="00205B6B">
                        <w:rPr>
                          <w:color w:val="FF0000"/>
                          <w:sz w:val="28"/>
                          <w:szCs w:val="28"/>
                        </w:rPr>
                        <w:t>lectures</w:t>
                      </w:r>
                      <w:proofErr w:type="gramEnd"/>
                      <w:r w:rsidRPr="00205B6B">
                        <w:rPr>
                          <w:color w:val="FF0000"/>
                          <w:sz w:val="28"/>
                          <w:szCs w:val="28"/>
                        </w:rPr>
                        <w:t xml:space="preserve"> you should be able to identify factual circumstances in which the nemo </w:t>
                      </w:r>
                      <w:proofErr w:type="spellStart"/>
                      <w:r w:rsidRPr="00205B6B">
                        <w:rPr>
                          <w:color w:val="FF0000"/>
                          <w:sz w:val="28"/>
                          <w:szCs w:val="28"/>
                        </w:rPr>
                        <w:t>dat</w:t>
                      </w:r>
                      <w:proofErr w:type="spellEnd"/>
                      <w:r w:rsidRPr="00205B6B">
                        <w:rPr>
                          <w:color w:val="FF0000"/>
                          <w:sz w:val="28"/>
                          <w:szCs w:val="28"/>
                        </w:rPr>
                        <w:t xml:space="preserve"> rule may apply and in which any of the exceptions to the principle may apply. </w:t>
                      </w:r>
                    </w:p>
                    <w:p w14:paraId="61CDDC0C" w14:textId="77777777" w:rsidR="00205B6B" w:rsidRPr="00205B6B" w:rsidRDefault="00205B6B" w:rsidP="00205B6B">
                      <w:pPr>
                        <w:rPr>
                          <w:color w:val="FF0000"/>
                          <w:sz w:val="28"/>
                          <w:szCs w:val="28"/>
                        </w:rPr>
                      </w:pPr>
                    </w:p>
                    <w:p w14:paraId="317F90ED" w14:textId="77777777" w:rsidR="00205B6B" w:rsidRPr="00205B6B" w:rsidRDefault="00205B6B" w:rsidP="00205B6B">
                      <w:pPr>
                        <w:rPr>
                          <w:color w:val="FF0000"/>
                          <w:sz w:val="28"/>
                          <w:szCs w:val="28"/>
                        </w:rPr>
                      </w:pPr>
                      <w:r w:rsidRPr="00205B6B">
                        <w:rPr>
                          <w:color w:val="FF0000"/>
                          <w:sz w:val="28"/>
                          <w:szCs w:val="28"/>
                        </w:rPr>
                        <w:t xml:space="preserve">In this first lecture on the </w:t>
                      </w:r>
                      <w:proofErr w:type="gramStart"/>
                      <w:r w:rsidRPr="00205B6B">
                        <w:rPr>
                          <w:color w:val="FF0000"/>
                          <w:sz w:val="28"/>
                          <w:szCs w:val="28"/>
                        </w:rPr>
                        <w:t>topic</w:t>
                      </w:r>
                      <w:proofErr w:type="gramEnd"/>
                      <w:r w:rsidRPr="00205B6B">
                        <w:rPr>
                          <w:color w:val="FF0000"/>
                          <w:sz w:val="28"/>
                          <w:szCs w:val="28"/>
                        </w:rPr>
                        <w:t xml:space="preserve"> we will consider the nemo </w:t>
                      </w:r>
                      <w:proofErr w:type="spellStart"/>
                      <w:r w:rsidRPr="00205B6B">
                        <w:rPr>
                          <w:color w:val="FF0000"/>
                          <w:sz w:val="28"/>
                          <w:szCs w:val="28"/>
                        </w:rPr>
                        <w:t>dat</w:t>
                      </w:r>
                      <w:proofErr w:type="spellEnd"/>
                      <w:r w:rsidRPr="00205B6B">
                        <w:rPr>
                          <w:color w:val="FF0000"/>
                          <w:sz w:val="28"/>
                          <w:szCs w:val="28"/>
                        </w:rPr>
                        <w:t xml:space="preserve"> rule and three exceptions to it, namely: (1) the consent of the owner, (2) estoppel and (3) special powers of sale.</w:t>
                      </w:r>
                    </w:p>
                    <w:p w14:paraId="05E7A267" w14:textId="77777777" w:rsidR="00205B6B" w:rsidRPr="00205B6B" w:rsidRDefault="00205B6B" w:rsidP="00205B6B">
                      <w:pPr>
                        <w:rPr>
                          <w:color w:val="FF0000"/>
                          <w:sz w:val="28"/>
                          <w:szCs w:val="28"/>
                        </w:rPr>
                      </w:pPr>
                    </w:p>
                    <w:p w14:paraId="224DF5C7" w14:textId="77777777" w:rsidR="00205B6B" w:rsidRPr="00FD2646" w:rsidRDefault="00205B6B" w:rsidP="00205B6B">
                      <w:pPr>
                        <w:rPr>
                          <w:color w:val="FF0000"/>
                        </w:rPr>
                      </w:pPr>
                    </w:p>
                  </w:txbxContent>
                </v:textbox>
                <w10:wrap type="square"/>
              </v:shape>
            </w:pict>
          </mc:Fallback>
        </mc:AlternateContent>
      </w:r>
    </w:p>
    <w:p w14:paraId="4424E34D" w14:textId="146D7E45" w:rsidR="00205B6B" w:rsidRDefault="00205B6B" w:rsidP="00205B6B"/>
    <w:p w14:paraId="4791C800" w14:textId="3EB284E9" w:rsidR="00EB426A" w:rsidRDefault="00EB426A" w:rsidP="00205B6B"/>
    <w:p w14:paraId="61A1C179" w14:textId="15882F34" w:rsidR="00EB426A" w:rsidRDefault="00EB426A" w:rsidP="00205B6B"/>
    <w:p w14:paraId="2487951D" w14:textId="00704E5C" w:rsidR="00EB426A" w:rsidRDefault="00EB426A" w:rsidP="00205B6B"/>
    <w:p w14:paraId="6F7AC436" w14:textId="53C62C93" w:rsidR="00EB426A" w:rsidRDefault="00EB426A" w:rsidP="00205B6B"/>
    <w:p w14:paraId="74A8EA6D" w14:textId="0F364E70" w:rsidR="00EB426A" w:rsidRDefault="00EB426A" w:rsidP="00205B6B"/>
    <w:p w14:paraId="316BD576" w14:textId="10E8E13E" w:rsidR="00EB426A" w:rsidRDefault="00EB426A" w:rsidP="00205B6B"/>
    <w:p w14:paraId="5115C50A" w14:textId="4B34EF58" w:rsidR="00EB426A" w:rsidRDefault="00EB426A" w:rsidP="00205B6B"/>
    <w:p w14:paraId="48CECD39" w14:textId="40A3DDC5" w:rsidR="00EB426A" w:rsidRDefault="00EB426A" w:rsidP="00205B6B"/>
    <w:p w14:paraId="697FB524" w14:textId="63551977" w:rsidR="00EB426A" w:rsidRDefault="00EB426A" w:rsidP="00205B6B"/>
    <w:p w14:paraId="52BEDFF1" w14:textId="7FA20819" w:rsidR="00EB426A" w:rsidRDefault="00EB426A" w:rsidP="00205B6B"/>
    <w:p w14:paraId="061DA856" w14:textId="3ACFAB75" w:rsidR="00EB426A" w:rsidRDefault="00EB426A" w:rsidP="00205B6B"/>
    <w:p w14:paraId="5630E5AD" w14:textId="77777777" w:rsidR="00205B6B" w:rsidRDefault="00205B6B" w:rsidP="00205B6B"/>
    <w:p w14:paraId="2CE7FC7C" w14:textId="77777777" w:rsidR="00205B6B" w:rsidRDefault="00205B6B" w:rsidP="00205B6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2547"/>
      </w:tblGrid>
      <w:tr w:rsidR="00205B6B" w:rsidRPr="00205B6B" w14:paraId="27BD6F11" w14:textId="77777777" w:rsidTr="00205B6B">
        <w:tc>
          <w:tcPr>
            <w:tcW w:w="2547" w:type="dxa"/>
            <w:shd w:val="clear" w:color="auto" w:fill="B2A1C7"/>
          </w:tcPr>
          <w:p w14:paraId="5ACDE455" w14:textId="77777777" w:rsidR="00205B6B" w:rsidRPr="00205B6B" w:rsidRDefault="00205B6B" w:rsidP="00F54459">
            <w:pPr>
              <w:rPr>
                <w:b/>
                <w:i/>
                <w:sz w:val="28"/>
                <w:szCs w:val="28"/>
              </w:rPr>
            </w:pPr>
            <w:r w:rsidRPr="00205B6B">
              <w:rPr>
                <w:b/>
                <w:i/>
                <w:sz w:val="28"/>
                <w:szCs w:val="28"/>
              </w:rPr>
              <w:t>Essential Reading</w:t>
            </w:r>
          </w:p>
        </w:tc>
      </w:tr>
    </w:tbl>
    <w:p w14:paraId="295A9F04" w14:textId="77777777" w:rsidR="00205B6B" w:rsidRPr="00205B6B" w:rsidRDefault="00205B6B" w:rsidP="00205B6B">
      <w:pPr>
        <w:rPr>
          <w:sz w:val="28"/>
          <w:szCs w:val="28"/>
        </w:rPr>
      </w:pPr>
    </w:p>
    <w:p w14:paraId="14932D01" w14:textId="77777777" w:rsidR="00205B6B" w:rsidRPr="00205B6B" w:rsidRDefault="00205B6B" w:rsidP="00205B6B">
      <w:pPr>
        <w:rPr>
          <w:sz w:val="28"/>
          <w:szCs w:val="28"/>
        </w:rPr>
      </w:pPr>
      <w:r w:rsidRPr="00205B6B">
        <w:rPr>
          <w:sz w:val="28"/>
          <w:szCs w:val="28"/>
        </w:rPr>
        <w:t xml:space="preserve">     </w:t>
      </w:r>
      <w:r w:rsidRPr="00205B6B">
        <w:rPr>
          <w:noProof/>
          <w:color w:val="0000FF"/>
          <w:sz w:val="28"/>
          <w:szCs w:val="28"/>
        </w:rPr>
        <w:drawing>
          <wp:inline distT="0" distB="0" distL="0" distR="0" wp14:anchorId="46624D98" wp14:editId="63EF5A7F">
            <wp:extent cx="2019300" cy="1416050"/>
            <wp:effectExtent l="0" t="0" r="0" b="0"/>
            <wp:docPr id="18" name="Picture 18" descr="Image result for don't even think about it meme">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don't even think about it me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300" cy="1416050"/>
                    </a:xfrm>
                    <a:prstGeom prst="rect">
                      <a:avLst/>
                    </a:prstGeom>
                    <a:noFill/>
                    <a:ln>
                      <a:noFill/>
                    </a:ln>
                  </pic:spPr>
                </pic:pic>
              </a:graphicData>
            </a:graphic>
          </wp:inline>
        </w:drawing>
      </w:r>
    </w:p>
    <w:p w14:paraId="6D323CF4" w14:textId="77777777" w:rsidR="00205B6B" w:rsidRPr="00205B6B" w:rsidRDefault="00205B6B" w:rsidP="00205B6B">
      <w:pPr>
        <w:rPr>
          <w:sz w:val="28"/>
          <w:szCs w:val="28"/>
        </w:rPr>
      </w:pPr>
    </w:p>
    <w:p w14:paraId="3B594252" w14:textId="77777777" w:rsidR="00205B6B" w:rsidRPr="00205B6B" w:rsidRDefault="00205B6B" w:rsidP="00205B6B">
      <w:pPr>
        <w:numPr>
          <w:ilvl w:val="0"/>
          <w:numId w:val="3"/>
        </w:numPr>
        <w:rPr>
          <w:sz w:val="28"/>
          <w:szCs w:val="28"/>
        </w:rPr>
      </w:pPr>
      <w:r w:rsidRPr="00205B6B">
        <w:rPr>
          <w:sz w:val="28"/>
          <w:szCs w:val="28"/>
        </w:rPr>
        <w:t xml:space="preserve">Twigg-Flesner and Canavan, </w:t>
      </w:r>
      <w:r w:rsidRPr="00205B6B">
        <w:rPr>
          <w:i/>
          <w:sz w:val="28"/>
          <w:szCs w:val="28"/>
        </w:rPr>
        <w:t xml:space="preserve">Atiyah and Adams’ Sale of Goods, </w:t>
      </w:r>
      <w:r w:rsidRPr="00205B6B">
        <w:rPr>
          <w:sz w:val="28"/>
          <w:szCs w:val="28"/>
        </w:rPr>
        <w:t>pp. 279-293</w:t>
      </w:r>
    </w:p>
    <w:p w14:paraId="6A5209FF" w14:textId="77777777" w:rsidR="00205B6B" w:rsidRPr="00205B6B" w:rsidRDefault="00205B6B" w:rsidP="00205B6B">
      <w:pPr>
        <w:numPr>
          <w:ilvl w:val="0"/>
          <w:numId w:val="3"/>
        </w:numPr>
        <w:rPr>
          <w:sz w:val="28"/>
          <w:szCs w:val="28"/>
        </w:rPr>
      </w:pPr>
      <w:r w:rsidRPr="00205B6B">
        <w:rPr>
          <w:sz w:val="28"/>
          <w:szCs w:val="28"/>
        </w:rPr>
        <w:t xml:space="preserve">Fox et al, </w:t>
      </w:r>
      <w:r w:rsidRPr="00205B6B">
        <w:rPr>
          <w:i/>
          <w:iCs/>
          <w:sz w:val="28"/>
          <w:szCs w:val="28"/>
        </w:rPr>
        <w:t>Sealy and Hooley’s</w:t>
      </w:r>
      <w:r w:rsidRPr="00205B6B">
        <w:rPr>
          <w:sz w:val="28"/>
          <w:szCs w:val="28"/>
        </w:rPr>
        <w:t xml:space="preserve"> </w:t>
      </w:r>
      <w:r w:rsidRPr="00205B6B">
        <w:rPr>
          <w:i/>
          <w:sz w:val="28"/>
          <w:szCs w:val="28"/>
        </w:rPr>
        <w:t>Commercial Law: Text, Cases and Materials</w:t>
      </w:r>
      <w:r w:rsidRPr="00205B6B">
        <w:rPr>
          <w:sz w:val="28"/>
          <w:szCs w:val="28"/>
        </w:rPr>
        <w:t>, pp. 356-368 and 395</w:t>
      </w:r>
    </w:p>
    <w:p w14:paraId="68565D0B" w14:textId="77777777" w:rsidR="00205B6B" w:rsidRPr="00205B6B" w:rsidRDefault="00205B6B" w:rsidP="00205B6B">
      <w:pPr>
        <w:numPr>
          <w:ilvl w:val="0"/>
          <w:numId w:val="3"/>
        </w:numPr>
        <w:rPr>
          <w:sz w:val="28"/>
          <w:szCs w:val="28"/>
        </w:rPr>
      </w:pPr>
      <w:r w:rsidRPr="00205B6B">
        <w:rPr>
          <w:sz w:val="28"/>
          <w:szCs w:val="28"/>
        </w:rPr>
        <w:t xml:space="preserve">McKendrick, </w:t>
      </w:r>
      <w:r w:rsidRPr="00205B6B">
        <w:rPr>
          <w:i/>
          <w:sz w:val="28"/>
          <w:szCs w:val="28"/>
        </w:rPr>
        <w:t>Goode and McKendrick on</w:t>
      </w:r>
      <w:r w:rsidRPr="00205B6B">
        <w:rPr>
          <w:sz w:val="28"/>
          <w:szCs w:val="28"/>
        </w:rPr>
        <w:t xml:space="preserve"> </w:t>
      </w:r>
      <w:r w:rsidRPr="00205B6B">
        <w:rPr>
          <w:i/>
          <w:sz w:val="28"/>
          <w:szCs w:val="28"/>
        </w:rPr>
        <w:t>Commercial Law</w:t>
      </w:r>
      <w:r w:rsidRPr="00205B6B">
        <w:rPr>
          <w:sz w:val="28"/>
          <w:szCs w:val="28"/>
        </w:rPr>
        <w:t>, pp. 493-527</w:t>
      </w:r>
    </w:p>
    <w:p w14:paraId="543C4DEE" w14:textId="77777777" w:rsidR="00205B6B" w:rsidRPr="00205B6B" w:rsidRDefault="00205B6B" w:rsidP="00205B6B">
      <w:pPr>
        <w:rPr>
          <w:sz w:val="28"/>
          <w:szCs w:val="28"/>
        </w:rPr>
      </w:pPr>
    </w:p>
    <w:p w14:paraId="2886829F" w14:textId="77777777" w:rsidR="00205B6B" w:rsidRPr="00205B6B" w:rsidRDefault="00205B6B" w:rsidP="00205B6B">
      <w:pPr>
        <w:rPr>
          <w:sz w:val="28"/>
          <w:szCs w:val="28"/>
        </w:rPr>
      </w:pPr>
    </w:p>
    <w:p w14:paraId="4B4DDB76" w14:textId="77777777" w:rsidR="00205B6B" w:rsidRPr="00205B6B" w:rsidRDefault="00205B6B" w:rsidP="00205B6B">
      <w:pPr>
        <w:rPr>
          <w:sz w:val="28"/>
          <w:szCs w:val="28"/>
        </w:rPr>
      </w:pPr>
    </w:p>
    <w:p w14:paraId="04E92592" w14:textId="77777777" w:rsidR="00205B6B" w:rsidRPr="00205B6B" w:rsidRDefault="00205B6B" w:rsidP="00205B6B">
      <w:pPr>
        <w:rPr>
          <w:sz w:val="28"/>
          <w:szCs w:val="28"/>
        </w:rPr>
      </w:pPr>
    </w:p>
    <w:p w14:paraId="7F53147F" w14:textId="77777777" w:rsidR="00205B6B" w:rsidRPr="00205B6B" w:rsidRDefault="00205B6B" w:rsidP="00205B6B">
      <w:pPr>
        <w:rPr>
          <w:sz w:val="28"/>
          <w:szCs w:val="28"/>
        </w:rPr>
      </w:pPr>
    </w:p>
    <w:p w14:paraId="314650C3" w14:textId="77777777" w:rsidR="00205B6B" w:rsidRPr="00205B6B" w:rsidRDefault="00205B6B" w:rsidP="00205B6B">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2683"/>
      </w:tblGrid>
      <w:tr w:rsidR="00205B6B" w:rsidRPr="00205B6B" w14:paraId="7E8BDF78" w14:textId="77777777" w:rsidTr="00F54459">
        <w:tc>
          <w:tcPr>
            <w:tcW w:w="0" w:type="auto"/>
            <w:shd w:val="clear" w:color="auto" w:fill="B2A1C7"/>
          </w:tcPr>
          <w:p w14:paraId="71950FCB" w14:textId="77777777" w:rsidR="00205B6B" w:rsidRPr="00205B6B" w:rsidRDefault="00205B6B" w:rsidP="00F54459">
            <w:pPr>
              <w:rPr>
                <w:b/>
                <w:i/>
                <w:sz w:val="28"/>
                <w:szCs w:val="28"/>
              </w:rPr>
            </w:pPr>
            <w:r w:rsidRPr="00205B6B">
              <w:rPr>
                <w:b/>
                <w:i/>
                <w:sz w:val="28"/>
                <w:szCs w:val="28"/>
              </w:rPr>
              <w:t>Additional Reading</w:t>
            </w:r>
          </w:p>
        </w:tc>
      </w:tr>
    </w:tbl>
    <w:p w14:paraId="57090131" w14:textId="77777777" w:rsidR="00205B6B" w:rsidRPr="00205B6B" w:rsidRDefault="00205B6B" w:rsidP="00205B6B">
      <w:pPr>
        <w:rPr>
          <w:sz w:val="28"/>
          <w:szCs w:val="28"/>
        </w:rPr>
      </w:pPr>
    </w:p>
    <w:p w14:paraId="0F7FA5B9" w14:textId="77777777" w:rsidR="00205B6B" w:rsidRPr="00205B6B" w:rsidRDefault="00205B6B" w:rsidP="00205B6B">
      <w:pPr>
        <w:rPr>
          <w:sz w:val="28"/>
          <w:szCs w:val="28"/>
        </w:rPr>
      </w:pPr>
      <w:r w:rsidRPr="00205B6B">
        <w:rPr>
          <w:noProof/>
          <w:color w:val="0000FF"/>
          <w:sz w:val="28"/>
          <w:szCs w:val="28"/>
        </w:rPr>
        <w:drawing>
          <wp:inline distT="0" distB="0" distL="0" distR="0" wp14:anchorId="0A0AC1D5" wp14:editId="59BAB88E">
            <wp:extent cx="2286000" cy="1720850"/>
            <wp:effectExtent l="0" t="0" r="0" b="0"/>
            <wp:docPr id="19" name="Picture 19" descr="Image result for images do your best">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images do your be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1720850"/>
                    </a:xfrm>
                    <a:prstGeom prst="rect">
                      <a:avLst/>
                    </a:prstGeom>
                    <a:noFill/>
                    <a:ln>
                      <a:noFill/>
                    </a:ln>
                  </pic:spPr>
                </pic:pic>
              </a:graphicData>
            </a:graphic>
          </wp:inline>
        </w:drawing>
      </w:r>
    </w:p>
    <w:p w14:paraId="2F05536B" w14:textId="77777777" w:rsidR="00205B6B" w:rsidRPr="00205B6B" w:rsidRDefault="00205B6B" w:rsidP="00205B6B">
      <w:pPr>
        <w:rPr>
          <w:sz w:val="28"/>
          <w:szCs w:val="28"/>
        </w:rPr>
      </w:pPr>
    </w:p>
    <w:p w14:paraId="7A5E05F6" w14:textId="77777777" w:rsidR="00205B6B" w:rsidRPr="00205B6B" w:rsidRDefault="00205B6B" w:rsidP="00205B6B">
      <w:pPr>
        <w:numPr>
          <w:ilvl w:val="0"/>
          <w:numId w:val="4"/>
        </w:numPr>
        <w:rPr>
          <w:sz w:val="28"/>
          <w:szCs w:val="28"/>
        </w:rPr>
      </w:pPr>
      <w:r w:rsidRPr="00205B6B">
        <w:rPr>
          <w:sz w:val="28"/>
          <w:szCs w:val="28"/>
        </w:rPr>
        <w:t xml:space="preserve">L. Merrett, </w:t>
      </w:r>
      <w:r w:rsidRPr="00205B6B">
        <w:rPr>
          <w:i/>
          <w:sz w:val="28"/>
          <w:szCs w:val="28"/>
        </w:rPr>
        <w:t>The Importance of delivery and possession in the passing of title</w:t>
      </w:r>
      <w:r w:rsidRPr="00205B6B">
        <w:rPr>
          <w:sz w:val="28"/>
          <w:szCs w:val="28"/>
        </w:rPr>
        <w:t xml:space="preserve">, [2008] </w:t>
      </w:r>
      <w:r w:rsidRPr="00205B6B">
        <w:rPr>
          <w:i/>
          <w:sz w:val="28"/>
          <w:szCs w:val="28"/>
        </w:rPr>
        <w:t xml:space="preserve">CLJ </w:t>
      </w:r>
      <w:r w:rsidRPr="00205B6B">
        <w:rPr>
          <w:sz w:val="28"/>
          <w:szCs w:val="28"/>
        </w:rPr>
        <w:t xml:space="preserve">376. </w:t>
      </w:r>
    </w:p>
    <w:p w14:paraId="0417A342" w14:textId="77777777" w:rsidR="00205B6B" w:rsidRPr="00205B6B" w:rsidRDefault="00205B6B" w:rsidP="00205B6B">
      <w:pPr>
        <w:numPr>
          <w:ilvl w:val="0"/>
          <w:numId w:val="4"/>
        </w:numPr>
        <w:rPr>
          <w:b/>
          <w:bCs/>
          <w:sz w:val="28"/>
          <w:szCs w:val="28"/>
        </w:rPr>
      </w:pPr>
      <w:r w:rsidRPr="00205B6B">
        <w:rPr>
          <w:sz w:val="28"/>
          <w:szCs w:val="28"/>
        </w:rPr>
        <w:t xml:space="preserve">Goode, </w:t>
      </w:r>
      <w:r w:rsidRPr="00205B6B">
        <w:rPr>
          <w:i/>
          <w:sz w:val="28"/>
          <w:szCs w:val="28"/>
        </w:rPr>
        <w:t xml:space="preserve">Ownership and Obligation in Commercial Transactions </w:t>
      </w:r>
      <w:r w:rsidRPr="00205B6B">
        <w:rPr>
          <w:sz w:val="28"/>
          <w:szCs w:val="28"/>
        </w:rPr>
        <w:t>(1987) 103 LQR 433</w:t>
      </w:r>
    </w:p>
    <w:p w14:paraId="19DEDC3E" w14:textId="77777777" w:rsidR="00205B6B" w:rsidRPr="00205B6B" w:rsidRDefault="00205B6B" w:rsidP="00205B6B">
      <w:pPr>
        <w:numPr>
          <w:ilvl w:val="0"/>
          <w:numId w:val="4"/>
        </w:numPr>
        <w:rPr>
          <w:sz w:val="28"/>
          <w:szCs w:val="28"/>
        </w:rPr>
      </w:pPr>
      <w:proofErr w:type="spellStart"/>
      <w:r w:rsidRPr="00205B6B">
        <w:rPr>
          <w:sz w:val="28"/>
          <w:szCs w:val="28"/>
        </w:rPr>
        <w:lastRenderedPageBreak/>
        <w:t>Drobnig</w:t>
      </w:r>
      <w:proofErr w:type="spellEnd"/>
      <w:r w:rsidRPr="00205B6B">
        <w:rPr>
          <w:sz w:val="28"/>
          <w:szCs w:val="28"/>
        </w:rPr>
        <w:t xml:space="preserve">, </w:t>
      </w:r>
      <w:r w:rsidRPr="00205B6B">
        <w:rPr>
          <w:i/>
          <w:sz w:val="28"/>
          <w:szCs w:val="28"/>
        </w:rPr>
        <w:t>Transfer of Property</w:t>
      </w:r>
      <w:r w:rsidRPr="00205B6B">
        <w:rPr>
          <w:sz w:val="28"/>
          <w:szCs w:val="28"/>
        </w:rPr>
        <w:t xml:space="preserve">, in </w:t>
      </w:r>
      <w:proofErr w:type="spellStart"/>
      <w:r w:rsidRPr="00205B6B">
        <w:rPr>
          <w:sz w:val="28"/>
          <w:szCs w:val="28"/>
        </w:rPr>
        <w:t>Hartkamp</w:t>
      </w:r>
      <w:proofErr w:type="spellEnd"/>
      <w:r w:rsidRPr="00205B6B">
        <w:rPr>
          <w:sz w:val="28"/>
          <w:szCs w:val="28"/>
        </w:rPr>
        <w:t xml:space="preserve"> </w:t>
      </w:r>
      <w:r w:rsidRPr="00205B6B">
        <w:rPr>
          <w:i/>
          <w:sz w:val="28"/>
          <w:szCs w:val="28"/>
        </w:rPr>
        <w:t>et al</w:t>
      </w:r>
      <w:r w:rsidRPr="00205B6B">
        <w:rPr>
          <w:sz w:val="28"/>
          <w:szCs w:val="28"/>
        </w:rPr>
        <w:t xml:space="preserve"> (eds.), </w:t>
      </w:r>
      <w:r w:rsidRPr="00205B6B">
        <w:rPr>
          <w:i/>
          <w:sz w:val="28"/>
          <w:szCs w:val="28"/>
        </w:rPr>
        <w:t>Towards a European Civil Code</w:t>
      </w:r>
      <w:r w:rsidRPr="00205B6B">
        <w:rPr>
          <w:sz w:val="28"/>
          <w:szCs w:val="28"/>
        </w:rPr>
        <w:t xml:space="preserve"> (1994)</w:t>
      </w:r>
    </w:p>
    <w:p w14:paraId="15B3F205" w14:textId="77777777" w:rsidR="00205B6B" w:rsidRPr="00205B6B" w:rsidRDefault="00205B6B" w:rsidP="00205B6B">
      <w:pPr>
        <w:numPr>
          <w:ilvl w:val="0"/>
          <w:numId w:val="4"/>
        </w:numPr>
        <w:rPr>
          <w:b/>
          <w:bCs/>
          <w:sz w:val="28"/>
          <w:szCs w:val="28"/>
        </w:rPr>
      </w:pPr>
      <w:r w:rsidRPr="00205B6B">
        <w:rPr>
          <w:sz w:val="28"/>
          <w:szCs w:val="28"/>
        </w:rPr>
        <w:t xml:space="preserve">Law Commission, </w:t>
      </w:r>
      <w:r w:rsidRPr="00205B6B">
        <w:rPr>
          <w:i/>
          <w:sz w:val="28"/>
          <w:szCs w:val="28"/>
        </w:rPr>
        <w:t>Sale of Goods Forming Part of a Bulk</w:t>
      </w:r>
      <w:r w:rsidRPr="00205B6B">
        <w:rPr>
          <w:sz w:val="28"/>
          <w:szCs w:val="28"/>
        </w:rPr>
        <w:t xml:space="preserve"> (Law Com No. 215, 1993)</w:t>
      </w:r>
    </w:p>
    <w:p w14:paraId="335865D6" w14:textId="77777777" w:rsidR="00205B6B" w:rsidRPr="00205B6B" w:rsidRDefault="00205B6B" w:rsidP="00205B6B">
      <w:pPr>
        <w:numPr>
          <w:ilvl w:val="0"/>
          <w:numId w:val="4"/>
        </w:numPr>
        <w:rPr>
          <w:sz w:val="28"/>
          <w:szCs w:val="28"/>
        </w:rPr>
      </w:pPr>
      <w:r w:rsidRPr="00205B6B">
        <w:rPr>
          <w:sz w:val="28"/>
          <w:szCs w:val="28"/>
        </w:rPr>
        <w:t xml:space="preserve">G. Battersby, </w:t>
      </w:r>
      <w:r w:rsidRPr="00205B6B">
        <w:rPr>
          <w:i/>
          <w:sz w:val="28"/>
          <w:szCs w:val="28"/>
        </w:rPr>
        <w:t>A Reconsideration of ‘Property’ and ‘Title’ in the Sale of Goods Act</w:t>
      </w:r>
      <w:r w:rsidRPr="00205B6B">
        <w:rPr>
          <w:sz w:val="28"/>
          <w:szCs w:val="28"/>
        </w:rPr>
        <w:t xml:space="preserve"> [2001] JBL 1-13</w:t>
      </w:r>
    </w:p>
    <w:p w14:paraId="6147892C" w14:textId="77777777" w:rsidR="00205B6B" w:rsidRPr="00205B6B" w:rsidRDefault="00205B6B" w:rsidP="00205B6B">
      <w:pPr>
        <w:numPr>
          <w:ilvl w:val="0"/>
          <w:numId w:val="4"/>
        </w:numPr>
        <w:rPr>
          <w:sz w:val="28"/>
          <w:szCs w:val="28"/>
        </w:rPr>
      </w:pPr>
      <w:r w:rsidRPr="00205B6B">
        <w:rPr>
          <w:sz w:val="28"/>
          <w:szCs w:val="28"/>
        </w:rPr>
        <w:t xml:space="preserve">Chorley, </w:t>
      </w:r>
      <w:r w:rsidRPr="00205B6B">
        <w:rPr>
          <w:i/>
          <w:sz w:val="28"/>
          <w:szCs w:val="28"/>
        </w:rPr>
        <w:t>The Conflict of Law and Commerce</w:t>
      </w:r>
      <w:r w:rsidRPr="00205B6B">
        <w:rPr>
          <w:sz w:val="28"/>
          <w:szCs w:val="28"/>
        </w:rPr>
        <w:t xml:space="preserve"> (1932) LQR 51</w:t>
      </w:r>
    </w:p>
    <w:p w14:paraId="1066534D" w14:textId="77777777" w:rsidR="00205B6B" w:rsidRPr="00205B6B" w:rsidRDefault="00205B6B" w:rsidP="00205B6B">
      <w:pPr>
        <w:numPr>
          <w:ilvl w:val="0"/>
          <w:numId w:val="4"/>
        </w:numPr>
        <w:rPr>
          <w:sz w:val="28"/>
          <w:szCs w:val="28"/>
        </w:rPr>
      </w:pPr>
      <w:r w:rsidRPr="00205B6B">
        <w:rPr>
          <w:sz w:val="28"/>
          <w:szCs w:val="28"/>
        </w:rPr>
        <w:t xml:space="preserve">J. Ulph, </w:t>
      </w:r>
      <w:r w:rsidRPr="00205B6B">
        <w:rPr>
          <w:i/>
          <w:sz w:val="28"/>
          <w:szCs w:val="28"/>
        </w:rPr>
        <w:t>The Sale of Goods (Amendment) Act 1995: Co-ownership and the Rogue Seller</w:t>
      </w:r>
      <w:r w:rsidRPr="00205B6B">
        <w:rPr>
          <w:sz w:val="28"/>
          <w:szCs w:val="28"/>
        </w:rPr>
        <w:t xml:space="preserve"> [1996] LCMLQ 93</w:t>
      </w:r>
    </w:p>
    <w:p w14:paraId="40965D2E" w14:textId="77777777" w:rsidR="00205B6B" w:rsidRPr="00205B6B" w:rsidRDefault="00205B6B" w:rsidP="00205B6B">
      <w:pPr>
        <w:rPr>
          <w:sz w:val="28"/>
          <w:szCs w:val="28"/>
        </w:rPr>
      </w:pPr>
    </w:p>
    <w:p w14:paraId="63818DFE" w14:textId="77777777" w:rsidR="00205B6B" w:rsidRPr="00205B6B" w:rsidRDefault="00205B6B" w:rsidP="00205B6B">
      <w:pPr>
        <w:pStyle w:val="Heading2"/>
        <w:numPr>
          <w:ilvl w:val="0"/>
          <w:numId w:val="0"/>
        </w:numPr>
        <w:rPr>
          <w:u w:val="single"/>
        </w:rPr>
      </w:pPr>
    </w:p>
    <w:p w14:paraId="7C3132C5" w14:textId="77777777" w:rsidR="00205B6B" w:rsidRPr="00205B6B" w:rsidRDefault="00205B6B" w:rsidP="00205B6B">
      <w:pPr>
        <w:pStyle w:val="Heading2"/>
        <w:numPr>
          <w:ilvl w:val="0"/>
          <w:numId w:val="0"/>
        </w:numPr>
        <w:rPr>
          <w:u w:val="single"/>
        </w:rPr>
      </w:pPr>
      <w:r w:rsidRPr="00205B6B">
        <w:rPr>
          <w:u w:val="single"/>
        </w:rPr>
        <w:t xml:space="preserve">The Principle of Nemo Dat Quod Non </w:t>
      </w:r>
      <w:proofErr w:type="spellStart"/>
      <w:r w:rsidRPr="00205B6B">
        <w:rPr>
          <w:u w:val="single"/>
        </w:rPr>
        <w:t>Habet</w:t>
      </w:r>
      <w:proofErr w:type="spellEnd"/>
      <w:r w:rsidRPr="00205B6B">
        <w:rPr>
          <w:u w:val="single"/>
          <w:lang w:val="en-GB"/>
        </w:rPr>
        <w:t xml:space="preserve"> </w:t>
      </w:r>
      <w:r w:rsidRPr="00205B6B">
        <w:rPr>
          <w:u w:val="single"/>
          <w:lang w:val="en-US"/>
        </w:rPr>
        <w:t xml:space="preserve">  </w:t>
      </w:r>
      <w:r w:rsidRPr="00205B6B">
        <w:rPr>
          <w:u w:val="single"/>
          <w:lang w:val="en-GB"/>
        </w:rPr>
        <w:t>(“No one may transfer what they do not own”)</w:t>
      </w:r>
    </w:p>
    <w:p w14:paraId="0675A62F" w14:textId="77777777" w:rsidR="00205B6B" w:rsidRPr="00205B6B" w:rsidRDefault="00205B6B" w:rsidP="00205B6B">
      <w:pPr>
        <w:rPr>
          <w:sz w:val="28"/>
          <w:szCs w:val="28"/>
        </w:rPr>
      </w:pPr>
    </w:p>
    <w:p w14:paraId="6A74FADD" w14:textId="7025F4FA" w:rsidR="00205B6B" w:rsidRDefault="00205B6B" w:rsidP="00205B6B">
      <w:pPr>
        <w:rPr>
          <w:sz w:val="28"/>
          <w:szCs w:val="28"/>
        </w:rPr>
      </w:pPr>
      <w:r w:rsidRPr="00205B6B">
        <w:rPr>
          <w:sz w:val="28"/>
          <w:szCs w:val="28"/>
        </w:rPr>
        <w:t>The basic rule that no one may transfer what they do not own is contained in:</w:t>
      </w:r>
    </w:p>
    <w:p w14:paraId="7B341BFE" w14:textId="77777777" w:rsidR="00856615" w:rsidRPr="00205B6B" w:rsidRDefault="00856615" w:rsidP="00205B6B">
      <w:pPr>
        <w:rPr>
          <w:sz w:val="28"/>
          <w:szCs w:val="28"/>
        </w:rPr>
      </w:pPr>
    </w:p>
    <w:p w14:paraId="24C8ED6B" w14:textId="77777777" w:rsidR="00205B6B" w:rsidRPr="00205B6B" w:rsidRDefault="00205B6B" w:rsidP="00205B6B">
      <w:pPr>
        <w:rPr>
          <w:sz w:val="28"/>
          <w:szCs w:val="28"/>
        </w:rPr>
      </w:pPr>
      <w:r w:rsidRPr="00205B6B">
        <w:rPr>
          <w:noProof/>
          <w:sz w:val="28"/>
          <w:szCs w:val="28"/>
        </w:rPr>
        <mc:AlternateContent>
          <mc:Choice Requires="wps">
            <w:drawing>
              <wp:anchor distT="45720" distB="45720" distL="114300" distR="114300" simplePos="0" relativeHeight="251660288" behindDoc="0" locked="0" layoutInCell="1" allowOverlap="1" wp14:anchorId="6B4717EB" wp14:editId="24F5C951">
                <wp:simplePos x="0" y="0"/>
                <wp:positionH relativeFrom="column">
                  <wp:posOffset>280670</wp:posOffset>
                </wp:positionH>
                <wp:positionV relativeFrom="paragraph">
                  <wp:posOffset>422910</wp:posOffset>
                </wp:positionV>
                <wp:extent cx="5283200" cy="1094105"/>
                <wp:effectExtent l="0" t="0" r="12700" b="10795"/>
                <wp:wrapSquare wrapText="bothSides"/>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200" cy="1094105"/>
                        </a:xfrm>
                        <a:prstGeom prst="rect">
                          <a:avLst/>
                        </a:prstGeom>
                        <a:solidFill>
                          <a:srgbClr val="FFFFFF"/>
                        </a:solidFill>
                        <a:ln w="9525">
                          <a:solidFill>
                            <a:srgbClr val="000000"/>
                          </a:solidFill>
                          <a:miter lim="800000"/>
                          <a:headEnd/>
                          <a:tailEnd/>
                        </a:ln>
                      </wps:spPr>
                      <wps:txbx>
                        <w:txbxContent>
                          <w:p w14:paraId="147EE211" w14:textId="77777777" w:rsidR="00205B6B" w:rsidRPr="00856615" w:rsidRDefault="00205B6B" w:rsidP="00205B6B">
                            <w:pPr>
                              <w:rPr>
                                <w:sz w:val="28"/>
                                <w:szCs w:val="24"/>
                              </w:rPr>
                            </w:pPr>
                          </w:p>
                          <w:p w14:paraId="62B350CF" w14:textId="77777777" w:rsidR="00205B6B" w:rsidRPr="00856615" w:rsidRDefault="00205B6B" w:rsidP="00205B6B">
                            <w:pPr>
                              <w:rPr>
                                <w:i/>
                                <w:color w:val="FF0000"/>
                                <w:sz w:val="28"/>
                                <w:szCs w:val="24"/>
                              </w:rPr>
                            </w:pPr>
                            <w:r w:rsidRPr="00856615">
                              <w:rPr>
                                <w:i/>
                                <w:color w:val="FF0000"/>
                                <w:sz w:val="28"/>
                                <w:szCs w:val="24"/>
                              </w:rPr>
                              <w:t>"Subject to the Act, where goods are sold by a person who is not their owner … the buyer acquires no better title to the goods than the seller had..."</w:t>
                            </w:r>
                          </w:p>
                          <w:p w14:paraId="142FFC9A" w14:textId="77777777" w:rsidR="00205B6B" w:rsidRDefault="00205B6B" w:rsidP="00205B6B"/>
                          <w:p w14:paraId="0FFA6CE6" w14:textId="77777777" w:rsidR="00205B6B" w:rsidRDefault="00205B6B" w:rsidP="00205B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717EB" id="_x0000_s1027" type="#_x0000_t202" style="position:absolute;margin-left:22.1pt;margin-top:33.3pt;width:416pt;height:86.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">
                <v:textbox>
                  <w:txbxContent>
                    <w:p w14:paraId="147EE211" w14:textId="77777777" w:rsidR="00205B6B" w:rsidRPr="00856615" w:rsidRDefault="00205B6B" w:rsidP="00205B6B">
                      <w:pPr>
                        <w:rPr>
                          <w:sz w:val="28"/>
                          <w:szCs w:val="24"/>
                        </w:rPr>
                      </w:pPr>
                    </w:p>
                    <w:p w14:paraId="62B350CF" w14:textId="77777777" w:rsidR="00205B6B" w:rsidRPr="00856615" w:rsidRDefault="00205B6B" w:rsidP="00205B6B">
                      <w:pPr>
                        <w:rPr>
                          <w:i/>
                          <w:color w:val="FF0000"/>
                          <w:sz w:val="28"/>
                          <w:szCs w:val="24"/>
                        </w:rPr>
                      </w:pPr>
                      <w:r w:rsidRPr="00856615">
                        <w:rPr>
                          <w:i/>
                          <w:color w:val="FF0000"/>
                          <w:sz w:val="28"/>
                          <w:szCs w:val="24"/>
                        </w:rPr>
                        <w:t>"Subject to the Act, where goods are sold by a person who is not their owner … the buyer acquires no better title to the goods than the seller had..."</w:t>
                      </w:r>
                    </w:p>
                    <w:p w14:paraId="142FFC9A" w14:textId="77777777" w:rsidR="00205B6B" w:rsidRDefault="00205B6B" w:rsidP="00205B6B"/>
                    <w:p w14:paraId="0FFA6CE6" w14:textId="77777777" w:rsidR="00205B6B" w:rsidRDefault="00205B6B" w:rsidP="00205B6B"/>
                  </w:txbxContent>
                </v:textbox>
                <w10:wrap type="square"/>
              </v:shape>
            </w:pict>
          </mc:Fallback>
        </mc:AlternateContent>
      </w:r>
      <w:r w:rsidRPr="00205B6B">
        <w:rPr>
          <w:sz w:val="28"/>
          <w:szCs w:val="28"/>
        </w:rPr>
        <w:t xml:space="preserve">SGA 1979, </w:t>
      </w:r>
      <w:r w:rsidRPr="00205B6B">
        <w:rPr>
          <w:b/>
          <w:color w:val="FF0000"/>
          <w:sz w:val="28"/>
          <w:szCs w:val="28"/>
        </w:rPr>
        <w:t>s21(1)</w:t>
      </w:r>
      <w:r w:rsidRPr="00205B6B">
        <w:rPr>
          <w:sz w:val="28"/>
          <w:szCs w:val="28"/>
        </w:rPr>
        <w:t xml:space="preserve">:  </w:t>
      </w:r>
    </w:p>
    <w:p w14:paraId="4B48E262" w14:textId="77777777" w:rsidR="00205B6B" w:rsidRPr="00205B6B" w:rsidRDefault="00205B6B" w:rsidP="00205B6B">
      <w:pPr>
        <w:rPr>
          <w:sz w:val="28"/>
          <w:szCs w:val="28"/>
        </w:rPr>
      </w:pPr>
    </w:p>
    <w:p w14:paraId="1593AD91" w14:textId="77777777" w:rsidR="00205B6B" w:rsidRPr="00205B6B" w:rsidRDefault="00205B6B" w:rsidP="00205B6B">
      <w:pPr>
        <w:rPr>
          <w:sz w:val="28"/>
          <w:szCs w:val="28"/>
        </w:rPr>
      </w:pPr>
    </w:p>
    <w:p w14:paraId="5D764E31" w14:textId="77777777" w:rsidR="00205B6B" w:rsidRPr="00205B6B" w:rsidRDefault="00205B6B" w:rsidP="00205B6B">
      <w:pPr>
        <w:rPr>
          <w:sz w:val="28"/>
          <w:szCs w:val="28"/>
        </w:rPr>
      </w:pPr>
    </w:p>
    <w:p w14:paraId="1EA2A8AF" w14:textId="77777777" w:rsidR="00205B6B" w:rsidRPr="00205B6B" w:rsidRDefault="00205B6B" w:rsidP="00205B6B">
      <w:pPr>
        <w:rPr>
          <w:sz w:val="28"/>
          <w:szCs w:val="28"/>
        </w:rPr>
      </w:pPr>
      <w:r w:rsidRPr="00205B6B">
        <w:rPr>
          <w:sz w:val="28"/>
          <w:szCs w:val="28"/>
        </w:rPr>
        <w:t xml:space="preserve">See also:  </w:t>
      </w:r>
      <w:r w:rsidRPr="00205B6B">
        <w:rPr>
          <w:i/>
          <w:sz w:val="28"/>
          <w:szCs w:val="28"/>
        </w:rPr>
        <w:t xml:space="preserve">Cundy </w:t>
      </w:r>
      <w:r w:rsidRPr="00205B6B">
        <w:rPr>
          <w:sz w:val="28"/>
          <w:szCs w:val="28"/>
        </w:rPr>
        <w:t>v</w:t>
      </w:r>
      <w:r w:rsidRPr="00205B6B">
        <w:rPr>
          <w:i/>
          <w:sz w:val="28"/>
          <w:szCs w:val="28"/>
        </w:rPr>
        <w:t xml:space="preserve"> Lindsay</w:t>
      </w:r>
      <w:r w:rsidRPr="00205B6B">
        <w:rPr>
          <w:sz w:val="28"/>
          <w:szCs w:val="28"/>
        </w:rPr>
        <w:t xml:space="preserve"> (1878) 3 App Cas 459 and </w:t>
      </w:r>
      <w:r w:rsidRPr="00205B6B">
        <w:rPr>
          <w:i/>
          <w:sz w:val="28"/>
          <w:szCs w:val="28"/>
        </w:rPr>
        <w:t xml:space="preserve">Jerome </w:t>
      </w:r>
      <w:r w:rsidRPr="00205B6B">
        <w:rPr>
          <w:sz w:val="28"/>
          <w:szCs w:val="28"/>
        </w:rPr>
        <w:t>v</w:t>
      </w:r>
      <w:r w:rsidRPr="00205B6B">
        <w:rPr>
          <w:i/>
          <w:sz w:val="28"/>
          <w:szCs w:val="28"/>
        </w:rPr>
        <w:t xml:space="preserve"> Bentley &amp; Co</w:t>
      </w:r>
      <w:r w:rsidRPr="00205B6B">
        <w:rPr>
          <w:sz w:val="28"/>
          <w:szCs w:val="28"/>
        </w:rPr>
        <w:t xml:space="preserve"> [1952] 2 All ER 114.</w:t>
      </w:r>
    </w:p>
    <w:p w14:paraId="612E1737" w14:textId="77777777" w:rsidR="00205B6B" w:rsidRPr="00205B6B" w:rsidRDefault="00205B6B" w:rsidP="00205B6B">
      <w:pPr>
        <w:rPr>
          <w:sz w:val="28"/>
          <w:szCs w:val="28"/>
        </w:rPr>
      </w:pPr>
    </w:p>
    <w:p w14:paraId="403D8A6C" w14:textId="77777777" w:rsidR="00205B6B" w:rsidRPr="00205B6B" w:rsidRDefault="00205B6B" w:rsidP="00205B6B">
      <w:pPr>
        <w:rPr>
          <w:sz w:val="28"/>
          <w:szCs w:val="28"/>
        </w:rPr>
      </w:pPr>
      <w:r w:rsidRPr="00205B6B">
        <w:rPr>
          <w:sz w:val="28"/>
          <w:szCs w:val="28"/>
        </w:rPr>
        <w:t xml:space="preserve">This statutory section </w:t>
      </w:r>
      <w:r w:rsidRPr="00205B6B">
        <w:rPr>
          <w:sz w:val="28"/>
          <w:szCs w:val="28"/>
          <w:u w:val="single"/>
        </w:rPr>
        <w:t xml:space="preserve">only applies to contracts of sale and does not include mere agreements to </w:t>
      </w:r>
      <w:proofErr w:type="gramStart"/>
      <w:r w:rsidRPr="00205B6B">
        <w:rPr>
          <w:sz w:val="28"/>
          <w:szCs w:val="28"/>
          <w:u w:val="single"/>
        </w:rPr>
        <w:t>sell</w:t>
      </w:r>
      <w:r w:rsidRPr="00205B6B">
        <w:rPr>
          <w:sz w:val="28"/>
          <w:szCs w:val="28"/>
        </w:rPr>
        <w:t xml:space="preserve"> :</w:t>
      </w:r>
      <w:proofErr w:type="gramEnd"/>
      <w:r w:rsidRPr="00205B6B">
        <w:rPr>
          <w:sz w:val="28"/>
          <w:szCs w:val="28"/>
        </w:rPr>
        <w:t xml:space="preserve">  </w:t>
      </w:r>
      <w:r w:rsidRPr="00205B6B">
        <w:rPr>
          <w:i/>
          <w:sz w:val="28"/>
          <w:szCs w:val="28"/>
        </w:rPr>
        <w:t xml:space="preserve">Shaw </w:t>
      </w:r>
      <w:r w:rsidRPr="00205B6B">
        <w:rPr>
          <w:sz w:val="28"/>
          <w:szCs w:val="28"/>
        </w:rPr>
        <w:t xml:space="preserve">v </w:t>
      </w:r>
      <w:r w:rsidRPr="00205B6B">
        <w:rPr>
          <w:i/>
          <w:sz w:val="28"/>
          <w:szCs w:val="28"/>
        </w:rPr>
        <w:t>Commissioner of Police of the Metropolis</w:t>
      </w:r>
      <w:r w:rsidRPr="00205B6B">
        <w:rPr>
          <w:sz w:val="28"/>
          <w:szCs w:val="28"/>
        </w:rPr>
        <w:t xml:space="preserve">  [1987] 1 WLR 1332.  </w:t>
      </w:r>
      <w:proofErr w:type="gramStart"/>
      <w:r w:rsidRPr="00205B6B">
        <w:rPr>
          <w:sz w:val="28"/>
          <w:szCs w:val="28"/>
        </w:rPr>
        <w:t>A number of</w:t>
      </w:r>
      <w:proofErr w:type="gramEnd"/>
      <w:r w:rsidRPr="00205B6B">
        <w:rPr>
          <w:sz w:val="28"/>
          <w:szCs w:val="28"/>
        </w:rPr>
        <w:t xml:space="preserve"> academic commentators think that this case is wrongly decided.</w:t>
      </w:r>
    </w:p>
    <w:p w14:paraId="13F42B3A" w14:textId="77777777" w:rsidR="00205B6B" w:rsidRPr="00205B6B" w:rsidRDefault="00205B6B" w:rsidP="00205B6B">
      <w:pPr>
        <w:rPr>
          <w:sz w:val="28"/>
          <w:szCs w:val="28"/>
        </w:rPr>
      </w:pPr>
      <w:r w:rsidRPr="00205B6B">
        <w:rPr>
          <w:noProof/>
          <w:sz w:val="28"/>
          <w:szCs w:val="28"/>
        </w:rPr>
        <w:lastRenderedPageBreak/>
        <mc:AlternateContent>
          <mc:Choice Requires="wps">
            <w:drawing>
              <wp:anchor distT="45720" distB="45720" distL="114300" distR="114300" simplePos="0" relativeHeight="251661312" behindDoc="0" locked="0" layoutInCell="1" allowOverlap="1" wp14:anchorId="01F93609" wp14:editId="76815D2F">
                <wp:simplePos x="0" y="0"/>
                <wp:positionH relativeFrom="column">
                  <wp:posOffset>50165</wp:posOffset>
                </wp:positionH>
                <wp:positionV relativeFrom="paragraph">
                  <wp:posOffset>294640</wp:posOffset>
                </wp:positionV>
                <wp:extent cx="5937250" cy="3837305"/>
                <wp:effectExtent l="0" t="0" r="25400" b="10795"/>
                <wp:wrapSquare wrapText="bothSides"/>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3837305"/>
                        </a:xfrm>
                        <a:prstGeom prst="rect">
                          <a:avLst/>
                        </a:prstGeom>
                        <a:solidFill>
                          <a:srgbClr val="FFFFFF"/>
                        </a:solidFill>
                        <a:ln w="9525">
                          <a:solidFill>
                            <a:srgbClr val="000000"/>
                          </a:solidFill>
                          <a:miter lim="800000"/>
                          <a:headEnd/>
                          <a:tailEnd/>
                        </a:ln>
                      </wps:spPr>
                      <wps:txbx>
                        <w:txbxContent>
                          <w:p w14:paraId="000F6B80" w14:textId="77777777" w:rsidR="00205B6B" w:rsidRPr="00856615" w:rsidRDefault="00205B6B" w:rsidP="00205B6B">
                            <w:pPr>
                              <w:rPr>
                                <w:sz w:val="28"/>
                                <w:szCs w:val="28"/>
                              </w:rPr>
                            </w:pPr>
                          </w:p>
                          <w:p w14:paraId="6A9BC1A6" w14:textId="77777777" w:rsidR="00205B6B" w:rsidRPr="00856615" w:rsidRDefault="00205B6B" w:rsidP="00205B6B">
                            <w:pPr>
                              <w:rPr>
                                <w:sz w:val="28"/>
                                <w:szCs w:val="28"/>
                              </w:rPr>
                            </w:pPr>
                            <w:r w:rsidRPr="00856615">
                              <w:rPr>
                                <w:sz w:val="28"/>
                                <w:szCs w:val="28"/>
                              </w:rPr>
                              <w:t xml:space="preserve">In </w:t>
                            </w:r>
                            <w:r w:rsidRPr="00856615">
                              <w:rPr>
                                <w:i/>
                                <w:sz w:val="28"/>
                                <w:szCs w:val="28"/>
                              </w:rPr>
                              <w:t xml:space="preserve">Bishopsgate Motor Finance Corp </w:t>
                            </w:r>
                            <w:r w:rsidRPr="00856615">
                              <w:rPr>
                                <w:sz w:val="28"/>
                                <w:szCs w:val="28"/>
                              </w:rPr>
                              <w:t>v</w:t>
                            </w:r>
                            <w:r w:rsidRPr="00856615">
                              <w:rPr>
                                <w:i/>
                                <w:sz w:val="28"/>
                                <w:szCs w:val="28"/>
                              </w:rPr>
                              <w:t xml:space="preserve"> Transport Brakes </w:t>
                            </w:r>
                            <w:r w:rsidRPr="00856615">
                              <w:rPr>
                                <w:sz w:val="28"/>
                                <w:szCs w:val="28"/>
                              </w:rPr>
                              <w:t xml:space="preserve">[1949] 1 KB 322, Lord Denning, recognised the conflicting principles in play when dealing with the nemo </w:t>
                            </w:r>
                            <w:proofErr w:type="spellStart"/>
                            <w:r w:rsidRPr="00856615">
                              <w:rPr>
                                <w:sz w:val="28"/>
                                <w:szCs w:val="28"/>
                              </w:rPr>
                              <w:t>dat</w:t>
                            </w:r>
                            <w:proofErr w:type="spellEnd"/>
                            <w:r w:rsidRPr="00856615">
                              <w:rPr>
                                <w:sz w:val="28"/>
                                <w:szCs w:val="28"/>
                              </w:rPr>
                              <w:t xml:space="preserve"> rule and its exceptions, stating:</w:t>
                            </w:r>
                          </w:p>
                          <w:p w14:paraId="7460E754" w14:textId="77777777" w:rsidR="00205B6B" w:rsidRPr="00856615" w:rsidRDefault="00205B6B" w:rsidP="00205B6B">
                            <w:pPr>
                              <w:rPr>
                                <w:sz w:val="28"/>
                                <w:szCs w:val="28"/>
                              </w:rPr>
                            </w:pPr>
                          </w:p>
                          <w:p w14:paraId="449769D1" w14:textId="77777777" w:rsidR="00205B6B" w:rsidRPr="00856615" w:rsidRDefault="00205B6B" w:rsidP="00205B6B">
                            <w:pPr>
                              <w:rPr>
                                <w:sz w:val="28"/>
                                <w:szCs w:val="28"/>
                              </w:rPr>
                            </w:pPr>
                          </w:p>
                          <w:p w14:paraId="7FC34AC4" w14:textId="77777777" w:rsidR="00205B6B" w:rsidRPr="00856615" w:rsidRDefault="00205B6B" w:rsidP="00205B6B">
                            <w:pPr>
                              <w:ind w:left="720"/>
                              <w:jc w:val="both"/>
                              <w:rPr>
                                <w:sz w:val="28"/>
                                <w:szCs w:val="28"/>
                              </w:rPr>
                            </w:pPr>
                            <w:r w:rsidRPr="00856615">
                              <w:rPr>
                                <w:sz w:val="28"/>
                                <w:szCs w:val="28"/>
                              </w:rPr>
                              <w:t xml:space="preserve">"In the development of our law, two </w:t>
                            </w:r>
                            <w:proofErr w:type="spellStart"/>
                            <w:r w:rsidRPr="00856615">
                              <w:rPr>
                                <w:sz w:val="28"/>
                                <w:szCs w:val="28"/>
                              </w:rPr>
                              <w:t>principles</w:t>
                            </w:r>
                            <w:proofErr w:type="spellEnd"/>
                            <w:r w:rsidRPr="00856615">
                              <w:rPr>
                                <w:sz w:val="28"/>
                                <w:szCs w:val="28"/>
                              </w:rPr>
                              <w:t xml:space="preserve"> have striven for mastery.  The first is the </w:t>
                            </w:r>
                            <w:r w:rsidRPr="00856615">
                              <w:rPr>
                                <w:color w:val="FF0000"/>
                                <w:sz w:val="28"/>
                                <w:szCs w:val="28"/>
                                <w:u w:val="single"/>
                              </w:rPr>
                              <w:t>protection of property:  no one can give a better title than he himself possesses</w:t>
                            </w:r>
                            <w:r w:rsidRPr="00856615">
                              <w:rPr>
                                <w:color w:val="FF0000"/>
                                <w:sz w:val="28"/>
                                <w:szCs w:val="28"/>
                              </w:rPr>
                              <w:t>.</w:t>
                            </w:r>
                            <w:r w:rsidRPr="00856615">
                              <w:rPr>
                                <w:sz w:val="28"/>
                                <w:szCs w:val="28"/>
                              </w:rPr>
                              <w:t xml:space="preserve">  The second is for the </w:t>
                            </w:r>
                            <w:r w:rsidRPr="00856615">
                              <w:rPr>
                                <w:color w:val="FF0000"/>
                                <w:sz w:val="28"/>
                                <w:szCs w:val="28"/>
                                <w:u w:val="single"/>
                              </w:rPr>
                              <w:t>protection of commercial transactions:  the person who takes in good faith and for value without notice should get better title.</w:t>
                            </w:r>
                            <w:r w:rsidRPr="00856615">
                              <w:rPr>
                                <w:color w:val="FF0000"/>
                                <w:sz w:val="28"/>
                                <w:szCs w:val="28"/>
                              </w:rPr>
                              <w:t xml:space="preserve">  </w:t>
                            </w:r>
                            <w:r w:rsidRPr="00856615">
                              <w:rPr>
                                <w:sz w:val="28"/>
                                <w:szCs w:val="28"/>
                              </w:rPr>
                              <w:t>The first principle has held sway for a long time, but it has been modified by the common law itself and by statute so to meet the needs of our times." (emphasis added)</w:t>
                            </w:r>
                          </w:p>
                          <w:p w14:paraId="02184B3A" w14:textId="77777777" w:rsidR="00205B6B" w:rsidRPr="00856615" w:rsidRDefault="00205B6B" w:rsidP="00205B6B">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93609" id="_x0000_s1028" type="#_x0000_t202" style="position:absolute;margin-left:3.95pt;margin-top:23.2pt;width:467.5pt;height:302.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">
                <v:textbox>
                  <w:txbxContent>
                    <w:p w14:paraId="000F6B80" w14:textId="77777777" w:rsidR="00205B6B" w:rsidRPr="00856615" w:rsidRDefault="00205B6B" w:rsidP="00205B6B">
                      <w:pPr>
                        <w:rPr>
                          <w:sz w:val="28"/>
                          <w:szCs w:val="28"/>
                        </w:rPr>
                      </w:pPr>
                    </w:p>
                    <w:p w14:paraId="6A9BC1A6" w14:textId="77777777" w:rsidR="00205B6B" w:rsidRPr="00856615" w:rsidRDefault="00205B6B" w:rsidP="00205B6B">
                      <w:pPr>
                        <w:rPr>
                          <w:sz w:val="28"/>
                          <w:szCs w:val="28"/>
                        </w:rPr>
                      </w:pPr>
                      <w:r w:rsidRPr="00856615">
                        <w:rPr>
                          <w:sz w:val="28"/>
                          <w:szCs w:val="28"/>
                        </w:rPr>
                        <w:t xml:space="preserve">In </w:t>
                      </w:r>
                      <w:r w:rsidRPr="00856615">
                        <w:rPr>
                          <w:i/>
                          <w:sz w:val="28"/>
                          <w:szCs w:val="28"/>
                        </w:rPr>
                        <w:t xml:space="preserve">Bishopsgate Motor Finance Corp </w:t>
                      </w:r>
                      <w:r w:rsidRPr="00856615">
                        <w:rPr>
                          <w:sz w:val="28"/>
                          <w:szCs w:val="28"/>
                        </w:rPr>
                        <w:t>v</w:t>
                      </w:r>
                      <w:r w:rsidRPr="00856615">
                        <w:rPr>
                          <w:i/>
                          <w:sz w:val="28"/>
                          <w:szCs w:val="28"/>
                        </w:rPr>
                        <w:t xml:space="preserve"> Transport Brakes </w:t>
                      </w:r>
                      <w:r w:rsidRPr="00856615">
                        <w:rPr>
                          <w:sz w:val="28"/>
                          <w:szCs w:val="28"/>
                        </w:rPr>
                        <w:t xml:space="preserve">[1949] 1 KB 322, Lord Denning, recognised the conflicting principles in play when dealing with the nemo </w:t>
                      </w:r>
                      <w:proofErr w:type="spellStart"/>
                      <w:r w:rsidRPr="00856615">
                        <w:rPr>
                          <w:sz w:val="28"/>
                          <w:szCs w:val="28"/>
                        </w:rPr>
                        <w:t>dat</w:t>
                      </w:r>
                      <w:proofErr w:type="spellEnd"/>
                      <w:r w:rsidRPr="00856615">
                        <w:rPr>
                          <w:sz w:val="28"/>
                          <w:szCs w:val="28"/>
                        </w:rPr>
                        <w:t xml:space="preserve"> rule and its exceptions, stating:</w:t>
                      </w:r>
                    </w:p>
                    <w:p w14:paraId="7460E754" w14:textId="77777777" w:rsidR="00205B6B" w:rsidRPr="00856615" w:rsidRDefault="00205B6B" w:rsidP="00205B6B">
                      <w:pPr>
                        <w:rPr>
                          <w:sz w:val="28"/>
                          <w:szCs w:val="28"/>
                        </w:rPr>
                      </w:pPr>
                    </w:p>
                    <w:p w14:paraId="449769D1" w14:textId="77777777" w:rsidR="00205B6B" w:rsidRPr="00856615" w:rsidRDefault="00205B6B" w:rsidP="00205B6B">
                      <w:pPr>
                        <w:rPr>
                          <w:sz w:val="28"/>
                          <w:szCs w:val="28"/>
                        </w:rPr>
                      </w:pPr>
                    </w:p>
                    <w:p w14:paraId="7FC34AC4" w14:textId="77777777" w:rsidR="00205B6B" w:rsidRPr="00856615" w:rsidRDefault="00205B6B" w:rsidP="00205B6B">
                      <w:pPr>
                        <w:ind w:left="720"/>
                        <w:jc w:val="both"/>
                        <w:rPr>
                          <w:sz w:val="28"/>
                          <w:szCs w:val="28"/>
                        </w:rPr>
                      </w:pPr>
                      <w:r w:rsidRPr="00856615">
                        <w:rPr>
                          <w:sz w:val="28"/>
                          <w:szCs w:val="28"/>
                        </w:rPr>
                        <w:t xml:space="preserve">"In the development of our law, two </w:t>
                      </w:r>
                      <w:proofErr w:type="spellStart"/>
                      <w:r w:rsidRPr="00856615">
                        <w:rPr>
                          <w:sz w:val="28"/>
                          <w:szCs w:val="28"/>
                        </w:rPr>
                        <w:t>principles</w:t>
                      </w:r>
                      <w:proofErr w:type="spellEnd"/>
                      <w:r w:rsidRPr="00856615">
                        <w:rPr>
                          <w:sz w:val="28"/>
                          <w:szCs w:val="28"/>
                        </w:rPr>
                        <w:t xml:space="preserve"> have striven for mastery.  The first is the </w:t>
                      </w:r>
                      <w:r w:rsidRPr="00856615">
                        <w:rPr>
                          <w:color w:val="FF0000"/>
                          <w:sz w:val="28"/>
                          <w:szCs w:val="28"/>
                          <w:u w:val="single"/>
                        </w:rPr>
                        <w:t>protection of property:  no one can give a better title than he himself possesses</w:t>
                      </w:r>
                      <w:r w:rsidRPr="00856615">
                        <w:rPr>
                          <w:color w:val="FF0000"/>
                          <w:sz w:val="28"/>
                          <w:szCs w:val="28"/>
                        </w:rPr>
                        <w:t>.</w:t>
                      </w:r>
                      <w:r w:rsidRPr="00856615">
                        <w:rPr>
                          <w:sz w:val="28"/>
                          <w:szCs w:val="28"/>
                        </w:rPr>
                        <w:t xml:space="preserve">  The second is for the </w:t>
                      </w:r>
                      <w:r w:rsidRPr="00856615">
                        <w:rPr>
                          <w:color w:val="FF0000"/>
                          <w:sz w:val="28"/>
                          <w:szCs w:val="28"/>
                          <w:u w:val="single"/>
                        </w:rPr>
                        <w:t>protection of commercial transactions:  the person who takes in good faith and for value without notice should get better title.</w:t>
                      </w:r>
                      <w:r w:rsidRPr="00856615">
                        <w:rPr>
                          <w:color w:val="FF0000"/>
                          <w:sz w:val="28"/>
                          <w:szCs w:val="28"/>
                        </w:rPr>
                        <w:t xml:space="preserve">  </w:t>
                      </w:r>
                      <w:r w:rsidRPr="00856615">
                        <w:rPr>
                          <w:sz w:val="28"/>
                          <w:szCs w:val="28"/>
                        </w:rPr>
                        <w:t>The first principle has held sway for a long time, but it has been modified by the common law itself and by statute so to meet the needs of our times." (emphasis added)</w:t>
                      </w:r>
                    </w:p>
                    <w:p w14:paraId="02184B3A" w14:textId="77777777" w:rsidR="00205B6B" w:rsidRPr="00856615" w:rsidRDefault="00205B6B" w:rsidP="00205B6B">
                      <w:pPr>
                        <w:rPr>
                          <w:sz w:val="28"/>
                          <w:szCs w:val="28"/>
                        </w:rPr>
                      </w:pPr>
                    </w:p>
                  </w:txbxContent>
                </v:textbox>
                <w10:wrap type="square"/>
              </v:shape>
            </w:pict>
          </mc:Fallback>
        </mc:AlternateContent>
      </w:r>
    </w:p>
    <w:p w14:paraId="66DA8B60" w14:textId="77777777" w:rsidR="00205B6B" w:rsidRPr="00205B6B" w:rsidRDefault="00205B6B" w:rsidP="00205B6B">
      <w:pPr>
        <w:rPr>
          <w:sz w:val="28"/>
          <w:szCs w:val="28"/>
        </w:rPr>
      </w:pPr>
    </w:p>
    <w:p w14:paraId="6921CCF2" w14:textId="77777777" w:rsidR="00205B6B" w:rsidRPr="00205B6B" w:rsidRDefault="00205B6B" w:rsidP="00205B6B">
      <w:pPr>
        <w:rPr>
          <w:sz w:val="28"/>
          <w:szCs w:val="28"/>
        </w:rPr>
      </w:pPr>
    </w:p>
    <w:p w14:paraId="50C04F68" w14:textId="77777777" w:rsidR="00205B6B" w:rsidRPr="00205B6B" w:rsidRDefault="00205B6B" w:rsidP="00205B6B">
      <w:pPr>
        <w:rPr>
          <w:sz w:val="28"/>
          <w:szCs w:val="28"/>
        </w:rPr>
      </w:pPr>
    </w:p>
    <w:p w14:paraId="7CB32D68" w14:textId="77777777" w:rsidR="00205B6B" w:rsidRPr="00205B6B" w:rsidRDefault="00205B6B" w:rsidP="00205B6B">
      <w:pPr>
        <w:rPr>
          <w:sz w:val="28"/>
          <w:szCs w:val="28"/>
        </w:rPr>
      </w:pPr>
      <w:r w:rsidRPr="00205B6B">
        <w:rPr>
          <w:sz w:val="28"/>
          <w:szCs w:val="28"/>
        </w:rPr>
        <w:t xml:space="preserve">However, there are </w:t>
      </w:r>
      <w:proofErr w:type="gramStart"/>
      <w:r w:rsidRPr="00205B6B">
        <w:rPr>
          <w:sz w:val="28"/>
          <w:szCs w:val="28"/>
        </w:rPr>
        <w:t>a number of</w:t>
      </w:r>
      <w:proofErr w:type="gramEnd"/>
      <w:r w:rsidRPr="00205B6B">
        <w:rPr>
          <w:sz w:val="28"/>
          <w:szCs w:val="28"/>
        </w:rPr>
        <w:t xml:space="preserve"> exceptions to this principle.  We will look at each of the exceptions in detail and it is these exceptions that you need to be very familiar with and be happy applying.  </w:t>
      </w:r>
    </w:p>
    <w:p w14:paraId="2E772CFD" w14:textId="77777777" w:rsidR="00856615" w:rsidRDefault="00856615" w:rsidP="00205B6B">
      <w:pPr>
        <w:rPr>
          <w:sz w:val="28"/>
          <w:szCs w:val="28"/>
        </w:rPr>
      </w:pPr>
    </w:p>
    <w:p w14:paraId="00E1ECD1" w14:textId="7C143661" w:rsidR="00205B6B" w:rsidRPr="00205B6B" w:rsidRDefault="00205B6B" w:rsidP="00205B6B">
      <w:pPr>
        <w:rPr>
          <w:sz w:val="28"/>
          <w:szCs w:val="28"/>
        </w:rPr>
      </w:pPr>
      <w:r w:rsidRPr="00205B6B">
        <w:rPr>
          <w:noProof/>
          <w:sz w:val="28"/>
          <w:szCs w:val="28"/>
        </w:rPr>
        <mc:AlternateContent>
          <mc:Choice Requires="wps">
            <w:drawing>
              <wp:anchor distT="45720" distB="45720" distL="114300" distR="114300" simplePos="0" relativeHeight="251662336" behindDoc="0" locked="0" layoutInCell="1" allowOverlap="1" wp14:anchorId="57BD9CC2" wp14:editId="2033B10B">
                <wp:simplePos x="0" y="0"/>
                <wp:positionH relativeFrom="margin">
                  <wp:align>left</wp:align>
                </wp:positionH>
                <wp:positionV relativeFrom="paragraph">
                  <wp:posOffset>417830</wp:posOffset>
                </wp:positionV>
                <wp:extent cx="6051550" cy="1536700"/>
                <wp:effectExtent l="0" t="0" r="25400" b="25400"/>
                <wp:wrapSquare wrapText="bothSides"/>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1550" cy="1536700"/>
                        </a:xfrm>
                        <a:prstGeom prst="rect">
                          <a:avLst/>
                        </a:prstGeom>
                        <a:solidFill>
                          <a:srgbClr val="FFFFFF"/>
                        </a:solidFill>
                        <a:ln w="9525">
                          <a:solidFill>
                            <a:srgbClr val="000000"/>
                          </a:solidFill>
                          <a:miter lim="800000"/>
                          <a:headEnd/>
                          <a:tailEnd/>
                        </a:ln>
                      </wps:spPr>
                      <wps:txbx>
                        <w:txbxContent>
                          <w:p w14:paraId="25CF9EF4" w14:textId="77777777" w:rsidR="00205B6B" w:rsidRPr="00856615" w:rsidRDefault="00205B6B" w:rsidP="00205B6B">
                            <w:pPr>
                              <w:rPr>
                                <w:sz w:val="28"/>
                                <w:szCs w:val="28"/>
                                <w:u w:val="single"/>
                              </w:rPr>
                            </w:pPr>
                            <w:r w:rsidRPr="00856615">
                              <w:rPr>
                                <w:sz w:val="28"/>
                                <w:szCs w:val="28"/>
                                <w:highlight w:val="yellow"/>
                                <w:u w:val="single"/>
                              </w:rPr>
                              <w:t>TOP TIP:</w:t>
                            </w:r>
                          </w:p>
                          <w:p w14:paraId="2911B80E" w14:textId="77777777" w:rsidR="00205B6B" w:rsidRPr="00856615" w:rsidRDefault="00205B6B" w:rsidP="00205B6B">
                            <w:pPr>
                              <w:rPr>
                                <w:sz w:val="28"/>
                                <w:szCs w:val="28"/>
                              </w:rPr>
                            </w:pPr>
                          </w:p>
                          <w:p w14:paraId="27CEBA84" w14:textId="77777777" w:rsidR="00205B6B" w:rsidRPr="00856615" w:rsidRDefault="00205B6B" w:rsidP="00205B6B">
                            <w:pPr>
                              <w:rPr>
                                <w:b/>
                                <w:sz w:val="28"/>
                                <w:szCs w:val="28"/>
                                <w:u w:val="single"/>
                              </w:rPr>
                            </w:pPr>
                            <w:r w:rsidRPr="00856615">
                              <w:rPr>
                                <w:b/>
                                <w:sz w:val="28"/>
                                <w:szCs w:val="28"/>
                                <w:highlight w:val="yellow"/>
                                <w:u w:val="single"/>
                              </w:rPr>
                              <w:t>Always remember, if the exception works the original owner will lose title to the property but if the exception fails to the original owner will retain title to the property.</w:t>
                            </w:r>
                          </w:p>
                          <w:p w14:paraId="40D63418" w14:textId="77777777" w:rsidR="00205B6B" w:rsidRPr="00856615" w:rsidRDefault="00205B6B" w:rsidP="00205B6B">
                            <w:pPr>
                              <w:rPr>
                                <w:b/>
                                <w:sz w:val="28"/>
                                <w:szCs w:val="28"/>
                                <w:u w:val="single"/>
                              </w:rPr>
                            </w:pPr>
                          </w:p>
                          <w:p w14:paraId="749943E6" w14:textId="77777777" w:rsidR="00205B6B" w:rsidRDefault="00205B6B" w:rsidP="00205B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D9CC2" id="_x0000_s1029" type="#_x0000_t202" style="position:absolute;margin-left:0;margin-top:32.9pt;width:476.5pt;height:121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">
                <v:textbox>
                  <w:txbxContent>
                    <w:p w14:paraId="25CF9EF4" w14:textId="77777777" w:rsidR="00205B6B" w:rsidRPr="00856615" w:rsidRDefault="00205B6B" w:rsidP="00205B6B">
                      <w:pPr>
                        <w:rPr>
                          <w:sz w:val="28"/>
                          <w:szCs w:val="28"/>
                          <w:u w:val="single"/>
                        </w:rPr>
                      </w:pPr>
                      <w:r w:rsidRPr="00856615">
                        <w:rPr>
                          <w:sz w:val="28"/>
                          <w:szCs w:val="28"/>
                          <w:highlight w:val="yellow"/>
                          <w:u w:val="single"/>
                        </w:rPr>
                        <w:t>TOP TIP:</w:t>
                      </w:r>
                    </w:p>
                    <w:p w14:paraId="2911B80E" w14:textId="77777777" w:rsidR="00205B6B" w:rsidRPr="00856615" w:rsidRDefault="00205B6B" w:rsidP="00205B6B">
                      <w:pPr>
                        <w:rPr>
                          <w:sz w:val="28"/>
                          <w:szCs w:val="28"/>
                        </w:rPr>
                      </w:pPr>
                    </w:p>
                    <w:p w14:paraId="27CEBA84" w14:textId="77777777" w:rsidR="00205B6B" w:rsidRPr="00856615" w:rsidRDefault="00205B6B" w:rsidP="00205B6B">
                      <w:pPr>
                        <w:rPr>
                          <w:b/>
                          <w:sz w:val="28"/>
                          <w:szCs w:val="28"/>
                          <w:u w:val="single"/>
                        </w:rPr>
                      </w:pPr>
                      <w:r w:rsidRPr="00856615">
                        <w:rPr>
                          <w:b/>
                          <w:sz w:val="28"/>
                          <w:szCs w:val="28"/>
                          <w:highlight w:val="yellow"/>
                          <w:u w:val="single"/>
                        </w:rPr>
                        <w:t>Always remember, if the exception works the original owner will lose title to the property but if the exception fails to the original owner will retain title to the property.</w:t>
                      </w:r>
                    </w:p>
                    <w:p w14:paraId="40D63418" w14:textId="77777777" w:rsidR="00205B6B" w:rsidRPr="00856615" w:rsidRDefault="00205B6B" w:rsidP="00205B6B">
                      <w:pPr>
                        <w:rPr>
                          <w:b/>
                          <w:sz w:val="28"/>
                          <w:szCs w:val="28"/>
                          <w:u w:val="single"/>
                        </w:rPr>
                      </w:pPr>
                    </w:p>
                    <w:p w14:paraId="749943E6" w14:textId="77777777" w:rsidR="00205B6B" w:rsidRDefault="00205B6B" w:rsidP="00205B6B"/>
                  </w:txbxContent>
                </v:textbox>
                <w10:wrap type="square" anchorx="margin"/>
              </v:shape>
            </w:pict>
          </mc:Fallback>
        </mc:AlternateContent>
      </w:r>
    </w:p>
    <w:p w14:paraId="0479D180" w14:textId="2D05A23B" w:rsidR="00856615" w:rsidRDefault="00856615" w:rsidP="00205B6B">
      <w:pPr>
        <w:pStyle w:val="Heading2"/>
        <w:numPr>
          <w:ilvl w:val="0"/>
          <w:numId w:val="0"/>
        </w:numPr>
        <w:rPr>
          <w:color w:val="FF0000"/>
          <w:u w:val="single"/>
        </w:rPr>
      </w:pPr>
    </w:p>
    <w:p w14:paraId="4C2D6D60" w14:textId="77777777" w:rsidR="00856615" w:rsidRPr="00856615" w:rsidRDefault="00856615" w:rsidP="00856615">
      <w:pPr>
        <w:rPr>
          <w:lang w:val="x-none"/>
        </w:rPr>
      </w:pPr>
    </w:p>
    <w:p w14:paraId="5B4E08D9" w14:textId="77777777" w:rsidR="00856615" w:rsidRDefault="00856615" w:rsidP="00205B6B">
      <w:pPr>
        <w:pStyle w:val="Heading2"/>
        <w:numPr>
          <w:ilvl w:val="0"/>
          <w:numId w:val="0"/>
        </w:numPr>
        <w:rPr>
          <w:color w:val="FF0000"/>
          <w:u w:val="single"/>
        </w:rPr>
      </w:pPr>
    </w:p>
    <w:p w14:paraId="7646AF1E" w14:textId="3E9AFFA4" w:rsidR="00205B6B" w:rsidRPr="00205B6B" w:rsidRDefault="00205B6B" w:rsidP="00205B6B">
      <w:pPr>
        <w:pStyle w:val="Heading2"/>
        <w:numPr>
          <w:ilvl w:val="0"/>
          <w:numId w:val="0"/>
        </w:numPr>
        <w:rPr>
          <w:color w:val="FF0000"/>
          <w:u w:val="single"/>
          <w:lang w:val="en-US"/>
        </w:rPr>
      </w:pPr>
      <w:r w:rsidRPr="00205B6B">
        <w:rPr>
          <w:color w:val="FF0000"/>
          <w:u w:val="single"/>
        </w:rPr>
        <w:t>EXCEPTION ONE</w:t>
      </w:r>
      <w:r w:rsidRPr="00205B6B">
        <w:rPr>
          <w:color w:val="FF0000"/>
          <w:u w:val="single"/>
          <w:lang w:val="en-GB"/>
        </w:rPr>
        <w:t xml:space="preserve">: </w:t>
      </w:r>
      <w:r w:rsidRPr="00205B6B">
        <w:rPr>
          <w:color w:val="FF0000"/>
          <w:u w:val="single"/>
        </w:rPr>
        <w:t>AUTHORITY / CONSENT</w:t>
      </w:r>
      <w:r w:rsidRPr="00205B6B">
        <w:rPr>
          <w:color w:val="FF0000"/>
          <w:u w:val="single"/>
          <w:lang w:val="en-US"/>
        </w:rPr>
        <w:t xml:space="preserve"> OF THE OWNER</w:t>
      </w:r>
    </w:p>
    <w:p w14:paraId="10B8FDA6" w14:textId="77777777" w:rsidR="00205B6B" w:rsidRPr="00205B6B" w:rsidRDefault="00205B6B" w:rsidP="00205B6B">
      <w:pPr>
        <w:rPr>
          <w:color w:val="FF0000"/>
          <w:sz w:val="28"/>
          <w:szCs w:val="28"/>
        </w:rPr>
      </w:pPr>
    </w:p>
    <w:p w14:paraId="23E78FF7" w14:textId="77777777" w:rsidR="00205B6B" w:rsidRPr="00205B6B" w:rsidRDefault="00205B6B" w:rsidP="00205B6B">
      <w:pPr>
        <w:rPr>
          <w:sz w:val="28"/>
          <w:szCs w:val="28"/>
        </w:rPr>
      </w:pPr>
      <w:r w:rsidRPr="00205B6B">
        <w:rPr>
          <w:b/>
          <w:color w:val="FF0000"/>
          <w:sz w:val="28"/>
          <w:szCs w:val="28"/>
        </w:rPr>
        <w:t>s. 21(1)</w:t>
      </w:r>
      <w:r w:rsidRPr="00205B6B">
        <w:rPr>
          <w:color w:val="FF0000"/>
          <w:sz w:val="28"/>
          <w:szCs w:val="28"/>
        </w:rPr>
        <w:t xml:space="preserve"> </w:t>
      </w:r>
      <w:r w:rsidRPr="00205B6B">
        <w:rPr>
          <w:sz w:val="28"/>
          <w:szCs w:val="28"/>
        </w:rPr>
        <w:t xml:space="preserve">refers to the </w:t>
      </w:r>
      <w:r w:rsidRPr="00205B6B">
        <w:rPr>
          <w:b/>
          <w:sz w:val="28"/>
          <w:szCs w:val="28"/>
        </w:rPr>
        <w:t>consent</w:t>
      </w:r>
      <w:r w:rsidRPr="00205B6B">
        <w:rPr>
          <w:sz w:val="28"/>
          <w:szCs w:val="28"/>
        </w:rPr>
        <w:t xml:space="preserve"> of the owner.  However, if the buyer who is not in possession resells the goods and the seller assents to such sale, the sub-buyer obtains a good title free from the first seller’s lien or right of stoppage in transit.</w:t>
      </w:r>
    </w:p>
    <w:p w14:paraId="058AB539" w14:textId="77777777" w:rsidR="00205B6B" w:rsidRPr="00205B6B" w:rsidRDefault="00205B6B" w:rsidP="00205B6B">
      <w:pPr>
        <w:rPr>
          <w:sz w:val="28"/>
          <w:szCs w:val="28"/>
        </w:rPr>
      </w:pPr>
    </w:p>
    <w:p w14:paraId="355711EA" w14:textId="77777777" w:rsidR="00205B6B" w:rsidRPr="00205B6B" w:rsidRDefault="00205B6B" w:rsidP="00205B6B">
      <w:pPr>
        <w:rPr>
          <w:sz w:val="28"/>
          <w:szCs w:val="28"/>
          <w:u w:val="single"/>
        </w:rPr>
      </w:pPr>
      <w:r w:rsidRPr="00205B6B">
        <w:rPr>
          <w:sz w:val="28"/>
          <w:szCs w:val="28"/>
          <w:u w:val="single"/>
        </w:rPr>
        <w:t>Stoppage in transit</w:t>
      </w:r>
    </w:p>
    <w:p w14:paraId="68571F6A" w14:textId="77777777" w:rsidR="00205B6B" w:rsidRPr="00205B6B" w:rsidRDefault="00205B6B" w:rsidP="00205B6B">
      <w:pPr>
        <w:rPr>
          <w:sz w:val="28"/>
          <w:szCs w:val="28"/>
        </w:rPr>
      </w:pPr>
    </w:p>
    <w:p w14:paraId="715D0470" w14:textId="77777777" w:rsidR="00205B6B" w:rsidRPr="00205B6B" w:rsidRDefault="00205B6B" w:rsidP="00205B6B">
      <w:pPr>
        <w:rPr>
          <w:sz w:val="28"/>
          <w:szCs w:val="28"/>
        </w:rPr>
      </w:pPr>
      <w:r w:rsidRPr="00205B6B">
        <w:rPr>
          <w:b/>
          <w:color w:val="FF0000"/>
          <w:sz w:val="28"/>
          <w:szCs w:val="28"/>
        </w:rPr>
        <w:t>s.47</w:t>
      </w:r>
      <w:r w:rsidRPr="00205B6B">
        <w:rPr>
          <w:color w:val="FF0000"/>
          <w:sz w:val="28"/>
          <w:szCs w:val="28"/>
        </w:rPr>
        <w:t>: “Subject to this Act, the unpaid seller’s right of lien</w:t>
      </w:r>
      <w:proofErr w:type="gramStart"/>
      <w:r w:rsidRPr="00205B6B">
        <w:rPr>
          <w:color w:val="FF0000"/>
          <w:sz w:val="28"/>
          <w:szCs w:val="28"/>
        </w:rPr>
        <w:t>....or</w:t>
      </w:r>
      <w:proofErr w:type="gramEnd"/>
      <w:r w:rsidRPr="00205B6B">
        <w:rPr>
          <w:color w:val="FF0000"/>
          <w:sz w:val="28"/>
          <w:szCs w:val="28"/>
        </w:rPr>
        <w:t xml:space="preserve"> stoppage in transit is not affected by any sale, or other disposition of the goods which the buyer may have made, unless the seller has assented to it.”  </w:t>
      </w:r>
    </w:p>
    <w:p w14:paraId="18804236" w14:textId="77777777" w:rsidR="00205B6B" w:rsidRPr="00205B6B" w:rsidRDefault="00205B6B" w:rsidP="00205B6B">
      <w:pPr>
        <w:rPr>
          <w:sz w:val="28"/>
          <w:szCs w:val="28"/>
        </w:rPr>
      </w:pPr>
    </w:p>
    <w:p w14:paraId="0B78DF79" w14:textId="77777777" w:rsidR="00205B6B" w:rsidRPr="00205B6B" w:rsidRDefault="00205B6B" w:rsidP="00205B6B">
      <w:pPr>
        <w:rPr>
          <w:sz w:val="28"/>
          <w:szCs w:val="28"/>
        </w:rPr>
      </w:pPr>
      <w:r w:rsidRPr="00205B6B">
        <w:rPr>
          <w:sz w:val="28"/>
          <w:szCs w:val="28"/>
        </w:rPr>
        <w:t xml:space="preserve">Stoppage is similar to </w:t>
      </w:r>
      <w:proofErr w:type="gramStart"/>
      <w:r w:rsidRPr="00205B6B">
        <w:rPr>
          <w:sz w:val="28"/>
          <w:szCs w:val="28"/>
        </w:rPr>
        <w:t>estoppel</w:t>
      </w:r>
      <w:proofErr w:type="gramEnd"/>
      <w:r w:rsidRPr="00205B6B">
        <w:rPr>
          <w:sz w:val="28"/>
          <w:szCs w:val="28"/>
        </w:rPr>
        <w:t xml:space="preserve"> but the seller may assent to the resale by only communicating his or her assent to the buyer and is not required to also communicate it to the sub-buyer.  Estoppel on the other hand needs to be communicated to the sub-buyer.</w:t>
      </w:r>
    </w:p>
    <w:p w14:paraId="3721CDDE" w14:textId="77777777" w:rsidR="00205B6B" w:rsidRPr="00205B6B" w:rsidRDefault="00205B6B" w:rsidP="00205B6B">
      <w:pPr>
        <w:rPr>
          <w:sz w:val="28"/>
          <w:szCs w:val="28"/>
        </w:rPr>
      </w:pPr>
    </w:p>
    <w:p w14:paraId="26E39E3C" w14:textId="77777777" w:rsidR="00205B6B" w:rsidRPr="00205B6B" w:rsidRDefault="00205B6B" w:rsidP="00205B6B">
      <w:pPr>
        <w:rPr>
          <w:b/>
          <w:sz w:val="28"/>
          <w:szCs w:val="28"/>
        </w:rPr>
      </w:pPr>
    </w:p>
    <w:p w14:paraId="053A1C72" w14:textId="1C24284D" w:rsidR="00205B6B" w:rsidRPr="00205B6B" w:rsidRDefault="00205B6B" w:rsidP="00205B6B">
      <w:pPr>
        <w:rPr>
          <w:b/>
          <w:sz w:val="28"/>
          <w:szCs w:val="28"/>
        </w:rPr>
      </w:pPr>
      <w:r w:rsidRPr="00205B6B">
        <w:rPr>
          <w:b/>
          <w:sz w:val="28"/>
          <w:szCs w:val="28"/>
          <w:highlight w:val="yellow"/>
        </w:rPr>
        <w:t xml:space="preserve">It is important to note that the nemo </w:t>
      </w:r>
      <w:proofErr w:type="spellStart"/>
      <w:r w:rsidRPr="00205B6B">
        <w:rPr>
          <w:b/>
          <w:sz w:val="28"/>
          <w:szCs w:val="28"/>
          <w:highlight w:val="yellow"/>
        </w:rPr>
        <w:t>dat</w:t>
      </w:r>
      <w:proofErr w:type="spellEnd"/>
      <w:r w:rsidRPr="00205B6B">
        <w:rPr>
          <w:b/>
          <w:sz w:val="28"/>
          <w:szCs w:val="28"/>
          <w:highlight w:val="yellow"/>
        </w:rPr>
        <w:t xml:space="preserve"> rule has a wider application than s.21 (see </w:t>
      </w:r>
      <w:proofErr w:type="spellStart"/>
      <w:r w:rsidRPr="00205B6B">
        <w:rPr>
          <w:b/>
          <w:sz w:val="28"/>
          <w:szCs w:val="28"/>
          <w:highlight w:val="yellow"/>
        </w:rPr>
        <w:t>powerpoint</w:t>
      </w:r>
      <w:proofErr w:type="spellEnd"/>
      <w:r w:rsidRPr="00205B6B">
        <w:rPr>
          <w:b/>
          <w:sz w:val="28"/>
          <w:szCs w:val="28"/>
          <w:highlight w:val="yellow"/>
        </w:rPr>
        <w:t xml:space="preserve"> slide </w:t>
      </w:r>
      <w:r w:rsidR="00ED1489">
        <w:rPr>
          <w:b/>
          <w:sz w:val="28"/>
          <w:szCs w:val="28"/>
          <w:highlight w:val="yellow"/>
        </w:rPr>
        <w:t>8</w:t>
      </w:r>
      <w:r w:rsidRPr="00205B6B">
        <w:rPr>
          <w:b/>
          <w:sz w:val="28"/>
          <w:szCs w:val="28"/>
          <w:highlight w:val="yellow"/>
        </w:rPr>
        <w:t>).</w:t>
      </w:r>
    </w:p>
    <w:p w14:paraId="2162012E" w14:textId="77777777" w:rsidR="00205B6B" w:rsidRPr="00205B6B" w:rsidRDefault="00205B6B" w:rsidP="00205B6B">
      <w:pPr>
        <w:rPr>
          <w:b/>
          <w:sz w:val="28"/>
          <w:szCs w:val="28"/>
        </w:rPr>
      </w:pPr>
    </w:p>
    <w:p w14:paraId="47D40B4A" w14:textId="77777777" w:rsidR="00205B6B" w:rsidRPr="00205B6B" w:rsidRDefault="00205B6B" w:rsidP="00205B6B">
      <w:pPr>
        <w:pStyle w:val="Heading2"/>
        <w:numPr>
          <w:ilvl w:val="0"/>
          <w:numId w:val="0"/>
        </w:numPr>
        <w:rPr>
          <w:color w:val="FF0000"/>
          <w:u w:val="single"/>
        </w:rPr>
      </w:pPr>
    </w:p>
    <w:p w14:paraId="2CC1FDF6" w14:textId="77777777" w:rsidR="00205B6B" w:rsidRPr="00205B6B" w:rsidRDefault="00205B6B" w:rsidP="00205B6B">
      <w:pPr>
        <w:pStyle w:val="Heading2"/>
        <w:numPr>
          <w:ilvl w:val="0"/>
          <w:numId w:val="0"/>
        </w:numPr>
        <w:rPr>
          <w:color w:val="FF0000"/>
          <w:u w:val="single"/>
        </w:rPr>
      </w:pPr>
      <w:r w:rsidRPr="00205B6B">
        <w:rPr>
          <w:color w:val="FF0000"/>
          <w:u w:val="single"/>
        </w:rPr>
        <w:t>EXCEPTION TWO: ESTOPPEL</w:t>
      </w:r>
    </w:p>
    <w:p w14:paraId="2938854F" w14:textId="77777777" w:rsidR="00205B6B" w:rsidRPr="00205B6B" w:rsidRDefault="00205B6B" w:rsidP="00205B6B">
      <w:pPr>
        <w:rPr>
          <w:sz w:val="28"/>
          <w:szCs w:val="28"/>
        </w:rPr>
      </w:pPr>
    </w:p>
    <w:p w14:paraId="785EF15A" w14:textId="77777777" w:rsidR="00205B6B" w:rsidRPr="00205B6B" w:rsidRDefault="00205B6B" w:rsidP="00205B6B">
      <w:pPr>
        <w:rPr>
          <w:sz w:val="28"/>
          <w:szCs w:val="28"/>
        </w:rPr>
      </w:pPr>
      <w:r w:rsidRPr="00205B6B">
        <w:rPr>
          <w:sz w:val="28"/>
          <w:szCs w:val="28"/>
        </w:rPr>
        <w:t xml:space="preserve">This exception is found in the final words to SGA 1979, </w:t>
      </w:r>
      <w:r w:rsidRPr="00205B6B">
        <w:rPr>
          <w:b/>
          <w:color w:val="FF0000"/>
          <w:sz w:val="28"/>
          <w:szCs w:val="28"/>
        </w:rPr>
        <w:t>s.21(1)</w:t>
      </w:r>
      <w:r w:rsidRPr="00205B6B">
        <w:rPr>
          <w:b/>
          <w:sz w:val="28"/>
          <w:szCs w:val="28"/>
        </w:rPr>
        <w:t>:</w:t>
      </w:r>
    </w:p>
    <w:p w14:paraId="6D5DF8BD" w14:textId="77777777" w:rsidR="00205B6B" w:rsidRPr="00205B6B" w:rsidRDefault="00205B6B" w:rsidP="00205B6B">
      <w:pPr>
        <w:rPr>
          <w:sz w:val="28"/>
          <w:szCs w:val="28"/>
        </w:rPr>
      </w:pPr>
      <w:r w:rsidRPr="00205B6B">
        <w:rPr>
          <w:noProof/>
          <w:sz w:val="28"/>
          <w:szCs w:val="28"/>
        </w:rPr>
        <mc:AlternateContent>
          <mc:Choice Requires="wps">
            <w:drawing>
              <wp:anchor distT="45720" distB="45720" distL="114300" distR="114300" simplePos="0" relativeHeight="251663360" behindDoc="0" locked="0" layoutInCell="1" allowOverlap="1" wp14:anchorId="7A1BC26B" wp14:editId="15FE7165">
                <wp:simplePos x="0" y="0"/>
                <wp:positionH relativeFrom="column">
                  <wp:posOffset>209550</wp:posOffset>
                </wp:positionH>
                <wp:positionV relativeFrom="paragraph">
                  <wp:posOffset>389255</wp:posOffset>
                </wp:positionV>
                <wp:extent cx="5359400" cy="1035050"/>
                <wp:effectExtent l="0" t="0" r="12700" b="12700"/>
                <wp:wrapSquare wrapText="bothSides"/>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0" cy="1035050"/>
                        </a:xfrm>
                        <a:prstGeom prst="rect">
                          <a:avLst/>
                        </a:prstGeom>
                        <a:solidFill>
                          <a:srgbClr val="FFFFFF"/>
                        </a:solidFill>
                        <a:ln w="9525">
                          <a:solidFill>
                            <a:srgbClr val="000000"/>
                          </a:solidFill>
                          <a:miter lim="800000"/>
                          <a:headEnd/>
                          <a:tailEnd/>
                        </a:ln>
                      </wps:spPr>
                      <wps:txbx>
                        <w:txbxContent>
                          <w:p w14:paraId="34551774" w14:textId="77777777" w:rsidR="00205B6B" w:rsidRPr="00AF7EBE" w:rsidRDefault="00205B6B" w:rsidP="00205B6B">
                            <w:pPr>
                              <w:rPr>
                                <w:b/>
                                <w:sz w:val="28"/>
                                <w:szCs w:val="28"/>
                              </w:rPr>
                            </w:pPr>
                          </w:p>
                          <w:p w14:paraId="3F7181C6" w14:textId="77777777" w:rsidR="00205B6B" w:rsidRPr="00AF7EBE" w:rsidRDefault="00205B6B" w:rsidP="00205B6B">
                            <w:pPr>
                              <w:rPr>
                                <w:b/>
                                <w:color w:val="FF0000"/>
                                <w:sz w:val="28"/>
                                <w:szCs w:val="28"/>
                              </w:rPr>
                            </w:pPr>
                            <w:r w:rsidRPr="00AF7EBE">
                              <w:rPr>
                                <w:b/>
                                <w:color w:val="FF0000"/>
                                <w:sz w:val="28"/>
                                <w:szCs w:val="28"/>
                              </w:rPr>
                              <w:t>"</w:t>
                            </w:r>
                            <w:proofErr w:type="gramStart"/>
                            <w:r w:rsidRPr="00AF7EBE">
                              <w:rPr>
                                <w:b/>
                                <w:color w:val="FF0000"/>
                                <w:sz w:val="28"/>
                                <w:szCs w:val="28"/>
                              </w:rPr>
                              <w:t>unless</w:t>
                            </w:r>
                            <w:proofErr w:type="gramEnd"/>
                            <w:r w:rsidRPr="00AF7EBE">
                              <w:rPr>
                                <w:b/>
                                <w:color w:val="FF0000"/>
                                <w:sz w:val="28"/>
                                <w:szCs w:val="28"/>
                              </w:rPr>
                              <w:t xml:space="preserve"> the owner of the goods is by his conduct precluded from denying the seller's authority to sell."</w:t>
                            </w:r>
                          </w:p>
                          <w:p w14:paraId="008C7175" w14:textId="77777777" w:rsidR="00205B6B" w:rsidRDefault="00205B6B" w:rsidP="00205B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BC26B" id="_x0000_s1030" type="#_x0000_t202" style="position:absolute;margin-left:16.5pt;margin-top:30.65pt;width:422pt;height:8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">
                <v:textbox>
                  <w:txbxContent>
                    <w:p w14:paraId="34551774" w14:textId="77777777" w:rsidR="00205B6B" w:rsidRPr="00AF7EBE" w:rsidRDefault="00205B6B" w:rsidP="00205B6B">
                      <w:pPr>
                        <w:rPr>
                          <w:b/>
                          <w:sz w:val="28"/>
                          <w:szCs w:val="28"/>
                        </w:rPr>
                      </w:pPr>
                    </w:p>
                    <w:p w14:paraId="3F7181C6" w14:textId="77777777" w:rsidR="00205B6B" w:rsidRPr="00AF7EBE" w:rsidRDefault="00205B6B" w:rsidP="00205B6B">
                      <w:pPr>
                        <w:rPr>
                          <w:b/>
                          <w:color w:val="FF0000"/>
                          <w:sz w:val="28"/>
                          <w:szCs w:val="28"/>
                        </w:rPr>
                      </w:pPr>
                      <w:r w:rsidRPr="00AF7EBE">
                        <w:rPr>
                          <w:b/>
                          <w:color w:val="FF0000"/>
                          <w:sz w:val="28"/>
                          <w:szCs w:val="28"/>
                        </w:rPr>
                        <w:t>"</w:t>
                      </w:r>
                      <w:proofErr w:type="gramStart"/>
                      <w:r w:rsidRPr="00AF7EBE">
                        <w:rPr>
                          <w:b/>
                          <w:color w:val="FF0000"/>
                          <w:sz w:val="28"/>
                          <w:szCs w:val="28"/>
                        </w:rPr>
                        <w:t>unless</w:t>
                      </w:r>
                      <w:proofErr w:type="gramEnd"/>
                      <w:r w:rsidRPr="00AF7EBE">
                        <w:rPr>
                          <w:b/>
                          <w:color w:val="FF0000"/>
                          <w:sz w:val="28"/>
                          <w:szCs w:val="28"/>
                        </w:rPr>
                        <w:t xml:space="preserve"> the owner of the goods is by his conduct precluded from denying the seller's authority to sell."</w:t>
                      </w:r>
                    </w:p>
                    <w:p w14:paraId="008C7175" w14:textId="77777777" w:rsidR="00205B6B" w:rsidRDefault="00205B6B" w:rsidP="00205B6B"/>
                  </w:txbxContent>
                </v:textbox>
                <w10:wrap type="square"/>
              </v:shape>
            </w:pict>
          </mc:Fallback>
        </mc:AlternateContent>
      </w:r>
    </w:p>
    <w:p w14:paraId="491C4BFE" w14:textId="77777777" w:rsidR="00205B6B" w:rsidRPr="00205B6B" w:rsidRDefault="00205B6B" w:rsidP="00205B6B">
      <w:pPr>
        <w:rPr>
          <w:sz w:val="28"/>
          <w:szCs w:val="28"/>
        </w:rPr>
      </w:pPr>
    </w:p>
    <w:p w14:paraId="5D9C2750" w14:textId="77777777" w:rsidR="00205B6B" w:rsidRPr="00205B6B" w:rsidRDefault="00205B6B" w:rsidP="00205B6B">
      <w:pPr>
        <w:rPr>
          <w:sz w:val="28"/>
          <w:szCs w:val="28"/>
        </w:rPr>
      </w:pPr>
    </w:p>
    <w:p w14:paraId="4A9D124F" w14:textId="77777777" w:rsidR="00205B6B" w:rsidRPr="00205B6B" w:rsidRDefault="00205B6B" w:rsidP="00205B6B">
      <w:pPr>
        <w:rPr>
          <w:sz w:val="28"/>
          <w:szCs w:val="28"/>
        </w:rPr>
      </w:pPr>
    </w:p>
    <w:p w14:paraId="15508C85" w14:textId="77777777" w:rsidR="00205B6B" w:rsidRPr="00205B6B" w:rsidRDefault="00205B6B" w:rsidP="00205B6B">
      <w:pPr>
        <w:rPr>
          <w:b/>
          <w:sz w:val="28"/>
          <w:szCs w:val="28"/>
        </w:rPr>
      </w:pPr>
    </w:p>
    <w:p w14:paraId="4E2B746D" w14:textId="77777777" w:rsidR="00205B6B" w:rsidRPr="00205B6B" w:rsidRDefault="00205B6B" w:rsidP="00205B6B">
      <w:pPr>
        <w:rPr>
          <w:sz w:val="28"/>
          <w:szCs w:val="28"/>
          <w:lang w:val="en-US"/>
        </w:rPr>
      </w:pPr>
      <w:r w:rsidRPr="00205B6B">
        <w:rPr>
          <w:sz w:val="28"/>
          <w:szCs w:val="28"/>
        </w:rPr>
        <w:t>In other words</w:t>
      </w:r>
      <w:proofErr w:type="gramStart"/>
      <w:r w:rsidRPr="00205B6B">
        <w:rPr>
          <w:sz w:val="28"/>
          <w:szCs w:val="28"/>
        </w:rPr>
        <w:t>....can</w:t>
      </w:r>
      <w:proofErr w:type="gramEnd"/>
      <w:r w:rsidRPr="00205B6B">
        <w:rPr>
          <w:sz w:val="28"/>
          <w:szCs w:val="28"/>
        </w:rPr>
        <w:t xml:space="preserve"> a person who has merely agreed to buy the goods rely on the do</w:t>
      </w:r>
      <w:proofErr w:type="spellStart"/>
      <w:r w:rsidRPr="00205B6B">
        <w:rPr>
          <w:sz w:val="28"/>
          <w:szCs w:val="28"/>
          <w:lang w:val="en-US"/>
        </w:rPr>
        <w:t>ctrine</w:t>
      </w:r>
      <w:proofErr w:type="spellEnd"/>
      <w:r w:rsidRPr="00205B6B">
        <w:rPr>
          <w:sz w:val="28"/>
          <w:szCs w:val="28"/>
          <w:lang w:val="en-US"/>
        </w:rPr>
        <w:t xml:space="preserve"> of estoppel?</w:t>
      </w:r>
    </w:p>
    <w:p w14:paraId="741E5695" w14:textId="77777777" w:rsidR="00205B6B" w:rsidRPr="00205B6B" w:rsidRDefault="00205B6B" w:rsidP="00205B6B">
      <w:pPr>
        <w:rPr>
          <w:b/>
          <w:sz w:val="28"/>
          <w:szCs w:val="28"/>
        </w:rPr>
      </w:pPr>
    </w:p>
    <w:p w14:paraId="4AEC7BED" w14:textId="77777777" w:rsidR="00205B6B" w:rsidRPr="00205B6B" w:rsidRDefault="00205B6B" w:rsidP="00205B6B">
      <w:pPr>
        <w:rPr>
          <w:color w:val="FF0000"/>
          <w:sz w:val="28"/>
          <w:szCs w:val="28"/>
        </w:rPr>
      </w:pPr>
      <w:proofErr w:type="gramStart"/>
      <w:r w:rsidRPr="00205B6B">
        <w:rPr>
          <w:color w:val="FF0000"/>
          <w:sz w:val="28"/>
          <w:szCs w:val="28"/>
        </w:rPr>
        <w:t>In order for</w:t>
      </w:r>
      <w:proofErr w:type="gramEnd"/>
      <w:r w:rsidRPr="00205B6B">
        <w:rPr>
          <w:color w:val="FF0000"/>
          <w:sz w:val="28"/>
          <w:szCs w:val="28"/>
        </w:rPr>
        <w:t xml:space="preserve"> this exception to apply you need a </w:t>
      </w:r>
      <w:r w:rsidRPr="00205B6B">
        <w:rPr>
          <w:b/>
          <w:color w:val="FF0000"/>
          <w:sz w:val="28"/>
          <w:szCs w:val="28"/>
          <w:u w:val="single"/>
        </w:rPr>
        <w:t>representation</w:t>
      </w:r>
      <w:r w:rsidRPr="00205B6B">
        <w:rPr>
          <w:color w:val="FF0000"/>
          <w:sz w:val="28"/>
          <w:szCs w:val="28"/>
          <w:u w:val="single"/>
        </w:rPr>
        <w:t xml:space="preserve"> </w:t>
      </w:r>
      <w:r w:rsidRPr="00205B6B">
        <w:rPr>
          <w:color w:val="FF0000"/>
          <w:sz w:val="28"/>
          <w:szCs w:val="28"/>
        </w:rPr>
        <w:t xml:space="preserve">as to title AND </w:t>
      </w:r>
      <w:r w:rsidRPr="00205B6B">
        <w:rPr>
          <w:b/>
          <w:color w:val="FF0000"/>
          <w:sz w:val="28"/>
          <w:szCs w:val="28"/>
          <w:u w:val="single"/>
        </w:rPr>
        <w:t>reliance</w:t>
      </w:r>
      <w:r w:rsidRPr="00205B6B">
        <w:rPr>
          <w:color w:val="FF0000"/>
          <w:sz w:val="28"/>
          <w:szCs w:val="28"/>
        </w:rPr>
        <w:t xml:space="preserve"> on that representation.</w:t>
      </w:r>
    </w:p>
    <w:p w14:paraId="6D5B1F37" w14:textId="77777777" w:rsidR="00205B6B" w:rsidRPr="00205B6B" w:rsidRDefault="00205B6B" w:rsidP="00205B6B">
      <w:pPr>
        <w:rPr>
          <w:sz w:val="28"/>
          <w:szCs w:val="28"/>
        </w:rPr>
      </w:pPr>
    </w:p>
    <w:p w14:paraId="5BC9854D" w14:textId="77777777" w:rsidR="00205B6B" w:rsidRPr="00205B6B" w:rsidRDefault="00205B6B" w:rsidP="00205B6B">
      <w:pPr>
        <w:rPr>
          <w:sz w:val="28"/>
          <w:szCs w:val="28"/>
        </w:rPr>
      </w:pPr>
      <w:r w:rsidRPr="00205B6B">
        <w:rPr>
          <w:i/>
          <w:sz w:val="28"/>
          <w:szCs w:val="28"/>
        </w:rPr>
        <w:t xml:space="preserve">Eastern Distributors </w:t>
      </w:r>
      <w:r w:rsidRPr="00205B6B">
        <w:rPr>
          <w:sz w:val="28"/>
          <w:szCs w:val="28"/>
        </w:rPr>
        <w:t>v</w:t>
      </w:r>
      <w:r w:rsidRPr="00205B6B">
        <w:rPr>
          <w:i/>
          <w:sz w:val="28"/>
          <w:szCs w:val="28"/>
        </w:rPr>
        <w:t xml:space="preserve"> Goldring</w:t>
      </w:r>
      <w:r w:rsidRPr="00205B6B">
        <w:rPr>
          <w:sz w:val="28"/>
          <w:szCs w:val="28"/>
        </w:rPr>
        <w:t xml:space="preserve"> [1957] 2 QB 600:  "... it differs from what is sometimes called 'equitable estoppel' in this vital respect, that the effect of its application is to transfer a real title and not merely a metaphorical title by estoppel". (per Devlin J)</w:t>
      </w:r>
    </w:p>
    <w:p w14:paraId="5D0BD2C8" w14:textId="77777777" w:rsidR="00205B6B" w:rsidRPr="00205B6B" w:rsidRDefault="00205B6B" w:rsidP="00205B6B">
      <w:pPr>
        <w:rPr>
          <w:sz w:val="28"/>
          <w:szCs w:val="28"/>
        </w:rPr>
      </w:pPr>
    </w:p>
    <w:p w14:paraId="29A22D81" w14:textId="77777777" w:rsidR="00205B6B" w:rsidRPr="00205B6B" w:rsidRDefault="00205B6B" w:rsidP="00205B6B">
      <w:pPr>
        <w:rPr>
          <w:color w:val="FF0000"/>
          <w:sz w:val="28"/>
          <w:szCs w:val="28"/>
        </w:rPr>
      </w:pPr>
    </w:p>
    <w:p w14:paraId="4DB88873" w14:textId="77777777" w:rsidR="00205B6B" w:rsidRPr="00205B6B" w:rsidRDefault="00205B6B" w:rsidP="00205B6B">
      <w:pPr>
        <w:rPr>
          <w:b/>
          <w:color w:val="FF0000"/>
          <w:sz w:val="28"/>
          <w:szCs w:val="28"/>
          <w:u w:val="single"/>
        </w:rPr>
      </w:pPr>
      <w:r w:rsidRPr="00205B6B">
        <w:rPr>
          <w:b/>
          <w:color w:val="FF0000"/>
          <w:sz w:val="28"/>
          <w:szCs w:val="28"/>
          <w:u w:val="single"/>
        </w:rPr>
        <w:t>Requirements</w:t>
      </w:r>
    </w:p>
    <w:p w14:paraId="3B5794C5" w14:textId="77777777" w:rsidR="00205B6B" w:rsidRPr="00205B6B" w:rsidRDefault="00205B6B" w:rsidP="00205B6B">
      <w:pPr>
        <w:rPr>
          <w:b/>
          <w:sz w:val="28"/>
          <w:szCs w:val="28"/>
        </w:rPr>
      </w:pPr>
    </w:p>
    <w:p w14:paraId="29F3201C" w14:textId="77777777" w:rsidR="00205B6B" w:rsidRPr="00205B6B" w:rsidRDefault="00205B6B" w:rsidP="00205B6B">
      <w:pPr>
        <w:rPr>
          <w:b/>
          <w:sz w:val="28"/>
          <w:szCs w:val="28"/>
          <w:u w:val="single"/>
        </w:rPr>
      </w:pPr>
      <w:r w:rsidRPr="00205B6B">
        <w:rPr>
          <w:b/>
          <w:sz w:val="28"/>
          <w:szCs w:val="28"/>
          <w:u w:val="single"/>
        </w:rPr>
        <w:t>Representation</w:t>
      </w:r>
    </w:p>
    <w:p w14:paraId="6F23A424" w14:textId="77777777" w:rsidR="00205B6B" w:rsidRPr="00205B6B" w:rsidRDefault="00205B6B" w:rsidP="00205B6B">
      <w:pPr>
        <w:ind w:left="720"/>
        <w:rPr>
          <w:b/>
          <w:sz w:val="28"/>
          <w:szCs w:val="28"/>
        </w:rPr>
      </w:pPr>
    </w:p>
    <w:p w14:paraId="455CEE57" w14:textId="77777777" w:rsidR="00205B6B" w:rsidRPr="00205B6B" w:rsidRDefault="00205B6B" w:rsidP="00205B6B">
      <w:pPr>
        <w:ind w:left="720"/>
        <w:rPr>
          <w:b/>
          <w:sz w:val="28"/>
          <w:szCs w:val="28"/>
        </w:rPr>
      </w:pPr>
      <w:r w:rsidRPr="00205B6B">
        <w:rPr>
          <w:b/>
          <w:noProof/>
          <w:sz w:val="28"/>
          <w:szCs w:val="28"/>
        </w:rPr>
        <mc:AlternateContent>
          <mc:Choice Requires="wps">
            <w:drawing>
              <wp:anchor distT="45720" distB="45720" distL="114300" distR="114300" simplePos="0" relativeHeight="251664384" behindDoc="0" locked="0" layoutInCell="1" allowOverlap="1" wp14:anchorId="5D50E02B" wp14:editId="01AB6C5E">
                <wp:simplePos x="0" y="0"/>
                <wp:positionH relativeFrom="column">
                  <wp:posOffset>186690</wp:posOffset>
                </wp:positionH>
                <wp:positionV relativeFrom="paragraph">
                  <wp:posOffset>385445</wp:posOffset>
                </wp:positionV>
                <wp:extent cx="5461000" cy="3390900"/>
                <wp:effectExtent l="0" t="0" r="25400" b="19050"/>
                <wp:wrapSquare wrapText="bothSides"/>
                <wp:docPr id="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3390900"/>
                        </a:xfrm>
                        <a:prstGeom prst="rect">
                          <a:avLst/>
                        </a:prstGeom>
                        <a:solidFill>
                          <a:srgbClr val="FFFFFF"/>
                        </a:solidFill>
                        <a:ln w="9525">
                          <a:solidFill>
                            <a:srgbClr val="000000"/>
                          </a:solidFill>
                          <a:miter lim="800000"/>
                          <a:headEnd/>
                          <a:tailEnd/>
                        </a:ln>
                      </wps:spPr>
                      <wps:txbx>
                        <w:txbxContent>
                          <w:p w14:paraId="60DD9D1E" w14:textId="77777777" w:rsidR="00205B6B" w:rsidRPr="00AF7EBE" w:rsidRDefault="00205B6B" w:rsidP="00205B6B">
                            <w:pPr>
                              <w:ind w:left="720"/>
                              <w:rPr>
                                <w:sz w:val="28"/>
                                <w:szCs w:val="28"/>
                                <w:u w:val="single"/>
                              </w:rPr>
                            </w:pPr>
                            <w:r w:rsidRPr="00AF7EBE">
                              <w:rPr>
                                <w:sz w:val="28"/>
                                <w:szCs w:val="28"/>
                                <w:u w:val="single"/>
                              </w:rPr>
                              <w:t>It is a common requirement of all types of estoppels that the representation must be:</w:t>
                            </w:r>
                          </w:p>
                          <w:p w14:paraId="30E184B1" w14:textId="77777777" w:rsidR="00205B6B" w:rsidRPr="00AF7EBE" w:rsidRDefault="00205B6B" w:rsidP="00205B6B">
                            <w:pPr>
                              <w:rPr>
                                <w:sz w:val="28"/>
                                <w:szCs w:val="28"/>
                              </w:rPr>
                            </w:pPr>
                          </w:p>
                          <w:p w14:paraId="56AC54F7" w14:textId="77777777" w:rsidR="00205B6B" w:rsidRPr="00AF7EBE" w:rsidRDefault="00205B6B" w:rsidP="00205B6B">
                            <w:pPr>
                              <w:numPr>
                                <w:ilvl w:val="0"/>
                                <w:numId w:val="5"/>
                              </w:numPr>
                              <w:rPr>
                                <w:sz w:val="28"/>
                                <w:szCs w:val="28"/>
                              </w:rPr>
                            </w:pPr>
                            <w:r w:rsidRPr="00AF7EBE">
                              <w:rPr>
                                <w:sz w:val="28"/>
                                <w:szCs w:val="28"/>
                              </w:rPr>
                              <w:t xml:space="preserve"> One of fact</w:t>
                            </w:r>
                          </w:p>
                          <w:p w14:paraId="2C445954" w14:textId="77777777" w:rsidR="00205B6B" w:rsidRPr="00AF7EBE" w:rsidRDefault="00205B6B" w:rsidP="00205B6B">
                            <w:pPr>
                              <w:ind w:left="1080"/>
                              <w:rPr>
                                <w:sz w:val="28"/>
                                <w:szCs w:val="28"/>
                              </w:rPr>
                            </w:pPr>
                          </w:p>
                          <w:p w14:paraId="5523BDF0" w14:textId="77777777" w:rsidR="00205B6B" w:rsidRPr="00AF7EBE" w:rsidRDefault="00205B6B" w:rsidP="00205B6B">
                            <w:pPr>
                              <w:numPr>
                                <w:ilvl w:val="0"/>
                                <w:numId w:val="5"/>
                              </w:numPr>
                              <w:rPr>
                                <w:sz w:val="28"/>
                                <w:szCs w:val="28"/>
                              </w:rPr>
                            </w:pPr>
                            <w:r w:rsidRPr="00AF7EBE">
                              <w:rPr>
                                <w:sz w:val="28"/>
                                <w:szCs w:val="28"/>
                              </w:rPr>
                              <w:t>Unambiguous</w:t>
                            </w:r>
                          </w:p>
                          <w:p w14:paraId="573A7288" w14:textId="77777777" w:rsidR="00205B6B" w:rsidRPr="00AF7EBE" w:rsidRDefault="00205B6B" w:rsidP="00205B6B">
                            <w:pPr>
                              <w:rPr>
                                <w:sz w:val="28"/>
                                <w:szCs w:val="28"/>
                              </w:rPr>
                            </w:pPr>
                          </w:p>
                          <w:p w14:paraId="7848BD25" w14:textId="77777777" w:rsidR="00205B6B" w:rsidRPr="00AF7EBE" w:rsidRDefault="00205B6B" w:rsidP="00205B6B">
                            <w:pPr>
                              <w:numPr>
                                <w:ilvl w:val="0"/>
                                <w:numId w:val="5"/>
                              </w:numPr>
                              <w:rPr>
                                <w:sz w:val="28"/>
                                <w:szCs w:val="28"/>
                              </w:rPr>
                            </w:pPr>
                            <w:r w:rsidRPr="00AF7EBE">
                              <w:rPr>
                                <w:sz w:val="28"/>
                                <w:szCs w:val="28"/>
                              </w:rPr>
                              <w:t>Acted upon</w:t>
                            </w:r>
                          </w:p>
                          <w:p w14:paraId="198D2A4E" w14:textId="77777777" w:rsidR="00205B6B" w:rsidRPr="00AF7EBE" w:rsidRDefault="00205B6B" w:rsidP="00205B6B">
                            <w:pPr>
                              <w:ind w:left="1080"/>
                              <w:rPr>
                                <w:sz w:val="28"/>
                                <w:szCs w:val="28"/>
                              </w:rPr>
                            </w:pPr>
                          </w:p>
                          <w:p w14:paraId="579CC189" w14:textId="77777777" w:rsidR="00205B6B" w:rsidRPr="00AF7EBE" w:rsidRDefault="00205B6B" w:rsidP="00205B6B">
                            <w:pPr>
                              <w:numPr>
                                <w:ilvl w:val="0"/>
                                <w:numId w:val="5"/>
                              </w:numPr>
                              <w:rPr>
                                <w:sz w:val="28"/>
                                <w:szCs w:val="28"/>
                              </w:rPr>
                            </w:pPr>
                            <w:r w:rsidRPr="00AF7EBE">
                              <w:rPr>
                                <w:sz w:val="28"/>
                                <w:szCs w:val="28"/>
                              </w:rPr>
                              <w:t xml:space="preserve">Voluntary (See </w:t>
                            </w:r>
                            <w:r w:rsidRPr="00AF7EBE">
                              <w:rPr>
                                <w:i/>
                                <w:sz w:val="28"/>
                                <w:szCs w:val="28"/>
                              </w:rPr>
                              <w:t xml:space="preserve">Debs </w:t>
                            </w:r>
                            <w:r w:rsidRPr="00AF7EBE">
                              <w:rPr>
                                <w:sz w:val="28"/>
                                <w:szCs w:val="28"/>
                              </w:rPr>
                              <w:t xml:space="preserve">v </w:t>
                            </w:r>
                            <w:proofErr w:type="spellStart"/>
                            <w:r w:rsidRPr="00AF7EBE">
                              <w:rPr>
                                <w:i/>
                                <w:sz w:val="28"/>
                                <w:szCs w:val="28"/>
                              </w:rPr>
                              <w:t>Sibec</w:t>
                            </w:r>
                            <w:proofErr w:type="spellEnd"/>
                            <w:r w:rsidRPr="00AF7EBE">
                              <w:rPr>
                                <w:i/>
                                <w:sz w:val="28"/>
                                <w:szCs w:val="28"/>
                              </w:rPr>
                              <w:t xml:space="preserve"> Developments</w:t>
                            </w:r>
                            <w:r w:rsidRPr="00AF7EBE">
                              <w:rPr>
                                <w:sz w:val="28"/>
                                <w:szCs w:val="28"/>
                              </w:rPr>
                              <w:t xml:space="preserve"> [1990] RTR 91:  a purported receipt for a car signed at gunpoint did not </w:t>
                            </w:r>
                            <w:proofErr w:type="spellStart"/>
                            <w:r w:rsidRPr="00AF7EBE">
                              <w:rPr>
                                <w:sz w:val="28"/>
                                <w:szCs w:val="28"/>
                              </w:rPr>
                              <w:t>estop</w:t>
                            </w:r>
                            <w:proofErr w:type="spellEnd"/>
                            <w:r w:rsidRPr="00AF7EBE">
                              <w:rPr>
                                <w:sz w:val="28"/>
                                <w:szCs w:val="28"/>
                              </w:rPr>
                              <w:t xml:space="preserve"> the owner from asserting title to his car)</w:t>
                            </w:r>
                          </w:p>
                          <w:p w14:paraId="33B97E63" w14:textId="77777777" w:rsidR="00205B6B" w:rsidRPr="00AF7EBE" w:rsidRDefault="00205B6B" w:rsidP="00205B6B">
                            <w:pPr>
                              <w:ind w:left="360"/>
                              <w:rPr>
                                <w:b/>
                                <w:sz w:val="28"/>
                                <w:szCs w:val="28"/>
                              </w:rPr>
                            </w:pPr>
                          </w:p>
                          <w:p w14:paraId="6E3258BB" w14:textId="77777777" w:rsidR="00205B6B" w:rsidRDefault="00205B6B" w:rsidP="00205B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0E02B" id="_x0000_s1031" type="#_x0000_t202" style="position:absolute;left:0;text-align:left;margin-left:14.7pt;margin-top:30.35pt;width:430pt;height:267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">
                <v:textbox>
                  <w:txbxContent>
                    <w:p w14:paraId="60DD9D1E" w14:textId="77777777" w:rsidR="00205B6B" w:rsidRPr="00AF7EBE" w:rsidRDefault="00205B6B" w:rsidP="00205B6B">
                      <w:pPr>
                        <w:ind w:left="720"/>
                        <w:rPr>
                          <w:sz w:val="28"/>
                          <w:szCs w:val="28"/>
                          <w:u w:val="single"/>
                        </w:rPr>
                      </w:pPr>
                      <w:r w:rsidRPr="00AF7EBE">
                        <w:rPr>
                          <w:sz w:val="28"/>
                          <w:szCs w:val="28"/>
                          <w:u w:val="single"/>
                        </w:rPr>
                        <w:t>It is a common requirement of all types of estoppels that the representation must be:</w:t>
                      </w:r>
                    </w:p>
                    <w:p w14:paraId="30E184B1" w14:textId="77777777" w:rsidR="00205B6B" w:rsidRPr="00AF7EBE" w:rsidRDefault="00205B6B" w:rsidP="00205B6B">
                      <w:pPr>
                        <w:rPr>
                          <w:sz w:val="28"/>
                          <w:szCs w:val="28"/>
                        </w:rPr>
                      </w:pPr>
                    </w:p>
                    <w:p w14:paraId="56AC54F7" w14:textId="77777777" w:rsidR="00205B6B" w:rsidRPr="00AF7EBE" w:rsidRDefault="00205B6B" w:rsidP="00205B6B">
                      <w:pPr>
                        <w:numPr>
                          <w:ilvl w:val="0"/>
                          <w:numId w:val="5"/>
                        </w:numPr>
                        <w:rPr>
                          <w:sz w:val="28"/>
                          <w:szCs w:val="28"/>
                        </w:rPr>
                      </w:pPr>
                      <w:r w:rsidRPr="00AF7EBE">
                        <w:rPr>
                          <w:sz w:val="28"/>
                          <w:szCs w:val="28"/>
                        </w:rPr>
                        <w:t xml:space="preserve"> One of fact</w:t>
                      </w:r>
                    </w:p>
                    <w:p w14:paraId="2C445954" w14:textId="77777777" w:rsidR="00205B6B" w:rsidRPr="00AF7EBE" w:rsidRDefault="00205B6B" w:rsidP="00205B6B">
                      <w:pPr>
                        <w:ind w:left="1080"/>
                        <w:rPr>
                          <w:sz w:val="28"/>
                          <w:szCs w:val="28"/>
                        </w:rPr>
                      </w:pPr>
                    </w:p>
                    <w:p w14:paraId="5523BDF0" w14:textId="77777777" w:rsidR="00205B6B" w:rsidRPr="00AF7EBE" w:rsidRDefault="00205B6B" w:rsidP="00205B6B">
                      <w:pPr>
                        <w:numPr>
                          <w:ilvl w:val="0"/>
                          <w:numId w:val="5"/>
                        </w:numPr>
                        <w:rPr>
                          <w:sz w:val="28"/>
                          <w:szCs w:val="28"/>
                        </w:rPr>
                      </w:pPr>
                      <w:r w:rsidRPr="00AF7EBE">
                        <w:rPr>
                          <w:sz w:val="28"/>
                          <w:szCs w:val="28"/>
                        </w:rPr>
                        <w:t>Unambiguous</w:t>
                      </w:r>
                    </w:p>
                    <w:p w14:paraId="573A7288" w14:textId="77777777" w:rsidR="00205B6B" w:rsidRPr="00AF7EBE" w:rsidRDefault="00205B6B" w:rsidP="00205B6B">
                      <w:pPr>
                        <w:rPr>
                          <w:sz w:val="28"/>
                          <w:szCs w:val="28"/>
                        </w:rPr>
                      </w:pPr>
                    </w:p>
                    <w:p w14:paraId="7848BD25" w14:textId="77777777" w:rsidR="00205B6B" w:rsidRPr="00AF7EBE" w:rsidRDefault="00205B6B" w:rsidP="00205B6B">
                      <w:pPr>
                        <w:numPr>
                          <w:ilvl w:val="0"/>
                          <w:numId w:val="5"/>
                        </w:numPr>
                        <w:rPr>
                          <w:sz w:val="28"/>
                          <w:szCs w:val="28"/>
                        </w:rPr>
                      </w:pPr>
                      <w:r w:rsidRPr="00AF7EBE">
                        <w:rPr>
                          <w:sz w:val="28"/>
                          <w:szCs w:val="28"/>
                        </w:rPr>
                        <w:t>Acted upon</w:t>
                      </w:r>
                    </w:p>
                    <w:p w14:paraId="198D2A4E" w14:textId="77777777" w:rsidR="00205B6B" w:rsidRPr="00AF7EBE" w:rsidRDefault="00205B6B" w:rsidP="00205B6B">
                      <w:pPr>
                        <w:ind w:left="1080"/>
                        <w:rPr>
                          <w:sz w:val="28"/>
                          <w:szCs w:val="28"/>
                        </w:rPr>
                      </w:pPr>
                    </w:p>
                    <w:p w14:paraId="579CC189" w14:textId="77777777" w:rsidR="00205B6B" w:rsidRPr="00AF7EBE" w:rsidRDefault="00205B6B" w:rsidP="00205B6B">
                      <w:pPr>
                        <w:numPr>
                          <w:ilvl w:val="0"/>
                          <w:numId w:val="5"/>
                        </w:numPr>
                        <w:rPr>
                          <w:sz w:val="28"/>
                          <w:szCs w:val="28"/>
                        </w:rPr>
                      </w:pPr>
                      <w:r w:rsidRPr="00AF7EBE">
                        <w:rPr>
                          <w:sz w:val="28"/>
                          <w:szCs w:val="28"/>
                        </w:rPr>
                        <w:t xml:space="preserve">Voluntary (See </w:t>
                      </w:r>
                      <w:r w:rsidRPr="00AF7EBE">
                        <w:rPr>
                          <w:i/>
                          <w:sz w:val="28"/>
                          <w:szCs w:val="28"/>
                        </w:rPr>
                        <w:t xml:space="preserve">Debs </w:t>
                      </w:r>
                      <w:r w:rsidRPr="00AF7EBE">
                        <w:rPr>
                          <w:sz w:val="28"/>
                          <w:szCs w:val="28"/>
                        </w:rPr>
                        <w:t xml:space="preserve">v </w:t>
                      </w:r>
                      <w:proofErr w:type="spellStart"/>
                      <w:r w:rsidRPr="00AF7EBE">
                        <w:rPr>
                          <w:i/>
                          <w:sz w:val="28"/>
                          <w:szCs w:val="28"/>
                        </w:rPr>
                        <w:t>Sibec</w:t>
                      </w:r>
                      <w:proofErr w:type="spellEnd"/>
                      <w:r w:rsidRPr="00AF7EBE">
                        <w:rPr>
                          <w:i/>
                          <w:sz w:val="28"/>
                          <w:szCs w:val="28"/>
                        </w:rPr>
                        <w:t xml:space="preserve"> Developments</w:t>
                      </w:r>
                      <w:r w:rsidRPr="00AF7EBE">
                        <w:rPr>
                          <w:sz w:val="28"/>
                          <w:szCs w:val="28"/>
                        </w:rPr>
                        <w:t xml:space="preserve"> [1990] RTR 91:  a purported receipt for a car signed at gunpoint did not </w:t>
                      </w:r>
                      <w:proofErr w:type="spellStart"/>
                      <w:r w:rsidRPr="00AF7EBE">
                        <w:rPr>
                          <w:sz w:val="28"/>
                          <w:szCs w:val="28"/>
                        </w:rPr>
                        <w:t>estop</w:t>
                      </w:r>
                      <w:proofErr w:type="spellEnd"/>
                      <w:r w:rsidRPr="00AF7EBE">
                        <w:rPr>
                          <w:sz w:val="28"/>
                          <w:szCs w:val="28"/>
                        </w:rPr>
                        <w:t xml:space="preserve"> the owner from asserting title to his car)</w:t>
                      </w:r>
                    </w:p>
                    <w:p w14:paraId="33B97E63" w14:textId="77777777" w:rsidR="00205B6B" w:rsidRPr="00AF7EBE" w:rsidRDefault="00205B6B" w:rsidP="00205B6B">
                      <w:pPr>
                        <w:ind w:left="360"/>
                        <w:rPr>
                          <w:b/>
                          <w:sz w:val="28"/>
                          <w:szCs w:val="28"/>
                        </w:rPr>
                      </w:pPr>
                    </w:p>
                    <w:p w14:paraId="6E3258BB" w14:textId="77777777" w:rsidR="00205B6B" w:rsidRDefault="00205B6B" w:rsidP="00205B6B"/>
                  </w:txbxContent>
                </v:textbox>
                <w10:wrap type="square"/>
              </v:shape>
            </w:pict>
          </mc:Fallback>
        </mc:AlternateContent>
      </w:r>
    </w:p>
    <w:p w14:paraId="193063CA" w14:textId="77777777" w:rsidR="00205B6B" w:rsidRPr="00205B6B" w:rsidRDefault="00205B6B" w:rsidP="00205B6B">
      <w:pPr>
        <w:ind w:left="720"/>
        <w:rPr>
          <w:b/>
          <w:sz w:val="28"/>
          <w:szCs w:val="28"/>
        </w:rPr>
      </w:pPr>
    </w:p>
    <w:p w14:paraId="7070EA3C" w14:textId="77777777" w:rsidR="00205B6B" w:rsidRPr="00205B6B" w:rsidRDefault="00205B6B" w:rsidP="00205B6B">
      <w:pPr>
        <w:ind w:left="720"/>
        <w:rPr>
          <w:b/>
          <w:sz w:val="28"/>
          <w:szCs w:val="28"/>
        </w:rPr>
      </w:pPr>
    </w:p>
    <w:p w14:paraId="36D7064B" w14:textId="77777777" w:rsidR="00205B6B" w:rsidRPr="00205B6B" w:rsidRDefault="00205B6B" w:rsidP="00205B6B">
      <w:pPr>
        <w:ind w:left="720"/>
        <w:rPr>
          <w:b/>
          <w:sz w:val="28"/>
          <w:szCs w:val="28"/>
        </w:rPr>
      </w:pPr>
    </w:p>
    <w:p w14:paraId="721946E1" w14:textId="77777777" w:rsidR="00205B6B" w:rsidRPr="00205B6B" w:rsidRDefault="00205B6B" w:rsidP="00205B6B">
      <w:pPr>
        <w:ind w:left="360"/>
        <w:rPr>
          <w:b/>
          <w:sz w:val="28"/>
          <w:szCs w:val="28"/>
          <w:u w:val="single"/>
        </w:rPr>
      </w:pPr>
      <w:r w:rsidRPr="00205B6B">
        <w:rPr>
          <w:b/>
          <w:sz w:val="28"/>
          <w:szCs w:val="28"/>
          <w:u w:val="single"/>
        </w:rPr>
        <w:lastRenderedPageBreak/>
        <w:t>Estoppel by Words</w:t>
      </w:r>
    </w:p>
    <w:p w14:paraId="4EC12B8F" w14:textId="77777777" w:rsidR="00205B6B" w:rsidRPr="00205B6B" w:rsidRDefault="00205B6B" w:rsidP="00205B6B">
      <w:pPr>
        <w:ind w:left="360"/>
        <w:rPr>
          <w:sz w:val="28"/>
          <w:szCs w:val="28"/>
        </w:rPr>
      </w:pPr>
    </w:p>
    <w:p w14:paraId="63B0F6AC" w14:textId="77777777" w:rsidR="00205B6B" w:rsidRPr="00205B6B" w:rsidRDefault="00205B6B" w:rsidP="00205B6B">
      <w:pPr>
        <w:ind w:left="360"/>
        <w:rPr>
          <w:i/>
          <w:sz w:val="28"/>
          <w:szCs w:val="28"/>
        </w:rPr>
      </w:pPr>
      <w:r w:rsidRPr="00205B6B">
        <w:rPr>
          <w:i/>
          <w:sz w:val="28"/>
          <w:szCs w:val="28"/>
        </w:rPr>
        <w:t xml:space="preserve">Henderson &amp; Co </w:t>
      </w:r>
      <w:r w:rsidRPr="00205B6B">
        <w:rPr>
          <w:sz w:val="28"/>
          <w:szCs w:val="28"/>
        </w:rPr>
        <w:t>v</w:t>
      </w:r>
      <w:r w:rsidRPr="00205B6B">
        <w:rPr>
          <w:i/>
          <w:sz w:val="28"/>
          <w:szCs w:val="28"/>
        </w:rPr>
        <w:t xml:space="preserve"> Williams</w:t>
      </w:r>
      <w:r w:rsidRPr="00205B6B">
        <w:rPr>
          <w:iCs/>
          <w:sz w:val="28"/>
          <w:szCs w:val="28"/>
        </w:rPr>
        <w:t xml:space="preserve"> [1895] 1 QB 521 (CA):  the best summary of the facts and ratio is Atiyah and Adams p.302.</w:t>
      </w:r>
    </w:p>
    <w:p w14:paraId="16F409A4" w14:textId="77777777" w:rsidR="00205B6B" w:rsidRPr="00205B6B" w:rsidRDefault="00205B6B" w:rsidP="00205B6B">
      <w:pPr>
        <w:ind w:left="360"/>
        <w:rPr>
          <w:i/>
          <w:sz w:val="28"/>
          <w:szCs w:val="28"/>
        </w:rPr>
      </w:pPr>
    </w:p>
    <w:p w14:paraId="2B22944C" w14:textId="77777777" w:rsidR="00205B6B" w:rsidRPr="00205B6B" w:rsidRDefault="00205B6B" w:rsidP="00205B6B">
      <w:pPr>
        <w:ind w:left="360"/>
        <w:rPr>
          <w:i/>
          <w:sz w:val="28"/>
          <w:szCs w:val="28"/>
        </w:rPr>
      </w:pPr>
      <w:r w:rsidRPr="00205B6B">
        <w:rPr>
          <w:i/>
          <w:sz w:val="28"/>
          <w:szCs w:val="28"/>
        </w:rPr>
        <w:t xml:space="preserve">Shaw </w:t>
      </w:r>
      <w:r w:rsidRPr="00205B6B">
        <w:rPr>
          <w:sz w:val="28"/>
          <w:szCs w:val="28"/>
        </w:rPr>
        <w:t>v</w:t>
      </w:r>
      <w:r w:rsidRPr="00205B6B">
        <w:rPr>
          <w:i/>
          <w:sz w:val="28"/>
          <w:szCs w:val="28"/>
        </w:rPr>
        <w:t xml:space="preserve"> Commissioner of Police of the Metropolis</w:t>
      </w:r>
    </w:p>
    <w:p w14:paraId="689FF888" w14:textId="77777777" w:rsidR="00205B6B" w:rsidRPr="00205B6B" w:rsidRDefault="00205B6B" w:rsidP="00205B6B">
      <w:pPr>
        <w:ind w:left="360"/>
        <w:rPr>
          <w:sz w:val="28"/>
          <w:szCs w:val="28"/>
        </w:rPr>
      </w:pPr>
    </w:p>
    <w:p w14:paraId="5C0E59D6" w14:textId="77777777" w:rsidR="00205B6B" w:rsidRPr="00205B6B" w:rsidRDefault="00205B6B" w:rsidP="00205B6B">
      <w:pPr>
        <w:ind w:left="360"/>
        <w:rPr>
          <w:sz w:val="28"/>
          <w:szCs w:val="28"/>
        </w:rPr>
      </w:pPr>
    </w:p>
    <w:p w14:paraId="2D995E2E" w14:textId="77777777" w:rsidR="00205B6B" w:rsidRPr="00205B6B" w:rsidRDefault="00205B6B" w:rsidP="00205B6B">
      <w:pPr>
        <w:ind w:left="360"/>
        <w:rPr>
          <w:sz w:val="28"/>
          <w:szCs w:val="28"/>
        </w:rPr>
      </w:pPr>
    </w:p>
    <w:p w14:paraId="6FBED2B7" w14:textId="77777777" w:rsidR="00205B6B" w:rsidRPr="00205B6B" w:rsidRDefault="00205B6B" w:rsidP="00205B6B">
      <w:pPr>
        <w:ind w:left="360"/>
        <w:rPr>
          <w:sz w:val="28"/>
          <w:szCs w:val="28"/>
        </w:rPr>
      </w:pPr>
    </w:p>
    <w:p w14:paraId="06A6A5AE" w14:textId="77777777" w:rsidR="00205B6B" w:rsidRPr="00205B6B" w:rsidRDefault="00205B6B" w:rsidP="00205B6B">
      <w:pPr>
        <w:ind w:left="360"/>
        <w:rPr>
          <w:b/>
          <w:sz w:val="28"/>
          <w:szCs w:val="28"/>
          <w:u w:val="single"/>
        </w:rPr>
      </w:pPr>
      <w:r w:rsidRPr="00205B6B">
        <w:rPr>
          <w:b/>
          <w:sz w:val="28"/>
          <w:szCs w:val="28"/>
          <w:u w:val="single"/>
        </w:rPr>
        <w:t>Estoppel by Conduct</w:t>
      </w:r>
    </w:p>
    <w:p w14:paraId="422EA69A" w14:textId="77777777" w:rsidR="00205B6B" w:rsidRPr="00205B6B" w:rsidRDefault="00205B6B" w:rsidP="00205B6B">
      <w:pPr>
        <w:ind w:left="360"/>
        <w:rPr>
          <w:sz w:val="28"/>
          <w:szCs w:val="28"/>
        </w:rPr>
      </w:pPr>
    </w:p>
    <w:p w14:paraId="12BA4A19" w14:textId="77777777" w:rsidR="00205B6B" w:rsidRPr="00205B6B" w:rsidRDefault="00205B6B" w:rsidP="00205B6B">
      <w:pPr>
        <w:ind w:left="360"/>
        <w:rPr>
          <w:sz w:val="28"/>
          <w:szCs w:val="28"/>
        </w:rPr>
      </w:pPr>
      <w:r w:rsidRPr="00205B6B">
        <w:rPr>
          <w:i/>
          <w:sz w:val="28"/>
          <w:szCs w:val="28"/>
        </w:rPr>
        <w:t xml:space="preserve">Farquharson Bros </w:t>
      </w:r>
      <w:r w:rsidRPr="00205B6B">
        <w:rPr>
          <w:sz w:val="28"/>
          <w:szCs w:val="28"/>
        </w:rPr>
        <w:t>v</w:t>
      </w:r>
      <w:r w:rsidRPr="00205B6B">
        <w:rPr>
          <w:i/>
          <w:sz w:val="28"/>
          <w:szCs w:val="28"/>
        </w:rPr>
        <w:t xml:space="preserve"> King &amp; Co Ltd</w:t>
      </w:r>
      <w:r w:rsidRPr="00205B6B">
        <w:rPr>
          <w:sz w:val="28"/>
          <w:szCs w:val="28"/>
        </w:rPr>
        <w:t xml:space="preserve"> [1902] AC 325:  Clerk in a timber importing business acting outside his authority by dishonestly sending delivery warrants to several bona fide firms giving them the impression that they were entitled to timber.  HL said there was no reason why the Claimant owners of the business should be stopped from relying on the clerk’s lack of authority.  In addition, the Defendant had </w:t>
      </w:r>
      <w:proofErr w:type="gramStart"/>
      <w:r w:rsidRPr="00205B6B">
        <w:rPr>
          <w:sz w:val="28"/>
          <w:szCs w:val="28"/>
        </w:rPr>
        <w:t>no</w:t>
      </w:r>
      <w:proofErr w:type="gramEnd"/>
      <w:r w:rsidRPr="00205B6B">
        <w:rPr>
          <w:sz w:val="28"/>
          <w:szCs w:val="28"/>
        </w:rPr>
        <w:t xml:space="preserve"> acted on any representation made by the Claimant’s concerning the clerk’s authority.  The defence of estoppel failed.</w:t>
      </w:r>
    </w:p>
    <w:p w14:paraId="0FB966FE" w14:textId="77777777" w:rsidR="00205B6B" w:rsidRPr="00205B6B" w:rsidRDefault="00205B6B" w:rsidP="00205B6B">
      <w:pPr>
        <w:ind w:left="360"/>
        <w:rPr>
          <w:i/>
          <w:sz w:val="28"/>
          <w:szCs w:val="28"/>
        </w:rPr>
      </w:pPr>
    </w:p>
    <w:p w14:paraId="56B0E3CE" w14:textId="77777777" w:rsidR="00205B6B" w:rsidRPr="00205B6B" w:rsidRDefault="00205B6B" w:rsidP="00205B6B">
      <w:pPr>
        <w:ind w:left="360"/>
        <w:rPr>
          <w:sz w:val="28"/>
          <w:szCs w:val="28"/>
        </w:rPr>
      </w:pPr>
      <w:r w:rsidRPr="00205B6B">
        <w:rPr>
          <w:i/>
          <w:sz w:val="28"/>
          <w:szCs w:val="28"/>
        </w:rPr>
        <w:t xml:space="preserve">Mercantile Bank of India Ltd </w:t>
      </w:r>
      <w:r w:rsidRPr="00205B6B">
        <w:rPr>
          <w:sz w:val="28"/>
          <w:szCs w:val="28"/>
        </w:rPr>
        <w:t>v</w:t>
      </w:r>
      <w:r w:rsidRPr="00205B6B">
        <w:rPr>
          <w:i/>
          <w:sz w:val="28"/>
          <w:szCs w:val="28"/>
        </w:rPr>
        <w:t xml:space="preserve"> Central Bank of India Ltd</w:t>
      </w:r>
      <w:r w:rsidRPr="00205B6B">
        <w:rPr>
          <w:sz w:val="28"/>
          <w:szCs w:val="28"/>
        </w:rPr>
        <w:t xml:space="preserve"> [1938] AC 287:  if estoppel by conduct is to be invoked there must be some act which positively misleads the third party.  Simply allowing a non-owner to have possession of the goods or relevant documents is insufficient.  Here there was no representation sufficient to </w:t>
      </w:r>
      <w:proofErr w:type="gramStart"/>
      <w:r w:rsidRPr="00205B6B">
        <w:rPr>
          <w:sz w:val="28"/>
          <w:szCs w:val="28"/>
        </w:rPr>
        <w:t>found</w:t>
      </w:r>
      <w:proofErr w:type="gramEnd"/>
      <w:r w:rsidRPr="00205B6B">
        <w:rPr>
          <w:sz w:val="28"/>
          <w:szCs w:val="28"/>
        </w:rPr>
        <w:t xml:space="preserve"> an estoppel where the third party was allowed to have possession of registration documents.</w:t>
      </w:r>
    </w:p>
    <w:p w14:paraId="5B204541" w14:textId="77777777" w:rsidR="00205B6B" w:rsidRPr="00205B6B" w:rsidRDefault="00205B6B" w:rsidP="00205B6B">
      <w:pPr>
        <w:rPr>
          <w:sz w:val="28"/>
          <w:szCs w:val="28"/>
        </w:rPr>
      </w:pPr>
    </w:p>
    <w:p w14:paraId="607E8C60" w14:textId="3749DBE7" w:rsidR="00205B6B" w:rsidRPr="00205B6B" w:rsidRDefault="00205B6B" w:rsidP="00AF7EBE">
      <w:pPr>
        <w:ind w:left="360"/>
        <w:rPr>
          <w:sz w:val="28"/>
          <w:szCs w:val="28"/>
        </w:rPr>
      </w:pPr>
      <w:r w:rsidRPr="00205B6B">
        <w:rPr>
          <w:i/>
          <w:sz w:val="28"/>
          <w:szCs w:val="28"/>
        </w:rPr>
        <w:t xml:space="preserve">Central Newbury Car Auctions </w:t>
      </w:r>
      <w:r w:rsidRPr="00205B6B">
        <w:rPr>
          <w:sz w:val="28"/>
          <w:szCs w:val="28"/>
        </w:rPr>
        <w:t>v</w:t>
      </w:r>
      <w:r w:rsidRPr="00205B6B">
        <w:rPr>
          <w:i/>
          <w:sz w:val="28"/>
          <w:szCs w:val="28"/>
        </w:rPr>
        <w:t xml:space="preserve"> Unity Finance </w:t>
      </w:r>
      <w:r w:rsidRPr="00205B6B">
        <w:rPr>
          <w:sz w:val="28"/>
          <w:szCs w:val="28"/>
        </w:rPr>
        <w:t xml:space="preserve">[1957] 1 QB 371: no representation sufficient to </w:t>
      </w:r>
      <w:proofErr w:type="gramStart"/>
      <w:r w:rsidRPr="00205B6B">
        <w:rPr>
          <w:sz w:val="28"/>
          <w:szCs w:val="28"/>
        </w:rPr>
        <w:t>found</w:t>
      </w:r>
      <w:proofErr w:type="gramEnd"/>
      <w:r w:rsidRPr="00205B6B">
        <w:rPr>
          <w:sz w:val="28"/>
          <w:szCs w:val="28"/>
        </w:rPr>
        <w:t xml:space="preserve"> an estoppel where third party was allowed to have possession of goods.  If estoppel by conduct is to be involved there must be an act which positively misleads the 3</w:t>
      </w:r>
      <w:r w:rsidRPr="00205B6B">
        <w:rPr>
          <w:sz w:val="28"/>
          <w:szCs w:val="28"/>
          <w:vertAlign w:val="superscript"/>
        </w:rPr>
        <w:t>rd</w:t>
      </w:r>
      <w:r w:rsidRPr="00205B6B">
        <w:rPr>
          <w:sz w:val="28"/>
          <w:szCs w:val="28"/>
        </w:rPr>
        <w:t xml:space="preserve"> party.  Simply allowing a non-owner to have possession of the goods isn’t enough.</w:t>
      </w:r>
    </w:p>
    <w:p w14:paraId="71DC2DD7" w14:textId="77777777" w:rsidR="00205B6B" w:rsidRPr="00205B6B" w:rsidRDefault="00205B6B" w:rsidP="00205B6B">
      <w:pPr>
        <w:ind w:left="360"/>
        <w:rPr>
          <w:sz w:val="28"/>
          <w:szCs w:val="28"/>
        </w:rPr>
      </w:pPr>
    </w:p>
    <w:p w14:paraId="26D791AF" w14:textId="77777777" w:rsidR="00205B6B" w:rsidRPr="00205B6B" w:rsidRDefault="00205B6B" w:rsidP="00205B6B">
      <w:pPr>
        <w:ind w:left="360"/>
        <w:rPr>
          <w:i/>
          <w:sz w:val="28"/>
          <w:szCs w:val="28"/>
          <w:u w:val="single"/>
        </w:rPr>
      </w:pPr>
      <w:r w:rsidRPr="00205B6B">
        <w:rPr>
          <w:i/>
          <w:sz w:val="28"/>
          <w:szCs w:val="28"/>
          <w:u w:val="single"/>
        </w:rPr>
        <w:t>See also:</w:t>
      </w:r>
    </w:p>
    <w:p w14:paraId="36FCB4BA" w14:textId="77777777" w:rsidR="00205B6B" w:rsidRPr="00205B6B" w:rsidRDefault="00205B6B" w:rsidP="00205B6B">
      <w:pPr>
        <w:ind w:left="360"/>
        <w:rPr>
          <w:sz w:val="28"/>
          <w:szCs w:val="28"/>
        </w:rPr>
      </w:pPr>
    </w:p>
    <w:p w14:paraId="17AE085B" w14:textId="77777777" w:rsidR="00205B6B" w:rsidRPr="00205B6B" w:rsidRDefault="00205B6B" w:rsidP="00205B6B">
      <w:pPr>
        <w:ind w:left="360"/>
        <w:rPr>
          <w:sz w:val="28"/>
          <w:szCs w:val="28"/>
        </w:rPr>
      </w:pPr>
      <w:r w:rsidRPr="00205B6B">
        <w:rPr>
          <w:i/>
          <w:sz w:val="28"/>
          <w:szCs w:val="28"/>
        </w:rPr>
        <w:t xml:space="preserve">Eastern Distributors Ltd </w:t>
      </w:r>
      <w:r w:rsidRPr="00205B6B">
        <w:rPr>
          <w:sz w:val="28"/>
          <w:szCs w:val="28"/>
        </w:rPr>
        <w:t>v</w:t>
      </w:r>
      <w:r w:rsidRPr="00205B6B">
        <w:rPr>
          <w:i/>
          <w:sz w:val="28"/>
          <w:szCs w:val="28"/>
        </w:rPr>
        <w:t xml:space="preserve"> Goldring</w:t>
      </w:r>
      <w:r w:rsidRPr="00205B6B">
        <w:rPr>
          <w:sz w:val="28"/>
          <w:szCs w:val="28"/>
        </w:rPr>
        <w:t xml:space="preserve"> [1957] 2 QB 600:  sufficient representation made where an individual was given documents by the owners which allowed him to represent to a finance company that he was the owner of a van and had the right to sell.</w:t>
      </w:r>
    </w:p>
    <w:p w14:paraId="0A835B29" w14:textId="77777777" w:rsidR="00205B6B" w:rsidRPr="00205B6B" w:rsidRDefault="00205B6B" w:rsidP="00205B6B">
      <w:pPr>
        <w:rPr>
          <w:sz w:val="28"/>
          <w:szCs w:val="28"/>
        </w:rPr>
      </w:pPr>
    </w:p>
    <w:p w14:paraId="6C4CEE09" w14:textId="77777777" w:rsidR="00205B6B" w:rsidRPr="00205B6B" w:rsidRDefault="00205B6B" w:rsidP="00205B6B">
      <w:pPr>
        <w:ind w:left="360"/>
        <w:rPr>
          <w:sz w:val="28"/>
          <w:szCs w:val="28"/>
        </w:rPr>
      </w:pPr>
      <w:r w:rsidRPr="00205B6B">
        <w:rPr>
          <w:i/>
          <w:sz w:val="28"/>
          <w:szCs w:val="28"/>
        </w:rPr>
        <w:t xml:space="preserve">Motor Credits (Hire Finance) Ltd </w:t>
      </w:r>
      <w:r w:rsidRPr="00205B6B">
        <w:rPr>
          <w:sz w:val="28"/>
          <w:szCs w:val="28"/>
        </w:rPr>
        <w:t>v</w:t>
      </w:r>
      <w:r w:rsidRPr="00205B6B">
        <w:rPr>
          <w:i/>
          <w:sz w:val="28"/>
          <w:szCs w:val="28"/>
        </w:rPr>
        <w:t xml:space="preserve"> Pacific Motor Auctions Pty Ltd</w:t>
      </w:r>
      <w:r w:rsidRPr="00205B6B">
        <w:rPr>
          <w:sz w:val="28"/>
          <w:szCs w:val="28"/>
        </w:rPr>
        <w:t xml:space="preserve"> [1965] AC 867: a representation may be limited by the circumstances of the case.</w:t>
      </w:r>
    </w:p>
    <w:p w14:paraId="5E54CDAC" w14:textId="77777777" w:rsidR="00205B6B" w:rsidRPr="00205B6B" w:rsidRDefault="00205B6B" w:rsidP="00205B6B">
      <w:pPr>
        <w:ind w:left="360"/>
        <w:rPr>
          <w:sz w:val="28"/>
          <w:szCs w:val="28"/>
          <w:u w:val="single"/>
        </w:rPr>
      </w:pPr>
    </w:p>
    <w:p w14:paraId="766329CE" w14:textId="77777777" w:rsidR="00205B6B" w:rsidRPr="00205B6B" w:rsidRDefault="00205B6B" w:rsidP="00205B6B">
      <w:pPr>
        <w:ind w:left="360"/>
        <w:rPr>
          <w:sz w:val="28"/>
          <w:szCs w:val="28"/>
        </w:rPr>
      </w:pPr>
    </w:p>
    <w:p w14:paraId="5547BA5F" w14:textId="77777777" w:rsidR="00205B6B" w:rsidRPr="00205B6B" w:rsidRDefault="00205B6B" w:rsidP="00205B6B">
      <w:pPr>
        <w:ind w:left="720"/>
        <w:rPr>
          <w:b/>
          <w:sz w:val="28"/>
          <w:szCs w:val="28"/>
        </w:rPr>
      </w:pPr>
    </w:p>
    <w:p w14:paraId="5F49C211" w14:textId="77777777" w:rsidR="00205B6B" w:rsidRPr="00205B6B" w:rsidRDefault="00205B6B" w:rsidP="00AF7EBE">
      <w:pPr>
        <w:rPr>
          <w:b/>
          <w:sz w:val="28"/>
          <w:szCs w:val="28"/>
        </w:rPr>
      </w:pPr>
    </w:p>
    <w:p w14:paraId="2BA6FF1D" w14:textId="77777777" w:rsidR="00205B6B" w:rsidRPr="00205B6B" w:rsidRDefault="00205B6B" w:rsidP="00205B6B">
      <w:pPr>
        <w:rPr>
          <w:sz w:val="28"/>
          <w:szCs w:val="28"/>
          <w:u w:val="single"/>
        </w:rPr>
      </w:pPr>
    </w:p>
    <w:p w14:paraId="4095B574" w14:textId="77777777" w:rsidR="00205B6B" w:rsidRPr="00205B6B" w:rsidRDefault="00205B6B" w:rsidP="00205B6B">
      <w:pPr>
        <w:ind w:left="360"/>
        <w:rPr>
          <w:b/>
          <w:sz w:val="28"/>
          <w:szCs w:val="28"/>
          <w:u w:val="single"/>
        </w:rPr>
      </w:pPr>
      <w:r w:rsidRPr="00205B6B">
        <w:rPr>
          <w:b/>
          <w:sz w:val="28"/>
          <w:szCs w:val="28"/>
          <w:u w:val="single"/>
        </w:rPr>
        <w:t>Estoppel by Negligence</w:t>
      </w:r>
    </w:p>
    <w:p w14:paraId="4A5F0CA4" w14:textId="77777777" w:rsidR="00205B6B" w:rsidRPr="00205B6B" w:rsidRDefault="00205B6B" w:rsidP="00205B6B">
      <w:pPr>
        <w:ind w:left="360"/>
        <w:rPr>
          <w:b/>
          <w:sz w:val="28"/>
          <w:szCs w:val="28"/>
        </w:rPr>
      </w:pPr>
      <w:r w:rsidRPr="00205B6B">
        <w:rPr>
          <w:b/>
          <w:sz w:val="28"/>
          <w:szCs w:val="28"/>
        </w:rPr>
        <w:t xml:space="preserve"> </w:t>
      </w:r>
    </w:p>
    <w:p w14:paraId="3B74BFD4" w14:textId="77777777" w:rsidR="00205B6B" w:rsidRPr="00205B6B" w:rsidRDefault="00205B6B" w:rsidP="00205B6B">
      <w:pPr>
        <w:ind w:left="360"/>
        <w:rPr>
          <w:sz w:val="28"/>
          <w:szCs w:val="28"/>
        </w:rPr>
      </w:pPr>
      <w:r w:rsidRPr="00205B6B">
        <w:rPr>
          <w:sz w:val="28"/>
          <w:szCs w:val="28"/>
        </w:rPr>
        <w:t xml:space="preserve">It is often difficult to show that there is a </w:t>
      </w:r>
      <w:r w:rsidRPr="00205B6B">
        <w:rPr>
          <w:color w:val="FF0000"/>
          <w:sz w:val="28"/>
          <w:szCs w:val="28"/>
          <w:u w:val="single"/>
        </w:rPr>
        <w:t>duty of care</w:t>
      </w:r>
      <w:r w:rsidRPr="00205B6B">
        <w:rPr>
          <w:sz w:val="28"/>
          <w:szCs w:val="28"/>
        </w:rPr>
        <w:t xml:space="preserve">.  However, even if you can establish a duty of care, it can be very difficult to </w:t>
      </w:r>
      <w:r w:rsidRPr="00205B6B">
        <w:rPr>
          <w:color w:val="FF0000"/>
          <w:sz w:val="28"/>
          <w:szCs w:val="28"/>
        </w:rPr>
        <w:t>establish breach and causation</w:t>
      </w:r>
      <w:r w:rsidRPr="00205B6B">
        <w:rPr>
          <w:sz w:val="28"/>
          <w:szCs w:val="28"/>
        </w:rPr>
        <w:t>.</w:t>
      </w:r>
    </w:p>
    <w:p w14:paraId="08EFF01A" w14:textId="77777777" w:rsidR="00205B6B" w:rsidRPr="00205B6B" w:rsidRDefault="00205B6B" w:rsidP="00205B6B">
      <w:pPr>
        <w:ind w:left="360"/>
        <w:rPr>
          <w:sz w:val="28"/>
          <w:szCs w:val="28"/>
        </w:rPr>
      </w:pPr>
    </w:p>
    <w:p w14:paraId="77DABEE1" w14:textId="77777777" w:rsidR="00205B6B" w:rsidRPr="00205B6B" w:rsidRDefault="00205B6B" w:rsidP="00205B6B">
      <w:pPr>
        <w:pStyle w:val="Heading4"/>
        <w:numPr>
          <w:ilvl w:val="0"/>
          <w:numId w:val="0"/>
        </w:numPr>
        <w:ind w:left="851"/>
        <w:rPr>
          <w:b w:val="0"/>
          <w:sz w:val="28"/>
        </w:rPr>
      </w:pPr>
      <w:r w:rsidRPr="00205B6B">
        <w:rPr>
          <w:b w:val="0"/>
          <w:sz w:val="28"/>
        </w:rPr>
        <w:t xml:space="preserve">Mercantile Credit </w:t>
      </w:r>
      <w:r w:rsidRPr="00205B6B">
        <w:rPr>
          <w:b w:val="0"/>
          <w:i w:val="0"/>
          <w:sz w:val="28"/>
        </w:rPr>
        <w:t>v</w:t>
      </w:r>
      <w:r w:rsidRPr="00205B6B">
        <w:rPr>
          <w:b w:val="0"/>
          <w:sz w:val="28"/>
        </w:rPr>
        <w:t xml:space="preserve"> Hamblin </w:t>
      </w:r>
      <w:r w:rsidRPr="00205B6B">
        <w:rPr>
          <w:b w:val="0"/>
          <w:i w:val="0"/>
          <w:sz w:val="28"/>
        </w:rPr>
        <w:t>[1965] 2 QB 242</w:t>
      </w:r>
      <w:r w:rsidRPr="00205B6B">
        <w:rPr>
          <w:b w:val="0"/>
          <w:i w:val="0"/>
          <w:sz w:val="28"/>
          <w:lang w:val="en-GB"/>
        </w:rPr>
        <w:t xml:space="preserve">: CA held individual not estopped as on the facts it was not unreasonable to have trusted the dealer and even if there had been negligence the proximate cause was the fraud of the dealer.  </w:t>
      </w:r>
      <w:r w:rsidRPr="00205B6B">
        <w:rPr>
          <w:b w:val="0"/>
          <w:sz w:val="28"/>
        </w:rPr>
        <w:t xml:space="preserve"> </w:t>
      </w:r>
    </w:p>
    <w:p w14:paraId="1DD9A8BD" w14:textId="77777777" w:rsidR="00205B6B" w:rsidRPr="00205B6B" w:rsidRDefault="00205B6B" w:rsidP="00205B6B">
      <w:pPr>
        <w:rPr>
          <w:sz w:val="28"/>
          <w:szCs w:val="28"/>
        </w:rPr>
      </w:pPr>
    </w:p>
    <w:p w14:paraId="422B1CD2" w14:textId="77777777" w:rsidR="00205B6B" w:rsidRPr="00205B6B" w:rsidRDefault="00205B6B" w:rsidP="00205B6B">
      <w:pPr>
        <w:rPr>
          <w:sz w:val="28"/>
          <w:szCs w:val="28"/>
        </w:rPr>
      </w:pPr>
    </w:p>
    <w:p w14:paraId="0AFD8D0B" w14:textId="77777777" w:rsidR="00205B6B" w:rsidRPr="00205B6B" w:rsidRDefault="00205B6B" w:rsidP="00205B6B">
      <w:pPr>
        <w:rPr>
          <w:sz w:val="28"/>
          <w:szCs w:val="28"/>
        </w:rPr>
      </w:pPr>
      <w:r w:rsidRPr="00205B6B">
        <w:rPr>
          <w:i/>
          <w:sz w:val="28"/>
          <w:szCs w:val="28"/>
        </w:rPr>
        <w:t xml:space="preserve">Moorgate Mercantile Co v </w:t>
      </w:r>
      <w:proofErr w:type="spellStart"/>
      <w:r w:rsidRPr="00205B6B">
        <w:rPr>
          <w:i/>
          <w:sz w:val="28"/>
          <w:szCs w:val="28"/>
        </w:rPr>
        <w:t>Twitchings</w:t>
      </w:r>
      <w:proofErr w:type="spellEnd"/>
      <w:r w:rsidRPr="00205B6B">
        <w:rPr>
          <w:sz w:val="28"/>
          <w:szCs w:val="28"/>
        </w:rPr>
        <w:t xml:space="preserve"> [1977] AC 890 - a </w:t>
      </w:r>
      <w:r w:rsidRPr="00205B6B">
        <w:rPr>
          <w:color w:val="FF0000"/>
          <w:sz w:val="28"/>
          <w:szCs w:val="28"/>
          <w:u w:val="single"/>
        </w:rPr>
        <w:t>careless</w:t>
      </w:r>
      <w:r w:rsidRPr="00205B6B">
        <w:rPr>
          <w:color w:val="FF0000"/>
          <w:sz w:val="28"/>
          <w:szCs w:val="28"/>
        </w:rPr>
        <w:t xml:space="preserve"> failure </w:t>
      </w:r>
      <w:r w:rsidRPr="00205B6B">
        <w:rPr>
          <w:sz w:val="28"/>
          <w:szCs w:val="28"/>
        </w:rPr>
        <w:t xml:space="preserve">to register a hire purchase agreement </w:t>
      </w:r>
      <w:r w:rsidRPr="00205B6B">
        <w:rPr>
          <w:color w:val="FF0000"/>
          <w:sz w:val="28"/>
          <w:szCs w:val="28"/>
        </w:rPr>
        <w:t>did not give rise to estoppel</w:t>
      </w:r>
      <w:r w:rsidRPr="00205B6B">
        <w:rPr>
          <w:sz w:val="28"/>
          <w:szCs w:val="28"/>
        </w:rPr>
        <w:t>.  See the dicta below from Lord Fraser and Lord Wilberforce explaining this:</w:t>
      </w:r>
    </w:p>
    <w:p w14:paraId="3C188FED" w14:textId="77777777" w:rsidR="00205B6B" w:rsidRPr="00205B6B" w:rsidRDefault="00205B6B" w:rsidP="00205B6B">
      <w:pPr>
        <w:rPr>
          <w:sz w:val="28"/>
          <w:szCs w:val="28"/>
        </w:rPr>
      </w:pPr>
    </w:p>
    <w:p w14:paraId="15564207" w14:textId="77777777" w:rsidR="00205B6B" w:rsidRPr="00205B6B" w:rsidRDefault="00205B6B" w:rsidP="00205B6B">
      <w:pPr>
        <w:rPr>
          <w:sz w:val="28"/>
          <w:szCs w:val="28"/>
        </w:rPr>
      </w:pPr>
      <w:r w:rsidRPr="00205B6B">
        <w:rPr>
          <w:noProof/>
          <w:sz w:val="28"/>
          <w:szCs w:val="28"/>
        </w:rPr>
        <w:lastRenderedPageBreak/>
        <mc:AlternateContent>
          <mc:Choice Requires="wps">
            <w:drawing>
              <wp:anchor distT="45720" distB="45720" distL="114300" distR="114300" simplePos="0" relativeHeight="251665408" behindDoc="0" locked="0" layoutInCell="1" allowOverlap="1" wp14:anchorId="6B221D02" wp14:editId="0FFE3820">
                <wp:simplePos x="0" y="0"/>
                <wp:positionH relativeFrom="column">
                  <wp:posOffset>186690</wp:posOffset>
                </wp:positionH>
                <wp:positionV relativeFrom="paragraph">
                  <wp:posOffset>388620</wp:posOffset>
                </wp:positionV>
                <wp:extent cx="5946775" cy="4909820"/>
                <wp:effectExtent l="0" t="0" r="15875" b="24130"/>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775" cy="4909820"/>
                        </a:xfrm>
                        <a:prstGeom prst="rect">
                          <a:avLst/>
                        </a:prstGeom>
                        <a:solidFill>
                          <a:srgbClr val="FFFFFF"/>
                        </a:solidFill>
                        <a:ln w="9525">
                          <a:solidFill>
                            <a:srgbClr val="000000"/>
                          </a:solidFill>
                          <a:miter lim="800000"/>
                          <a:headEnd/>
                          <a:tailEnd/>
                        </a:ln>
                      </wps:spPr>
                      <wps:txbx>
                        <w:txbxContent>
                          <w:p w14:paraId="6465A430" w14:textId="77777777" w:rsidR="00205B6B" w:rsidRPr="00AF7EBE" w:rsidRDefault="00205B6B" w:rsidP="00205B6B">
                            <w:pPr>
                              <w:rPr>
                                <w:sz w:val="28"/>
                                <w:szCs w:val="28"/>
                                <w:u w:val="single"/>
                              </w:rPr>
                            </w:pPr>
                            <w:r w:rsidRPr="00AF7EBE">
                              <w:rPr>
                                <w:sz w:val="28"/>
                                <w:szCs w:val="28"/>
                                <w:u w:val="single"/>
                              </w:rPr>
                              <w:t>Lord Fraser:</w:t>
                            </w:r>
                          </w:p>
                          <w:p w14:paraId="2A58A9B1" w14:textId="77777777" w:rsidR="00205B6B" w:rsidRPr="00AF7EBE" w:rsidRDefault="00205B6B" w:rsidP="00205B6B">
                            <w:pPr>
                              <w:pStyle w:val="Heading4"/>
                              <w:numPr>
                                <w:ilvl w:val="0"/>
                                <w:numId w:val="0"/>
                              </w:numPr>
                              <w:ind w:left="851"/>
                              <w:rPr>
                                <w:i w:val="0"/>
                                <w:sz w:val="28"/>
                              </w:rPr>
                            </w:pPr>
                          </w:p>
                          <w:p w14:paraId="2672C67E" w14:textId="77777777" w:rsidR="00205B6B" w:rsidRPr="00AF7EBE" w:rsidRDefault="00205B6B" w:rsidP="00205B6B">
                            <w:pPr>
                              <w:pStyle w:val="Heading4"/>
                              <w:numPr>
                                <w:ilvl w:val="0"/>
                                <w:numId w:val="0"/>
                              </w:numPr>
                              <w:ind w:left="851"/>
                              <w:jc w:val="both"/>
                              <w:rPr>
                                <w:b w:val="0"/>
                                <w:i w:val="0"/>
                                <w:sz w:val="28"/>
                              </w:rPr>
                            </w:pPr>
                            <w:r w:rsidRPr="00AF7EBE">
                              <w:rPr>
                                <w:i w:val="0"/>
                                <w:sz w:val="28"/>
                              </w:rPr>
                              <w:t xml:space="preserve"> </w:t>
                            </w:r>
                            <w:r w:rsidRPr="00AF7EBE">
                              <w:rPr>
                                <w:b w:val="0"/>
                                <w:i w:val="0"/>
                                <w:sz w:val="28"/>
                              </w:rPr>
                              <w:t>"The owner of property is entitled to be careless with it if he likes, and even extreme carelessness with his own property will not preclude him from recovering it from a person who has bought it from someone who dishonestly purported to sell it"</w:t>
                            </w:r>
                          </w:p>
                          <w:p w14:paraId="1C35856D" w14:textId="77777777" w:rsidR="00205B6B" w:rsidRPr="00AF7EBE" w:rsidRDefault="00205B6B" w:rsidP="00205B6B">
                            <w:pPr>
                              <w:rPr>
                                <w:sz w:val="28"/>
                                <w:szCs w:val="28"/>
                              </w:rPr>
                            </w:pPr>
                          </w:p>
                          <w:p w14:paraId="4C4C5C2C" w14:textId="77777777" w:rsidR="00205B6B" w:rsidRPr="00AF7EBE" w:rsidRDefault="00205B6B" w:rsidP="00205B6B">
                            <w:pPr>
                              <w:rPr>
                                <w:sz w:val="28"/>
                                <w:szCs w:val="28"/>
                                <w:u w:val="single"/>
                              </w:rPr>
                            </w:pPr>
                            <w:r w:rsidRPr="00AF7EBE">
                              <w:rPr>
                                <w:sz w:val="28"/>
                                <w:szCs w:val="28"/>
                                <w:u w:val="single"/>
                              </w:rPr>
                              <w:t xml:space="preserve">Lord Wilberforce: </w:t>
                            </w:r>
                          </w:p>
                          <w:p w14:paraId="2878D8F4" w14:textId="77777777" w:rsidR="00205B6B" w:rsidRPr="00AF7EBE" w:rsidRDefault="00205B6B" w:rsidP="00205B6B">
                            <w:pPr>
                              <w:ind w:left="720"/>
                              <w:rPr>
                                <w:sz w:val="28"/>
                                <w:szCs w:val="28"/>
                              </w:rPr>
                            </w:pPr>
                          </w:p>
                          <w:p w14:paraId="3F27E1BB" w14:textId="77777777" w:rsidR="00205B6B" w:rsidRPr="00AF7EBE" w:rsidRDefault="00205B6B" w:rsidP="00205B6B">
                            <w:pPr>
                              <w:ind w:left="1440"/>
                              <w:jc w:val="both"/>
                              <w:rPr>
                                <w:sz w:val="28"/>
                                <w:szCs w:val="28"/>
                              </w:rPr>
                            </w:pPr>
                            <w:r w:rsidRPr="00AF7EBE">
                              <w:rPr>
                                <w:sz w:val="28"/>
                                <w:szCs w:val="28"/>
                              </w:rPr>
                              <w:t>“[the owner] is not estopped from asserting his title by mere inaction or silence, because inaction or silence, by contrast with positive conduct or statement, is colourless:  it cannot influence a person to act to his detriment unless it acquires a positive content such that that person is entitled to rely on it.  In order that silence or inaction may acquire a positive content it is usually said that there must be a duty to speak or to act in a particular way, owed to the person prejudiced, or to the public or to a class of the public of which he in the even turns out to be one...”</w:t>
                            </w:r>
                          </w:p>
                          <w:p w14:paraId="780B9BA5" w14:textId="77777777" w:rsidR="00205B6B" w:rsidRDefault="00205B6B" w:rsidP="00205B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21D02" id="_x0000_s1032" type="#_x0000_t202" style="position:absolute;margin-left:14.7pt;margin-top:30.6pt;width:468.25pt;height:386.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">
                <v:textbox>
                  <w:txbxContent>
                    <w:p w14:paraId="6465A430" w14:textId="77777777" w:rsidR="00205B6B" w:rsidRPr="00AF7EBE" w:rsidRDefault="00205B6B" w:rsidP="00205B6B">
                      <w:pPr>
                        <w:rPr>
                          <w:sz w:val="28"/>
                          <w:szCs w:val="28"/>
                          <w:u w:val="single"/>
                        </w:rPr>
                      </w:pPr>
                      <w:r w:rsidRPr="00AF7EBE">
                        <w:rPr>
                          <w:sz w:val="28"/>
                          <w:szCs w:val="28"/>
                          <w:u w:val="single"/>
                        </w:rPr>
                        <w:t>Lord Fraser:</w:t>
                      </w:r>
                    </w:p>
                    <w:p w14:paraId="2A58A9B1" w14:textId="77777777" w:rsidR="00205B6B" w:rsidRPr="00AF7EBE" w:rsidRDefault="00205B6B" w:rsidP="00205B6B">
                      <w:pPr>
                        <w:pStyle w:val="Heading4"/>
                        <w:numPr>
                          <w:ilvl w:val="0"/>
                          <w:numId w:val="0"/>
                        </w:numPr>
                        <w:ind w:left="851"/>
                        <w:rPr>
                          <w:i w:val="0"/>
                          <w:sz w:val="28"/>
                        </w:rPr>
                      </w:pPr>
                    </w:p>
                    <w:p w14:paraId="2672C67E" w14:textId="77777777" w:rsidR="00205B6B" w:rsidRPr="00AF7EBE" w:rsidRDefault="00205B6B" w:rsidP="00205B6B">
                      <w:pPr>
                        <w:pStyle w:val="Heading4"/>
                        <w:numPr>
                          <w:ilvl w:val="0"/>
                          <w:numId w:val="0"/>
                        </w:numPr>
                        <w:ind w:left="851"/>
                        <w:jc w:val="both"/>
                        <w:rPr>
                          <w:b w:val="0"/>
                          <w:i w:val="0"/>
                          <w:sz w:val="28"/>
                        </w:rPr>
                      </w:pPr>
                      <w:r w:rsidRPr="00AF7EBE">
                        <w:rPr>
                          <w:i w:val="0"/>
                          <w:sz w:val="28"/>
                        </w:rPr>
                        <w:t xml:space="preserve"> </w:t>
                      </w:r>
                      <w:r w:rsidRPr="00AF7EBE">
                        <w:rPr>
                          <w:b w:val="0"/>
                          <w:i w:val="0"/>
                          <w:sz w:val="28"/>
                        </w:rPr>
                        <w:t>"The owner of property is entitled to be careless with it if he likes, and even extreme carelessness with his own property will not preclude him from recovering it from a person who has bought it from someone who dishonestly purported to sell it"</w:t>
                      </w:r>
                    </w:p>
                    <w:p w14:paraId="1C35856D" w14:textId="77777777" w:rsidR="00205B6B" w:rsidRPr="00AF7EBE" w:rsidRDefault="00205B6B" w:rsidP="00205B6B">
                      <w:pPr>
                        <w:rPr>
                          <w:sz w:val="28"/>
                          <w:szCs w:val="28"/>
                        </w:rPr>
                      </w:pPr>
                    </w:p>
                    <w:p w14:paraId="4C4C5C2C" w14:textId="77777777" w:rsidR="00205B6B" w:rsidRPr="00AF7EBE" w:rsidRDefault="00205B6B" w:rsidP="00205B6B">
                      <w:pPr>
                        <w:rPr>
                          <w:sz w:val="28"/>
                          <w:szCs w:val="28"/>
                          <w:u w:val="single"/>
                        </w:rPr>
                      </w:pPr>
                      <w:r w:rsidRPr="00AF7EBE">
                        <w:rPr>
                          <w:sz w:val="28"/>
                          <w:szCs w:val="28"/>
                          <w:u w:val="single"/>
                        </w:rPr>
                        <w:t xml:space="preserve">Lord Wilberforce: </w:t>
                      </w:r>
                    </w:p>
                    <w:p w14:paraId="2878D8F4" w14:textId="77777777" w:rsidR="00205B6B" w:rsidRPr="00AF7EBE" w:rsidRDefault="00205B6B" w:rsidP="00205B6B">
                      <w:pPr>
                        <w:ind w:left="720"/>
                        <w:rPr>
                          <w:sz w:val="28"/>
                          <w:szCs w:val="28"/>
                        </w:rPr>
                      </w:pPr>
                    </w:p>
                    <w:p w14:paraId="3F27E1BB" w14:textId="77777777" w:rsidR="00205B6B" w:rsidRPr="00AF7EBE" w:rsidRDefault="00205B6B" w:rsidP="00205B6B">
                      <w:pPr>
                        <w:ind w:left="1440"/>
                        <w:jc w:val="both"/>
                        <w:rPr>
                          <w:sz w:val="28"/>
                          <w:szCs w:val="28"/>
                        </w:rPr>
                      </w:pPr>
                      <w:r w:rsidRPr="00AF7EBE">
                        <w:rPr>
                          <w:sz w:val="28"/>
                          <w:szCs w:val="28"/>
                        </w:rPr>
                        <w:t>“[the owner] is not estopped from asserting his title by mere inaction or silence, because inaction or silence, by contrast with positive conduct or statement, is colourless:  it cannot influence a person to act to his detriment unless it acquires a positive content such that that person is entitled to rely on it.  In order that silence or inaction may acquire a positive content it is usually said that there must be a duty to speak or to act in a particular way, owed to the person prejudiced, or to the public or to a class of the public of which he in the even turns out to be one...”</w:t>
                      </w:r>
                    </w:p>
                    <w:p w14:paraId="780B9BA5" w14:textId="77777777" w:rsidR="00205B6B" w:rsidRDefault="00205B6B" w:rsidP="00205B6B"/>
                  </w:txbxContent>
                </v:textbox>
                <w10:wrap type="square"/>
              </v:shape>
            </w:pict>
          </mc:Fallback>
        </mc:AlternateContent>
      </w:r>
    </w:p>
    <w:p w14:paraId="292FD299" w14:textId="77777777" w:rsidR="00205B6B" w:rsidRPr="00205B6B" w:rsidRDefault="00205B6B" w:rsidP="00205B6B">
      <w:pPr>
        <w:rPr>
          <w:sz w:val="28"/>
          <w:szCs w:val="28"/>
        </w:rPr>
      </w:pPr>
    </w:p>
    <w:p w14:paraId="2AAEF912" w14:textId="77777777" w:rsidR="00205B6B" w:rsidRPr="00205B6B" w:rsidRDefault="00205B6B" w:rsidP="00205B6B">
      <w:pPr>
        <w:rPr>
          <w:sz w:val="28"/>
          <w:szCs w:val="28"/>
        </w:rPr>
      </w:pPr>
    </w:p>
    <w:p w14:paraId="1595F7F1" w14:textId="77777777" w:rsidR="00205B6B" w:rsidRPr="00205B6B" w:rsidRDefault="00205B6B" w:rsidP="00205B6B">
      <w:pPr>
        <w:rPr>
          <w:sz w:val="28"/>
          <w:szCs w:val="28"/>
        </w:rPr>
      </w:pPr>
    </w:p>
    <w:p w14:paraId="35558835" w14:textId="77777777" w:rsidR="00205B6B" w:rsidRPr="00205B6B" w:rsidRDefault="00205B6B" w:rsidP="00205B6B">
      <w:pPr>
        <w:rPr>
          <w:sz w:val="28"/>
          <w:szCs w:val="28"/>
        </w:rPr>
      </w:pPr>
    </w:p>
    <w:p w14:paraId="029290F3" w14:textId="77777777" w:rsidR="00205B6B" w:rsidRPr="00205B6B" w:rsidRDefault="00205B6B" w:rsidP="00205B6B">
      <w:pPr>
        <w:rPr>
          <w:sz w:val="28"/>
          <w:szCs w:val="28"/>
        </w:rPr>
      </w:pPr>
    </w:p>
    <w:p w14:paraId="4BCF7565" w14:textId="77777777" w:rsidR="00205B6B" w:rsidRPr="00205B6B" w:rsidRDefault="00205B6B" w:rsidP="00205B6B">
      <w:pPr>
        <w:rPr>
          <w:sz w:val="28"/>
          <w:szCs w:val="28"/>
        </w:rPr>
      </w:pPr>
    </w:p>
    <w:p w14:paraId="70D78998" w14:textId="77777777" w:rsidR="00205B6B" w:rsidRPr="00205B6B" w:rsidRDefault="00205B6B" w:rsidP="00205B6B">
      <w:pPr>
        <w:rPr>
          <w:b/>
          <w:sz w:val="28"/>
          <w:szCs w:val="28"/>
          <w:u w:val="single"/>
        </w:rPr>
      </w:pPr>
      <w:r w:rsidRPr="00205B6B">
        <w:rPr>
          <w:b/>
          <w:sz w:val="28"/>
          <w:szCs w:val="28"/>
          <w:u w:val="single"/>
        </w:rPr>
        <w:t>Reliance</w:t>
      </w:r>
    </w:p>
    <w:p w14:paraId="17C67E43" w14:textId="77777777" w:rsidR="00205B6B" w:rsidRPr="00205B6B" w:rsidRDefault="00205B6B" w:rsidP="00205B6B">
      <w:pPr>
        <w:ind w:left="360"/>
        <w:rPr>
          <w:b/>
          <w:sz w:val="28"/>
          <w:szCs w:val="28"/>
        </w:rPr>
      </w:pPr>
    </w:p>
    <w:p w14:paraId="34E69580" w14:textId="77777777" w:rsidR="00205B6B" w:rsidRPr="00205B6B" w:rsidRDefault="00205B6B" w:rsidP="00205B6B">
      <w:pPr>
        <w:ind w:left="360"/>
        <w:rPr>
          <w:sz w:val="28"/>
          <w:szCs w:val="28"/>
        </w:rPr>
      </w:pPr>
      <w:r w:rsidRPr="00205B6B">
        <w:rPr>
          <w:i/>
          <w:sz w:val="28"/>
          <w:szCs w:val="28"/>
        </w:rPr>
        <w:t xml:space="preserve">Farquharson Bros </w:t>
      </w:r>
      <w:r w:rsidRPr="00205B6B">
        <w:rPr>
          <w:sz w:val="28"/>
          <w:szCs w:val="28"/>
        </w:rPr>
        <w:t>v</w:t>
      </w:r>
      <w:r w:rsidRPr="00205B6B">
        <w:rPr>
          <w:i/>
          <w:sz w:val="28"/>
          <w:szCs w:val="28"/>
        </w:rPr>
        <w:t xml:space="preserve"> King</w:t>
      </w:r>
      <w:r w:rsidRPr="00205B6B">
        <w:rPr>
          <w:sz w:val="28"/>
          <w:szCs w:val="28"/>
        </w:rPr>
        <w:t xml:space="preserve"> [1902] AC 325: HL found that King had not acted on any representation made to the Claimants concerning A’s authority and therefore there was no reliance on that representation.  </w:t>
      </w:r>
    </w:p>
    <w:p w14:paraId="0D021C15" w14:textId="77777777" w:rsidR="00205B6B" w:rsidRPr="00205B6B" w:rsidRDefault="00205B6B" w:rsidP="00205B6B">
      <w:pPr>
        <w:ind w:left="360"/>
        <w:rPr>
          <w:sz w:val="28"/>
          <w:szCs w:val="28"/>
        </w:rPr>
      </w:pPr>
    </w:p>
    <w:p w14:paraId="24FBF72C" w14:textId="77777777" w:rsidR="00205B6B" w:rsidRPr="00205B6B" w:rsidRDefault="00205B6B" w:rsidP="00205B6B">
      <w:pPr>
        <w:rPr>
          <w:sz w:val="28"/>
          <w:szCs w:val="28"/>
        </w:rPr>
      </w:pPr>
    </w:p>
    <w:p w14:paraId="71460688" w14:textId="77777777" w:rsidR="00205B6B" w:rsidRPr="00205B6B" w:rsidRDefault="00205B6B" w:rsidP="00205B6B">
      <w:pPr>
        <w:rPr>
          <w:sz w:val="28"/>
          <w:szCs w:val="28"/>
        </w:rPr>
      </w:pPr>
    </w:p>
    <w:p w14:paraId="26758E69" w14:textId="77777777" w:rsidR="00205B6B" w:rsidRPr="00205B6B" w:rsidRDefault="00205B6B" w:rsidP="00205B6B">
      <w:pPr>
        <w:pStyle w:val="Heading2"/>
        <w:numPr>
          <w:ilvl w:val="0"/>
          <w:numId w:val="0"/>
        </w:numPr>
        <w:rPr>
          <w:color w:val="FF0000"/>
          <w:u w:val="single"/>
        </w:rPr>
      </w:pPr>
      <w:r w:rsidRPr="00205B6B">
        <w:rPr>
          <w:color w:val="FF0000"/>
          <w:u w:val="single"/>
        </w:rPr>
        <w:lastRenderedPageBreak/>
        <w:t>EXCEPTION THREE: SPECIAL POWERS OF SALE</w:t>
      </w:r>
    </w:p>
    <w:p w14:paraId="06E5277E" w14:textId="522F7BEC" w:rsidR="00205B6B" w:rsidRDefault="00205B6B" w:rsidP="00205B6B">
      <w:pPr>
        <w:rPr>
          <w:sz w:val="28"/>
          <w:szCs w:val="28"/>
        </w:rPr>
      </w:pPr>
    </w:p>
    <w:p w14:paraId="02B1F21E" w14:textId="77777777" w:rsidR="00AF7EBE" w:rsidRPr="00205B6B" w:rsidRDefault="00AF7EBE" w:rsidP="00205B6B">
      <w:pPr>
        <w:rPr>
          <w:sz w:val="28"/>
          <w:szCs w:val="28"/>
        </w:rPr>
      </w:pPr>
    </w:p>
    <w:p w14:paraId="2028BBFB" w14:textId="77777777" w:rsidR="00205B6B" w:rsidRPr="00205B6B" w:rsidRDefault="00205B6B" w:rsidP="00205B6B">
      <w:pPr>
        <w:rPr>
          <w:sz w:val="28"/>
          <w:szCs w:val="28"/>
        </w:rPr>
      </w:pPr>
      <w:r w:rsidRPr="00205B6B">
        <w:rPr>
          <w:b/>
          <w:color w:val="FF0000"/>
          <w:sz w:val="28"/>
          <w:szCs w:val="28"/>
        </w:rPr>
        <w:t>s.21(2)(b):</w:t>
      </w:r>
      <w:r w:rsidRPr="00205B6B">
        <w:rPr>
          <w:color w:val="FF0000"/>
          <w:sz w:val="28"/>
          <w:szCs w:val="28"/>
        </w:rPr>
        <w:t xml:space="preserve">  </w:t>
      </w:r>
      <w:r w:rsidRPr="00205B6B">
        <w:rPr>
          <w:sz w:val="28"/>
          <w:szCs w:val="28"/>
        </w:rPr>
        <w:t>A non-owner of goods may pass a good title to goods under the following three circumstances:</w:t>
      </w:r>
    </w:p>
    <w:p w14:paraId="55C0504B" w14:textId="77777777" w:rsidR="00205B6B" w:rsidRPr="00205B6B" w:rsidRDefault="00205B6B" w:rsidP="00205B6B">
      <w:pPr>
        <w:rPr>
          <w:sz w:val="28"/>
          <w:szCs w:val="28"/>
        </w:rPr>
      </w:pPr>
    </w:p>
    <w:p w14:paraId="4DD52B5B" w14:textId="77777777" w:rsidR="00205B6B" w:rsidRPr="00205B6B" w:rsidRDefault="00205B6B" w:rsidP="00205B6B">
      <w:pPr>
        <w:numPr>
          <w:ilvl w:val="0"/>
          <w:numId w:val="6"/>
        </w:numPr>
        <w:rPr>
          <w:sz w:val="28"/>
          <w:szCs w:val="28"/>
        </w:rPr>
      </w:pPr>
      <w:r w:rsidRPr="00205B6B">
        <w:rPr>
          <w:sz w:val="28"/>
          <w:szCs w:val="28"/>
        </w:rPr>
        <w:t xml:space="preserve">Under common law powers where the pledge has a power of </w:t>
      </w:r>
      <w:proofErr w:type="gramStart"/>
      <w:r w:rsidRPr="00205B6B">
        <w:rPr>
          <w:sz w:val="28"/>
          <w:szCs w:val="28"/>
        </w:rPr>
        <w:t>sale;</w:t>
      </w:r>
      <w:proofErr w:type="gramEnd"/>
    </w:p>
    <w:p w14:paraId="05ED214C" w14:textId="77777777" w:rsidR="00205B6B" w:rsidRPr="00205B6B" w:rsidRDefault="00205B6B" w:rsidP="00205B6B">
      <w:pPr>
        <w:ind w:left="720"/>
        <w:rPr>
          <w:sz w:val="28"/>
          <w:szCs w:val="28"/>
        </w:rPr>
      </w:pPr>
    </w:p>
    <w:p w14:paraId="75230EEA" w14:textId="77777777" w:rsidR="00205B6B" w:rsidRPr="00205B6B" w:rsidRDefault="00205B6B" w:rsidP="00205B6B">
      <w:pPr>
        <w:numPr>
          <w:ilvl w:val="0"/>
          <w:numId w:val="6"/>
        </w:numPr>
        <w:rPr>
          <w:sz w:val="28"/>
          <w:szCs w:val="28"/>
        </w:rPr>
      </w:pPr>
      <w:r w:rsidRPr="00205B6B">
        <w:rPr>
          <w:sz w:val="28"/>
          <w:szCs w:val="28"/>
        </w:rPr>
        <w:t xml:space="preserve">Under statutory powers such as a power of law enforcement officers to sell goods seized under a writ of </w:t>
      </w:r>
      <w:proofErr w:type="gramStart"/>
      <w:r w:rsidRPr="00205B6B">
        <w:rPr>
          <w:sz w:val="28"/>
          <w:szCs w:val="28"/>
        </w:rPr>
        <w:t>execution;</w:t>
      </w:r>
      <w:proofErr w:type="gramEnd"/>
    </w:p>
    <w:p w14:paraId="5D000A96" w14:textId="77777777" w:rsidR="00205B6B" w:rsidRPr="00205B6B" w:rsidRDefault="00205B6B" w:rsidP="00205B6B">
      <w:pPr>
        <w:rPr>
          <w:sz w:val="28"/>
          <w:szCs w:val="28"/>
        </w:rPr>
      </w:pPr>
    </w:p>
    <w:p w14:paraId="65A305C4" w14:textId="77777777" w:rsidR="00205B6B" w:rsidRPr="00205B6B" w:rsidRDefault="00205B6B" w:rsidP="00205B6B">
      <w:pPr>
        <w:numPr>
          <w:ilvl w:val="0"/>
          <w:numId w:val="6"/>
        </w:numPr>
        <w:rPr>
          <w:sz w:val="28"/>
          <w:szCs w:val="28"/>
        </w:rPr>
      </w:pPr>
      <w:r w:rsidRPr="00205B6B">
        <w:rPr>
          <w:sz w:val="28"/>
          <w:szCs w:val="28"/>
        </w:rPr>
        <w:t>By order of the court “for any just and sufficient reasons it may be desirable to have it sold at once” (CPR 1998) e.g. perishable goods, market failure.</w:t>
      </w:r>
    </w:p>
    <w:p w14:paraId="3A2111E9" w14:textId="77777777" w:rsidR="00205B6B" w:rsidRPr="00205B6B" w:rsidRDefault="00205B6B" w:rsidP="00205B6B">
      <w:pPr>
        <w:pStyle w:val="ListParagraph"/>
        <w:rPr>
          <w:sz w:val="28"/>
          <w:szCs w:val="28"/>
        </w:rPr>
      </w:pPr>
    </w:p>
    <w:p w14:paraId="21B8EC17" w14:textId="77777777" w:rsidR="00205B6B" w:rsidRPr="00205B6B" w:rsidRDefault="00205B6B" w:rsidP="00205B6B">
      <w:pPr>
        <w:rPr>
          <w:sz w:val="28"/>
          <w:szCs w:val="28"/>
        </w:rPr>
      </w:pPr>
    </w:p>
    <w:p w14:paraId="286FC38A" w14:textId="2580598A" w:rsidR="00205B6B" w:rsidRDefault="00205B6B" w:rsidP="00205B6B">
      <w:pPr>
        <w:rPr>
          <w:sz w:val="28"/>
          <w:szCs w:val="28"/>
        </w:rPr>
      </w:pPr>
    </w:p>
    <w:p w14:paraId="47F7BAA8" w14:textId="05C0895D" w:rsidR="00965A4D" w:rsidRDefault="00965A4D" w:rsidP="00205B6B">
      <w:pPr>
        <w:rPr>
          <w:sz w:val="28"/>
          <w:szCs w:val="28"/>
        </w:rPr>
      </w:pPr>
    </w:p>
    <w:p w14:paraId="46626F74" w14:textId="77777777" w:rsidR="00965A4D" w:rsidRPr="00205B6B" w:rsidRDefault="00965A4D" w:rsidP="00205B6B">
      <w:pPr>
        <w:rPr>
          <w:sz w:val="28"/>
          <w:szCs w:val="28"/>
        </w:rPr>
      </w:pPr>
    </w:p>
    <w:p w14:paraId="62AD523B" w14:textId="77777777" w:rsidR="00205B6B" w:rsidRPr="00205B6B" w:rsidRDefault="00205B6B" w:rsidP="00205B6B">
      <w:pPr>
        <w:rPr>
          <w:sz w:val="28"/>
          <w:szCs w:val="28"/>
        </w:rPr>
      </w:pPr>
      <w:r w:rsidRPr="00205B6B">
        <w:rPr>
          <w:noProof/>
          <w:sz w:val="28"/>
          <w:szCs w:val="28"/>
        </w:rPr>
        <w:drawing>
          <wp:inline distT="0" distB="0" distL="0" distR="0" wp14:anchorId="5482821F" wp14:editId="2DC6BBBA">
            <wp:extent cx="5731510" cy="3964305"/>
            <wp:effectExtent l="0" t="0" r="254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5731510" cy="3964305"/>
                    </a:xfrm>
                    <a:prstGeom prst="rect">
                      <a:avLst/>
                    </a:prstGeom>
                  </pic:spPr>
                </pic:pic>
              </a:graphicData>
            </a:graphic>
          </wp:inline>
        </w:drawing>
      </w:r>
    </w:p>
    <w:p w14:paraId="2E389E1E" w14:textId="77777777" w:rsidR="00205B6B" w:rsidRPr="00205B6B" w:rsidRDefault="00205B6B" w:rsidP="00205B6B">
      <w:pPr>
        <w:rPr>
          <w:sz w:val="28"/>
          <w:szCs w:val="28"/>
        </w:rPr>
      </w:pPr>
    </w:p>
    <w:p w14:paraId="4D16A1F7" w14:textId="77777777" w:rsidR="00205B6B" w:rsidRPr="00205B6B" w:rsidRDefault="00205B6B" w:rsidP="00205B6B">
      <w:pPr>
        <w:ind w:left="720"/>
        <w:rPr>
          <w:sz w:val="28"/>
          <w:szCs w:val="28"/>
        </w:rPr>
      </w:pPr>
    </w:p>
    <w:p w14:paraId="78505BFD" w14:textId="77777777" w:rsidR="00205B6B" w:rsidRPr="00205B6B" w:rsidRDefault="00205B6B" w:rsidP="00205B6B">
      <w:pPr>
        <w:ind w:left="720"/>
        <w:rPr>
          <w:sz w:val="28"/>
          <w:szCs w:val="28"/>
        </w:rPr>
      </w:pPr>
    </w:p>
    <w:p w14:paraId="3DE60241" w14:textId="77777777" w:rsidR="00205B6B" w:rsidRPr="00205B6B" w:rsidRDefault="00205B6B" w:rsidP="00205B6B">
      <w:pPr>
        <w:rPr>
          <w:sz w:val="28"/>
          <w:szCs w:val="28"/>
        </w:rPr>
      </w:pPr>
    </w:p>
    <w:p w14:paraId="3BF14F81" w14:textId="77777777" w:rsidR="00205B6B" w:rsidRPr="00205B6B" w:rsidRDefault="00205B6B" w:rsidP="00205B6B">
      <w:pPr>
        <w:rPr>
          <w:sz w:val="28"/>
          <w:szCs w:val="28"/>
        </w:rPr>
      </w:pPr>
      <w:r w:rsidRPr="00205B6B">
        <w:rPr>
          <w:sz w:val="28"/>
          <w:szCs w:val="28"/>
        </w:rPr>
        <w:br w:type="page"/>
      </w:r>
    </w:p>
    <w:p w14:paraId="05064E93" w14:textId="77777777" w:rsidR="001F2C0A" w:rsidRPr="00205B6B" w:rsidRDefault="001F2C0A">
      <w:pPr>
        <w:rPr>
          <w:sz w:val="28"/>
          <w:szCs w:val="28"/>
        </w:rPr>
      </w:pPr>
    </w:p>
    <w:sectPr w:rsidR="001F2C0A" w:rsidRPr="00205B6B">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D2FA68" w14:textId="77777777" w:rsidR="00DC2200" w:rsidRDefault="00DC2200" w:rsidP="00205B6B">
      <w:r>
        <w:separator/>
      </w:r>
    </w:p>
  </w:endnote>
  <w:endnote w:type="continuationSeparator" w:id="0">
    <w:p w14:paraId="21F27310" w14:textId="77777777" w:rsidR="00DC2200" w:rsidRDefault="00DC2200" w:rsidP="00205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40217040"/>
      <w:docPartObj>
        <w:docPartGallery w:val="Page Numbers (Bottom of Page)"/>
        <w:docPartUnique/>
      </w:docPartObj>
    </w:sdtPr>
    <w:sdtEndPr>
      <w:rPr>
        <w:noProof/>
      </w:rPr>
    </w:sdtEndPr>
    <w:sdtContent>
      <w:p w14:paraId="2885F9C4" w14:textId="3EDAEDED" w:rsidR="00205B6B" w:rsidRDefault="00205B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69D515" w14:textId="77777777" w:rsidR="00205B6B" w:rsidRDefault="00205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165DC" w14:textId="77777777" w:rsidR="00DC2200" w:rsidRDefault="00DC2200" w:rsidP="00205B6B">
      <w:r>
        <w:separator/>
      </w:r>
    </w:p>
  </w:footnote>
  <w:footnote w:type="continuationSeparator" w:id="0">
    <w:p w14:paraId="441A0636" w14:textId="77777777" w:rsidR="00DC2200" w:rsidRDefault="00DC2200" w:rsidP="00205B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7D558A"/>
    <w:multiLevelType w:val="hybridMultilevel"/>
    <w:tmpl w:val="79D6A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DA395B"/>
    <w:multiLevelType w:val="hybridMultilevel"/>
    <w:tmpl w:val="31CA7430"/>
    <w:lvl w:ilvl="0" w:tplc="6CD48678">
      <w:start w:val="1"/>
      <w:numFmt w:val="lowerRoman"/>
      <w:pStyle w:val="Heading4"/>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24BD109A"/>
    <w:multiLevelType w:val="hybridMultilevel"/>
    <w:tmpl w:val="D58CFB16"/>
    <w:lvl w:ilvl="0" w:tplc="E7EE33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14B43E8"/>
    <w:multiLevelType w:val="hybridMultilevel"/>
    <w:tmpl w:val="59CAF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6B2B26"/>
    <w:multiLevelType w:val="hybridMultilevel"/>
    <w:tmpl w:val="96CA66E0"/>
    <w:lvl w:ilvl="0" w:tplc="E9AAA40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5B6E5293"/>
    <w:multiLevelType w:val="hybridMultilevel"/>
    <w:tmpl w:val="28B05DF8"/>
    <w:lvl w:ilvl="0" w:tplc="EC9E02C6">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28118868">
    <w:abstractNumId w:val="5"/>
  </w:num>
  <w:num w:numId="2" w16cid:durableId="63141764">
    <w:abstractNumId w:val="1"/>
  </w:num>
  <w:num w:numId="3" w16cid:durableId="304509722">
    <w:abstractNumId w:val="3"/>
  </w:num>
  <w:num w:numId="4" w16cid:durableId="2073700292">
    <w:abstractNumId w:val="0"/>
  </w:num>
  <w:num w:numId="5" w16cid:durableId="1664313505">
    <w:abstractNumId w:val="4"/>
  </w:num>
  <w:num w:numId="6" w16cid:durableId="1849171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B6B"/>
    <w:rsid w:val="001F2C0A"/>
    <w:rsid w:val="00205B6B"/>
    <w:rsid w:val="00241159"/>
    <w:rsid w:val="005A2B77"/>
    <w:rsid w:val="00632AB5"/>
    <w:rsid w:val="006353EF"/>
    <w:rsid w:val="0070782F"/>
    <w:rsid w:val="00856615"/>
    <w:rsid w:val="008F6441"/>
    <w:rsid w:val="00965A4D"/>
    <w:rsid w:val="00AF7EBE"/>
    <w:rsid w:val="00BF2740"/>
    <w:rsid w:val="00C03362"/>
    <w:rsid w:val="00DC2200"/>
    <w:rsid w:val="00E741C6"/>
    <w:rsid w:val="00EB426A"/>
    <w:rsid w:val="00ED14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0FD6"/>
  <w15:chartTrackingRefBased/>
  <w15:docId w15:val="{94BBD98C-8668-4840-AF52-F63C3A33E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B6B"/>
    <w:pPr>
      <w:spacing w:after="0" w:line="240" w:lineRule="auto"/>
    </w:pPr>
    <w:rPr>
      <w:rFonts w:ascii="Palatino Linotype" w:eastAsia="Calibri" w:hAnsi="Palatino Linotype" w:cs="Times New Roman"/>
      <w:sz w:val="24"/>
    </w:rPr>
  </w:style>
  <w:style w:type="paragraph" w:styleId="Heading2">
    <w:name w:val="heading 2"/>
    <w:basedOn w:val="Normal"/>
    <w:next w:val="Normal"/>
    <w:link w:val="Heading2Char"/>
    <w:uiPriority w:val="9"/>
    <w:unhideWhenUsed/>
    <w:qFormat/>
    <w:rsid w:val="00205B6B"/>
    <w:pPr>
      <w:keepNext/>
      <w:numPr>
        <w:numId w:val="1"/>
      </w:numPr>
      <w:ind w:left="0" w:firstLine="0"/>
      <w:outlineLvl w:val="1"/>
    </w:pPr>
    <w:rPr>
      <w:rFonts w:eastAsia="Times New Roman"/>
      <w:b/>
      <w:bCs/>
      <w:i/>
      <w:iCs/>
      <w:sz w:val="28"/>
      <w:szCs w:val="28"/>
      <w:lang w:val="x-none"/>
    </w:rPr>
  </w:style>
  <w:style w:type="paragraph" w:styleId="Heading4">
    <w:name w:val="heading 4"/>
    <w:basedOn w:val="Normal"/>
    <w:next w:val="Normal"/>
    <w:link w:val="Heading4Char"/>
    <w:uiPriority w:val="9"/>
    <w:unhideWhenUsed/>
    <w:qFormat/>
    <w:rsid w:val="00205B6B"/>
    <w:pPr>
      <w:keepNext/>
      <w:numPr>
        <w:numId w:val="2"/>
      </w:numPr>
      <w:ind w:left="851" w:firstLine="0"/>
      <w:outlineLvl w:val="3"/>
    </w:pPr>
    <w:rPr>
      <w:rFonts w:eastAsia="Times New Roman"/>
      <w:b/>
      <w:bCs/>
      <w:i/>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5B6B"/>
    <w:rPr>
      <w:rFonts w:ascii="Palatino Linotype" w:eastAsia="Times New Roman" w:hAnsi="Palatino Linotype" w:cs="Times New Roman"/>
      <w:b/>
      <w:bCs/>
      <w:i/>
      <w:iCs/>
      <w:sz w:val="28"/>
      <w:szCs w:val="28"/>
      <w:lang w:val="x-none"/>
    </w:rPr>
  </w:style>
  <w:style w:type="character" w:customStyle="1" w:styleId="Heading4Char">
    <w:name w:val="Heading 4 Char"/>
    <w:basedOn w:val="DefaultParagraphFont"/>
    <w:link w:val="Heading4"/>
    <w:uiPriority w:val="9"/>
    <w:rsid w:val="00205B6B"/>
    <w:rPr>
      <w:rFonts w:ascii="Palatino Linotype" w:eastAsia="Times New Roman" w:hAnsi="Palatino Linotype" w:cs="Times New Roman"/>
      <w:b/>
      <w:bCs/>
      <w:i/>
      <w:sz w:val="24"/>
      <w:szCs w:val="28"/>
      <w:lang w:val="x-none"/>
    </w:rPr>
  </w:style>
  <w:style w:type="paragraph" w:styleId="ListParagraph">
    <w:name w:val="List Paragraph"/>
    <w:basedOn w:val="Normal"/>
    <w:uiPriority w:val="34"/>
    <w:qFormat/>
    <w:rsid w:val="00205B6B"/>
    <w:pPr>
      <w:ind w:left="720"/>
      <w:contextualSpacing/>
    </w:pPr>
    <w:rPr>
      <w:rFonts w:ascii="Times New Roman" w:eastAsia="Times New Roman" w:hAnsi="Times New Roman"/>
      <w:szCs w:val="24"/>
      <w:lang w:eastAsia="en-GB"/>
    </w:rPr>
  </w:style>
  <w:style w:type="paragraph" w:styleId="Header">
    <w:name w:val="header"/>
    <w:basedOn w:val="Normal"/>
    <w:link w:val="HeaderChar"/>
    <w:uiPriority w:val="99"/>
    <w:unhideWhenUsed/>
    <w:rsid w:val="00205B6B"/>
    <w:pPr>
      <w:tabs>
        <w:tab w:val="center" w:pos="4513"/>
        <w:tab w:val="right" w:pos="9026"/>
      </w:tabs>
    </w:pPr>
  </w:style>
  <w:style w:type="character" w:customStyle="1" w:styleId="HeaderChar">
    <w:name w:val="Header Char"/>
    <w:basedOn w:val="DefaultParagraphFont"/>
    <w:link w:val="Header"/>
    <w:uiPriority w:val="99"/>
    <w:rsid w:val="00205B6B"/>
    <w:rPr>
      <w:rFonts w:ascii="Palatino Linotype" w:eastAsia="Calibri" w:hAnsi="Palatino Linotype" w:cs="Times New Roman"/>
      <w:sz w:val="24"/>
    </w:rPr>
  </w:style>
  <w:style w:type="paragraph" w:styleId="Footer">
    <w:name w:val="footer"/>
    <w:basedOn w:val="Normal"/>
    <w:link w:val="FooterChar"/>
    <w:uiPriority w:val="99"/>
    <w:unhideWhenUsed/>
    <w:rsid w:val="00205B6B"/>
    <w:pPr>
      <w:tabs>
        <w:tab w:val="center" w:pos="4513"/>
        <w:tab w:val="right" w:pos="9026"/>
      </w:tabs>
    </w:pPr>
  </w:style>
  <w:style w:type="character" w:customStyle="1" w:styleId="FooterChar">
    <w:name w:val="Footer Char"/>
    <w:basedOn w:val="DefaultParagraphFont"/>
    <w:link w:val="Footer"/>
    <w:uiPriority w:val="99"/>
    <w:rsid w:val="00205B6B"/>
    <w:rPr>
      <w:rFonts w:ascii="Palatino Linotype" w:eastAsia="Calibri" w:hAnsi="Palatino Linotype"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ogle.co.uk/url?sa=i&amp;rct=j&amp;q=&amp;esrc=s&amp;source=images&amp;cd=&amp;ved=2ahUKEwjg07aG_srkAhUOKBoKHVQrAEgQjRx6BAgBEAQ&amp;url=https%3A%2F%2Fwww.shutterstock.com%2Fsearch%2Fdo%2Byour%2Bbest&amp;psig=AOvVaw3ocNhViwTwhp-noj0qISOg&amp;ust=15683674105905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hyperlink" Target="https://pixabay.com/illustrations/happy-holidays-holiday-greeting-3002092/" TargetMode="External"/><Relationship Id="rId10" Type="http://schemas.openxmlformats.org/officeDocument/2006/relationships/hyperlink" Target="https://www.google.com/url?sa=i&amp;rct=j&amp;q=&amp;esrc=s&amp;source=images&amp;cd=&amp;ved=2ahUKEwjqpaKb66zkAhURzYUKHWoKBdEQjRx6BAgBEAQ&amp;url=https%3A%2F%2Fmakeameme.org%2Fmeme%2Fdont-even-h8lfp7&amp;psig=AOvVaw3GmYYdGp_ztANJtsfz4SaA&amp;ust=156733135090776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9" ma:contentTypeDescription="Create a new document." ma:contentTypeScope="" ma:versionID="72b3ce0b9445f479dcd63669a849f70a">
  <xsd:schema xmlns:xsd="http://www.w3.org/2001/XMLSchema" xmlns:xs="http://www.w3.org/2001/XMLSchema" xmlns:p="http://schemas.microsoft.com/office/2006/metadata/properties" xmlns:ns3="3cc0b812-7f7d-4aca-acca-000f424f7da7" xmlns:ns4="6bff29df-e80b-4a73-953f-e802c634e429" targetNamespace="http://schemas.microsoft.com/office/2006/metadata/properties" ma:root="true" ma:fieldsID="90c94a25cb4c1a2cd21c07d5eefe7aa2" ns3:_="" ns4:_="">
    <xsd:import namespace="3cc0b812-7f7d-4aca-acca-000f424f7da7"/>
    <xsd:import namespace="6bff29df-e80b-4a73-953f-e802c634e4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ff29df-e80b-4a73-953f-e802c634e4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1E04F3-DBE7-49D8-A09F-46DEB1626A1C}">
  <ds:schemaRefs>
    <ds:schemaRef ds:uri="http://schemas.microsoft.com/sharepoint/v3/contenttype/forms"/>
  </ds:schemaRefs>
</ds:datastoreItem>
</file>

<file path=customXml/itemProps2.xml><?xml version="1.0" encoding="utf-8"?>
<ds:datastoreItem xmlns:ds="http://schemas.openxmlformats.org/officeDocument/2006/customXml" ds:itemID="{AF41B28F-BC43-43EB-906F-8623295BD94A}">
  <ds:schemaRefs>
    <ds:schemaRef ds:uri="http://schemas.microsoft.com/office/2006/metadata/properties"/>
    <ds:schemaRef ds:uri="http://purl.org/dc/terms/"/>
    <ds:schemaRef ds:uri="http://purl.org/dc/dcmitype/"/>
    <ds:schemaRef ds:uri="http://www.w3.org/XML/1998/namespace"/>
    <ds:schemaRef ds:uri="3cc0b812-7f7d-4aca-acca-000f424f7da7"/>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6bff29df-e80b-4a73-953f-e802c634e429"/>
  </ds:schemaRefs>
</ds:datastoreItem>
</file>

<file path=customXml/itemProps3.xml><?xml version="1.0" encoding="utf-8"?>
<ds:datastoreItem xmlns:ds="http://schemas.openxmlformats.org/officeDocument/2006/customXml" ds:itemID="{F0A359F8-B67B-404F-9E35-FAAF91D29A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6bff29df-e80b-4a73-953f-e802c634e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982</Words>
  <Characters>5599</Characters>
  <Application>Microsoft Office Word</Application>
  <DocSecurity>0</DocSecurity>
  <Lines>46</Lines>
  <Paragraphs>13</Paragraphs>
  <ScaleCrop>false</ScaleCrop>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RACHEL J.</dc:creator>
  <cp:keywords/>
  <dc:description/>
  <cp:lastModifiedBy>AVERY, RACHEL J.</cp:lastModifiedBy>
  <cp:revision>2</cp:revision>
  <dcterms:created xsi:type="dcterms:W3CDTF">2024-09-10T13:19:00Z</dcterms:created>
  <dcterms:modified xsi:type="dcterms:W3CDTF">2024-09-10T13:19:00Z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