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A35DC" w14:textId="77777777" w:rsidR="00897AAF" w:rsidRDefault="00897AAF" w:rsidP="00897AAF">
      <w:pPr>
        <w:rPr>
          <w:b/>
          <w:bCs/>
          <w:sz w:val="28"/>
        </w:rPr>
      </w:pPr>
    </w:p>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897AAF" w:rsidRPr="00A81D3E" w14:paraId="47B983F5" w14:textId="77777777" w:rsidTr="00F54459">
        <w:tc>
          <w:tcPr>
            <w:tcW w:w="9242" w:type="dxa"/>
            <w:shd w:val="clear" w:color="auto" w:fill="B2A1C7"/>
          </w:tcPr>
          <w:p w14:paraId="49511C5A" w14:textId="77777777" w:rsidR="00897AAF" w:rsidRPr="00A81D3E" w:rsidRDefault="00897AAF" w:rsidP="00F54459">
            <w:pPr>
              <w:jc w:val="center"/>
              <w:rPr>
                <w:b/>
                <w:sz w:val="28"/>
                <w:szCs w:val="28"/>
              </w:rPr>
            </w:pPr>
            <w:r w:rsidRPr="00A81D3E">
              <w:rPr>
                <w:b/>
                <w:sz w:val="28"/>
                <w:szCs w:val="28"/>
              </w:rPr>
              <w:t xml:space="preserve">WEEK </w:t>
            </w:r>
            <w:r>
              <w:rPr>
                <w:b/>
                <w:sz w:val="28"/>
                <w:szCs w:val="28"/>
              </w:rPr>
              <w:t>4</w:t>
            </w:r>
          </w:p>
        </w:tc>
      </w:tr>
      <w:tr w:rsidR="00897AAF" w:rsidRPr="00F05AFC" w14:paraId="6C5CC420" w14:textId="77777777" w:rsidTr="00F54459">
        <w:tc>
          <w:tcPr>
            <w:tcW w:w="9242" w:type="dxa"/>
            <w:shd w:val="clear" w:color="auto" w:fill="B2A1C7"/>
          </w:tcPr>
          <w:p w14:paraId="330830FC" w14:textId="621E8614" w:rsidR="00897AAF" w:rsidRDefault="00897AAF" w:rsidP="00F54459">
            <w:pPr>
              <w:jc w:val="center"/>
              <w:rPr>
                <w:b/>
                <w:sz w:val="28"/>
                <w:szCs w:val="28"/>
              </w:rPr>
            </w:pPr>
            <w:r>
              <w:rPr>
                <w:b/>
                <w:sz w:val="28"/>
                <w:szCs w:val="28"/>
              </w:rPr>
              <w:t>October 202</w:t>
            </w:r>
            <w:r w:rsidR="006B5378">
              <w:rPr>
                <w:b/>
                <w:sz w:val="28"/>
                <w:szCs w:val="28"/>
              </w:rPr>
              <w:t>4</w:t>
            </w:r>
            <w:r>
              <w:rPr>
                <w:b/>
                <w:sz w:val="28"/>
                <w:szCs w:val="28"/>
              </w:rPr>
              <w:t xml:space="preserve"> </w:t>
            </w:r>
          </w:p>
          <w:p w14:paraId="76D0477B" w14:textId="77777777" w:rsidR="00AA402F" w:rsidRDefault="00AA402F" w:rsidP="00F54459">
            <w:pPr>
              <w:jc w:val="center"/>
              <w:rPr>
                <w:b/>
                <w:sz w:val="28"/>
                <w:szCs w:val="28"/>
              </w:rPr>
            </w:pPr>
          </w:p>
          <w:p w14:paraId="5C4C0B5D" w14:textId="77777777" w:rsidR="00897AAF" w:rsidRPr="00F05AFC" w:rsidRDefault="00897AAF" w:rsidP="00F54459">
            <w:pPr>
              <w:jc w:val="center"/>
              <w:rPr>
                <w:b/>
                <w:sz w:val="28"/>
                <w:szCs w:val="28"/>
              </w:rPr>
            </w:pPr>
            <w:r>
              <w:rPr>
                <w:b/>
                <w:color w:val="000000"/>
                <w:sz w:val="28"/>
                <w:szCs w:val="24"/>
                <w:lang w:eastAsia="en-GB"/>
              </w:rPr>
              <w:t>Delivery and Payment</w:t>
            </w:r>
          </w:p>
        </w:tc>
      </w:tr>
    </w:tbl>
    <w:p w14:paraId="3DDCFB8F" w14:textId="77777777" w:rsidR="00897AAF" w:rsidRDefault="00897AAF" w:rsidP="00897AAF">
      <w:pPr>
        <w:ind w:left="1440"/>
        <w:rPr>
          <w:b/>
          <w:bCs/>
          <w:sz w:val="28"/>
        </w:rPr>
      </w:pPr>
    </w:p>
    <w:p w14:paraId="61AB6135" w14:textId="77777777" w:rsidR="00897AAF" w:rsidRDefault="00897AAF" w:rsidP="00897AAF">
      <w:pPr>
        <w:ind w:left="1440"/>
        <w:rPr>
          <w:b/>
          <w:bCs/>
          <w:sz w:val="28"/>
        </w:rPr>
      </w:pPr>
      <w:r w:rsidRPr="00401BB7">
        <w:rPr>
          <w:b/>
          <w:bCs/>
          <w:noProof/>
          <w:sz w:val="28"/>
        </w:rPr>
        <mc:AlternateContent>
          <mc:Choice Requires="wps">
            <w:drawing>
              <wp:anchor distT="45720" distB="45720" distL="114300" distR="114300" simplePos="0" relativeHeight="251659264" behindDoc="0" locked="0" layoutInCell="1" allowOverlap="1" wp14:anchorId="54A74645" wp14:editId="303FA5A6">
                <wp:simplePos x="0" y="0"/>
                <wp:positionH relativeFrom="column">
                  <wp:posOffset>6350</wp:posOffset>
                </wp:positionH>
                <wp:positionV relativeFrom="paragraph">
                  <wp:posOffset>183515</wp:posOffset>
                </wp:positionV>
                <wp:extent cx="5308600" cy="1847850"/>
                <wp:effectExtent l="0" t="0" r="25400" b="1905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0" cy="1847850"/>
                        </a:xfrm>
                        <a:prstGeom prst="rect">
                          <a:avLst/>
                        </a:prstGeom>
                        <a:solidFill>
                          <a:srgbClr val="FFFFFF"/>
                        </a:solidFill>
                        <a:ln w="9525">
                          <a:solidFill>
                            <a:srgbClr val="000000"/>
                          </a:solidFill>
                          <a:miter lim="800000"/>
                          <a:headEnd/>
                          <a:tailEnd/>
                        </a:ln>
                      </wps:spPr>
                      <wps:txbx>
                        <w:txbxContent>
                          <w:p w14:paraId="6A8CD3A6" w14:textId="77777777" w:rsidR="00897AAF" w:rsidRDefault="00897AAF" w:rsidP="00897AAF">
                            <w:pPr>
                              <w:jc w:val="center"/>
                              <w:rPr>
                                <w:color w:val="FF0000"/>
                                <w:lang w:val="en-US"/>
                              </w:rPr>
                            </w:pPr>
                            <w:r w:rsidRPr="00401BB7">
                              <w:rPr>
                                <w:color w:val="FF0000"/>
                                <w:u w:val="single"/>
                                <w:lang w:val="en-US"/>
                              </w:rPr>
                              <w:t>Overview of Lecture 4</w:t>
                            </w:r>
                          </w:p>
                          <w:p w14:paraId="37A07AB2" w14:textId="77777777" w:rsidR="00897AAF" w:rsidRDefault="00897AAF" w:rsidP="00897AAF">
                            <w:pPr>
                              <w:rPr>
                                <w:color w:val="FF0000"/>
                                <w:lang w:val="en-US"/>
                              </w:rPr>
                            </w:pPr>
                          </w:p>
                          <w:p w14:paraId="228FCE04" w14:textId="77777777" w:rsidR="00897AAF" w:rsidRPr="00401BB7" w:rsidRDefault="00897AAF" w:rsidP="00897AAF">
                            <w:pPr>
                              <w:rPr>
                                <w:color w:val="FF0000"/>
                                <w:lang w:val="en-US"/>
                              </w:rPr>
                            </w:pPr>
                            <w:r>
                              <w:rPr>
                                <w:color w:val="FF0000"/>
                                <w:lang w:val="en-US"/>
                              </w:rPr>
                              <w:t>The key concepts of delivery and payment will be explored.  Issues such as the duties of the parties, what is expected in terms of delivery and payment and common problems or issues with quantities delivered being incorrect, payment not being made and the timing of the delivery.  The issue of instalment deliveries and the rules relating to these will also be considered.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A74645" id="_x0000_t202" coordsize="21600,21600" o:spt="202" path="m,l,21600r21600,l21600,xe">
                <v:stroke joinstyle="miter"/>
                <v:path gradientshapeok="t" o:connecttype="rect"/>
              </v:shapetype>
              <v:shape id="Text Box 2" o:spid="_x0000_s1026" type="#_x0000_t202" style="position:absolute;left:0;text-align:left;margin-left:.5pt;margin-top:14.45pt;width:418pt;height:14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Q+EQIAACAEAAAOAAAAZHJzL2Uyb0RvYy54bWysU9tu2zAMfR+wfxD0vtjJkjY14hRdugwD&#10;ugvQ7QNoWY6FyaImKbG7ry8lp2nQbS/D9CCIInVEHh6urodOs4N0XqEp+XSScyaNwFqZXcm/f9u+&#10;WXLmA5gaNBpZ8gfp+fX69atVbws5wxZ1LR0jEOOL3pa8DcEWWeZFKzvwE7TSkLNB10Eg0+2y2kFP&#10;6J3OZnl+kfXoautQSO/p9nZ08nXCbxopwpem8TIwXXLKLaTdpb2Ke7ZeQbFzYFsljmnAP2TRgTL0&#10;6QnqFgKwvVO/QXVKOPTYhInALsOmUUKmGqiaaf6imvsWrEy1EDnenmjy/w9WfD7c26+OheEdDtTA&#10;VIS3dyh+eGZw04LZyRvnsG8l1PTxNFKW9dYXx6eRal/4CFL1n7CmJsM+YAIaGtdFVqhORujUgIcT&#10;6XIITNDl4m2+vMjJJcg3Xc4vl4vUlgyKp+fW+fBBYsfioeSOuprg4XDnQ0wHiqeQ+JtHreqt0joZ&#10;bldttGMHIAVs00oVvAjThvUlv1rMFiMDf4XI0/oTRKcCSVmrruTLUxAUkbf3pk5CC6D0eKaUtTkS&#10;GbkbWQxDNVBgJLTC+oEodThKlkaMDi26X5z1JNeS+597cJIz/dFQW66m83nUdzLmi8sZGe7cU517&#10;wAiCKnngbDxuQpqJSJjBG2pfoxKxz5kccyUZJr6PIxN1fm6nqOfBXj8CAAD//wMAUEsDBBQABgAI&#10;AAAAIQCyapQe3gAAAAgBAAAPAAAAZHJzL2Rvd25yZXYueG1sTI/BTsMwEETvSPyDtUhcEHXaoDYJ&#10;cSqEBIJbKVW5uvE2iYjXwXbT8PcsJzjOzmj2TbmebC9G9KFzpGA+S0Ag1c501CjYvT/dZiBC1GR0&#10;7wgVfGOAdXV5UerCuDO94biNjeASCoVW0MY4FFKGukWrw8wNSOwdnbc6svSNNF6fudz2cpEkS2l1&#10;R/yh1QM+tlh/bk9WQXb3Mn6E13Szr5fHPo83q/H5yyt1fTU93IOIOMW/MPziMzpUzHRwJzJB9Kx5&#10;SVSwyHIQbGfpig8HBek8z0FWpfw/oPoBAAD//wMAUEsBAi0AFAAGAAgAAAAhALaDOJL+AAAA4QEA&#10;ABMAAAAAAAAAAAAAAAAAAAAAAFtDb250ZW50X1R5cGVzXS54bWxQSwECLQAUAAYACAAAACEAOP0h&#10;/9YAAACUAQAACwAAAAAAAAAAAAAAAAAvAQAAX3JlbHMvLnJlbHNQSwECLQAUAAYACAAAACEAZ3AE&#10;PhECAAAgBAAADgAAAAAAAAAAAAAAAAAuAgAAZHJzL2Uyb0RvYy54bWxQSwECLQAUAAYACAAAACEA&#10;smqUHt4AAAAIAQAADwAAAAAAAAAAAAAAAABrBAAAZHJzL2Rvd25yZXYueG1sUEsFBgAAAAAEAAQA&#10;8wAAAHYFAAAAAA==&#10;">
                <v:textbox>
                  <w:txbxContent>
                    <w:p w14:paraId="6A8CD3A6" w14:textId="77777777" w:rsidR="00897AAF" w:rsidRDefault="00897AAF" w:rsidP="00897AAF">
                      <w:pPr>
                        <w:jc w:val="center"/>
                        <w:rPr>
                          <w:color w:val="FF0000"/>
                          <w:lang w:val="en-US"/>
                        </w:rPr>
                      </w:pPr>
                      <w:r w:rsidRPr="00401BB7">
                        <w:rPr>
                          <w:color w:val="FF0000"/>
                          <w:u w:val="single"/>
                          <w:lang w:val="en-US"/>
                        </w:rPr>
                        <w:t>Overview of Lecture 4</w:t>
                      </w:r>
                    </w:p>
                    <w:p w14:paraId="37A07AB2" w14:textId="77777777" w:rsidR="00897AAF" w:rsidRDefault="00897AAF" w:rsidP="00897AAF">
                      <w:pPr>
                        <w:rPr>
                          <w:color w:val="FF0000"/>
                          <w:lang w:val="en-US"/>
                        </w:rPr>
                      </w:pPr>
                    </w:p>
                    <w:p w14:paraId="228FCE04" w14:textId="77777777" w:rsidR="00897AAF" w:rsidRPr="00401BB7" w:rsidRDefault="00897AAF" w:rsidP="00897AAF">
                      <w:pPr>
                        <w:rPr>
                          <w:color w:val="FF0000"/>
                          <w:lang w:val="en-US"/>
                        </w:rPr>
                      </w:pPr>
                      <w:r>
                        <w:rPr>
                          <w:color w:val="FF0000"/>
                          <w:lang w:val="en-US"/>
                        </w:rPr>
                        <w:t>The key concepts of delivery and payment will be explored.  Issues such as the duties of the parties, what is expected in terms of delivery and payment and common problems or issues with quantities delivered being incorrect, payment not being made and the timing of the delivery.  The issue of instalment deliveries and the rules relating to these will also be considered.</w:t>
                      </w:r>
                    </w:p>
                  </w:txbxContent>
                </v:textbox>
                <w10:wrap type="square"/>
              </v:shape>
            </w:pict>
          </mc:Fallback>
        </mc:AlternateContent>
      </w:r>
    </w:p>
    <w:p w14:paraId="06BD1A4E" w14:textId="77777777" w:rsidR="00897AAF" w:rsidRDefault="00897AAF" w:rsidP="00897AAF">
      <w:pPr>
        <w:ind w:left="1440"/>
        <w:rPr>
          <w:b/>
          <w:bCs/>
          <w:sz w:val="28"/>
        </w:rPr>
      </w:pPr>
    </w:p>
    <w:p w14:paraId="1FA6D2F7" w14:textId="77777777" w:rsidR="00897AAF" w:rsidRDefault="00897AAF" w:rsidP="00897AAF">
      <w:pPr>
        <w:ind w:left="1440"/>
        <w:rPr>
          <w:b/>
          <w:bCs/>
          <w:sz w:val="28"/>
        </w:rPr>
      </w:pPr>
    </w:p>
    <w:p w14:paraId="5DF82326" w14:textId="77777777" w:rsidR="00897AAF" w:rsidRDefault="00897AAF" w:rsidP="00897AAF">
      <w:pPr>
        <w:ind w:left="1440"/>
        <w:rPr>
          <w:b/>
          <w:bCs/>
          <w:sz w:val="28"/>
        </w:rPr>
      </w:pPr>
    </w:p>
    <w:p w14:paraId="13694558" w14:textId="77777777" w:rsidR="00897AAF" w:rsidRDefault="00897AAF" w:rsidP="00897AAF">
      <w:pPr>
        <w:ind w:left="1440"/>
        <w:rPr>
          <w:b/>
          <w:bCs/>
          <w:sz w:val="28"/>
        </w:rPr>
      </w:pPr>
    </w:p>
    <w:p w14:paraId="489600F5" w14:textId="77777777" w:rsidR="00897AAF" w:rsidRDefault="00897AAF" w:rsidP="00897AAF">
      <w:pPr>
        <w:ind w:left="1440"/>
        <w:rPr>
          <w:b/>
          <w:bCs/>
          <w:sz w:val="28"/>
        </w:rPr>
      </w:pPr>
    </w:p>
    <w:p w14:paraId="3DAF957D" w14:textId="77777777" w:rsidR="00897AAF" w:rsidRDefault="00897AAF" w:rsidP="00897AAF">
      <w:pPr>
        <w:ind w:left="1440"/>
        <w:rPr>
          <w:b/>
          <w:bCs/>
          <w:sz w:val="28"/>
        </w:rPr>
      </w:pPr>
    </w:p>
    <w:p w14:paraId="1406B820" w14:textId="77777777" w:rsidR="00897AAF" w:rsidRDefault="00897AAF" w:rsidP="00897AAF">
      <w:pPr>
        <w:ind w:left="1440"/>
        <w:rPr>
          <w:b/>
          <w:bCs/>
          <w:sz w:val="28"/>
        </w:rPr>
      </w:pPr>
    </w:p>
    <w:p w14:paraId="60D263B0" w14:textId="77777777" w:rsidR="00897AAF" w:rsidRDefault="00897AAF" w:rsidP="00897AAF">
      <w:pPr>
        <w:ind w:left="1440"/>
        <w:rPr>
          <w:b/>
          <w:bCs/>
          <w:sz w:val="28"/>
        </w:rPr>
      </w:pPr>
    </w:p>
    <w:p w14:paraId="02473C65" w14:textId="77777777" w:rsidR="00897AAF" w:rsidRDefault="00897AAF" w:rsidP="00897AAF">
      <w:pPr>
        <w:ind w:left="1440"/>
        <w:rPr>
          <w:b/>
          <w:bCs/>
          <w:sz w:val="28"/>
        </w:rPr>
      </w:pPr>
    </w:p>
    <w:p w14:paraId="01E49FEC" w14:textId="77777777" w:rsidR="00897AAF" w:rsidRDefault="00897AAF" w:rsidP="00897AAF">
      <w:pPr>
        <w:rPr>
          <w:b/>
          <w:bCs/>
          <w:sz w:val="28"/>
        </w:rPr>
      </w:pPr>
    </w:p>
    <w:p w14:paraId="3AD7E12D" w14:textId="77777777" w:rsidR="00897AAF" w:rsidRDefault="00897AAF" w:rsidP="00897AAF">
      <w:pPr>
        <w:ind w:left="1440"/>
        <w:rPr>
          <w:b/>
          <w:bCs/>
          <w:sz w:val="28"/>
        </w:rPr>
      </w:pPr>
    </w:p>
    <w:p w14:paraId="06E64DEB" w14:textId="77777777" w:rsidR="00897AAF" w:rsidRDefault="00897AAF" w:rsidP="00897AAF">
      <w:pPr>
        <w:ind w:left="1440"/>
        <w:rPr>
          <w:b/>
          <w:bCs/>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464"/>
      </w:tblGrid>
      <w:tr w:rsidR="00897AAF" w:rsidRPr="00714296" w14:paraId="7CCECF92" w14:textId="77777777" w:rsidTr="00F54459">
        <w:tc>
          <w:tcPr>
            <w:tcW w:w="0" w:type="auto"/>
            <w:shd w:val="clear" w:color="auto" w:fill="B2A1C7"/>
          </w:tcPr>
          <w:p w14:paraId="4C47E2A6" w14:textId="77777777" w:rsidR="00897AAF" w:rsidRPr="00714296" w:rsidRDefault="00897AAF" w:rsidP="00F54459">
            <w:pPr>
              <w:rPr>
                <w:b/>
                <w:i/>
                <w:sz w:val="28"/>
              </w:rPr>
            </w:pPr>
            <w:r w:rsidRPr="00714296">
              <w:rPr>
                <w:b/>
                <w:i/>
                <w:sz w:val="28"/>
              </w:rPr>
              <w:t>Essential Reading</w:t>
            </w:r>
          </w:p>
        </w:tc>
      </w:tr>
    </w:tbl>
    <w:p w14:paraId="24FE0901" w14:textId="77777777" w:rsidR="00897AAF" w:rsidRDefault="00897AAF" w:rsidP="00897AAF"/>
    <w:p w14:paraId="40AC33AB" w14:textId="77777777" w:rsidR="00897AAF" w:rsidRDefault="00897AAF" w:rsidP="00897AAF"/>
    <w:p w14:paraId="29470BD4" w14:textId="77777777" w:rsidR="00897AAF" w:rsidRDefault="00897AAF" w:rsidP="00897AAF">
      <w:r>
        <w:t xml:space="preserve">     </w:t>
      </w:r>
      <w:r>
        <w:rPr>
          <w:noProof/>
          <w:color w:val="0000FF"/>
        </w:rPr>
        <w:drawing>
          <wp:inline distT="0" distB="0" distL="0" distR="0" wp14:anchorId="14C2B051" wp14:editId="480AAA8C">
            <wp:extent cx="2019300" cy="1416050"/>
            <wp:effectExtent l="0" t="0" r="0" b="0"/>
            <wp:docPr id="9" name="Picture 9"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259D7C4A" w14:textId="77777777" w:rsidR="00897AAF" w:rsidRDefault="00897AAF" w:rsidP="00897AAF"/>
    <w:p w14:paraId="25B5E62C" w14:textId="77777777" w:rsidR="00897AAF" w:rsidRDefault="00897AAF" w:rsidP="00897AAF">
      <w:pPr>
        <w:numPr>
          <w:ilvl w:val="0"/>
          <w:numId w:val="2"/>
        </w:numPr>
      </w:pPr>
      <w:r>
        <w:t xml:space="preserve">Twigg-Flesner and Canavan, </w:t>
      </w:r>
      <w:r w:rsidRPr="00CB3E78">
        <w:rPr>
          <w:i/>
        </w:rPr>
        <w:t>Atiyah and Adams’</w:t>
      </w:r>
      <w:r>
        <w:t xml:space="preserve"> </w:t>
      </w:r>
      <w:r>
        <w:rPr>
          <w:i/>
        </w:rPr>
        <w:t xml:space="preserve">Sale of Goods, </w:t>
      </w:r>
      <w:r>
        <w:t>pp. 93-112 and 215-221</w:t>
      </w:r>
    </w:p>
    <w:p w14:paraId="4E4BDDCE" w14:textId="77777777" w:rsidR="00897AAF" w:rsidRDefault="00897AAF" w:rsidP="00897AAF">
      <w:pPr>
        <w:numPr>
          <w:ilvl w:val="0"/>
          <w:numId w:val="2"/>
        </w:numPr>
      </w:pPr>
      <w:r>
        <w:rPr>
          <w:szCs w:val="24"/>
        </w:rPr>
        <w:t>Fox et al</w:t>
      </w:r>
      <w:r w:rsidRPr="00EA63B0">
        <w:rPr>
          <w:szCs w:val="24"/>
        </w:rPr>
        <w:t>,</w:t>
      </w:r>
      <w:r>
        <w:rPr>
          <w:szCs w:val="24"/>
        </w:rPr>
        <w:t xml:space="preserve"> </w:t>
      </w:r>
      <w:r w:rsidRPr="006C2A92">
        <w:rPr>
          <w:i/>
          <w:iCs/>
          <w:szCs w:val="24"/>
        </w:rPr>
        <w:t>Sealy and Hooley’s</w:t>
      </w:r>
      <w:r>
        <w:rPr>
          <w:szCs w:val="24"/>
        </w:rPr>
        <w:t xml:space="preserve"> </w:t>
      </w:r>
      <w:r>
        <w:rPr>
          <w:i/>
          <w:szCs w:val="24"/>
        </w:rPr>
        <w:t>Commercial Law: T</w:t>
      </w:r>
      <w:r w:rsidRPr="007E327A">
        <w:rPr>
          <w:i/>
          <w:szCs w:val="24"/>
        </w:rPr>
        <w:t>ext, Cases and Materials</w:t>
      </w:r>
      <w:r>
        <w:rPr>
          <w:szCs w:val="24"/>
        </w:rPr>
        <w:t>,</w:t>
      </w:r>
      <w:r w:rsidRPr="00EA63B0">
        <w:rPr>
          <w:szCs w:val="24"/>
        </w:rPr>
        <w:t xml:space="preserve"> </w:t>
      </w:r>
      <w:r>
        <w:t>pp. 428-447</w:t>
      </w:r>
    </w:p>
    <w:p w14:paraId="4F890E0A" w14:textId="77777777" w:rsidR="00897AAF" w:rsidRDefault="00897AAF" w:rsidP="00897AAF">
      <w:pPr>
        <w:numPr>
          <w:ilvl w:val="0"/>
          <w:numId w:val="2"/>
        </w:numPr>
      </w:pPr>
      <w:r>
        <w:t xml:space="preserve">McKendrick, </w:t>
      </w:r>
      <w:r w:rsidRPr="00D8633B">
        <w:rPr>
          <w:i/>
        </w:rPr>
        <w:t xml:space="preserve">Goode </w:t>
      </w:r>
      <w:r>
        <w:rPr>
          <w:i/>
        </w:rPr>
        <w:t xml:space="preserve">and McKendrick </w:t>
      </w:r>
      <w:r w:rsidRPr="00D8633B">
        <w:rPr>
          <w:i/>
        </w:rPr>
        <w:t>on</w:t>
      </w:r>
      <w:r>
        <w:t xml:space="preserve"> </w:t>
      </w:r>
      <w:r w:rsidRPr="006F06F5">
        <w:rPr>
          <w:i/>
        </w:rPr>
        <w:t>Commercial Law</w:t>
      </w:r>
      <w:r>
        <w:t>, pp. 323-340 and 465-492</w:t>
      </w:r>
    </w:p>
    <w:p w14:paraId="57EC662E" w14:textId="77777777" w:rsidR="00897AAF" w:rsidRDefault="00897AAF" w:rsidP="00897AAF"/>
    <w:p w14:paraId="2318D6AB" w14:textId="77777777" w:rsidR="00897AAF" w:rsidRDefault="00897AAF" w:rsidP="00897AAF"/>
    <w:p w14:paraId="0AF01D70" w14:textId="77777777" w:rsidR="00897AAF" w:rsidRDefault="00897AAF" w:rsidP="00897AAF"/>
    <w:p w14:paraId="38A617D2" w14:textId="77777777" w:rsidR="00897AAF" w:rsidRDefault="00897AAF" w:rsidP="00897AA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83"/>
      </w:tblGrid>
      <w:tr w:rsidR="00897AAF" w:rsidRPr="00714296" w14:paraId="50D19BA0" w14:textId="77777777" w:rsidTr="00F54459">
        <w:tc>
          <w:tcPr>
            <w:tcW w:w="0" w:type="auto"/>
            <w:shd w:val="clear" w:color="auto" w:fill="B2A1C7"/>
          </w:tcPr>
          <w:p w14:paraId="56ECADBA" w14:textId="77777777" w:rsidR="00897AAF" w:rsidRPr="00714296" w:rsidRDefault="00897AAF" w:rsidP="00F54459">
            <w:pPr>
              <w:rPr>
                <w:b/>
                <w:i/>
                <w:sz w:val="28"/>
              </w:rPr>
            </w:pPr>
            <w:r w:rsidRPr="00714296">
              <w:rPr>
                <w:b/>
                <w:i/>
                <w:sz w:val="28"/>
              </w:rPr>
              <w:t>Additional Reading</w:t>
            </w:r>
          </w:p>
        </w:tc>
      </w:tr>
    </w:tbl>
    <w:p w14:paraId="144C27EA" w14:textId="77777777" w:rsidR="00897AAF" w:rsidRDefault="00897AAF" w:rsidP="00897AAF">
      <w:pPr>
        <w:tabs>
          <w:tab w:val="left" w:pos="3270"/>
        </w:tabs>
      </w:pPr>
      <w:r>
        <w:tab/>
      </w:r>
    </w:p>
    <w:p w14:paraId="48A3E6DE" w14:textId="77777777" w:rsidR="00897AAF" w:rsidRDefault="00897AAF" w:rsidP="00897AAF">
      <w:pPr>
        <w:tabs>
          <w:tab w:val="left" w:pos="3270"/>
        </w:tabs>
      </w:pPr>
      <w:r>
        <w:rPr>
          <w:noProof/>
          <w:color w:val="0000FF"/>
        </w:rPr>
        <w:drawing>
          <wp:inline distT="0" distB="0" distL="0" distR="0" wp14:anchorId="7D9CC860" wp14:editId="02C01951">
            <wp:extent cx="2286000" cy="1377950"/>
            <wp:effectExtent l="0" t="0" r="0" b="0"/>
            <wp:docPr id="10" name="Picture 10"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377950"/>
                    </a:xfrm>
                    <a:prstGeom prst="rect">
                      <a:avLst/>
                    </a:prstGeom>
                    <a:noFill/>
                    <a:ln>
                      <a:noFill/>
                    </a:ln>
                  </pic:spPr>
                </pic:pic>
              </a:graphicData>
            </a:graphic>
          </wp:inline>
        </w:drawing>
      </w:r>
    </w:p>
    <w:p w14:paraId="52DCA897" w14:textId="77777777" w:rsidR="00897AAF" w:rsidRDefault="00897AAF" w:rsidP="00897AAF">
      <w:pPr>
        <w:tabs>
          <w:tab w:val="left" w:pos="3270"/>
        </w:tabs>
      </w:pPr>
    </w:p>
    <w:p w14:paraId="763C8FCE" w14:textId="77777777" w:rsidR="00897AAF" w:rsidRPr="003E79F9" w:rsidRDefault="00897AAF" w:rsidP="00897AAF">
      <w:pPr>
        <w:numPr>
          <w:ilvl w:val="0"/>
          <w:numId w:val="3"/>
        </w:numPr>
      </w:pPr>
      <w:r>
        <w:t xml:space="preserve">Stannard, ‘So what if time is of essence?’ </w:t>
      </w:r>
      <w:r>
        <w:rPr>
          <w:i/>
        </w:rPr>
        <w:t>(</w:t>
      </w:r>
      <w:r w:rsidRPr="003E79F9">
        <w:t>2005</w:t>
      </w:r>
      <w:r>
        <w:rPr>
          <w:i/>
        </w:rPr>
        <w:t xml:space="preserve">) Sing. J. Legal Stud. </w:t>
      </w:r>
      <w:r>
        <w:t>114</w:t>
      </w:r>
    </w:p>
    <w:p w14:paraId="0C65C1B5" w14:textId="77777777" w:rsidR="00897AAF" w:rsidRDefault="00897AAF" w:rsidP="00897AAF"/>
    <w:p w14:paraId="36C4F793" w14:textId="77777777" w:rsidR="00897AAF" w:rsidRDefault="00897AAF" w:rsidP="00897AAF">
      <w:pPr>
        <w:pStyle w:val="Heading2"/>
        <w:numPr>
          <w:ilvl w:val="0"/>
          <w:numId w:val="0"/>
        </w:numPr>
      </w:pPr>
    </w:p>
    <w:p w14:paraId="3D5A8C6F" w14:textId="77777777" w:rsidR="00897AAF" w:rsidRPr="00455314" w:rsidRDefault="00897AAF" w:rsidP="00897AAF">
      <w:pPr>
        <w:pStyle w:val="Heading2"/>
        <w:numPr>
          <w:ilvl w:val="0"/>
          <w:numId w:val="0"/>
        </w:numPr>
        <w:rPr>
          <w:u w:val="single"/>
        </w:rPr>
      </w:pPr>
      <w:r w:rsidRPr="00455314">
        <w:rPr>
          <w:u w:val="single"/>
        </w:rPr>
        <w:t>Introduction</w:t>
      </w:r>
    </w:p>
    <w:p w14:paraId="55CA437B" w14:textId="77777777" w:rsidR="00897AAF" w:rsidRDefault="00897AAF" w:rsidP="00897AAF"/>
    <w:p w14:paraId="4B8BB8A0" w14:textId="77777777" w:rsidR="00897AAF" w:rsidRPr="00455314" w:rsidRDefault="00897AAF" w:rsidP="00897AAF">
      <w:pPr>
        <w:rPr>
          <w:b/>
          <w:bCs/>
        </w:rPr>
      </w:pPr>
      <w:proofErr w:type="gramStart"/>
      <w:r w:rsidRPr="00455314">
        <w:rPr>
          <w:b/>
          <w:bCs/>
        </w:rPr>
        <w:t>The majority of</w:t>
      </w:r>
      <w:proofErr w:type="gramEnd"/>
      <w:r w:rsidRPr="00455314">
        <w:rPr>
          <w:b/>
          <w:bCs/>
        </w:rPr>
        <w:t xml:space="preserve"> the disputes in the area of sale of goods arise out of delivery and payment. </w:t>
      </w:r>
    </w:p>
    <w:p w14:paraId="4A369E07" w14:textId="77777777" w:rsidR="00897AAF" w:rsidRDefault="00897AAF" w:rsidP="00897AAF"/>
    <w:p w14:paraId="2C594C75" w14:textId="77777777" w:rsidR="00897AAF" w:rsidRDefault="00897AAF" w:rsidP="00897AAF">
      <w:r>
        <w:t xml:space="preserve">We will be looking at these issues first </w:t>
      </w:r>
      <w:proofErr w:type="gramStart"/>
      <w:r>
        <w:t>in order to</w:t>
      </w:r>
      <w:proofErr w:type="gramEnd"/>
      <w:r>
        <w:t xml:space="preserve"> appreciate their significance as well as understanding the links between the passing of property and risk.</w:t>
      </w:r>
    </w:p>
    <w:p w14:paraId="78D6FD24" w14:textId="77777777" w:rsidR="00897AAF" w:rsidRDefault="00897AAF" w:rsidP="00897AAF"/>
    <w:p w14:paraId="6ABA49B5" w14:textId="77777777" w:rsidR="00897AAF" w:rsidRDefault="00897AAF" w:rsidP="00897AAF">
      <w:r>
        <w:rPr>
          <w:noProof/>
        </w:rPr>
        <mc:AlternateContent>
          <mc:Choice Requires="wps">
            <w:drawing>
              <wp:anchor distT="45720" distB="45720" distL="114300" distR="114300" simplePos="0" relativeHeight="251660288" behindDoc="0" locked="0" layoutInCell="1" allowOverlap="1" wp14:anchorId="1E97F771" wp14:editId="46FC7AAD">
                <wp:simplePos x="0" y="0"/>
                <wp:positionH relativeFrom="column">
                  <wp:posOffset>12700</wp:posOffset>
                </wp:positionH>
                <wp:positionV relativeFrom="paragraph">
                  <wp:posOffset>140970</wp:posOffset>
                </wp:positionV>
                <wp:extent cx="5264150" cy="1238250"/>
                <wp:effectExtent l="0" t="0" r="12700" b="1905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1238250"/>
                        </a:xfrm>
                        <a:prstGeom prst="rect">
                          <a:avLst/>
                        </a:prstGeom>
                        <a:solidFill>
                          <a:srgbClr val="FFFFFF"/>
                        </a:solidFill>
                        <a:ln w="9525">
                          <a:solidFill>
                            <a:srgbClr val="000000"/>
                          </a:solidFill>
                          <a:miter lim="800000"/>
                          <a:headEnd/>
                          <a:tailEnd/>
                        </a:ln>
                      </wps:spPr>
                      <wps:txbx>
                        <w:txbxContent>
                          <w:p w14:paraId="6A59DE77" w14:textId="77777777" w:rsidR="00897AAF" w:rsidRPr="0036447B" w:rsidRDefault="00897AAF" w:rsidP="00897AAF">
                            <w:pPr>
                              <w:rPr>
                                <w:color w:val="FF0000"/>
                              </w:rPr>
                            </w:pPr>
                            <w:r w:rsidRPr="0036447B">
                              <w:rPr>
                                <w:b/>
                                <w:color w:val="FF0000"/>
                                <w:u w:val="single"/>
                              </w:rPr>
                              <w:t>SGA 1979,</w:t>
                            </w:r>
                            <w:r w:rsidRPr="0036447B">
                              <w:rPr>
                                <w:color w:val="FF0000"/>
                                <w:u w:val="single"/>
                              </w:rPr>
                              <w:t xml:space="preserve"> </w:t>
                            </w:r>
                            <w:r w:rsidRPr="0036447B">
                              <w:rPr>
                                <w:b/>
                                <w:color w:val="FF0000"/>
                                <w:u w:val="single"/>
                              </w:rPr>
                              <w:t>s.27</w:t>
                            </w:r>
                            <w:r w:rsidRPr="0036447B">
                              <w:rPr>
                                <w:b/>
                                <w:color w:val="FF0000"/>
                              </w:rPr>
                              <w:t xml:space="preserve"> outlines the relevant duties</w:t>
                            </w:r>
                            <w:r w:rsidRPr="0036447B">
                              <w:rPr>
                                <w:color w:val="FF0000"/>
                              </w:rPr>
                              <w:t xml:space="preserve"> – </w:t>
                            </w:r>
                          </w:p>
                          <w:p w14:paraId="14B861BD" w14:textId="77777777" w:rsidR="00897AAF" w:rsidRPr="0036447B" w:rsidRDefault="00897AAF" w:rsidP="00897AAF">
                            <w:pPr>
                              <w:rPr>
                                <w:color w:val="FF0000"/>
                              </w:rPr>
                            </w:pPr>
                          </w:p>
                          <w:p w14:paraId="008A465D" w14:textId="77777777" w:rsidR="00897AAF" w:rsidRPr="00096928" w:rsidRDefault="00897AAF" w:rsidP="00897AAF">
                            <w:pPr>
                              <w:pStyle w:val="ListParagraph"/>
                              <w:numPr>
                                <w:ilvl w:val="0"/>
                                <w:numId w:val="8"/>
                              </w:numPr>
                              <w:rPr>
                                <w:b/>
                                <w:color w:val="FF0000"/>
                              </w:rPr>
                            </w:pPr>
                            <w:r w:rsidRPr="00096928">
                              <w:rPr>
                                <w:b/>
                                <w:color w:val="FF0000"/>
                              </w:rPr>
                              <w:t xml:space="preserve">of the </w:t>
                            </w:r>
                            <w:r w:rsidRPr="00096928">
                              <w:rPr>
                                <w:b/>
                                <w:color w:val="FF0000"/>
                                <w:u w:val="single"/>
                              </w:rPr>
                              <w:t>seller to deliver</w:t>
                            </w:r>
                            <w:r w:rsidRPr="00096928">
                              <w:rPr>
                                <w:b/>
                                <w:color w:val="FF0000"/>
                              </w:rPr>
                              <w:t xml:space="preserve"> the goods</w:t>
                            </w:r>
                          </w:p>
                          <w:p w14:paraId="53BA01D3" w14:textId="77777777" w:rsidR="00897AAF" w:rsidRPr="0036447B" w:rsidRDefault="00897AAF" w:rsidP="00897AAF">
                            <w:pPr>
                              <w:rPr>
                                <w:b/>
                                <w:color w:val="FF0000"/>
                              </w:rPr>
                            </w:pPr>
                          </w:p>
                          <w:p w14:paraId="21E4E3A8" w14:textId="77777777" w:rsidR="00897AAF" w:rsidRPr="00096928" w:rsidRDefault="00897AAF" w:rsidP="00897AAF">
                            <w:pPr>
                              <w:pStyle w:val="ListParagraph"/>
                              <w:numPr>
                                <w:ilvl w:val="0"/>
                                <w:numId w:val="8"/>
                              </w:numPr>
                              <w:rPr>
                                <w:b/>
                                <w:color w:val="FF0000"/>
                              </w:rPr>
                            </w:pPr>
                            <w:r w:rsidRPr="00096928">
                              <w:rPr>
                                <w:b/>
                                <w:color w:val="FF0000"/>
                              </w:rPr>
                              <w:t xml:space="preserve">of the </w:t>
                            </w:r>
                            <w:r w:rsidRPr="00096928">
                              <w:rPr>
                                <w:b/>
                                <w:color w:val="FF0000"/>
                                <w:u w:val="single"/>
                              </w:rPr>
                              <w:t>buyer to accept and pay for</w:t>
                            </w:r>
                            <w:r w:rsidRPr="00096928">
                              <w:rPr>
                                <w:b/>
                                <w:color w:val="FF0000"/>
                              </w:rPr>
                              <w:t xml:space="preserve"> the goods</w:t>
                            </w:r>
                          </w:p>
                          <w:p w14:paraId="64FE6777" w14:textId="77777777" w:rsidR="00897AAF" w:rsidRPr="0036447B" w:rsidRDefault="00897AAF" w:rsidP="00897AAF">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7F771" id="_x0000_s1027" type="#_x0000_t202" style="position:absolute;margin-left:1pt;margin-top:11.1pt;width:414.5pt;height:9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ojEQIAACcEAAAOAAAAZHJzL2Uyb0RvYy54bWysU9tu2zAMfR+wfxD0vjj2ki414hRdugwD&#10;ugvQ7QNkWY6FSaImKbGzrx8lu2l2exmmB4EUqUPykFzfDFqRo3BegqloPptTIgyHRpp9Rb983r1Y&#10;UeIDMw1TYERFT8LTm83zZ+velqKADlQjHEEQ48veVrQLwZZZ5nknNPMzsMKgsQWnWUDV7bPGsR7R&#10;tcqK+fwq68E11gEX3uPr3Wikm4TftoKHj23rRSCqophbSLdLdx3vbLNm5d4x20k+pcH+IQvNpMGg&#10;Z6g7Fhg5OPkblJbcgYc2zDjoDNpWcpFqwGry+S/VPHTMilQLkuPtmSb//2D5h+OD/eRIGF7DgA1M&#10;RXh7D/yrJwa2HTN7cesc9J1gDQbOI2VZb305fY1U+9JHkLp/Dw02mR0CJKChdTqygnUSRMcGnM6k&#10;iyEQjo/L4mqRL9HE0ZYXL1cFKjEGKx+/W+fDWwGaRKGiDrua4Nnx3ofR9dElRvOgZLOTSiXF7eut&#10;cuTIcAJ26UzoP7kpQ/qKXi+L5cjAXyHm6fwJQsuAo6ykrujq7MTKyNsb06RBC0yqUcbqlJmIjNyN&#10;LIahHohsJpYjrzU0J2TWwTi5uGkodOC+U9Lj1FbUfzswJyhR7wx25zpfLOKYJ2WxfFWg4i4t9aWF&#10;GY5QFQ2UjOI2pNWIvBm4xS62MvH7lMmUMk5j6tC0OXHcL/Xk9bTfmx8AAAD//wMAUEsDBBQABgAI&#10;AAAAIQAYN05a3gAAAAgBAAAPAAAAZHJzL2Rvd25yZXYueG1sTI9BT8MwDIXvSPyHyEhcEEuboa2U&#10;phNCAsENBoJr1nhtReOUJOvKv8ec4GT5Pev5e9VmdoOYMMTek4Z8kYFAarztqdXw9np/WYCIyZA1&#10;gyfU8I0RNvXpSWVK64/0gtM2tYJDKJZGQ5fSWEoZmw6diQs/IrG398GZxGtopQ3myOFukCrLVtKZ&#10;nvhDZ0a867D53B6chuLqcfqIT8vn92a1H67TxXp6+Apan5/NtzcgEs7p7xh+8Rkdamba+QPZKAYN&#10;ipskHkqBYLtY5izsWMjXCmRdyf8F6h8AAAD//wMAUEsBAi0AFAAGAAgAAAAhALaDOJL+AAAA4QEA&#10;ABMAAAAAAAAAAAAAAAAAAAAAAFtDb250ZW50X1R5cGVzXS54bWxQSwECLQAUAAYACAAAACEAOP0h&#10;/9YAAACUAQAACwAAAAAAAAAAAAAAAAAvAQAAX3JlbHMvLnJlbHNQSwECLQAUAAYACAAAACEAzHj6&#10;IxECAAAnBAAADgAAAAAAAAAAAAAAAAAuAgAAZHJzL2Uyb0RvYy54bWxQSwECLQAUAAYACAAAACEA&#10;GDdOWt4AAAAIAQAADwAAAAAAAAAAAAAAAABrBAAAZHJzL2Rvd25yZXYueG1sUEsFBgAAAAAEAAQA&#10;8wAAAHYFAAAAAA==&#10;">
                <v:textbox>
                  <w:txbxContent>
                    <w:p w14:paraId="6A59DE77" w14:textId="77777777" w:rsidR="00897AAF" w:rsidRPr="0036447B" w:rsidRDefault="00897AAF" w:rsidP="00897AAF">
                      <w:pPr>
                        <w:rPr>
                          <w:color w:val="FF0000"/>
                        </w:rPr>
                      </w:pPr>
                      <w:r w:rsidRPr="0036447B">
                        <w:rPr>
                          <w:b/>
                          <w:color w:val="FF0000"/>
                          <w:u w:val="single"/>
                        </w:rPr>
                        <w:t>SGA 1979,</w:t>
                      </w:r>
                      <w:r w:rsidRPr="0036447B">
                        <w:rPr>
                          <w:color w:val="FF0000"/>
                          <w:u w:val="single"/>
                        </w:rPr>
                        <w:t xml:space="preserve"> </w:t>
                      </w:r>
                      <w:r w:rsidRPr="0036447B">
                        <w:rPr>
                          <w:b/>
                          <w:color w:val="FF0000"/>
                          <w:u w:val="single"/>
                        </w:rPr>
                        <w:t>s.27</w:t>
                      </w:r>
                      <w:r w:rsidRPr="0036447B">
                        <w:rPr>
                          <w:b/>
                          <w:color w:val="FF0000"/>
                        </w:rPr>
                        <w:t xml:space="preserve"> outlines the relevant duties</w:t>
                      </w:r>
                      <w:r w:rsidRPr="0036447B">
                        <w:rPr>
                          <w:color w:val="FF0000"/>
                        </w:rPr>
                        <w:t xml:space="preserve"> – </w:t>
                      </w:r>
                    </w:p>
                    <w:p w14:paraId="14B861BD" w14:textId="77777777" w:rsidR="00897AAF" w:rsidRPr="0036447B" w:rsidRDefault="00897AAF" w:rsidP="00897AAF">
                      <w:pPr>
                        <w:rPr>
                          <w:color w:val="FF0000"/>
                        </w:rPr>
                      </w:pPr>
                    </w:p>
                    <w:p w14:paraId="008A465D" w14:textId="77777777" w:rsidR="00897AAF" w:rsidRPr="00096928" w:rsidRDefault="00897AAF" w:rsidP="00897AAF">
                      <w:pPr>
                        <w:pStyle w:val="ListParagraph"/>
                        <w:numPr>
                          <w:ilvl w:val="0"/>
                          <w:numId w:val="8"/>
                        </w:numPr>
                        <w:rPr>
                          <w:b/>
                          <w:color w:val="FF0000"/>
                        </w:rPr>
                      </w:pPr>
                      <w:r w:rsidRPr="00096928">
                        <w:rPr>
                          <w:b/>
                          <w:color w:val="FF0000"/>
                        </w:rPr>
                        <w:t xml:space="preserve">of the </w:t>
                      </w:r>
                      <w:r w:rsidRPr="00096928">
                        <w:rPr>
                          <w:b/>
                          <w:color w:val="FF0000"/>
                          <w:u w:val="single"/>
                        </w:rPr>
                        <w:t>seller to deliver</w:t>
                      </w:r>
                      <w:r w:rsidRPr="00096928">
                        <w:rPr>
                          <w:b/>
                          <w:color w:val="FF0000"/>
                        </w:rPr>
                        <w:t xml:space="preserve"> the goods</w:t>
                      </w:r>
                    </w:p>
                    <w:p w14:paraId="53BA01D3" w14:textId="77777777" w:rsidR="00897AAF" w:rsidRPr="0036447B" w:rsidRDefault="00897AAF" w:rsidP="00897AAF">
                      <w:pPr>
                        <w:rPr>
                          <w:b/>
                          <w:color w:val="FF0000"/>
                        </w:rPr>
                      </w:pPr>
                    </w:p>
                    <w:p w14:paraId="21E4E3A8" w14:textId="77777777" w:rsidR="00897AAF" w:rsidRPr="00096928" w:rsidRDefault="00897AAF" w:rsidP="00897AAF">
                      <w:pPr>
                        <w:pStyle w:val="ListParagraph"/>
                        <w:numPr>
                          <w:ilvl w:val="0"/>
                          <w:numId w:val="8"/>
                        </w:numPr>
                        <w:rPr>
                          <w:b/>
                          <w:color w:val="FF0000"/>
                        </w:rPr>
                      </w:pPr>
                      <w:r w:rsidRPr="00096928">
                        <w:rPr>
                          <w:b/>
                          <w:color w:val="FF0000"/>
                        </w:rPr>
                        <w:t xml:space="preserve">of the </w:t>
                      </w:r>
                      <w:r w:rsidRPr="00096928">
                        <w:rPr>
                          <w:b/>
                          <w:color w:val="FF0000"/>
                          <w:u w:val="single"/>
                        </w:rPr>
                        <w:t>buyer to accept and pay for</w:t>
                      </w:r>
                      <w:r w:rsidRPr="00096928">
                        <w:rPr>
                          <w:b/>
                          <w:color w:val="FF0000"/>
                        </w:rPr>
                        <w:t xml:space="preserve"> the goods</w:t>
                      </w:r>
                    </w:p>
                    <w:p w14:paraId="64FE6777" w14:textId="77777777" w:rsidR="00897AAF" w:rsidRPr="0036447B" w:rsidRDefault="00897AAF" w:rsidP="00897AAF">
                      <w:pPr>
                        <w:rPr>
                          <w:color w:val="FF0000"/>
                        </w:rPr>
                      </w:pPr>
                    </w:p>
                  </w:txbxContent>
                </v:textbox>
                <w10:wrap type="square"/>
              </v:shape>
            </w:pict>
          </mc:Fallback>
        </mc:AlternateContent>
      </w:r>
    </w:p>
    <w:p w14:paraId="07AA99DF" w14:textId="77777777" w:rsidR="00897AAF" w:rsidRDefault="00897AAF" w:rsidP="00897AAF"/>
    <w:p w14:paraId="36DDAFD1" w14:textId="77777777" w:rsidR="00897AAF" w:rsidRDefault="00897AAF" w:rsidP="00897AAF">
      <w:pPr>
        <w:rPr>
          <w:b/>
        </w:rPr>
      </w:pPr>
    </w:p>
    <w:p w14:paraId="71AEBA6B" w14:textId="77777777" w:rsidR="00897AAF" w:rsidRDefault="00897AAF" w:rsidP="00897AAF">
      <w:pPr>
        <w:rPr>
          <w:b/>
        </w:rPr>
      </w:pPr>
    </w:p>
    <w:p w14:paraId="57327E60" w14:textId="77777777" w:rsidR="00897AAF" w:rsidRDefault="00897AAF" w:rsidP="00897AAF">
      <w:pPr>
        <w:rPr>
          <w:b/>
        </w:rPr>
      </w:pPr>
    </w:p>
    <w:p w14:paraId="47270B1B" w14:textId="77777777" w:rsidR="00897AAF" w:rsidRDefault="00897AAF" w:rsidP="00897AAF">
      <w:pPr>
        <w:rPr>
          <w:b/>
        </w:rPr>
      </w:pPr>
    </w:p>
    <w:p w14:paraId="3FE1E9AB" w14:textId="77777777" w:rsidR="00897AAF" w:rsidRDefault="00897AAF" w:rsidP="00897AAF">
      <w:pPr>
        <w:rPr>
          <w:b/>
        </w:rPr>
      </w:pPr>
    </w:p>
    <w:p w14:paraId="58CE1D4F" w14:textId="77777777" w:rsidR="00897AAF" w:rsidRDefault="00897AAF" w:rsidP="00897AAF">
      <w:pPr>
        <w:rPr>
          <w:b/>
        </w:rPr>
      </w:pPr>
    </w:p>
    <w:p w14:paraId="764757E2" w14:textId="77777777" w:rsidR="00897AAF" w:rsidRDefault="00897AAF" w:rsidP="00897AAF">
      <w:pPr>
        <w:rPr>
          <w:b/>
        </w:rPr>
      </w:pPr>
    </w:p>
    <w:p w14:paraId="2A03606E" w14:textId="77777777" w:rsidR="00897AAF" w:rsidRPr="003B4B5F" w:rsidRDefault="00897AAF" w:rsidP="00897AAF">
      <w:pPr>
        <w:rPr>
          <w:b/>
        </w:rPr>
      </w:pPr>
    </w:p>
    <w:p w14:paraId="5E972204" w14:textId="77777777" w:rsidR="00897AAF" w:rsidRDefault="00897AAF" w:rsidP="00897AAF">
      <w:pPr>
        <w:rPr>
          <w:b/>
        </w:rPr>
      </w:pPr>
      <w:r w:rsidRPr="007C0F61">
        <w:rPr>
          <w:b/>
          <w:color w:val="FF0000"/>
        </w:rPr>
        <w:t>SGA 1979,</w:t>
      </w:r>
      <w:r w:rsidRPr="007C0F61">
        <w:rPr>
          <w:color w:val="FF0000"/>
        </w:rPr>
        <w:t xml:space="preserve"> </w:t>
      </w:r>
      <w:r w:rsidRPr="007C0F61">
        <w:rPr>
          <w:b/>
          <w:color w:val="FF0000"/>
        </w:rPr>
        <w:t>s.28</w:t>
      </w:r>
      <w:r w:rsidRPr="007C0F61">
        <w:rPr>
          <w:color w:val="FF0000"/>
        </w:rPr>
        <w:t xml:space="preserve"> </w:t>
      </w:r>
      <w:r>
        <w:t xml:space="preserve">goes on to state that these duties are </w:t>
      </w:r>
      <w:r w:rsidRPr="007C0F61">
        <w:rPr>
          <w:b/>
          <w:color w:val="FF0000"/>
        </w:rPr>
        <w:t>concurrent</w:t>
      </w:r>
      <w:r>
        <w:rPr>
          <w:b/>
        </w:rPr>
        <w:t xml:space="preserve"> (unless the parties have agreed otherwise):</w:t>
      </w:r>
    </w:p>
    <w:p w14:paraId="6700ED49" w14:textId="77777777" w:rsidR="00897AAF" w:rsidRDefault="00897AAF" w:rsidP="00897AAF"/>
    <w:p w14:paraId="299BF0B3" w14:textId="77777777" w:rsidR="00897AAF" w:rsidRDefault="00897AAF" w:rsidP="00897AAF"/>
    <w:p w14:paraId="5E6DBB12" w14:textId="77777777" w:rsidR="00897AAF" w:rsidRDefault="00897AAF" w:rsidP="00897AAF"/>
    <w:p w14:paraId="32AE9CA6" w14:textId="77777777" w:rsidR="00897AAF" w:rsidRDefault="00897AAF" w:rsidP="00897AAF">
      <w:r>
        <w:rPr>
          <w:noProof/>
        </w:rPr>
        <mc:AlternateContent>
          <mc:Choice Requires="wps">
            <w:drawing>
              <wp:anchor distT="45720" distB="45720" distL="114300" distR="114300" simplePos="0" relativeHeight="251661312" behindDoc="0" locked="0" layoutInCell="1" allowOverlap="1" wp14:anchorId="5EFB1A69" wp14:editId="623106A2">
                <wp:simplePos x="0" y="0"/>
                <wp:positionH relativeFrom="column">
                  <wp:posOffset>406400</wp:posOffset>
                </wp:positionH>
                <wp:positionV relativeFrom="paragraph">
                  <wp:posOffset>0</wp:posOffset>
                </wp:positionV>
                <wp:extent cx="4953000" cy="933450"/>
                <wp:effectExtent l="0" t="0" r="19050" b="1905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933450"/>
                        </a:xfrm>
                        <a:prstGeom prst="rect">
                          <a:avLst/>
                        </a:prstGeom>
                        <a:solidFill>
                          <a:srgbClr val="FFFFFF"/>
                        </a:solidFill>
                        <a:ln w="9525">
                          <a:solidFill>
                            <a:srgbClr val="000000"/>
                          </a:solidFill>
                          <a:miter lim="800000"/>
                          <a:headEnd/>
                          <a:tailEnd/>
                        </a:ln>
                      </wps:spPr>
                      <wps:txbx>
                        <w:txbxContent>
                          <w:p w14:paraId="7CB656A7" w14:textId="77777777" w:rsidR="00897AAF" w:rsidRPr="00A01900" w:rsidRDefault="00897AAF" w:rsidP="00897AAF">
                            <w:pPr>
                              <w:rPr>
                                <w:color w:val="FF0000"/>
                              </w:rPr>
                            </w:pPr>
                            <w:r w:rsidRPr="00A01900">
                              <w:rPr>
                                <w:color w:val="FF0000"/>
                              </w:rPr>
                              <w:t>“</w:t>
                            </w:r>
                            <w:proofErr w:type="gramStart"/>
                            <w:r w:rsidRPr="00A01900">
                              <w:rPr>
                                <w:color w:val="FF0000"/>
                              </w:rPr>
                              <w:t>the</w:t>
                            </w:r>
                            <w:proofErr w:type="gramEnd"/>
                            <w:r w:rsidRPr="00A01900">
                              <w:rPr>
                                <w:color w:val="FF0000"/>
                              </w:rPr>
                              <w:t xml:space="preserve"> seller must be ready and willing to give possession of the goods to the buyer in exchange for the price and the buyer must be ready and willing to pay the price in exchange for possession of the goods”.</w:t>
                            </w:r>
                          </w:p>
                          <w:p w14:paraId="7A273C53" w14:textId="77777777" w:rsidR="00897AAF" w:rsidRDefault="00897AAF" w:rsidP="00897A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B1A69" id="_x0000_s1028" type="#_x0000_t202" style="position:absolute;margin-left:32pt;margin-top:0;width:390pt;height:7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ESFwIAACYEAAAOAAAAZHJzL2Uyb0RvYy54bWysU9tu2zAMfR+wfxD0vti5bY0Rp+jSZRjQ&#10;XYBuH0DLcixMFjVJid19/Sg5TbMOexnmB0E0qcPDQ3J9PXSaHaXzCk3Jp5OcM2kE1srsS/7t6+7V&#10;FWc+gKlBo5Elf5CeX29evlj3tpAzbFHX0jECMb7obcnbEGyRZV60sgM/QSsNORt0HQQy3T6rHfSE&#10;3ulsluevsx5dbR0K6T39vR2dfJPwm0aK8LlpvAxMl5y4hXS6dFbxzDZrKPYObKvEiQb8A4sOlKGk&#10;Z6hbCMAOTv0B1Snh0GMTJgK7DJtGCZlqoGqm+bNq7luwMtVC4nh7lsn/P1jx6XhvvzgWhrc4UANT&#10;Ed7eofjumcFtC2Yvb5zDvpVQU+JplCzrrS9OT6PUvvARpOo/Yk1NhkPABDQ0rouqUJ2M0KkBD2fR&#10;5RCYoJ+L1XKe5+QS5FvN54tl6koGxeNr63x4L7Fj8VJyR01N6HC88yGygeIxJCbzqFW9U1onw+2r&#10;rXbsCDQAu/SlAp6FacN6yr6cLUcB/gpBTCPZMetvmToVaJK16kp+dQ6CIsr2ztRpzgIoPd6JsjYn&#10;HaN0o4hhqAam6pLPYoIoa4X1AwnrcBxcWjS6tOh+ctbT0Jbc/ziAk5zpD4aas5ouFnHKk7FYvpmR&#10;4S491aUHjCCokgfOxus2pM2Iuhm8oSY2Kun7xOREmYYxyX5anDjtl3aKelrvzS8AAAD//wMAUEsD&#10;BBQABgAIAAAAIQA3Rx0p3AAAAAcBAAAPAAAAZHJzL2Rvd25yZXYueG1sTI/BTsMwEETvSPyDtUhc&#10;EHWAKA0hToWQQHArBcHVjbdJhL0OtpuGv2d7gstKoxnNvqlXs7NiwhAHTwquFhkIpNabgToF72+P&#10;lyWImDQZbT2hgh+MsGpOT2pdGX+gV5w2qRNcQrHSCvqUxkrK2PbodFz4EYm9nQ9OJ5ahkyboA5c7&#10;K6+zrJBOD8Qfej3iQ4/t12bvFJT58/QZX27WH22xs7fpYjk9fQelzs/m+zsQCef0F4YjPqNDw0xb&#10;vycThVVQ5DwlKeDLbpkf5ZZj+TID2dTyP3/zCwAA//8DAFBLAQItABQABgAIAAAAIQC2gziS/gAA&#10;AOEBAAATAAAAAAAAAAAAAAAAAAAAAABbQ29udGVudF9UeXBlc10ueG1sUEsBAi0AFAAGAAgAAAAh&#10;ADj9If/WAAAAlAEAAAsAAAAAAAAAAAAAAAAALwEAAF9yZWxzLy5yZWxzUEsBAi0AFAAGAAgAAAAh&#10;AERIIRIXAgAAJgQAAA4AAAAAAAAAAAAAAAAALgIAAGRycy9lMm9Eb2MueG1sUEsBAi0AFAAGAAgA&#10;AAAhADdHHSncAAAABwEAAA8AAAAAAAAAAAAAAAAAcQQAAGRycy9kb3ducmV2LnhtbFBLBQYAAAAA&#10;BAAEAPMAAAB6BQAAAAA=&#10;">
                <v:textbox>
                  <w:txbxContent>
                    <w:p w14:paraId="7CB656A7" w14:textId="77777777" w:rsidR="00897AAF" w:rsidRPr="00A01900" w:rsidRDefault="00897AAF" w:rsidP="00897AAF">
                      <w:pPr>
                        <w:rPr>
                          <w:color w:val="FF0000"/>
                        </w:rPr>
                      </w:pPr>
                      <w:r w:rsidRPr="00A01900">
                        <w:rPr>
                          <w:color w:val="FF0000"/>
                        </w:rPr>
                        <w:t>“</w:t>
                      </w:r>
                      <w:proofErr w:type="gramStart"/>
                      <w:r w:rsidRPr="00A01900">
                        <w:rPr>
                          <w:color w:val="FF0000"/>
                        </w:rPr>
                        <w:t>the</w:t>
                      </w:r>
                      <w:proofErr w:type="gramEnd"/>
                      <w:r w:rsidRPr="00A01900">
                        <w:rPr>
                          <w:color w:val="FF0000"/>
                        </w:rPr>
                        <w:t xml:space="preserve"> seller must be ready and willing to give possession of the goods to the buyer in exchange for the price and the buyer must be ready and willing to pay the price in exchange for possession of the goods”.</w:t>
                      </w:r>
                    </w:p>
                    <w:p w14:paraId="7A273C53" w14:textId="77777777" w:rsidR="00897AAF" w:rsidRDefault="00897AAF" w:rsidP="00897AAF"/>
                  </w:txbxContent>
                </v:textbox>
                <w10:wrap type="square"/>
              </v:shape>
            </w:pict>
          </mc:Fallback>
        </mc:AlternateContent>
      </w:r>
    </w:p>
    <w:p w14:paraId="6FBC507D" w14:textId="77777777" w:rsidR="00897AAF" w:rsidRDefault="00897AAF" w:rsidP="00897AAF"/>
    <w:p w14:paraId="2668B07E" w14:textId="77777777" w:rsidR="00897AAF" w:rsidRDefault="00897AAF" w:rsidP="00897AAF"/>
    <w:p w14:paraId="1947869A" w14:textId="77777777" w:rsidR="00897AAF" w:rsidRDefault="00897AAF" w:rsidP="00897AAF"/>
    <w:p w14:paraId="68037798" w14:textId="77777777" w:rsidR="00897AAF" w:rsidRDefault="00897AAF" w:rsidP="00897AAF"/>
    <w:p w14:paraId="680FDE27" w14:textId="77777777" w:rsidR="00897AAF" w:rsidRPr="006865F7" w:rsidRDefault="00897AAF" w:rsidP="00897AAF"/>
    <w:p w14:paraId="43CA7980" w14:textId="77777777" w:rsidR="00897AAF" w:rsidRDefault="00897AAF" w:rsidP="00897AAF">
      <w:r>
        <w:rPr>
          <w:noProof/>
        </w:rPr>
        <mc:AlternateContent>
          <mc:Choice Requires="wps">
            <w:drawing>
              <wp:anchor distT="45720" distB="45720" distL="114300" distR="114300" simplePos="0" relativeHeight="251662336" behindDoc="0" locked="0" layoutInCell="1" allowOverlap="1" wp14:anchorId="0DD8628D" wp14:editId="41496BB4">
                <wp:simplePos x="0" y="0"/>
                <wp:positionH relativeFrom="column">
                  <wp:posOffset>95250</wp:posOffset>
                </wp:positionH>
                <wp:positionV relativeFrom="paragraph">
                  <wp:posOffset>416560</wp:posOffset>
                </wp:positionV>
                <wp:extent cx="5435600" cy="1549400"/>
                <wp:effectExtent l="0" t="0" r="12700" b="1270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0" cy="1549400"/>
                        </a:xfrm>
                        <a:prstGeom prst="rect">
                          <a:avLst/>
                        </a:prstGeom>
                        <a:solidFill>
                          <a:srgbClr val="FFFFFF"/>
                        </a:solidFill>
                        <a:ln w="9525">
                          <a:solidFill>
                            <a:srgbClr val="000000"/>
                          </a:solidFill>
                          <a:miter lim="800000"/>
                          <a:headEnd/>
                          <a:tailEnd/>
                        </a:ln>
                      </wps:spPr>
                      <wps:txbx>
                        <w:txbxContent>
                          <w:p w14:paraId="5E8AFB5F" w14:textId="77777777" w:rsidR="00897AAF" w:rsidRPr="00C2592D" w:rsidRDefault="00897AAF" w:rsidP="00897AAF">
                            <w:pPr>
                              <w:jc w:val="center"/>
                              <w:rPr>
                                <w:b/>
                                <w:bCs/>
                                <w:highlight w:val="yellow"/>
                                <w:u w:val="single"/>
                              </w:rPr>
                            </w:pPr>
                            <w:r w:rsidRPr="00C2592D">
                              <w:rPr>
                                <w:b/>
                                <w:bCs/>
                                <w:highlight w:val="yellow"/>
                                <w:u w:val="single"/>
                              </w:rPr>
                              <w:t>IMPORTANT</w:t>
                            </w:r>
                          </w:p>
                          <w:p w14:paraId="14DA5E9B" w14:textId="77777777" w:rsidR="00897AAF" w:rsidRPr="00C2592D" w:rsidRDefault="00897AAF" w:rsidP="00897AAF">
                            <w:pPr>
                              <w:rPr>
                                <w:highlight w:val="yellow"/>
                              </w:rPr>
                            </w:pPr>
                          </w:p>
                          <w:p w14:paraId="186C13C9" w14:textId="77777777" w:rsidR="00897AAF" w:rsidRDefault="00897AAF" w:rsidP="00897AAF">
                            <w:r w:rsidRPr="00C2592D">
                              <w:rPr>
                                <w:highlight w:val="yellow"/>
                              </w:rPr>
                              <w:t xml:space="preserve">These statutory sections are very interesting as the concurrent duties in them require are that </w:t>
                            </w:r>
                            <w:r w:rsidRPr="00C2592D">
                              <w:rPr>
                                <w:b/>
                                <w:bCs/>
                                <w:highlight w:val="yellow"/>
                                <w:u w:val="single"/>
                              </w:rPr>
                              <w:t>possession</w:t>
                            </w:r>
                            <w:r w:rsidRPr="00C2592D">
                              <w:rPr>
                                <w:highlight w:val="yellow"/>
                              </w:rPr>
                              <w:t xml:space="preserve"> of the goods must be given in exchange for the </w:t>
                            </w:r>
                            <w:r w:rsidRPr="00C2592D">
                              <w:rPr>
                                <w:b/>
                                <w:bCs/>
                                <w:highlight w:val="yellow"/>
                                <w:u w:val="single"/>
                              </w:rPr>
                              <w:t>price</w:t>
                            </w:r>
                            <w:r w:rsidRPr="00C2592D">
                              <w:rPr>
                                <w:highlight w:val="yellow"/>
                              </w:rPr>
                              <w:t>.  It is possession that must be given, not ownership or title under these sections.</w:t>
                            </w:r>
                          </w:p>
                          <w:p w14:paraId="053FD7B2" w14:textId="77777777" w:rsidR="00897AAF" w:rsidRDefault="00897AAF" w:rsidP="00897A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8628D" id="_x0000_s1029" type="#_x0000_t202" style="position:absolute;margin-left:7.5pt;margin-top:32.8pt;width:428pt;height:12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T6UFAIAACcEAAAOAAAAZHJzL2Uyb0RvYy54bWysU81u2zAMvg/YOwi6L3ZSu2uMOEWXLsOA&#10;7gdo9wCyLMfCZFGTlNjZ05eS3TTrtsswHQRSpD6SH8nV9dApchDWSdAlnc9SSoTmUEu9K+m3h+2b&#10;K0qcZ7pmCrQo6VE4er1+/WrVm0IsoAVVC0sQRLuiNyVtvTdFkjjeio65GRih0diA7ZhH1e6S2rIe&#10;0TuVLNL0MunB1sYCF87h6+1opOuI3zSC+y9N44QnqqSYm4+3jXcV7mS9YsXOMtNKPqXB/iGLjkmN&#10;QU9Qt8wzsrfyN6hOcgsOGj/j0CXQNJKLWANWM09fVHPfMiNiLUiOMyea3P+D5Z8P9+arJX54BwM2&#10;MBbhzB3w745o2LRM78SNtdC3gtUYeB4oS3rjiulroNoVLoBU/Seoscls7yECDY3tAitYJ0F0bMDx&#10;RLoYPOH4mGcX+WWKJo62eZ4tM1RCDFY8fTfW+Q8COhKEklrsaoRnhzvnR9cnlxDNgZL1VioVFbur&#10;NsqSA8MJ2MYzof/ipjTpS7rMF/nIwF8h0nj+BNFJj6OsZFfSq5MTKwJv73UdB80zqUYZq1N6IjJw&#10;N7Loh2ogsi7pRQgQeK2gPiKzFsbJxU1DoQX7k5Iep7ak7seeWUGJ+qixO8t5loUxj0qWv12gYs8t&#10;1bmFaY5QJfWUjOLGx9UIvGm4wS42MvL7nMmUMk5j7NC0OWHcz/Xo9bzf60cAAAD//wMAUEsDBBQA&#10;BgAIAAAAIQBUEYRO3wAAAAkBAAAPAAAAZHJzL2Rvd25yZXYueG1sTI/BTsMwEETvSPyDtUhcEHVK&#10;aZqGOBVCAsENCoKrG2+TCHsdbDcNf89yguPsjGbfVJvJWTFiiL0nBfNZBgKp8aanVsHb6/1lASIm&#10;TUZbT6jgGyNs6tOTSpfGH+kFx21qBZdQLLWCLqWhlDI2HTodZ35AYm/vg9OJZWilCfrI5c7KqyzL&#10;pdM98YdOD3jXYfO5PTgFxfXj+BGfFs/vTb6363SxGh++glLnZ9PtDYiEU/oLwy8+o0PNTDt/IBOF&#10;Zb3kKUlBvsxBsF+s5nzYKVhk6xxkXcn/C+ofAAAA//8DAFBLAQItABQABgAIAAAAIQC2gziS/gAA&#10;AOEBAAATAAAAAAAAAAAAAAAAAAAAAABbQ29udGVudF9UeXBlc10ueG1sUEsBAi0AFAAGAAgAAAAh&#10;ADj9If/WAAAAlAEAAAsAAAAAAAAAAAAAAAAALwEAAF9yZWxzLy5yZWxzUEsBAi0AFAAGAAgAAAAh&#10;ANPFPpQUAgAAJwQAAA4AAAAAAAAAAAAAAAAALgIAAGRycy9lMm9Eb2MueG1sUEsBAi0AFAAGAAgA&#10;AAAhAFQRhE7fAAAACQEAAA8AAAAAAAAAAAAAAAAAbgQAAGRycy9kb3ducmV2LnhtbFBLBQYAAAAA&#10;BAAEAPMAAAB6BQAAAAA=&#10;">
                <v:textbox>
                  <w:txbxContent>
                    <w:p w14:paraId="5E8AFB5F" w14:textId="77777777" w:rsidR="00897AAF" w:rsidRPr="00C2592D" w:rsidRDefault="00897AAF" w:rsidP="00897AAF">
                      <w:pPr>
                        <w:jc w:val="center"/>
                        <w:rPr>
                          <w:b/>
                          <w:bCs/>
                          <w:highlight w:val="yellow"/>
                          <w:u w:val="single"/>
                        </w:rPr>
                      </w:pPr>
                      <w:r w:rsidRPr="00C2592D">
                        <w:rPr>
                          <w:b/>
                          <w:bCs/>
                          <w:highlight w:val="yellow"/>
                          <w:u w:val="single"/>
                        </w:rPr>
                        <w:t>IMPORTANT</w:t>
                      </w:r>
                    </w:p>
                    <w:p w14:paraId="14DA5E9B" w14:textId="77777777" w:rsidR="00897AAF" w:rsidRPr="00C2592D" w:rsidRDefault="00897AAF" w:rsidP="00897AAF">
                      <w:pPr>
                        <w:rPr>
                          <w:highlight w:val="yellow"/>
                        </w:rPr>
                      </w:pPr>
                    </w:p>
                    <w:p w14:paraId="186C13C9" w14:textId="77777777" w:rsidR="00897AAF" w:rsidRDefault="00897AAF" w:rsidP="00897AAF">
                      <w:r w:rsidRPr="00C2592D">
                        <w:rPr>
                          <w:highlight w:val="yellow"/>
                        </w:rPr>
                        <w:t xml:space="preserve">These statutory sections are very interesting as the concurrent duties in them require are that </w:t>
                      </w:r>
                      <w:r w:rsidRPr="00C2592D">
                        <w:rPr>
                          <w:b/>
                          <w:bCs/>
                          <w:highlight w:val="yellow"/>
                          <w:u w:val="single"/>
                        </w:rPr>
                        <w:t>possession</w:t>
                      </w:r>
                      <w:r w:rsidRPr="00C2592D">
                        <w:rPr>
                          <w:highlight w:val="yellow"/>
                        </w:rPr>
                        <w:t xml:space="preserve"> of the goods must be given in exchange for the </w:t>
                      </w:r>
                      <w:r w:rsidRPr="00C2592D">
                        <w:rPr>
                          <w:b/>
                          <w:bCs/>
                          <w:highlight w:val="yellow"/>
                          <w:u w:val="single"/>
                        </w:rPr>
                        <w:t>price</w:t>
                      </w:r>
                      <w:r w:rsidRPr="00C2592D">
                        <w:rPr>
                          <w:highlight w:val="yellow"/>
                        </w:rPr>
                        <w:t>.  It is possession that must be given, not ownership or title under these sections.</w:t>
                      </w:r>
                    </w:p>
                    <w:p w14:paraId="053FD7B2" w14:textId="77777777" w:rsidR="00897AAF" w:rsidRDefault="00897AAF" w:rsidP="00897AAF"/>
                  </w:txbxContent>
                </v:textbox>
                <w10:wrap type="square"/>
              </v:shape>
            </w:pict>
          </mc:Fallback>
        </mc:AlternateContent>
      </w:r>
    </w:p>
    <w:p w14:paraId="49A3FC97" w14:textId="77777777" w:rsidR="00897AAF" w:rsidRDefault="00897AAF" w:rsidP="00897AAF"/>
    <w:p w14:paraId="331E0592" w14:textId="77777777" w:rsidR="00897AAF" w:rsidRDefault="00897AAF" w:rsidP="00897AAF"/>
    <w:p w14:paraId="21C88E47" w14:textId="77777777" w:rsidR="00897AAF" w:rsidRDefault="00897AAF" w:rsidP="00897AAF"/>
    <w:p w14:paraId="26070446" w14:textId="77777777" w:rsidR="00897AAF" w:rsidRDefault="00897AAF" w:rsidP="00897AAF">
      <w:r>
        <w:t xml:space="preserve">The rules are different when dealing with a </w:t>
      </w:r>
      <w:r w:rsidRPr="001539BA">
        <w:rPr>
          <w:u w:val="single"/>
        </w:rPr>
        <w:t>consumer contract</w:t>
      </w:r>
      <w:r>
        <w:t>:</w:t>
      </w:r>
    </w:p>
    <w:p w14:paraId="763BBA08" w14:textId="77777777" w:rsidR="00897AAF" w:rsidRDefault="00897AAF" w:rsidP="00897AAF">
      <w:r>
        <w:rPr>
          <w:noProof/>
        </w:rPr>
        <mc:AlternateContent>
          <mc:Choice Requires="wps">
            <w:drawing>
              <wp:anchor distT="45720" distB="45720" distL="114300" distR="114300" simplePos="0" relativeHeight="251663360" behindDoc="0" locked="0" layoutInCell="1" allowOverlap="1" wp14:anchorId="38B59FDF" wp14:editId="2AC312CB">
                <wp:simplePos x="0" y="0"/>
                <wp:positionH relativeFrom="column">
                  <wp:posOffset>63500</wp:posOffset>
                </wp:positionH>
                <wp:positionV relativeFrom="paragraph">
                  <wp:posOffset>452755</wp:posOffset>
                </wp:positionV>
                <wp:extent cx="5473700" cy="1835150"/>
                <wp:effectExtent l="0" t="0" r="12700" b="1270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3700" cy="1835150"/>
                        </a:xfrm>
                        <a:prstGeom prst="rect">
                          <a:avLst/>
                        </a:prstGeom>
                        <a:solidFill>
                          <a:srgbClr val="FFFFFF"/>
                        </a:solidFill>
                        <a:ln w="9525">
                          <a:solidFill>
                            <a:srgbClr val="000000"/>
                          </a:solidFill>
                          <a:miter lim="800000"/>
                          <a:headEnd/>
                          <a:tailEnd/>
                        </a:ln>
                      </wps:spPr>
                      <wps:txbx>
                        <w:txbxContent>
                          <w:p w14:paraId="7A69A686" w14:textId="77777777" w:rsidR="00897AAF" w:rsidRDefault="00897AAF" w:rsidP="00897AAF">
                            <w:pPr>
                              <w:rPr>
                                <w:b/>
                                <w:color w:val="FF0000"/>
                              </w:rPr>
                            </w:pPr>
                          </w:p>
                          <w:p w14:paraId="422654CC" w14:textId="77777777" w:rsidR="00897AAF" w:rsidRDefault="00897AAF" w:rsidP="00897AAF">
                            <w:r w:rsidRPr="00AB2985">
                              <w:rPr>
                                <w:b/>
                                <w:color w:val="FF0000"/>
                              </w:rPr>
                              <w:t>CRA 2015, s.28(2)</w:t>
                            </w:r>
                            <w:r w:rsidRPr="00AB2985">
                              <w:rPr>
                                <w:color w:val="FF0000"/>
                              </w:rPr>
                              <w:t xml:space="preserve"> </w:t>
                            </w:r>
                            <w:r>
                              <w:t>states:</w:t>
                            </w:r>
                          </w:p>
                          <w:p w14:paraId="538FE229" w14:textId="77777777" w:rsidR="00897AAF" w:rsidRDefault="00897AAF" w:rsidP="00897AAF"/>
                          <w:p w14:paraId="51E426BF" w14:textId="77777777" w:rsidR="00897AAF" w:rsidRDefault="00897AAF" w:rsidP="00897AAF">
                            <w:r>
                              <w:t xml:space="preserve">“Unless the trader and the consumer have agreed otherwise, the contract is to be treated as including a term that the </w:t>
                            </w:r>
                            <w:r w:rsidRPr="00AB2985">
                              <w:rPr>
                                <w:color w:val="FF0000"/>
                              </w:rPr>
                              <w:t>trader must deliver the goods to the consumer</w:t>
                            </w:r>
                            <w:r>
                              <w:t xml:space="preserve">.”  </w:t>
                            </w:r>
                          </w:p>
                          <w:p w14:paraId="38AF3DC9" w14:textId="77777777" w:rsidR="00897AAF" w:rsidRDefault="00897AAF" w:rsidP="00897AAF"/>
                          <w:p w14:paraId="35E21E0A" w14:textId="77777777" w:rsidR="00897AAF" w:rsidRDefault="00897AAF" w:rsidP="00897AAF">
                            <w:r w:rsidRPr="00AB2985">
                              <w:rPr>
                                <w:color w:val="FF0000"/>
                              </w:rPr>
                              <w:t xml:space="preserve">Timing for delivery </w:t>
                            </w:r>
                            <w:r>
                              <w:t xml:space="preserve">is set out in </w:t>
                            </w:r>
                            <w:r w:rsidRPr="00AB2985">
                              <w:rPr>
                                <w:b/>
                                <w:color w:val="FF0000"/>
                              </w:rPr>
                              <w:t>s.28(3)-(9)</w:t>
                            </w:r>
                            <w:r w:rsidRPr="00AB2985">
                              <w:rPr>
                                <w:color w:val="FF0000"/>
                              </w:rPr>
                              <w:t xml:space="preserve"> CRA</w:t>
                            </w:r>
                            <w:r>
                              <w:t>.</w:t>
                            </w:r>
                          </w:p>
                          <w:p w14:paraId="3EA72D31" w14:textId="77777777" w:rsidR="00897AAF" w:rsidRDefault="00897AAF" w:rsidP="00897A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59FDF" id="_x0000_s1030" type="#_x0000_t202" style="position:absolute;margin-left:5pt;margin-top:35.65pt;width:431pt;height:14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8TFgIAACcEAAAOAAAAZHJzL2Uyb0RvYy54bWysU81u2zAMvg/YOwi6L7bTeEmNOEWXLsOA&#10;7gfo9gCyLMfCZFGTlNjZ05eS3TTotsswHQRSpD6SH8n1zdApchTWSdAlzWYpJUJzqKXel/T7t92b&#10;FSXOM10zBVqU9CQcvdm8frXuTSHm0IKqhSUIol3Rm5K23psiSRxvRcfcDIzQaGzAdsyjavdJbVmP&#10;6J1K5mn6NunB1sYCF87h691opJuI3zSC+y9N44QnqqSYm4+3jXcV7mSzZsXeMtNKPqXB/iGLjkmN&#10;Qc9Qd8wzcrDyN6hOcgsOGj/j0CXQNJKLWANWk6UvqnlomRGxFiTHmTNN7v/B8s/HB/PVEj+8gwEb&#10;GItw5h74D0c0bFum9+LWWuhbwWoMnAXKkt64YvoaqHaFCyBV/wlqbDI7eIhAQ2O7wArWSRAdG3A6&#10;ky4GTzg+5ovl1TJFE0dbtrrKszy2JWHF03djnf8goCNBKKnFrkZ4drx3PqTDiieXEM2BkvVOKhUV&#10;u6+2ypIjwwnYxRMreOGmNOlLep3P85GBv0Kk8fwJopMeR1nJrqSrsxMrAm/vdR0HzTOpRhlTVnoi&#10;MnA3suiHaiCyLukiBAi8VlCfkFkL4+TipqHQgv1FSY9TW1L388CsoER91Nid62yxCGMelUW+nKNi&#10;Ly3VpYVpjlAl9ZSM4tbH1Qi8abjFLjYy8vucyZQyTmOkfdqcMO6XevR63u/NIwAAAP//AwBQSwME&#10;FAAGAAgAAAAhAGxbg3veAAAACQEAAA8AAABkcnMvZG93bnJldi54bWxMj81OwzAQhO9IvIO1SFwQ&#10;tdugJIQ4FUICwQ0Kaq9uvE0i/BNsNw1vz3KC4+yMZr+p17M1bMIQB+8kLBcCGLrW68F1Ej7eH69L&#10;YDEpp5XxDiV8Y4R1c35Wq0r7k3vDaZM6RiUuVkpCn9JYcR7bHq2KCz+iI+/gg1WJZOi4DupE5dbw&#10;lRA5t2pw9KFXIz702H5ujlZCefM87eJL9rpt84O5TVfF9PQVpLy8mO/vgCWc018YfvEJHRpi2vuj&#10;05EZ0oKmJAnFMgNGflms6LCXkOUiA97U/P+C5gcAAP//AwBQSwECLQAUAAYACAAAACEAtoM4kv4A&#10;AADhAQAAEwAAAAAAAAAAAAAAAAAAAAAAW0NvbnRlbnRfVHlwZXNdLnhtbFBLAQItABQABgAIAAAA&#10;IQA4/SH/1gAAAJQBAAALAAAAAAAAAAAAAAAAAC8BAABfcmVscy8ucmVsc1BLAQItABQABgAIAAAA&#10;IQD1TX8TFgIAACcEAAAOAAAAAAAAAAAAAAAAAC4CAABkcnMvZTJvRG9jLnhtbFBLAQItABQABgAI&#10;AAAAIQBsW4N73gAAAAkBAAAPAAAAAAAAAAAAAAAAAHAEAABkcnMvZG93bnJldi54bWxQSwUGAAAA&#10;AAQABADzAAAAewUAAAAA&#10;">
                <v:textbox>
                  <w:txbxContent>
                    <w:p w14:paraId="7A69A686" w14:textId="77777777" w:rsidR="00897AAF" w:rsidRDefault="00897AAF" w:rsidP="00897AAF">
                      <w:pPr>
                        <w:rPr>
                          <w:b/>
                          <w:color w:val="FF0000"/>
                        </w:rPr>
                      </w:pPr>
                    </w:p>
                    <w:p w14:paraId="422654CC" w14:textId="77777777" w:rsidR="00897AAF" w:rsidRDefault="00897AAF" w:rsidP="00897AAF">
                      <w:r w:rsidRPr="00AB2985">
                        <w:rPr>
                          <w:b/>
                          <w:color w:val="FF0000"/>
                        </w:rPr>
                        <w:t>CRA 2015, s.28(2)</w:t>
                      </w:r>
                      <w:r w:rsidRPr="00AB2985">
                        <w:rPr>
                          <w:color w:val="FF0000"/>
                        </w:rPr>
                        <w:t xml:space="preserve"> </w:t>
                      </w:r>
                      <w:r>
                        <w:t>states:</w:t>
                      </w:r>
                    </w:p>
                    <w:p w14:paraId="538FE229" w14:textId="77777777" w:rsidR="00897AAF" w:rsidRDefault="00897AAF" w:rsidP="00897AAF"/>
                    <w:p w14:paraId="51E426BF" w14:textId="77777777" w:rsidR="00897AAF" w:rsidRDefault="00897AAF" w:rsidP="00897AAF">
                      <w:r>
                        <w:t xml:space="preserve">“Unless the trader and the consumer have agreed otherwise, the contract is to be treated as including a term that the </w:t>
                      </w:r>
                      <w:r w:rsidRPr="00AB2985">
                        <w:rPr>
                          <w:color w:val="FF0000"/>
                        </w:rPr>
                        <w:t>trader must deliver the goods to the consumer</w:t>
                      </w:r>
                      <w:r>
                        <w:t xml:space="preserve">.”  </w:t>
                      </w:r>
                    </w:p>
                    <w:p w14:paraId="38AF3DC9" w14:textId="77777777" w:rsidR="00897AAF" w:rsidRDefault="00897AAF" w:rsidP="00897AAF"/>
                    <w:p w14:paraId="35E21E0A" w14:textId="77777777" w:rsidR="00897AAF" w:rsidRDefault="00897AAF" w:rsidP="00897AAF">
                      <w:r w:rsidRPr="00AB2985">
                        <w:rPr>
                          <w:color w:val="FF0000"/>
                        </w:rPr>
                        <w:t xml:space="preserve">Timing for delivery </w:t>
                      </w:r>
                      <w:r>
                        <w:t xml:space="preserve">is set out in </w:t>
                      </w:r>
                      <w:r w:rsidRPr="00AB2985">
                        <w:rPr>
                          <w:b/>
                          <w:color w:val="FF0000"/>
                        </w:rPr>
                        <w:t>s.28(3)-(9)</w:t>
                      </w:r>
                      <w:r w:rsidRPr="00AB2985">
                        <w:rPr>
                          <w:color w:val="FF0000"/>
                        </w:rPr>
                        <w:t xml:space="preserve"> CRA</w:t>
                      </w:r>
                      <w:r>
                        <w:t>.</w:t>
                      </w:r>
                    </w:p>
                    <w:p w14:paraId="3EA72D31" w14:textId="77777777" w:rsidR="00897AAF" w:rsidRDefault="00897AAF" w:rsidP="00897AAF"/>
                  </w:txbxContent>
                </v:textbox>
                <w10:wrap type="square"/>
              </v:shape>
            </w:pict>
          </mc:Fallback>
        </mc:AlternateContent>
      </w:r>
    </w:p>
    <w:p w14:paraId="6C5CC57B" w14:textId="77777777" w:rsidR="00897AAF" w:rsidRDefault="00897AAF" w:rsidP="00897AAF"/>
    <w:p w14:paraId="3E10F433" w14:textId="77777777" w:rsidR="00897AAF" w:rsidRDefault="00897AAF" w:rsidP="00897AAF"/>
    <w:p w14:paraId="2B750D63" w14:textId="77777777" w:rsidR="00897AAF" w:rsidRPr="0004393B" w:rsidRDefault="00897AAF" w:rsidP="00897AAF">
      <w:pPr>
        <w:rPr>
          <w:lang w:val="x-none"/>
        </w:rPr>
      </w:pPr>
    </w:p>
    <w:p w14:paraId="448F6608" w14:textId="77777777" w:rsidR="00897AAF" w:rsidRPr="0004393B" w:rsidRDefault="00897AAF" w:rsidP="00897AAF">
      <w:pPr>
        <w:pStyle w:val="Heading2"/>
        <w:numPr>
          <w:ilvl w:val="0"/>
          <w:numId w:val="0"/>
        </w:numPr>
        <w:rPr>
          <w:i w:val="0"/>
          <w:iCs w:val="0"/>
          <w:u w:val="single"/>
        </w:rPr>
      </w:pPr>
      <w:r w:rsidRPr="002C6DB2">
        <w:rPr>
          <w:i w:val="0"/>
          <w:iCs w:val="0"/>
          <w:u w:val="single"/>
        </w:rPr>
        <w:t>Meaning of delivery</w:t>
      </w:r>
    </w:p>
    <w:p w14:paraId="4C4A1D4B" w14:textId="77777777" w:rsidR="00897AAF" w:rsidRDefault="00897AAF" w:rsidP="00897AAF">
      <w:pPr>
        <w:rPr>
          <w:b/>
          <w:bCs/>
        </w:rPr>
      </w:pPr>
    </w:p>
    <w:p w14:paraId="52529EA9" w14:textId="77777777" w:rsidR="00897AAF" w:rsidRDefault="00897AAF" w:rsidP="00897AAF">
      <w:pPr>
        <w:rPr>
          <w:b/>
          <w:bCs/>
        </w:rPr>
      </w:pPr>
    </w:p>
    <w:p w14:paraId="469DA01F" w14:textId="77777777" w:rsidR="00897AAF" w:rsidRDefault="00897AAF" w:rsidP="00897AAF">
      <w:pPr>
        <w:rPr>
          <w:b/>
          <w:bCs/>
        </w:rPr>
      </w:pPr>
    </w:p>
    <w:p w14:paraId="2814A03A" w14:textId="77777777" w:rsidR="00897AAF" w:rsidRDefault="00897AAF" w:rsidP="00897AAF">
      <w:pPr>
        <w:rPr>
          <w:b/>
          <w:bCs/>
        </w:rPr>
      </w:pPr>
      <w:r w:rsidRPr="002C6DB2">
        <w:rPr>
          <w:b/>
          <w:bCs/>
          <w:noProof/>
        </w:rPr>
        <mc:AlternateContent>
          <mc:Choice Requires="wps">
            <w:drawing>
              <wp:anchor distT="45720" distB="45720" distL="114300" distR="114300" simplePos="0" relativeHeight="251664384" behindDoc="0" locked="0" layoutInCell="1" allowOverlap="1" wp14:anchorId="18B4B4FD" wp14:editId="67900D13">
                <wp:simplePos x="0" y="0"/>
                <wp:positionH relativeFrom="column">
                  <wp:posOffset>273050</wp:posOffset>
                </wp:positionH>
                <wp:positionV relativeFrom="paragraph">
                  <wp:posOffset>0</wp:posOffset>
                </wp:positionV>
                <wp:extent cx="5613400" cy="952500"/>
                <wp:effectExtent l="0" t="0" r="25400" b="1905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952500"/>
                        </a:xfrm>
                        <a:prstGeom prst="rect">
                          <a:avLst/>
                        </a:prstGeom>
                        <a:solidFill>
                          <a:srgbClr val="FFFFFF"/>
                        </a:solidFill>
                        <a:ln w="9525">
                          <a:solidFill>
                            <a:srgbClr val="000000"/>
                          </a:solidFill>
                          <a:miter lim="800000"/>
                          <a:headEnd/>
                          <a:tailEnd/>
                        </a:ln>
                      </wps:spPr>
                      <wps:txbx>
                        <w:txbxContent>
                          <w:p w14:paraId="1E2BCA8F" w14:textId="77777777" w:rsidR="00897AAF" w:rsidRPr="0004393B" w:rsidRDefault="00897AAF" w:rsidP="00897AAF">
                            <w:pPr>
                              <w:rPr>
                                <w:bCs/>
                                <w:color w:val="FF0000"/>
                              </w:rPr>
                            </w:pPr>
                            <w:r w:rsidRPr="0004393B">
                              <w:rPr>
                                <w:color w:val="FF0000"/>
                              </w:rPr>
                              <w:t xml:space="preserve">SGA 1979, </w:t>
                            </w:r>
                            <w:r w:rsidRPr="0004393B">
                              <w:rPr>
                                <w:b/>
                                <w:color w:val="FF0000"/>
                              </w:rPr>
                              <w:t xml:space="preserve">s.61(1) </w:t>
                            </w:r>
                            <w:r w:rsidRPr="0004393B">
                              <w:rPr>
                                <w:bCs/>
                                <w:color w:val="FF0000"/>
                              </w:rPr>
                              <w:t>defines delivery as:</w:t>
                            </w:r>
                          </w:p>
                          <w:p w14:paraId="11068F7E" w14:textId="77777777" w:rsidR="00897AAF" w:rsidRPr="0004393B" w:rsidRDefault="00897AAF" w:rsidP="00897AAF">
                            <w:pPr>
                              <w:rPr>
                                <w:bCs/>
                                <w:color w:val="FF0000"/>
                              </w:rPr>
                            </w:pPr>
                          </w:p>
                          <w:p w14:paraId="43BB8973" w14:textId="77777777" w:rsidR="00897AAF" w:rsidRPr="0004393B" w:rsidRDefault="00897AAF" w:rsidP="00897AAF">
                            <w:pPr>
                              <w:rPr>
                                <w:bCs/>
                                <w:color w:val="FF0000"/>
                              </w:rPr>
                            </w:pPr>
                            <w:r w:rsidRPr="0004393B">
                              <w:rPr>
                                <w:bCs/>
                                <w:color w:val="FF0000"/>
                              </w:rPr>
                              <w:t xml:space="preserve"> “</w:t>
                            </w:r>
                            <w:proofErr w:type="gramStart"/>
                            <w:r w:rsidRPr="0004393B">
                              <w:rPr>
                                <w:bCs/>
                                <w:color w:val="FF0000"/>
                              </w:rPr>
                              <w:t>voluntary</w:t>
                            </w:r>
                            <w:proofErr w:type="gramEnd"/>
                            <w:r w:rsidRPr="0004393B">
                              <w:rPr>
                                <w:bCs/>
                                <w:color w:val="FF0000"/>
                              </w:rPr>
                              <w:t xml:space="preserve"> transfer of possession from one person to another....”</w:t>
                            </w:r>
                          </w:p>
                          <w:p w14:paraId="0C94CEDB" w14:textId="77777777" w:rsidR="00897AAF" w:rsidRPr="0004393B" w:rsidRDefault="00897AAF" w:rsidP="00897AAF">
                            <w:pPr>
                              <w:rPr>
                                <w:bCs/>
                                <w:color w:val="FF0000"/>
                              </w:rPr>
                            </w:pPr>
                          </w:p>
                          <w:p w14:paraId="43D06560" w14:textId="77777777" w:rsidR="00897AAF" w:rsidRPr="0004393B" w:rsidRDefault="00897AAF" w:rsidP="00897AAF">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4B4FD" id="_x0000_s1031" type="#_x0000_t202" style="position:absolute;margin-left:21.5pt;margin-top:0;width:442pt;height: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GZDgIAACYEAAAOAAAAZHJzL2Uyb0RvYy54bWysU9tu2zAMfR+wfxD0vtjJkq414hRdugwD&#10;ugvQ7QNkWY6FyaJGKbG7rx8lu2l2exmmB4EUqUPykFxfD51hR4Vegy35fJZzpqyEWtt9yb983r24&#10;5MwHYWthwKqSPyjPrzfPn617V6gFtGBqhYxArC96V/I2BFdkmZet6oSfgVOWjA1gJwKpuM9qFD2h&#10;dyZb5PlF1gPWDkEq7+n1djTyTcJvGiXDx6bxKjBTcsotpBvTXcU726xFsUfhWi2nNMQ/ZNEJbSno&#10;CepWBMEOqH+D6rRE8NCEmYQug6bRUqUaqJp5/ks1961wKtVC5Hh3osn/P1j54XjvPiELw2sYqIGp&#10;CO/uQH71zMK2FXavbhChb5WoKfA8Upb1zhfT10i1L3wEqfr3UFOTxSFAAhoa7CIrVCcjdGrAw4l0&#10;NQQm6XF1MX+5zMkkyXa1WqxIjiFE8fjboQ9vFXQsCiVHampCF8c7H0bXR5cYzIPR9U4bkxTcV1uD&#10;7ChoAHbpTOg/uRnL+jH6SMBfIfJ0/gTR6UCTbHRX8suTkygibW9sneYsCG1GmaozduIxUjeSGIZq&#10;YLomTmKASGsF9QMRizAOLi0aCS3gd856GtqS+28HgYoz885Sc67my2Wc8qQsV68WpOC5pTq3CCsJ&#10;quSBs1HchrQZkTcLN9TERid+nzKZUqZhTB2aFidO+7mevJ7We/MDAAD//wMAUEsDBBQABgAIAAAA&#10;IQBAVKs/3gAAAAcBAAAPAAAAZHJzL2Rvd25yZXYueG1sTI/NTsMwEITvSLyDtUhcELVpS39CnAoh&#10;geAGBcHVjbdJhL0OtpuGt2c5wWW1qxnNflNuRu/EgDF1gTRcTRQIpDrYjhoNb6/3lysQKRuyxgVC&#10;Dd+YYFOdnpSmsOFILzhscyM4hFJhNLQ594WUqW7RmzQJPRJr+xC9yXzGRtpojhzunZwqtZDedMQf&#10;WtPjXYv15/bgNazmj8NHepo9v9eLvVvni+Xw8BW1Pj8bb29AZBzznxl+8RkdKmbahQPZJJyG+Yyr&#10;ZA08WV1Pl7zs2HatFMiqlP/5qx8AAAD//wMAUEsBAi0AFAAGAAgAAAAhALaDOJL+AAAA4QEAABMA&#10;AAAAAAAAAAAAAAAAAAAAAFtDb250ZW50X1R5cGVzXS54bWxQSwECLQAUAAYACAAAACEAOP0h/9YA&#10;AACUAQAACwAAAAAAAAAAAAAAAAAvAQAAX3JlbHMvLnJlbHNQSwECLQAUAAYACAAAACEABm3RmQ4C&#10;AAAmBAAADgAAAAAAAAAAAAAAAAAuAgAAZHJzL2Uyb0RvYy54bWxQSwECLQAUAAYACAAAACEAQFSr&#10;P94AAAAHAQAADwAAAAAAAAAAAAAAAABoBAAAZHJzL2Rvd25yZXYueG1sUEsFBgAAAAAEAAQA8wAA&#10;AHMFAAAAAA==&#10;">
                <v:textbox>
                  <w:txbxContent>
                    <w:p w14:paraId="1E2BCA8F" w14:textId="77777777" w:rsidR="00897AAF" w:rsidRPr="0004393B" w:rsidRDefault="00897AAF" w:rsidP="00897AAF">
                      <w:pPr>
                        <w:rPr>
                          <w:bCs/>
                          <w:color w:val="FF0000"/>
                        </w:rPr>
                      </w:pPr>
                      <w:r w:rsidRPr="0004393B">
                        <w:rPr>
                          <w:color w:val="FF0000"/>
                        </w:rPr>
                        <w:t xml:space="preserve">SGA 1979, </w:t>
                      </w:r>
                      <w:r w:rsidRPr="0004393B">
                        <w:rPr>
                          <w:b/>
                          <w:color w:val="FF0000"/>
                        </w:rPr>
                        <w:t xml:space="preserve">s.61(1) </w:t>
                      </w:r>
                      <w:r w:rsidRPr="0004393B">
                        <w:rPr>
                          <w:bCs/>
                          <w:color w:val="FF0000"/>
                        </w:rPr>
                        <w:t>defines delivery as:</w:t>
                      </w:r>
                    </w:p>
                    <w:p w14:paraId="11068F7E" w14:textId="77777777" w:rsidR="00897AAF" w:rsidRPr="0004393B" w:rsidRDefault="00897AAF" w:rsidP="00897AAF">
                      <w:pPr>
                        <w:rPr>
                          <w:bCs/>
                          <w:color w:val="FF0000"/>
                        </w:rPr>
                      </w:pPr>
                    </w:p>
                    <w:p w14:paraId="43BB8973" w14:textId="77777777" w:rsidR="00897AAF" w:rsidRPr="0004393B" w:rsidRDefault="00897AAF" w:rsidP="00897AAF">
                      <w:pPr>
                        <w:rPr>
                          <w:bCs/>
                          <w:color w:val="FF0000"/>
                        </w:rPr>
                      </w:pPr>
                      <w:r w:rsidRPr="0004393B">
                        <w:rPr>
                          <w:bCs/>
                          <w:color w:val="FF0000"/>
                        </w:rPr>
                        <w:t xml:space="preserve"> “</w:t>
                      </w:r>
                      <w:proofErr w:type="gramStart"/>
                      <w:r w:rsidRPr="0004393B">
                        <w:rPr>
                          <w:bCs/>
                          <w:color w:val="FF0000"/>
                        </w:rPr>
                        <w:t>voluntary</w:t>
                      </w:r>
                      <w:proofErr w:type="gramEnd"/>
                      <w:r w:rsidRPr="0004393B">
                        <w:rPr>
                          <w:bCs/>
                          <w:color w:val="FF0000"/>
                        </w:rPr>
                        <w:t xml:space="preserve"> transfer of possession from one person to another....”</w:t>
                      </w:r>
                    </w:p>
                    <w:p w14:paraId="0C94CEDB" w14:textId="77777777" w:rsidR="00897AAF" w:rsidRPr="0004393B" w:rsidRDefault="00897AAF" w:rsidP="00897AAF">
                      <w:pPr>
                        <w:rPr>
                          <w:bCs/>
                          <w:color w:val="FF0000"/>
                        </w:rPr>
                      </w:pPr>
                    </w:p>
                    <w:p w14:paraId="43D06560" w14:textId="77777777" w:rsidR="00897AAF" w:rsidRPr="0004393B" w:rsidRDefault="00897AAF" w:rsidP="00897AAF">
                      <w:pPr>
                        <w:rPr>
                          <w:color w:val="FF0000"/>
                        </w:rPr>
                      </w:pPr>
                    </w:p>
                  </w:txbxContent>
                </v:textbox>
                <w10:wrap type="square"/>
              </v:shape>
            </w:pict>
          </mc:Fallback>
        </mc:AlternateContent>
      </w:r>
    </w:p>
    <w:p w14:paraId="3A53982E" w14:textId="77777777" w:rsidR="00897AAF" w:rsidRDefault="00897AAF" w:rsidP="00897AAF">
      <w:pPr>
        <w:rPr>
          <w:b/>
          <w:bCs/>
        </w:rPr>
      </w:pPr>
      <w:r w:rsidRPr="00BB7E8D">
        <w:t xml:space="preserve">The definition in s.61 makes it very clear that delivery for the purposes of the statute is </w:t>
      </w:r>
      <w:r>
        <w:rPr>
          <w:b/>
          <w:bCs/>
        </w:rPr>
        <w:t xml:space="preserve">NOT physical delivery of the goods.  </w:t>
      </w:r>
    </w:p>
    <w:p w14:paraId="3401DEA6" w14:textId="77777777" w:rsidR="00897AAF" w:rsidRDefault="00897AAF" w:rsidP="00897AAF">
      <w:pPr>
        <w:rPr>
          <w:b/>
          <w:bCs/>
        </w:rPr>
      </w:pPr>
    </w:p>
    <w:p w14:paraId="46C75A26" w14:textId="77777777" w:rsidR="00897AAF" w:rsidRPr="00AA5E56" w:rsidRDefault="00897AAF" w:rsidP="00897AAF">
      <w:pPr>
        <w:rPr>
          <w:u w:val="single"/>
        </w:rPr>
      </w:pPr>
      <w:r w:rsidRPr="00AA5E56">
        <w:rPr>
          <w:u w:val="single"/>
        </w:rPr>
        <w:t>Delivery can be:</w:t>
      </w:r>
    </w:p>
    <w:p w14:paraId="68DA4775" w14:textId="77777777" w:rsidR="00897AAF" w:rsidRPr="00AA5E56" w:rsidRDefault="00897AAF" w:rsidP="00897AAF"/>
    <w:p w14:paraId="18F443AD" w14:textId="77777777" w:rsidR="00897AAF" w:rsidRDefault="00897AAF" w:rsidP="00897AAF">
      <w:pPr>
        <w:pStyle w:val="ListParagraph"/>
        <w:numPr>
          <w:ilvl w:val="0"/>
          <w:numId w:val="5"/>
        </w:numPr>
        <w:rPr>
          <w:rFonts w:ascii="Palatino Linotype" w:hAnsi="Palatino Linotype"/>
        </w:rPr>
      </w:pPr>
      <w:r w:rsidRPr="00AA5E56">
        <w:rPr>
          <w:rFonts w:ascii="Palatino Linotype" w:hAnsi="Palatino Linotype"/>
          <w:color w:val="FF0000"/>
        </w:rPr>
        <w:t>Actual</w:t>
      </w:r>
      <w:r w:rsidRPr="00AA5E56">
        <w:rPr>
          <w:rFonts w:ascii="Palatino Linotype" w:hAnsi="Palatino Linotype"/>
        </w:rPr>
        <w:t xml:space="preserve"> – handing over of goods or documents</w:t>
      </w:r>
    </w:p>
    <w:p w14:paraId="6DD4F419" w14:textId="77777777" w:rsidR="00897AAF" w:rsidRPr="00AA5E56" w:rsidRDefault="00897AAF" w:rsidP="00897AAF">
      <w:pPr>
        <w:pStyle w:val="ListParagraph"/>
        <w:rPr>
          <w:rFonts w:ascii="Palatino Linotype" w:hAnsi="Palatino Linotype"/>
        </w:rPr>
      </w:pPr>
    </w:p>
    <w:p w14:paraId="1DA56263" w14:textId="77777777" w:rsidR="00897AAF" w:rsidRDefault="00897AAF" w:rsidP="00897AAF">
      <w:pPr>
        <w:pStyle w:val="ListParagraph"/>
        <w:numPr>
          <w:ilvl w:val="0"/>
          <w:numId w:val="5"/>
        </w:numPr>
        <w:rPr>
          <w:rFonts w:ascii="Palatino Linotype" w:hAnsi="Palatino Linotype"/>
        </w:rPr>
      </w:pPr>
      <w:r w:rsidRPr="00AA5E56">
        <w:rPr>
          <w:rFonts w:ascii="Palatino Linotype" w:hAnsi="Palatino Linotype"/>
          <w:color w:val="FF0000"/>
        </w:rPr>
        <w:t>Symbolic</w:t>
      </w:r>
      <w:r w:rsidRPr="00AA5E56">
        <w:rPr>
          <w:rFonts w:ascii="Palatino Linotype" w:hAnsi="Palatino Linotype"/>
        </w:rPr>
        <w:t xml:space="preserve"> – handing over something that represents the goods e</w:t>
      </w:r>
      <w:r>
        <w:rPr>
          <w:rFonts w:ascii="Palatino Linotype" w:hAnsi="Palatino Linotype"/>
        </w:rPr>
        <w:t>.</w:t>
      </w:r>
      <w:r w:rsidRPr="00AA5E56">
        <w:rPr>
          <w:rFonts w:ascii="Palatino Linotype" w:hAnsi="Palatino Linotype"/>
        </w:rPr>
        <w:t>g</w:t>
      </w:r>
      <w:r>
        <w:rPr>
          <w:rFonts w:ascii="Palatino Linotype" w:hAnsi="Palatino Linotype"/>
        </w:rPr>
        <w:t>.</w:t>
      </w:r>
      <w:r w:rsidRPr="00AA5E56">
        <w:rPr>
          <w:rFonts w:ascii="Palatino Linotype" w:hAnsi="Palatino Linotype"/>
        </w:rPr>
        <w:t xml:space="preserve"> </w:t>
      </w:r>
      <w:r>
        <w:rPr>
          <w:rFonts w:ascii="Palatino Linotype" w:hAnsi="Palatino Linotype"/>
        </w:rPr>
        <w:t xml:space="preserve">a </w:t>
      </w:r>
      <w:r w:rsidRPr="00AA5E56">
        <w:rPr>
          <w:rFonts w:ascii="Palatino Linotype" w:hAnsi="Palatino Linotype"/>
        </w:rPr>
        <w:t>key</w:t>
      </w:r>
    </w:p>
    <w:p w14:paraId="6CBC3AD1" w14:textId="77777777" w:rsidR="00897AAF" w:rsidRPr="00AA5E56" w:rsidRDefault="00897AAF" w:rsidP="00897AAF"/>
    <w:p w14:paraId="0C294F60" w14:textId="77777777" w:rsidR="00897AAF" w:rsidRPr="00AA5E56" w:rsidRDefault="00897AAF" w:rsidP="00897AAF">
      <w:pPr>
        <w:pStyle w:val="ListParagraph"/>
        <w:numPr>
          <w:ilvl w:val="0"/>
          <w:numId w:val="5"/>
        </w:numPr>
        <w:rPr>
          <w:rFonts w:ascii="Palatino Linotype" w:hAnsi="Palatino Linotype"/>
        </w:rPr>
      </w:pPr>
      <w:r w:rsidRPr="00AA5E56">
        <w:rPr>
          <w:rFonts w:ascii="Palatino Linotype" w:hAnsi="Palatino Linotype"/>
          <w:color w:val="FF0000"/>
        </w:rPr>
        <w:t>Constructive</w:t>
      </w:r>
      <w:r w:rsidRPr="00AA5E56">
        <w:rPr>
          <w:rFonts w:ascii="Palatino Linotype" w:hAnsi="Palatino Linotype"/>
        </w:rPr>
        <w:t xml:space="preserve"> – transferring the right to possession of the goods which are in the hands of a third party (</w:t>
      </w:r>
      <w:r w:rsidRPr="00D55655">
        <w:rPr>
          <w:rFonts w:ascii="Palatino Linotype" w:hAnsi="Palatino Linotype"/>
          <w:color w:val="FF0000"/>
        </w:rPr>
        <w:t xml:space="preserve">attornment (s.29(4) </w:t>
      </w:r>
      <w:r w:rsidRPr="00AA5E56">
        <w:rPr>
          <w:rFonts w:ascii="Palatino Linotype" w:hAnsi="Palatino Linotype"/>
        </w:rPr>
        <w:t>SGA).</w:t>
      </w:r>
    </w:p>
    <w:p w14:paraId="27D6DBA3" w14:textId="77777777" w:rsidR="00897AAF" w:rsidRDefault="00897AAF" w:rsidP="00897AAF"/>
    <w:p w14:paraId="78B4B3CF" w14:textId="77777777" w:rsidR="00897AAF" w:rsidRDefault="00897AAF" w:rsidP="00897AAF"/>
    <w:p w14:paraId="476303DC" w14:textId="77777777" w:rsidR="00897AAF" w:rsidRPr="00E4310D" w:rsidRDefault="00897AAF" w:rsidP="00897AAF">
      <w:r>
        <w:rPr>
          <w:i/>
        </w:rPr>
        <w:t xml:space="preserve">Albright &amp; Wilson UK </w:t>
      </w:r>
      <w:r w:rsidRPr="003B4B5F">
        <w:t>v</w:t>
      </w:r>
      <w:r>
        <w:rPr>
          <w:i/>
        </w:rPr>
        <w:t xml:space="preserve"> </w:t>
      </w:r>
      <w:proofErr w:type="spellStart"/>
      <w:r>
        <w:rPr>
          <w:i/>
        </w:rPr>
        <w:t>Biachem</w:t>
      </w:r>
      <w:proofErr w:type="spellEnd"/>
      <w:r>
        <w:rPr>
          <w:i/>
        </w:rPr>
        <w:t xml:space="preserve"> Ltd </w:t>
      </w:r>
      <w:r>
        <w:t xml:space="preserve">[2002] UKHL 32 (HL):  A delivery note is an intention to </w:t>
      </w:r>
      <w:proofErr w:type="spellStart"/>
      <w:r>
        <w:t>delivery</w:t>
      </w:r>
      <w:proofErr w:type="spellEnd"/>
      <w:r>
        <w:t xml:space="preserve"> the goods on behalf of the seller.  This is sufficient for </w:t>
      </w:r>
      <w:r w:rsidRPr="002157C9">
        <w:rPr>
          <w:u w:val="single"/>
        </w:rPr>
        <w:t>symbolic delivery</w:t>
      </w:r>
      <w:r>
        <w:t xml:space="preserve"> under the SGA.</w:t>
      </w:r>
    </w:p>
    <w:p w14:paraId="3C97EBE9" w14:textId="77777777" w:rsidR="00897AAF" w:rsidRDefault="00897AAF" w:rsidP="00897AAF"/>
    <w:p w14:paraId="2B420D15" w14:textId="77777777" w:rsidR="00897AAF" w:rsidRDefault="00897AAF" w:rsidP="00897AAF"/>
    <w:p w14:paraId="1FFCA464" w14:textId="77777777" w:rsidR="00897AAF" w:rsidRPr="00D55655" w:rsidRDefault="00897AAF" w:rsidP="00897AAF">
      <w:pPr>
        <w:rPr>
          <w:u w:val="single"/>
        </w:rPr>
      </w:pPr>
      <w:r w:rsidRPr="00D55655">
        <w:rPr>
          <w:u w:val="single"/>
        </w:rPr>
        <w:t xml:space="preserve">Various rules relating to delivery are set out in SGA 1979, </w:t>
      </w:r>
      <w:r w:rsidRPr="00D55655">
        <w:rPr>
          <w:b/>
          <w:u w:val="single"/>
        </w:rPr>
        <w:t xml:space="preserve">s.29, </w:t>
      </w:r>
      <w:r w:rsidRPr="00D55655">
        <w:rPr>
          <w:u w:val="single"/>
        </w:rPr>
        <w:t>including:</w:t>
      </w:r>
    </w:p>
    <w:p w14:paraId="3A3B47ED" w14:textId="77777777" w:rsidR="00897AAF" w:rsidRDefault="00897AAF" w:rsidP="00897AAF"/>
    <w:p w14:paraId="0F432066" w14:textId="77777777" w:rsidR="00897AAF" w:rsidRDefault="00897AAF" w:rsidP="00897AAF">
      <w:pPr>
        <w:numPr>
          <w:ilvl w:val="0"/>
          <w:numId w:val="4"/>
        </w:numPr>
      </w:pPr>
      <w:r>
        <w:t xml:space="preserve">Whether it is for the buyer to </w:t>
      </w:r>
      <w:r w:rsidRPr="00EF3619">
        <w:rPr>
          <w:color w:val="FF0000"/>
        </w:rPr>
        <w:t xml:space="preserve">take possession of the goods or for the seller to send them </w:t>
      </w:r>
      <w:r>
        <w:t xml:space="preserve">depends on the terms of the contract. </w:t>
      </w:r>
      <w:r w:rsidRPr="00D55655">
        <w:rPr>
          <w:color w:val="FF0000"/>
        </w:rPr>
        <w:t>(s.29(1))</w:t>
      </w:r>
      <w:r>
        <w:t>.</w:t>
      </w:r>
    </w:p>
    <w:p w14:paraId="1D3E9F9B" w14:textId="77777777" w:rsidR="00897AAF" w:rsidRDefault="00897AAF" w:rsidP="00897AAF">
      <w:pPr>
        <w:ind w:left="720"/>
      </w:pPr>
    </w:p>
    <w:p w14:paraId="067DB9C8" w14:textId="77777777" w:rsidR="00897AAF" w:rsidRDefault="00897AAF" w:rsidP="00897AAF">
      <w:pPr>
        <w:numPr>
          <w:ilvl w:val="0"/>
          <w:numId w:val="4"/>
        </w:numPr>
      </w:pPr>
      <w:r>
        <w:t xml:space="preserve">Apart from any relevant terms of the contract (parties can contract out of this provision), the </w:t>
      </w:r>
      <w:r w:rsidRPr="00D55655">
        <w:rPr>
          <w:color w:val="FF0000"/>
        </w:rPr>
        <w:t xml:space="preserve">place of delivery is the seller’s place of business </w:t>
      </w:r>
      <w:r>
        <w:t xml:space="preserve">(if he has one) and failing that, his residence. </w:t>
      </w:r>
      <w:r w:rsidRPr="00D55655">
        <w:rPr>
          <w:color w:val="FF0000"/>
        </w:rPr>
        <w:t>(s.29(2))</w:t>
      </w:r>
      <w:r>
        <w:t>.</w:t>
      </w:r>
    </w:p>
    <w:p w14:paraId="204CD12D" w14:textId="77777777" w:rsidR="00897AAF" w:rsidRDefault="00897AAF" w:rsidP="00897AAF">
      <w:pPr>
        <w:pStyle w:val="ListParagraph"/>
      </w:pPr>
    </w:p>
    <w:p w14:paraId="3E016292" w14:textId="77777777" w:rsidR="00897AAF" w:rsidRDefault="00897AAF" w:rsidP="00897AAF">
      <w:pPr>
        <w:numPr>
          <w:ilvl w:val="0"/>
          <w:numId w:val="4"/>
        </w:numPr>
      </w:pPr>
      <w:r>
        <w:t xml:space="preserve">Where under the contract the seller is bound to send the goods to the </w:t>
      </w:r>
      <w:proofErr w:type="gramStart"/>
      <w:r>
        <w:t>buyer</w:t>
      </w:r>
      <w:proofErr w:type="gramEnd"/>
      <w:r>
        <w:t xml:space="preserve"> but no time has been specified for doing that the seller must send them within </w:t>
      </w:r>
      <w:r w:rsidRPr="00EF3619">
        <w:rPr>
          <w:color w:val="FF0000"/>
        </w:rPr>
        <w:t xml:space="preserve">“a reasonable time” </w:t>
      </w:r>
      <w:r w:rsidRPr="00D55655">
        <w:rPr>
          <w:color w:val="FF0000"/>
        </w:rPr>
        <w:t>(s.29(3))</w:t>
      </w:r>
      <w:r>
        <w:t>.</w:t>
      </w:r>
    </w:p>
    <w:p w14:paraId="562F4FDB" w14:textId="77777777" w:rsidR="00897AAF" w:rsidRDefault="00897AAF" w:rsidP="00897AAF">
      <w:pPr>
        <w:pStyle w:val="ListParagraph"/>
      </w:pPr>
    </w:p>
    <w:p w14:paraId="70177613" w14:textId="77777777" w:rsidR="00897AAF" w:rsidRPr="00A51665" w:rsidRDefault="00897AAF" w:rsidP="00897AAF">
      <w:pPr>
        <w:numPr>
          <w:ilvl w:val="0"/>
          <w:numId w:val="4"/>
        </w:numPr>
      </w:pPr>
      <w:r>
        <w:t xml:space="preserve">Unless otherwise agreed (again the parties can contract out of this provision and make alternative arrangements), the </w:t>
      </w:r>
      <w:r w:rsidRPr="00EF3619">
        <w:rPr>
          <w:color w:val="FF0000"/>
        </w:rPr>
        <w:t>expenses of putting the goods into a deliverable state must be borne by the seller. (s.29(6))</w:t>
      </w:r>
      <w:r>
        <w:t>.</w:t>
      </w:r>
    </w:p>
    <w:p w14:paraId="4F1997DC" w14:textId="77777777" w:rsidR="00897AAF" w:rsidRPr="00A51665" w:rsidRDefault="00897AAF" w:rsidP="00897AAF"/>
    <w:p w14:paraId="23E3AE90" w14:textId="77777777" w:rsidR="00897AAF" w:rsidRDefault="00897AAF" w:rsidP="00897AAF"/>
    <w:p w14:paraId="70AC8368" w14:textId="77777777" w:rsidR="00897AAF" w:rsidRDefault="00897AAF" w:rsidP="00897AAF">
      <w:pPr>
        <w:ind w:left="720"/>
      </w:pPr>
    </w:p>
    <w:p w14:paraId="253A165B" w14:textId="77777777" w:rsidR="00897AAF" w:rsidRPr="00B737E9" w:rsidRDefault="00897AAF" w:rsidP="00897AAF">
      <w:pPr>
        <w:rPr>
          <w:sz w:val="28"/>
          <w:szCs w:val="28"/>
          <w:u w:val="single"/>
        </w:rPr>
      </w:pPr>
      <w:r w:rsidRPr="00B737E9">
        <w:rPr>
          <w:sz w:val="28"/>
          <w:szCs w:val="28"/>
          <w:u w:val="single"/>
        </w:rPr>
        <w:t>Time of payment</w:t>
      </w:r>
    </w:p>
    <w:p w14:paraId="4078785A" w14:textId="77777777" w:rsidR="00897AAF" w:rsidRDefault="00897AAF" w:rsidP="00897AAF"/>
    <w:p w14:paraId="68ADDF9F" w14:textId="77777777" w:rsidR="00897AAF" w:rsidRPr="00067B5C" w:rsidRDefault="00897AAF" w:rsidP="00897AAF">
      <w:pPr>
        <w:rPr>
          <w:b/>
        </w:rPr>
      </w:pPr>
      <w:r w:rsidRPr="00B737E9">
        <w:rPr>
          <w:color w:val="FF0000"/>
        </w:rPr>
        <w:t xml:space="preserve">SGA 1979, </w:t>
      </w:r>
      <w:r w:rsidRPr="00B737E9">
        <w:rPr>
          <w:b/>
          <w:color w:val="FF0000"/>
        </w:rPr>
        <w:t xml:space="preserve">s.10:  </w:t>
      </w:r>
      <w:r w:rsidRPr="00B737E9">
        <w:rPr>
          <w:color w:val="FF0000"/>
        </w:rPr>
        <w:t xml:space="preserve">unless the contract indicates a different intention, stipulations as to time of payment are </w:t>
      </w:r>
      <w:r w:rsidRPr="00B737E9">
        <w:rPr>
          <w:b/>
          <w:color w:val="FF0000"/>
          <w:u w:val="single"/>
        </w:rPr>
        <w:t>not of the essence</w:t>
      </w:r>
      <w:r w:rsidRPr="00B737E9">
        <w:rPr>
          <w:color w:val="FF0000"/>
        </w:rPr>
        <w:t xml:space="preserve"> of a contract of sale.  </w:t>
      </w:r>
      <w:r>
        <w:t>In other words, timing of payment is not a condition of a contract of sale unless the contract specifies otherwise.</w:t>
      </w:r>
    </w:p>
    <w:p w14:paraId="7168C92D" w14:textId="77777777" w:rsidR="00897AAF" w:rsidRDefault="00897AAF" w:rsidP="00897AAF"/>
    <w:p w14:paraId="5BFAAB32" w14:textId="77777777" w:rsidR="00897AAF" w:rsidRDefault="00897AAF" w:rsidP="00897AAF">
      <w:r>
        <w:rPr>
          <w:i/>
          <w:iCs/>
        </w:rPr>
        <w:lastRenderedPageBreak/>
        <w:t xml:space="preserve">Bunge </w:t>
      </w:r>
      <w:r w:rsidRPr="004A30B3">
        <w:rPr>
          <w:iCs/>
        </w:rPr>
        <w:t>v</w:t>
      </w:r>
      <w:r>
        <w:rPr>
          <w:i/>
          <w:iCs/>
        </w:rPr>
        <w:t xml:space="preserve"> </w:t>
      </w:r>
      <w:proofErr w:type="spellStart"/>
      <w:r>
        <w:rPr>
          <w:i/>
          <w:iCs/>
        </w:rPr>
        <w:t>Tradax</w:t>
      </w:r>
      <w:proofErr w:type="spellEnd"/>
      <w:r>
        <w:t xml:space="preserve"> [1981] 1 WLR 711 (HL):  if the time of delivery is fixed by the </w:t>
      </w:r>
      <w:proofErr w:type="gramStart"/>
      <w:r>
        <w:t>contract</w:t>
      </w:r>
      <w:proofErr w:type="gramEnd"/>
      <w:r>
        <w:t xml:space="preserve"> then failure to deliver in accordance with that term will be breach of a condition. There will be a strict application of the contractual term and inconvenience to a party is irrelevant as to whether there is breach of the condition.</w:t>
      </w:r>
    </w:p>
    <w:p w14:paraId="3A869413" w14:textId="77777777" w:rsidR="00897AAF" w:rsidRDefault="00897AAF" w:rsidP="00897AAF"/>
    <w:p w14:paraId="57EB80DB" w14:textId="77777777" w:rsidR="00897AAF" w:rsidRDefault="00897AAF" w:rsidP="00897AAF">
      <w:r>
        <w:t xml:space="preserve">If there is </w:t>
      </w:r>
      <w:r w:rsidRPr="00FB420D">
        <w:rPr>
          <w:color w:val="FF0000"/>
        </w:rPr>
        <w:t xml:space="preserve">no fixed time specified in the contract </w:t>
      </w:r>
      <w:r>
        <w:t xml:space="preserve">the seller is under a duty to send the goods with a </w:t>
      </w:r>
      <w:r w:rsidRPr="00FB420D">
        <w:rPr>
          <w:color w:val="FF0000"/>
        </w:rPr>
        <w:t>reasonable time (</w:t>
      </w:r>
      <w:r w:rsidRPr="00FB420D">
        <w:rPr>
          <w:b/>
          <w:color w:val="FF0000"/>
        </w:rPr>
        <w:t xml:space="preserve">s.29(3) </w:t>
      </w:r>
      <w:r w:rsidRPr="00FB420D">
        <w:rPr>
          <w:color w:val="FF0000"/>
        </w:rPr>
        <w:t>SGA)</w:t>
      </w:r>
      <w:r>
        <w:t xml:space="preserve">.  The </w:t>
      </w:r>
      <w:r w:rsidRPr="00FB420D">
        <w:rPr>
          <w:color w:val="FF0000"/>
        </w:rPr>
        <w:t>reasonableness</w:t>
      </w:r>
      <w:r>
        <w:t xml:space="preserve"> will depend on the type of goods and is a </w:t>
      </w:r>
      <w:r w:rsidRPr="00FB420D">
        <w:rPr>
          <w:color w:val="FF0000"/>
        </w:rPr>
        <w:t>question of fact (</w:t>
      </w:r>
      <w:r w:rsidRPr="00FB420D">
        <w:rPr>
          <w:b/>
          <w:color w:val="FF0000"/>
        </w:rPr>
        <w:t>ss.29(3) and 59</w:t>
      </w:r>
      <w:r w:rsidRPr="00FB420D">
        <w:rPr>
          <w:color w:val="FF0000"/>
        </w:rPr>
        <w:t xml:space="preserve"> SGA)</w:t>
      </w:r>
      <w:r>
        <w:t xml:space="preserve">. </w:t>
      </w:r>
    </w:p>
    <w:p w14:paraId="00BB373E" w14:textId="77777777" w:rsidR="00897AAF" w:rsidRDefault="00897AAF" w:rsidP="00897AAF"/>
    <w:p w14:paraId="2942E54B" w14:textId="77777777" w:rsidR="00897AAF" w:rsidRDefault="00897AAF" w:rsidP="00897AAF">
      <w:r>
        <w:t xml:space="preserve"> </w:t>
      </w:r>
      <w:r w:rsidRPr="00FB420D">
        <w:rPr>
          <w:highlight w:val="yellow"/>
        </w:rPr>
        <w:t xml:space="preserve">Different provisions apply to consumer sales: </w:t>
      </w:r>
      <w:r w:rsidRPr="00FB420D">
        <w:rPr>
          <w:b/>
          <w:highlight w:val="yellow"/>
        </w:rPr>
        <w:t>s.28 CRA</w:t>
      </w:r>
      <w:r>
        <w:t xml:space="preserve"> and s.29(3) has no operation when dealing with a consumer contract.</w:t>
      </w:r>
    </w:p>
    <w:p w14:paraId="066348B1" w14:textId="77777777" w:rsidR="00897AAF" w:rsidRDefault="00897AAF" w:rsidP="00897AAF"/>
    <w:p w14:paraId="29E85022" w14:textId="77777777" w:rsidR="00897AAF" w:rsidRDefault="00897AAF" w:rsidP="00897AAF">
      <w:pPr>
        <w:pStyle w:val="Heading2"/>
        <w:numPr>
          <w:ilvl w:val="0"/>
          <w:numId w:val="0"/>
        </w:numPr>
      </w:pPr>
    </w:p>
    <w:p w14:paraId="5056EF6C" w14:textId="77777777" w:rsidR="00897AAF" w:rsidRPr="00FB420D" w:rsidRDefault="00897AAF" w:rsidP="00897AAF">
      <w:pPr>
        <w:pStyle w:val="Heading2"/>
        <w:numPr>
          <w:ilvl w:val="0"/>
          <w:numId w:val="0"/>
        </w:numPr>
        <w:rPr>
          <w:i w:val="0"/>
          <w:iCs w:val="0"/>
          <w:u w:val="single"/>
        </w:rPr>
      </w:pPr>
      <w:r w:rsidRPr="00FB420D">
        <w:rPr>
          <w:i w:val="0"/>
          <w:iCs w:val="0"/>
          <w:u w:val="single"/>
        </w:rPr>
        <w:t xml:space="preserve">Delivery to </w:t>
      </w:r>
      <w:r w:rsidRPr="00FB420D">
        <w:rPr>
          <w:i w:val="0"/>
          <w:iCs w:val="0"/>
          <w:u w:val="single"/>
          <w:lang w:val="en-GB"/>
        </w:rPr>
        <w:t xml:space="preserve">a </w:t>
      </w:r>
      <w:r w:rsidRPr="00FB420D">
        <w:rPr>
          <w:i w:val="0"/>
          <w:iCs w:val="0"/>
          <w:u w:val="single"/>
        </w:rPr>
        <w:t>carrier</w:t>
      </w:r>
    </w:p>
    <w:p w14:paraId="322BD3DF" w14:textId="77777777" w:rsidR="00897AAF" w:rsidRDefault="00897AAF" w:rsidP="00897AAF">
      <w:pPr>
        <w:rPr>
          <w:b/>
          <w:bCs/>
        </w:rPr>
      </w:pPr>
    </w:p>
    <w:p w14:paraId="566BD4B2" w14:textId="77777777" w:rsidR="00897AAF" w:rsidRDefault="00897AAF" w:rsidP="00897AAF">
      <w:pPr>
        <w:rPr>
          <w:color w:val="FF0000"/>
        </w:rPr>
      </w:pPr>
      <w:r w:rsidRPr="00FB420D">
        <w:rPr>
          <w:color w:val="FF0000"/>
        </w:rPr>
        <w:t xml:space="preserve">SGA 1979, </w:t>
      </w:r>
      <w:r w:rsidRPr="00FB420D">
        <w:rPr>
          <w:b/>
          <w:color w:val="FF0000"/>
        </w:rPr>
        <w:t xml:space="preserve">s.32:  </w:t>
      </w:r>
      <w:r w:rsidRPr="00FB420D">
        <w:rPr>
          <w:color w:val="FF0000"/>
        </w:rPr>
        <w:t xml:space="preserve">if the seller is </w:t>
      </w:r>
      <w:r w:rsidRPr="00CF6322">
        <w:rPr>
          <w:b/>
          <w:bCs/>
          <w:color w:val="FF0000"/>
        </w:rPr>
        <w:t>authorised or required</w:t>
      </w:r>
      <w:r w:rsidRPr="00FB420D">
        <w:rPr>
          <w:color w:val="FF0000"/>
        </w:rPr>
        <w:t xml:space="preserve"> to send the goods to the buyer </w:t>
      </w:r>
      <w:r w:rsidRPr="00CF6322">
        <w:rPr>
          <w:b/>
          <w:bCs/>
          <w:color w:val="FF0000"/>
        </w:rPr>
        <w:t>delivery of goods to a carrier (whether it is a carrier named by the buyer or not) is prima facie deemed to be delivery of goods to the buyer</w:t>
      </w:r>
      <w:r w:rsidRPr="00FB420D">
        <w:rPr>
          <w:color w:val="FF0000"/>
        </w:rPr>
        <w:t xml:space="preserve">.    </w:t>
      </w:r>
    </w:p>
    <w:p w14:paraId="01CBA3D5" w14:textId="77777777" w:rsidR="00897AAF" w:rsidRDefault="00897AAF" w:rsidP="00897AAF">
      <w:pPr>
        <w:rPr>
          <w:color w:val="FF0000"/>
        </w:rPr>
      </w:pPr>
    </w:p>
    <w:p w14:paraId="7C58DCD2" w14:textId="77777777" w:rsidR="00897AAF" w:rsidRDefault="00897AAF" w:rsidP="00897AAF">
      <w:r>
        <w:t xml:space="preserve">This is very important when we consider risk passing with delivery and who bears the risk at each stage of the contract.  However, this provision does not apply to consumer sales </w:t>
      </w:r>
      <w:r w:rsidRPr="009C0313">
        <w:rPr>
          <w:color w:val="FF0000"/>
        </w:rPr>
        <w:t>(s.32(4))</w:t>
      </w:r>
      <w:r>
        <w:t>.</w:t>
      </w:r>
    </w:p>
    <w:p w14:paraId="781C5834" w14:textId="77777777" w:rsidR="00897AAF" w:rsidRDefault="00897AAF" w:rsidP="00897AAF"/>
    <w:p w14:paraId="7270B3A8" w14:textId="77777777" w:rsidR="00897AAF" w:rsidRDefault="00897AAF" w:rsidP="00897AAF">
      <w:r w:rsidRPr="003C2E9E">
        <w:rPr>
          <w:b/>
          <w:color w:val="FF0000"/>
          <w:highlight w:val="yellow"/>
        </w:rPr>
        <w:t>s.32(3)</w:t>
      </w:r>
      <w:r w:rsidRPr="003C2E9E">
        <w:rPr>
          <w:color w:val="FF0000"/>
          <w:highlight w:val="yellow"/>
        </w:rPr>
        <w:t xml:space="preserve"> </w:t>
      </w:r>
      <w:r w:rsidRPr="003C2E9E">
        <w:rPr>
          <w:highlight w:val="yellow"/>
        </w:rPr>
        <w:t xml:space="preserve">contains special conditions relating to insurance in circumstances where a seller delivers to a buyer by a </w:t>
      </w:r>
      <w:r w:rsidRPr="003C2E9E">
        <w:rPr>
          <w:b/>
          <w:bCs/>
          <w:color w:val="FF0000"/>
          <w:highlight w:val="yellow"/>
        </w:rPr>
        <w:t>route involving sea transit</w:t>
      </w:r>
      <w:r w:rsidRPr="003C2E9E">
        <w:rPr>
          <w:highlight w:val="yellow"/>
        </w:rPr>
        <w:t xml:space="preserve">, importantly that the seller must provide adequate notice to the buyer in terms of </w:t>
      </w:r>
      <w:r w:rsidRPr="003C2E9E">
        <w:rPr>
          <w:color w:val="FF0000"/>
          <w:highlight w:val="yellow"/>
        </w:rPr>
        <w:t>insurance</w:t>
      </w:r>
      <w:r w:rsidRPr="003C2E9E">
        <w:rPr>
          <w:highlight w:val="yellow"/>
        </w:rPr>
        <w:t xml:space="preserve"> during the transit.   This is a very important provision which you must familiarise yourselves with.</w:t>
      </w:r>
    </w:p>
    <w:p w14:paraId="68A91C1B" w14:textId="77777777" w:rsidR="00897AAF" w:rsidRDefault="00897AAF" w:rsidP="00897AAF"/>
    <w:p w14:paraId="3AA81D30" w14:textId="77777777" w:rsidR="00897AAF" w:rsidRDefault="00897AAF" w:rsidP="00897AAF">
      <w:r>
        <w:t xml:space="preserve">Insurance is a fundamental issue when dealing with sea transit because of the unpredictability and perils of this form of delivery.  </w:t>
      </w:r>
    </w:p>
    <w:p w14:paraId="5E748B0F" w14:textId="77777777" w:rsidR="00897AAF" w:rsidRDefault="00897AAF" w:rsidP="00897AAF"/>
    <w:p w14:paraId="3807A95F" w14:textId="77777777" w:rsidR="00897AAF" w:rsidRDefault="00897AAF" w:rsidP="00897AAF">
      <w:r>
        <w:t xml:space="preserve">To protect the buyer in circumstances where goods are </w:t>
      </w:r>
      <w:r w:rsidRPr="00A82B8B">
        <w:rPr>
          <w:color w:val="FF0000"/>
        </w:rPr>
        <w:t xml:space="preserve">delivered at a distant place s.33(1) </w:t>
      </w:r>
      <w:r>
        <w:t xml:space="preserve">provides that unless the parties agree otherwise the </w:t>
      </w:r>
      <w:r w:rsidRPr="00A82B8B">
        <w:rPr>
          <w:color w:val="FF0000"/>
        </w:rPr>
        <w:t>buyer must “take any risk of deterioration in the goods necessarily incident to the course of transit.”</w:t>
      </w:r>
    </w:p>
    <w:p w14:paraId="18F98312" w14:textId="77777777" w:rsidR="00897AAF" w:rsidRDefault="00897AAF" w:rsidP="00897AAF"/>
    <w:p w14:paraId="3726100C" w14:textId="77777777" w:rsidR="00897AAF" w:rsidRDefault="00897AAF" w:rsidP="00897AAF"/>
    <w:p w14:paraId="4A427347" w14:textId="77777777" w:rsidR="00897AAF" w:rsidRPr="00A82B8B" w:rsidRDefault="00897AAF" w:rsidP="00897AAF">
      <w:pPr>
        <w:rPr>
          <w:u w:val="single"/>
        </w:rPr>
      </w:pPr>
    </w:p>
    <w:p w14:paraId="724D393D" w14:textId="77777777" w:rsidR="00897AAF" w:rsidRPr="00A82B8B" w:rsidRDefault="00897AAF" w:rsidP="00897AAF">
      <w:pPr>
        <w:pStyle w:val="Heading2"/>
        <w:numPr>
          <w:ilvl w:val="0"/>
          <w:numId w:val="0"/>
        </w:numPr>
        <w:rPr>
          <w:i w:val="0"/>
          <w:iCs w:val="0"/>
          <w:u w:val="single"/>
        </w:rPr>
      </w:pPr>
      <w:r w:rsidRPr="00A82B8B">
        <w:rPr>
          <w:i w:val="0"/>
          <w:iCs w:val="0"/>
          <w:u w:val="single"/>
        </w:rPr>
        <w:t>Delivery of the right quantity</w:t>
      </w:r>
    </w:p>
    <w:p w14:paraId="1799E02F" w14:textId="77777777" w:rsidR="00897AAF" w:rsidRDefault="00897AAF" w:rsidP="00897AAF">
      <w:pPr>
        <w:rPr>
          <w:b/>
          <w:bCs/>
        </w:rPr>
      </w:pPr>
    </w:p>
    <w:p w14:paraId="053A2AD8" w14:textId="77777777" w:rsidR="00897AAF" w:rsidRDefault="00897AAF" w:rsidP="00897AAF">
      <w:pPr>
        <w:rPr>
          <w:b/>
        </w:rPr>
      </w:pPr>
      <w:r>
        <w:t xml:space="preserve">The seller is obliged to deliver the correct quantity of goods, as contracted for.  If he or she does not the buyer, prima facie, has a choice of remedy, as set out in SGA 1979, </w:t>
      </w:r>
      <w:r w:rsidRPr="00A82B8B">
        <w:rPr>
          <w:b/>
          <w:color w:val="FF0000"/>
        </w:rPr>
        <w:t>s.30</w:t>
      </w:r>
      <w:r>
        <w:rPr>
          <w:b/>
        </w:rPr>
        <w:t>.</w:t>
      </w:r>
    </w:p>
    <w:p w14:paraId="238A43B0" w14:textId="77777777" w:rsidR="00897AAF" w:rsidRDefault="00897AAF" w:rsidP="00897AAF">
      <w:pPr>
        <w:rPr>
          <w:b/>
        </w:rPr>
      </w:pPr>
      <w:r w:rsidRPr="002E3DE1">
        <w:rPr>
          <w:b/>
          <w:noProof/>
        </w:rPr>
        <w:lastRenderedPageBreak/>
        <mc:AlternateContent>
          <mc:Choice Requires="wps">
            <w:drawing>
              <wp:anchor distT="45720" distB="45720" distL="114300" distR="114300" simplePos="0" relativeHeight="251665408" behindDoc="0" locked="0" layoutInCell="1" allowOverlap="1" wp14:anchorId="1C527077" wp14:editId="21B1418D">
                <wp:simplePos x="0" y="0"/>
                <wp:positionH relativeFrom="column">
                  <wp:posOffset>266700</wp:posOffset>
                </wp:positionH>
                <wp:positionV relativeFrom="paragraph">
                  <wp:posOffset>448945</wp:posOffset>
                </wp:positionV>
                <wp:extent cx="5324475" cy="2391410"/>
                <wp:effectExtent l="0" t="0" r="28575" b="2794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2391410"/>
                        </a:xfrm>
                        <a:prstGeom prst="rect">
                          <a:avLst/>
                        </a:prstGeom>
                        <a:solidFill>
                          <a:srgbClr val="FFFFFF"/>
                        </a:solidFill>
                        <a:ln w="9525">
                          <a:solidFill>
                            <a:srgbClr val="000000"/>
                          </a:solidFill>
                          <a:miter lim="800000"/>
                          <a:headEnd/>
                          <a:tailEnd/>
                        </a:ln>
                      </wps:spPr>
                      <wps:txbx>
                        <w:txbxContent>
                          <w:p w14:paraId="724DC0D9" w14:textId="77777777" w:rsidR="00897AAF" w:rsidRPr="002E3DE1" w:rsidRDefault="00897AAF" w:rsidP="00897AAF">
                            <w:pPr>
                              <w:rPr>
                                <w:u w:val="single"/>
                              </w:rPr>
                            </w:pPr>
                            <w:r w:rsidRPr="002E3DE1">
                              <w:rPr>
                                <w:u w:val="single"/>
                              </w:rPr>
                              <w:t>If the correct quantity is not delivered the o</w:t>
                            </w:r>
                            <w:r>
                              <w:rPr>
                                <w:u w:val="single"/>
                              </w:rPr>
                              <w:t>ptions are as follows</w:t>
                            </w:r>
                            <w:r w:rsidRPr="002E3DE1">
                              <w:rPr>
                                <w:u w:val="single"/>
                              </w:rPr>
                              <w:t>:</w:t>
                            </w:r>
                          </w:p>
                          <w:p w14:paraId="2BEC46C2" w14:textId="77777777" w:rsidR="00897AAF" w:rsidRDefault="00897AAF" w:rsidP="00897AAF"/>
                          <w:p w14:paraId="2263591E" w14:textId="77777777" w:rsidR="00897AAF" w:rsidRDefault="00897AAF" w:rsidP="00897AAF"/>
                          <w:p w14:paraId="585EA92A" w14:textId="77777777" w:rsidR="00897AAF" w:rsidRDefault="00897AAF" w:rsidP="00897AAF">
                            <w:pPr>
                              <w:pStyle w:val="ListParagraph"/>
                              <w:numPr>
                                <w:ilvl w:val="0"/>
                                <w:numId w:val="6"/>
                              </w:numPr>
                            </w:pPr>
                            <w:r w:rsidRPr="005D2296">
                              <w:rPr>
                                <w:color w:val="FF0000"/>
                              </w:rPr>
                              <w:t xml:space="preserve">If the quantity of goods delivered is smaller </w:t>
                            </w:r>
                            <w:r>
                              <w:t xml:space="preserve">than the contracted for amount the buyer may reject the goods.  However, if the buyer accepts the smaller quantity of </w:t>
                            </w:r>
                            <w:proofErr w:type="gramStart"/>
                            <w:r>
                              <w:t>goods</w:t>
                            </w:r>
                            <w:proofErr w:type="gramEnd"/>
                            <w:r>
                              <w:t xml:space="preserve"> he must </w:t>
                            </w:r>
                            <w:r w:rsidRPr="005D2296">
                              <w:rPr>
                                <w:color w:val="FF0000"/>
                              </w:rPr>
                              <w:t>pay for them at the contract rate (s.30(1))</w:t>
                            </w:r>
                            <w:r>
                              <w:t>.</w:t>
                            </w:r>
                          </w:p>
                          <w:p w14:paraId="428CA539" w14:textId="77777777" w:rsidR="00897AAF" w:rsidRDefault="00897AAF" w:rsidP="00897AAF">
                            <w:pPr>
                              <w:pStyle w:val="ListParagraph"/>
                            </w:pPr>
                          </w:p>
                          <w:p w14:paraId="28AB43F1" w14:textId="77777777" w:rsidR="00897AAF" w:rsidRDefault="00897AAF" w:rsidP="00897AAF"/>
                          <w:p w14:paraId="4D5A2BEC" w14:textId="77777777" w:rsidR="00897AAF" w:rsidRPr="00AE3726" w:rsidRDefault="00897AAF" w:rsidP="00897AAF">
                            <w:pPr>
                              <w:pStyle w:val="ListParagraph"/>
                              <w:numPr>
                                <w:ilvl w:val="0"/>
                                <w:numId w:val="6"/>
                              </w:numPr>
                            </w:pPr>
                            <w:r>
                              <w:t xml:space="preserve">Alternatively, where the seller delivers a </w:t>
                            </w:r>
                            <w:r w:rsidRPr="005D2296">
                              <w:rPr>
                                <w:color w:val="FF0000"/>
                              </w:rPr>
                              <w:t xml:space="preserve">larger than contracted </w:t>
                            </w:r>
                            <w:r>
                              <w:t xml:space="preserve">for quantity the buyer may </w:t>
                            </w:r>
                            <w:r w:rsidRPr="005D2296">
                              <w:rPr>
                                <w:color w:val="FF0000"/>
                              </w:rPr>
                              <w:t>accept the goods included in the contract and reject the rest or he may reject the whole (s.30(2))</w:t>
                            </w:r>
                            <w:r>
                              <w:t>.</w:t>
                            </w:r>
                          </w:p>
                          <w:p w14:paraId="1753DF7E" w14:textId="77777777" w:rsidR="00897AAF" w:rsidRDefault="00897AAF" w:rsidP="00897AAF"/>
                          <w:p w14:paraId="07B1A7B0" w14:textId="77777777" w:rsidR="00897AAF" w:rsidRDefault="00897AAF" w:rsidP="00897AAF"/>
                          <w:p w14:paraId="457AC648" w14:textId="77777777" w:rsidR="00897AAF" w:rsidRDefault="00897AAF" w:rsidP="00897AAF"/>
                          <w:p w14:paraId="12158C9B" w14:textId="77777777" w:rsidR="00897AAF" w:rsidRDefault="00897AAF" w:rsidP="00897A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27077" id="_x0000_s1032" type="#_x0000_t202" style="position:absolute;margin-left:21pt;margin-top:35.35pt;width:419.25pt;height:188.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C3TFgIAACcEAAAOAAAAZHJzL2Uyb0RvYy54bWysk9uO2yAQhu8r9R0Q940Tb7IHK85qm22q&#10;StuDtO0DjDGOUTFDgcROn74DzmajbXtTlQvEMPAz882wvB06zfbSeYWm5LPJlDNpBNbKbEv+7evm&#10;zTVnPoCpQaORJT9Iz29Xr18te1vIHFvUtXSMRIwvelvyNgRbZJkXrezAT9BKQ84GXQeBTLfNagc9&#10;qXc6y6fTy6xHV1uHQnpPu/ejk6+SftNIET43jZeB6ZJTbCHNLs1VnLPVEoqtA9sqcQwD/iGKDpSh&#10;R09S9xCA7Zz6TapTwqHHJkwEdhk2jRIy5UDZzKYvsnlswcqUC8Hx9oTJ/z9Z8Wn/aL84Foa3OFAB&#10;UxLePqD47pnBdQtmK++cw76VUNPDs4gs660vjlcjal/4KFL1H7GmIsMuYBIaGtdFKpQnI3UqwOEE&#10;XQ6BCdpcXOTz+dWCM0G+/OJmNp+lsmRQPF23zof3EjsWFyV3VNUkD/sHH2I4UDwdia951KreKK2T&#10;4bbVWju2B+qATRopgxfHtGF9yW8W+WIk8FeJaRp/kuhUoFbWqiv59ekQFJHbO1OnRgug9LimkLU5&#10;gozsRophqAam6pJfxgci1wrrA5F1OHYu/TRatOh+ctZT15bc/9iBk5zpD4aqQ/Tmsc2TMV9c5WS4&#10;c0917gEjSKrkgbNxuQ7pa0RuBu+oio1KfJ8jOYZM3ZiwH39ObPdzO516/t+rXwAAAP//AwBQSwME&#10;FAAGAAgAAAAhABFyR1zfAAAACQEAAA8AAABkcnMvZG93bnJldi54bWxMj8tOwzAQRfdI/IM1SGxQ&#10;a9OGJoQ4FUIC0R20CLZuPE0i/Ai2m4a/Z1jBcnRG955brSdr2Igh9t5JuJ4LYOgar3vXSnjbPc4K&#10;YDEpp5XxDiV8Y4R1fX5WqVL7k3vFcZtaRiEulkpCl9JQch6bDq2Kcz+gI3bwwapEZ2i5DupE4dbw&#10;hRArblXvqKFTAz502Hxuj1ZCkT2PH3GzfHlvVgdzm67y8ekrSHl5Md3fAUs4pb9n+NUndajJae+P&#10;TkdmJGQLmpIk5CIHRrwoxA2wPYEsXwKvK/5/Qf0DAAD//wMAUEsBAi0AFAAGAAgAAAAhALaDOJL+&#10;AAAA4QEAABMAAAAAAAAAAAAAAAAAAAAAAFtDb250ZW50X1R5cGVzXS54bWxQSwECLQAUAAYACAAA&#10;ACEAOP0h/9YAAACUAQAACwAAAAAAAAAAAAAAAAAvAQAAX3JlbHMvLnJlbHNQSwECLQAUAAYACAAA&#10;ACEAE2gt0xYCAAAnBAAADgAAAAAAAAAAAAAAAAAuAgAAZHJzL2Uyb0RvYy54bWxQSwECLQAUAAYA&#10;CAAAACEAEXJHXN8AAAAJAQAADwAAAAAAAAAAAAAAAABwBAAAZHJzL2Rvd25yZXYueG1sUEsFBgAA&#10;AAAEAAQA8wAAAHwFAAAAAA==&#10;">
                <v:textbox>
                  <w:txbxContent>
                    <w:p w14:paraId="724DC0D9" w14:textId="77777777" w:rsidR="00897AAF" w:rsidRPr="002E3DE1" w:rsidRDefault="00897AAF" w:rsidP="00897AAF">
                      <w:pPr>
                        <w:rPr>
                          <w:u w:val="single"/>
                        </w:rPr>
                      </w:pPr>
                      <w:r w:rsidRPr="002E3DE1">
                        <w:rPr>
                          <w:u w:val="single"/>
                        </w:rPr>
                        <w:t>If the correct quantity is not delivered the o</w:t>
                      </w:r>
                      <w:r>
                        <w:rPr>
                          <w:u w:val="single"/>
                        </w:rPr>
                        <w:t>ptions are as follows</w:t>
                      </w:r>
                      <w:r w:rsidRPr="002E3DE1">
                        <w:rPr>
                          <w:u w:val="single"/>
                        </w:rPr>
                        <w:t>:</w:t>
                      </w:r>
                    </w:p>
                    <w:p w14:paraId="2BEC46C2" w14:textId="77777777" w:rsidR="00897AAF" w:rsidRDefault="00897AAF" w:rsidP="00897AAF"/>
                    <w:p w14:paraId="2263591E" w14:textId="77777777" w:rsidR="00897AAF" w:rsidRDefault="00897AAF" w:rsidP="00897AAF"/>
                    <w:p w14:paraId="585EA92A" w14:textId="77777777" w:rsidR="00897AAF" w:rsidRDefault="00897AAF" w:rsidP="00897AAF">
                      <w:pPr>
                        <w:pStyle w:val="ListParagraph"/>
                        <w:numPr>
                          <w:ilvl w:val="0"/>
                          <w:numId w:val="6"/>
                        </w:numPr>
                      </w:pPr>
                      <w:r w:rsidRPr="005D2296">
                        <w:rPr>
                          <w:color w:val="FF0000"/>
                        </w:rPr>
                        <w:t xml:space="preserve">If the quantity of goods delivered is smaller </w:t>
                      </w:r>
                      <w:r>
                        <w:t xml:space="preserve">than the contracted for amount the buyer may reject the goods.  However, if the buyer accepts the smaller quantity of </w:t>
                      </w:r>
                      <w:proofErr w:type="gramStart"/>
                      <w:r>
                        <w:t>goods</w:t>
                      </w:r>
                      <w:proofErr w:type="gramEnd"/>
                      <w:r>
                        <w:t xml:space="preserve"> he must </w:t>
                      </w:r>
                      <w:r w:rsidRPr="005D2296">
                        <w:rPr>
                          <w:color w:val="FF0000"/>
                        </w:rPr>
                        <w:t>pay for them at the contract rate (s.30(1))</w:t>
                      </w:r>
                      <w:r>
                        <w:t>.</w:t>
                      </w:r>
                    </w:p>
                    <w:p w14:paraId="428CA539" w14:textId="77777777" w:rsidR="00897AAF" w:rsidRDefault="00897AAF" w:rsidP="00897AAF">
                      <w:pPr>
                        <w:pStyle w:val="ListParagraph"/>
                      </w:pPr>
                    </w:p>
                    <w:p w14:paraId="28AB43F1" w14:textId="77777777" w:rsidR="00897AAF" w:rsidRDefault="00897AAF" w:rsidP="00897AAF"/>
                    <w:p w14:paraId="4D5A2BEC" w14:textId="77777777" w:rsidR="00897AAF" w:rsidRPr="00AE3726" w:rsidRDefault="00897AAF" w:rsidP="00897AAF">
                      <w:pPr>
                        <w:pStyle w:val="ListParagraph"/>
                        <w:numPr>
                          <w:ilvl w:val="0"/>
                          <w:numId w:val="6"/>
                        </w:numPr>
                      </w:pPr>
                      <w:r>
                        <w:t xml:space="preserve">Alternatively, where the seller delivers a </w:t>
                      </w:r>
                      <w:r w:rsidRPr="005D2296">
                        <w:rPr>
                          <w:color w:val="FF0000"/>
                        </w:rPr>
                        <w:t xml:space="preserve">larger than contracted </w:t>
                      </w:r>
                      <w:r>
                        <w:t xml:space="preserve">for quantity the buyer may </w:t>
                      </w:r>
                      <w:r w:rsidRPr="005D2296">
                        <w:rPr>
                          <w:color w:val="FF0000"/>
                        </w:rPr>
                        <w:t>accept the goods included in the contract and reject the rest or he may reject the whole (s.30(2))</w:t>
                      </w:r>
                      <w:r>
                        <w:t>.</w:t>
                      </w:r>
                    </w:p>
                    <w:p w14:paraId="1753DF7E" w14:textId="77777777" w:rsidR="00897AAF" w:rsidRDefault="00897AAF" w:rsidP="00897AAF"/>
                    <w:p w14:paraId="07B1A7B0" w14:textId="77777777" w:rsidR="00897AAF" w:rsidRDefault="00897AAF" w:rsidP="00897AAF"/>
                    <w:p w14:paraId="457AC648" w14:textId="77777777" w:rsidR="00897AAF" w:rsidRDefault="00897AAF" w:rsidP="00897AAF"/>
                    <w:p w14:paraId="12158C9B" w14:textId="77777777" w:rsidR="00897AAF" w:rsidRDefault="00897AAF" w:rsidP="00897AAF"/>
                  </w:txbxContent>
                </v:textbox>
                <w10:wrap type="square"/>
              </v:shape>
            </w:pict>
          </mc:Fallback>
        </mc:AlternateContent>
      </w:r>
    </w:p>
    <w:p w14:paraId="0A5378A7" w14:textId="77777777" w:rsidR="00897AAF" w:rsidRDefault="00897AAF" w:rsidP="00897AAF">
      <w:pPr>
        <w:rPr>
          <w:b/>
        </w:rPr>
      </w:pPr>
    </w:p>
    <w:p w14:paraId="3F485D9C" w14:textId="77777777" w:rsidR="00897AAF" w:rsidRDefault="00897AAF" w:rsidP="00897AAF">
      <w:pPr>
        <w:rPr>
          <w:b/>
        </w:rPr>
      </w:pPr>
    </w:p>
    <w:p w14:paraId="563BF353" w14:textId="77777777" w:rsidR="00897AAF" w:rsidRDefault="00897AAF" w:rsidP="00897AAF">
      <w:r>
        <w:rPr>
          <w:i/>
          <w:iCs/>
        </w:rPr>
        <w:t xml:space="preserve">Shipton, Anderson </w:t>
      </w:r>
      <w:r w:rsidRPr="004A30B3">
        <w:rPr>
          <w:iCs/>
        </w:rPr>
        <w:t>v</w:t>
      </w:r>
      <w:r>
        <w:rPr>
          <w:i/>
          <w:iCs/>
        </w:rPr>
        <w:t xml:space="preserve"> Weil Bros</w:t>
      </w:r>
      <w:r>
        <w:t xml:space="preserve"> [1912] 1 KB 574 – </w:t>
      </w:r>
      <w:r w:rsidRPr="00A609DC">
        <w:rPr>
          <w:i/>
          <w:iCs/>
        </w:rPr>
        <w:t>slightly</w:t>
      </w:r>
      <w:r>
        <w:t xml:space="preserve"> overweight wheat cargo.  The court held that the excess was so trifling as to not to amount to a breach.  Here the difference in weight was 0.00005% or in price 4s (20p) in £40,000!</w:t>
      </w:r>
    </w:p>
    <w:p w14:paraId="54F2A632" w14:textId="77777777" w:rsidR="00897AAF" w:rsidRDefault="00897AAF" w:rsidP="00897AAF"/>
    <w:p w14:paraId="7BDEAD58" w14:textId="77777777" w:rsidR="00897AAF" w:rsidRDefault="00897AAF" w:rsidP="00897AAF"/>
    <w:p w14:paraId="28ACF95D" w14:textId="77777777" w:rsidR="00897AAF" w:rsidRPr="00EC4BA2" w:rsidRDefault="00897AAF" w:rsidP="00897AAF">
      <w:pPr>
        <w:rPr>
          <w:i/>
          <w:iCs/>
        </w:rPr>
      </w:pPr>
      <w:proofErr w:type="spellStart"/>
      <w:r w:rsidRPr="00EC4BA2">
        <w:rPr>
          <w:i/>
        </w:rPr>
        <w:t>Margaro</w:t>
      </w:r>
      <w:r>
        <w:rPr>
          <w:i/>
        </w:rPr>
        <w:t>nis</w:t>
      </w:r>
      <w:proofErr w:type="spellEnd"/>
      <w:r>
        <w:rPr>
          <w:i/>
        </w:rPr>
        <w:t xml:space="preserve"> Navigation Agency Limited </w:t>
      </w:r>
      <w:r w:rsidRPr="004A30B3">
        <w:t xml:space="preserve">v </w:t>
      </w:r>
      <w:r w:rsidRPr="00EC4BA2">
        <w:rPr>
          <w:i/>
        </w:rPr>
        <w:t xml:space="preserve">Peabody </w:t>
      </w:r>
      <w:r w:rsidRPr="00EC4BA2">
        <w:rPr>
          <w:iCs/>
        </w:rPr>
        <w:t>[1965] 1 QB 300</w:t>
      </w:r>
      <w:r>
        <w:rPr>
          <w:iCs/>
        </w:rPr>
        <w:t>: a de minimis principle applies.</w:t>
      </w:r>
    </w:p>
    <w:p w14:paraId="0EE729F3" w14:textId="77777777" w:rsidR="00897AAF" w:rsidRDefault="00897AAF" w:rsidP="00897AAF"/>
    <w:p w14:paraId="5540F57D" w14:textId="77777777" w:rsidR="00897AAF" w:rsidRDefault="00897AAF" w:rsidP="00897AAF"/>
    <w:p w14:paraId="3816AEAD" w14:textId="77777777" w:rsidR="00897AAF" w:rsidRDefault="00897AAF" w:rsidP="00897AAF">
      <w:r>
        <w:t xml:space="preserve">See also SGA, </w:t>
      </w:r>
      <w:r w:rsidRPr="004A30B3">
        <w:rPr>
          <w:b/>
        </w:rPr>
        <w:t>s.30(2A)</w:t>
      </w:r>
      <w:r>
        <w:rPr>
          <w:b/>
        </w:rPr>
        <w:t xml:space="preserve"> </w:t>
      </w:r>
      <w:r>
        <w:t>which</w:t>
      </w:r>
      <w:r>
        <w:rPr>
          <w:b/>
        </w:rPr>
        <w:t xml:space="preserve"> </w:t>
      </w:r>
      <w:r>
        <w:t xml:space="preserve">has been significantly amended by CRA 2015 (see Schedule 1 to that Act) which has resulted in the </w:t>
      </w:r>
      <w:proofErr w:type="gramStart"/>
      <w:r>
        <w:t>words ”who</w:t>
      </w:r>
      <w:proofErr w:type="gramEnd"/>
      <w:r>
        <w:t xml:space="preserve"> does not deal as consumer” being omitted from the section.  Therefore, the rules in this section now apply to non-consumer transactions only.  </w:t>
      </w:r>
    </w:p>
    <w:p w14:paraId="5937FCC3" w14:textId="77777777" w:rsidR="00897AAF" w:rsidRDefault="00897AAF" w:rsidP="00897AAF"/>
    <w:p w14:paraId="53E89D7B" w14:textId="77777777" w:rsidR="00897AAF" w:rsidRDefault="00897AAF" w:rsidP="00897AAF">
      <w:r w:rsidRPr="00D90086">
        <w:rPr>
          <w:highlight w:val="yellow"/>
        </w:rPr>
        <w:t xml:space="preserve">For sales between a trader and a consumer involving delivery of the wrong quantity </w:t>
      </w:r>
      <w:r w:rsidRPr="00D90086">
        <w:rPr>
          <w:b/>
          <w:color w:val="FF0000"/>
          <w:highlight w:val="yellow"/>
        </w:rPr>
        <w:t>s.25 CRA 2015</w:t>
      </w:r>
      <w:r w:rsidRPr="00D90086">
        <w:rPr>
          <w:color w:val="FF0000"/>
          <w:highlight w:val="yellow"/>
        </w:rPr>
        <w:t xml:space="preserve"> </w:t>
      </w:r>
      <w:r w:rsidRPr="00D90086">
        <w:rPr>
          <w:highlight w:val="yellow"/>
        </w:rPr>
        <w:t>is now the governing piece of legislation.</w:t>
      </w:r>
      <w:r>
        <w:t xml:space="preserve">  </w:t>
      </w:r>
    </w:p>
    <w:p w14:paraId="1DEE4CF4" w14:textId="77777777" w:rsidR="00897AAF" w:rsidRDefault="00897AAF" w:rsidP="00897AAF"/>
    <w:p w14:paraId="5A0AFB3D" w14:textId="77777777" w:rsidR="00897AAF" w:rsidRPr="00D90086" w:rsidRDefault="00897AAF" w:rsidP="00897AAF">
      <w:pPr>
        <w:pStyle w:val="Heading2"/>
        <w:numPr>
          <w:ilvl w:val="0"/>
          <w:numId w:val="0"/>
        </w:numPr>
        <w:rPr>
          <w:u w:val="single"/>
        </w:rPr>
      </w:pPr>
    </w:p>
    <w:p w14:paraId="725541C0" w14:textId="77777777" w:rsidR="00897AAF" w:rsidRDefault="00897AAF" w:rsidP="00897AAF">
      <w:pPr>
        <w:pStyle w:val="Heading2"/>
        <w:numPr>
          <w:ilvl w:val="0"/>
          <w:numId w:val="0"/>
        </w:numPr>
        <w:rPr>
          <w:u w:val="single"/>
        </w:rPr>
      </w:pPr>
      <w:r w:rsidRPr="00D90086">
        <w:rPr>
          <w:noProof/>
        </w:rPr>
        <mc:AlternateContent>
          <mc:Choice Requires="wps">
            <w:drawing>
              <wp:anchor distT="45720" distB="45720" distL="114300" distR="114300" simplePos="0" relativeHeight="251666432" behindDoc="0" locked="0" layoutInCell="1" allowOverlap="1" wp14:anchorId="282C7A2B" wp14:editId="4D578316">
                <wp:simplePos x="0" y="0"/>
                <wp:positionH relativeFrom="margin">
                  <wp:align>left</wp:align>
                </wp:positionH>
                <wp:positionV relativeFrom="paragraph">
                  <wp:posOffset>439420</wp:posOffset>
                </wp:positionV>
                <wp:extent cx="5464810" cy="1132205"/>
                <wp:effectExtent l="0" t="0" r="21590" b="1079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1132449"/>
                        </a:xfrm>
                        <a:prstGeom prst="rect">
                          <a:avLst/>
                        </a:prstGeom>
                        <a:solidFill>
                          <a:srgbClr val="FFFFFF"/>
                        </a:solidFill>
                        <a:ln w="9525">
                          <a:solidFill>
                            <a:srgbClr val="000000"/>
                          </a:solidFill>
                          <a:miter lim="800000"/>
                          <a:headEnd/>
                          <a:tailEnd/>
                        </a:ln>
                      </wps:spPr>
                      <wps:txbx>
                        <w:txbxContent>
                          <w:p w14:paraId="5A00A8F6" w14:textId="77777777" w:rsidR="00897AAF" w:rsidRPr="00D90086" w:rsidRDefault="00897AAF" w:rsidP="00897AAF">
                            <w:pPr>
                              <w:rPr>
                                <w:b/>
                                <w:color w:val="FF0000"/>
                              </w:rPr>
                            </w:pPr>
                            <w:r w:rsidRPr="00D90086">
                              <w:rPr>
                                <w:color w:val="FF0000"/>
                              </w:rPr>
                              <w:t xml:space="preserve">SGA 1979, </w:t>
                            </w:r>
                            <w:r w:rsidRPr="00D90086">
                              <w:rPr>
                                <w:b/>
                                <w:color w:val="FF0000"/>
                              </w:rPr>
                              <w:t xml:space="preserve">s.31(1):  </w:t>
                            </w:r>
                          </w:p>
                          <w:p w14:paraId="665EBEFB" w14:textId="77777777" w:rsidR="00897AAF" w:rsidRPr="00D90086" w:rsidRDefault="00897AAF" w:rsidP="00897AAF">
                            <w:pPr>
                              <w:rPr>
                                <w:b/>
                                <w:color w:val="FF0000"/>
                              </w:rPr>
                            </w:pPr>
                          </w:p>
                          <w:p w14:paraId="5BD18650" w14:textId="77777777" w:rsidR="00897AAF" w:rsidRPr="00D90086" w:rsidRDefault="00897AAF" w:rsidP="00897AAF">
                            <w:pPr>
                              <w:rPr>
                                <w:color w:val="FF0000"/>
                              </w:rPr>
                            </w:pPr>
                            <w:r w:rsidRPr="00D90086">
                              <w:rPr>
                                <w:color w:val="FF0000"/>
                              </w:rPr>
                              <w:t xml:space="preserve">Unless otherwise agreed the buyer of goods is </w:t>
                            </w:r>
                            <w:r w:rsidRPr="00D90086">
                              <w:rPr>
                                <w:b/>
                                <w:color w:val="FF0000"/>
                              </w:rPr>
                              <w:t>not bound</w:t>
                            </w:r>
                            <w:r w:rsidRPr="00D90086">
                              <w:rPr>
                                <w:color w:val="FF0000"/>
                              </w:rPr>
                              <w:t xml:space="preserve"> </w:t>
                            </w:r>
                            <w:r w:rsidRPr="00D90086">
                              <w:rPr>
                                <w:b/>
                                <w:color w:val="FF0000"/>
                              </w:rPr>
                              <w:t>to</w:t>
                            </w:r>
                            <w:r w:rsidRPr="00D90086">
                              <w:rPr>
                                <w:color w:val="FF0000"/>
                              </w:rPr>
                              <w:t xml:space="preserve"> </w:t>
                            </w:r>
                            <w:r w:rsidRPr="00D90086">
                              <w:rPr>
                                <w:b/>
                                <w:color w:val="FF0000"/>
                              </w:rPr>
                              <w:t>accept delivery of them by instalments</w:t>
                            </w:r>
                            <w:r w:rsidRPr="00D90086">
                              <w:rPr>
                                <w:color w:val="FF0000"/>
                              </w:rPr>
                              <w:t>.</w:t>
                            </w:r>
                          </w:p>
                          <w:p w14:paraId="101A90D2" w14:textId="77777777" w:rsidR="00897AAF" w:rsidRDefault="00897AAF" w:rsidP="00897A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C7A2B" id="_x0000_s1033" type="#_x0000_t202" style="position:absolute;margin-left:0;margin-top:34.6pt;width:430.3pt;height:89.1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1mFQIAACcEAAAOAAAAZHJzL2Uyb0RvYy54bWysU9tu2zAMfR+wfxD0vtjOnD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Ir/KlxmaONqy7PU8z1cxBiuevhvr/DsBHQlCSS12NcKz473zIR1WPLmEaA6UrHdSqajY&#10;fbVVlhwZTsAungn9JzelSV/S1WK+GBn4K0Qaz58gOulxlJXsSro8O7Ei8PZW13HQPJNqlDFlpSci&#10;A3cji36oBiLrkl6HAIHXCuoTMmthnFzcNBRasD8o6XFqS+q+H5gVlKj3GruzyvI8jHlU8sX1HBV7&#10;aakuLUxzhCqpp2QUtz6uRuBNwy12sZGR3+dMppRxGiPt0+aEcb/Uo9fzfm8eAQAA//8DAFBLAwQU&#10;AAYACAAAACEAdfwj394AAAAHAQAADwAAAGRycy9kb3ducmV2LnhtbEyPzU7DMBCE70i8g7VIXFDr&#10;EIqbhmwqhASiN2gRXN14m0T4J9huGt4ec4LjaEYz31TryWg2kg+9swjX8wwY2cap3rYIb7vHWQEs&#10;RGmV1M4SwjcFWNfnZ5UslTvZVxq3sWWpxIZSInQxDiXnoenIyDB3A9nkHZw3MibpW668PKVyo3me&#10;ZYIb2du00MmBHjpqPrdHg1AsnsePsLl5eW/EQa/i1XJ8+vKIlxfT/R2wSFP8C8MvfkKHOjHt3dGq&#10;wDRCOhIRxCoHltxCZALYHiFfLG+B1xX/z1//AAAA//8DAFBLAQItABQABgAIAAAAIQC2gziS/gAA&#10;AOEBAAATAAAAAAAAAAAAAAAAAAAAAABbQ29udGVudF9UeXBlc10ueG1sUEsBAi0AFAAGAAgAAAAh&#10;ADj9If/WAAAAlAEAAAsAAAAAAAAAAAAAAAAALwEAAF9yZWxzLy5yZWxzUEsBAi0AFAAGAAgAAAAh&#10;AJaNbWYVAgAAJwQAAA4AAAAAAAAAAAAAAAAALgIAAGRycy9lMm9Eb2MueG1sUEsBAi0AFAAGAAgA&#10;AAAhAHX8I9/eAAAABwEAAA8AAAAAAAAAAAAAAAAAbwQAAGRycy9kb3ducmV2LnhtbFBLBQYAAAAA&#10;BAAEAPMAAAB6BQAAAAA=&#10;">
                <v:textbox>
                  <w:txbxContent>
                    <w:p w14:paraId="5A00A8F6" w14:textId="77777777" w:rsidR="00897AAF" w:rsidRPr="00D90086" w:rsidRDefault="00897AAF" w:rsidP="00897AAF">
                      <w:pPr>
                        <w:rPr>
                          <w:b/>
                          <w:color w:val="FF0000"/>
                        </w:rPr>
                      </w:pPr>
                      <w:r w:rsidRPr="00D90086">
                        <w:rPr>
                          <w:color w:val="FF0000"/>
                        </w:rPr>
                        <w:t xml:space="preserve">SGA 1979, </w:t>
                      </w:r>
                      <w:r w:rsidRPr="00D90086">
                        <w:rPr>
                          <w:b/>
                          <w:color w:val="FF0000"/>
                        </w:rPr>
                        <w:t xml:space="preserve">s.31(1):  </w:t>
                      </w:r>
                    </w:p>
                    <w:p w14:paraId="665EBEFB" w14:textId="77777777" w:rsidR="00897AAF" w:rsidRPr="00D90086" w:rsidRDefault="00897AAF" w:rsidP="00897AAF">
                      <w:pPr>
                        <w:rPr>
                          <w:b/>
                          <w:color w:val="FF0000"/>
                        </w:rPr>
                      </w:pPr>
                    </w:p>
                    <w:p w14:paraId="5BD18650" w14:textId="77777777" w:rsidR="00897AAF" w:rsidRPr="00D90086" w:rsidRDefault="00897AAF" w:rsidP="00897AAF">
                      <w:pPr>
                        <w:rPr>
                          <w:color w:val="FF0000"/>
                        </w:rPr>
                      </w:pPr>
                      <w:r w:rsidRPr="00D90086">
                        <w:rPr>
                          <w:color w:val="FF0000"/>
                        </w:rPr>
                        <w:t xml:space="preserve">Unless otherwise agreed the buyer of goods is </w:t>
                      </w:r>
                      <w:r w:rsidRPr="00D90086">
                        <w:rPr>
                          <w:b/>
                          <w:color w:val="FF0000"/>
                        </w:rPr>
                        <w:t>not bound</w:t>
                      </w:r>
                      <w:r w:rsidRPr="00D90086">
                        <w:rPr>
                          <w:color w:val="FF0000"/>
                        </w:rPr>
                        <w:t xml:space="preserve"> </w:t>
                      </w:r>
                      <w:r w:rsidRPr="00D90086">
                        <w:rPr>
                          <w:b/>
                          <w:color w:val="FF0000"/>
                        </w:rPr>
                        <w:t>to</w:t>
                      </w:r>
                      <w:r w:rsidRPr="00D90086">
                        <w:rPr>
                          <w:color w:val="FF0000"/>
                        </w:rPr>
                        <w:t xml:space="preserve"> </w:t>
                      </w:r>
                      <w:r w:rsidRPr="00D90086">
                        <w:rPr>
                          <w:b/>
                          <w:color w:val="FF0000"/>
                        </w:rPr>
                        <w:t>accept delivery of them by instalments</w:t>
                      </w:r>
                      <w:r w:rsidRPr="00D90086">
                        <w:rPr>
                          <w:color w:val="FF0000"/>
                        </w:rPr>
                        <w:t>.</w:t>
                      </w:r>
                    </w:p>
                    <w:p w14:paraId="101A90D2" w14:textId="77777777" w:rsidR="00897AAF" w:rsidRDefault="00897AAF" w:rsidP="00897AAF"/>
                  </w:txbxContent>
                </v:textbox>
                <w10:wrap type="square" anchorx="margin"/>
              </v:shape>
            </w:pict>
          </mc:Fallback>
        </mc:AlternateContent>
      </w:r>
      <w:r w:rsidRPr="00D90086">
        <w:rPr>
          <w:u w:val="single"/>
        </w:rPr>
        <w:t xml:space="preserve">Instalment </w:t>
      </w:r>
      <w:r w:rsidRPr="00D90086">
        <w:rPr>
          <w:u w:val="single"/>
          <w:lang w:val="en-GB"/>
        </w:rPr>
        <w:t>contracts/</w:t>
      </w:r>
      <w:r w:rsidRPr="00D90086">
        <w:rPr>
          <w:u w:val="single"/>
        </w:rPr>
        <w:t>deliveries</w:t>
      </w:r>
    </w:p>
    <w:p w14:paraId="4BC866D9" w14:textId="77777777" w:rsidR="00897AAF" w:rsidRDefault="00897AAF" w:rsidP="00897AAF">
      <w:pPr>
        <w:rPr>
          <w:lang w:val="x-none"/>
        </w:rPr>
      </w:pPr>
    </w:p>
    <w:p w14:paraId="621E75A9" w14:textId="77777777" w:rsidR="00897AAF" w:rsidRDefault="00897AAF" w:rsidP="00897AAF"/>
    <w:p w14:paraId="4594C4A3" w14:textId="77777777" w:rsidR="00897AAF" w:rsidRDefault="00897AAF" w:rsidP="00897AAF">
      <w:r>
        <w:t xml:space="preserve">However, </w:t>
      </w:r>
      <w:r w:rsidRPr="00D90086">
        <w:rPr>
          <w:b/>
          <w:color w:val="FF0000"/>
        </w:rPr>
        <w:t>s.31(2)</w:t>
      </w:r>
      <w:r>
        <w:t xml:space="preserve"> provides for the scenario where instalments have been agreed in the contract but there are problems with the instalments:</w:t>
      </w:r>
    </w:p>
    <w:p w14:paraId="77487ECC" w14:textId="77777777" w:rsidR="00897AAF" w:rsidRDefault="00897AAF" w:rsidP="00897AAF"/>
    <w:p w14:paraId="3335534B" w14:textId="77777777" w:rsidR="00897AAF" w:rsidRDefault="00897AAF" w:rsidP="00897AAF">
      <w:pPr>
        <w:rPr>
          <w:iCs/>
        </w:rPr>
      </w:pPr>
      <w:r w:rsidRPr="008C09B1">
        <w:rPr>
          <w:i/>
        </w:rPr>
        <w:t xml:space="preserve">“where there is a contract for the sale of goods to be delivered by stated instalments, which are to be separately paid for, and the seller makes </w:t>
      </w:r>
      <w:r w:rsidRPr="008C09B1">
        <w:rPr>
          <w:i/>
          <w:u w:val="single"/>
        </w:rPr>
        <w:t>defective deliveries</w:t>
      </w:r>
      <w:r w:rsidRPr="008C09B1">
        <w:rPr>
          <w:i/>
        </w:rPr>
        <w:t xml:space="preserve"> in respect of one or more instalments, or the buyer neglects or refuses to take delivery of or pay for one or more instalments, it is a question in each case </w:t>
      </w:r>
      <w:r w:rsidRPr="004501BD">
        <w:rPr>
          <w:b/>
          <w:bCs/>
          <w:i/>
          <w:u w:val="single"/>
        </w:rPr>
        <w:t xml:space="preserve">depending on the terms of the contract and the circumstances of the case whether the breach of contract is a </w:t>
      </w:r>
      <w:r w:rsidRPr="007E5544">
        <w:rPr>
          <w:b/>
          <w:bCs/>
          <w:i/>
          <w:color w:val="FF0000"/>
          <w:u w:val="single"/>
        </w:rPr>
        <w:t>repudiation of the whole contract or whether it is a severable breach giving rise to a claim for compensation</w:t>
      </w:r>
      <w:r w:rsidRPr="007E5544">
        <w:rPr>
          <w:i/>
          <w:color w:val="FF0000"/>
        </w:rPr>
        <w:t xml:space="preserve"> </w:t>
      </w:r>
      <w:r w:rsidRPr="008C09B1">
        <w:rPr>
          <w:i/>
        </w:rPr>
        <w:t>but not to a right to treat the whole contract as repudiated.”</w:t>
      </w:r>
      <w:r>
        <w:rPr>
          <w:iCs/>
        </w:rPr>
        <w:t xml:space="preserve"> (emphasis added).</w:t>
      </w:r>
    </w:p>
    <w:p w14:paraId="1FC92F67" w14:textId="77777777" w:rsidR="00897AAF" w:rsidRDefault="00897AAF" w:rsidP="00897AAF">
      <w:pPr>
        <w:rPr>
          <w:iCs/>
        </w:rPr>
      </w:pPr>
    </w:p>
    <w:p w14:paraId="042C3D04" w14:textId="77777777" w:rsidR="00897AAF" w:rsidRDefault="00897AAF" w:rsidP="00897AAF">
      <w:pPr>
        <w:rPr>
          <w:iCs/>
        </w:rPr>
      </w:pPr>
      <w:r>
        <w:rPr>
          <w:iCs/>
        </w:rPr>
        <w:br/>
        <w:t>So, there are 2 possible outcomes in such a situation:</w:t>
      </w:r>
    </w:p>
    <w:p w14:paraId="302D7794" w14:textId="77777777" w:rsidR="00897AAF" w:rsidRDefault="00897AAF" w:rsidP="00897AAF">
      <w:pPr>
        <w:rPr>
          <w:iCs/>
        </w:rPr>
      </w:pPr>
    </w:p>
    <w:p w14:paraId="5B513A49" w14:textId="77777777" w:rsidR="00897AAF" w:rsidRPr="007E5544" w:rsidRDefault="00897AAF" w:rsidP="00897AAF">
      <w:pPr>
        <w:pStyle w:val="ListParagraph"/>
        <w:numPr>
          <w:ilvl w:val="0"/>
          <w:numId w:val="7"/>
        </w:numPr>
        <w:rPr>
          <w:iCs/>
        </w:rPr>
      </w:pPr>
      <w:r>
        <w:rPr>
          <w:iCs/>
        </w:rPr>
        <w:t xml:space="preserve"> </w:t>
      </w:r>
      <w:r>
        <w:t xml:space="preserve">If the breach (either by buyer or seller) is considered to be a </w:t>
      </w:r>
      <w:r w:rsidRPr="007E5544">
        <w:rPr>
          <w:b/>
          <w:bCs/>
        </w:rPr>
        <w:t xml:space="preserve">repudiation of the entire </w:t>
      </w:r>
      <w:proofErr w:type="gramStart"/>
      <w:r w:rsidRPr="007E5544">
        <w:rPr>
          <w:b/>
          <w:bCs/>
        </w:rPr>
        <w:t>contract</w:t>
      </w:r>
      <w:proofErr w:type="gramEnd"/>
      <w:r w:rsidRPr="007E5544">
        <w:rPr>
          <w:b/>
          <w:bCs/>
        </w:rPr>
        <w:t xml:space="preserve"> then the buyer is entitled to reject all goods</w:t>
      </w:r>
      <w:r>
        <w:t xml:space="preserve">.   </w:t>
      </w:r>
    </w:p>
    <w:p w14:paraId="5635F456" w14:textId="77777777" w:rsidR="00897AAF" w:rsidRPr="007E5544" w:rsidRDefault="00897AAF" w:rsidP="00897AAF">
      <w:pPr>
        <w:pStyle w:val="ListParagraph"/>
        <w:rPr>
          <w:iCs/>
        </w:rPr>
      </w:pPr>
    </w:p>
    <w:p w14:paraId="6EEB5DB5" w14:textId="77777777" w:rsidR="00897AAF" w:rsidRPr="007E5544" w:rsidRDefault="00897AAF" w:rsidP="00897AAF">
      <w:pPr>
        <w:pStyle w:val="ListParagraph"/>
        <w:numPr>
          <w:ilvl w:val="0"/>
          <w:numId w:val="7"/>
        </w:numPr>
        <w:rPr>
          <w:b/>
          <w:bCs/>
          <w:iCs/>
        </w:rPr>
      </w:pPr>
      <w:r>
        <w:t xml:space="preserve">If the breach is considered to relate to </w:t>
      </w:r>
      <w:r w:rsidRPr="007E5544">
        <w:rPr>
          <w:b/>
          <w:bCs/>
        </w:rPr>
        <w:t>only one part of the contract</w:t>
      </w:r>
      <w:r>
        <w:t xml:space="preserve"> (i.e. it is a severable breach) then the buyer will </w:t>
      </w:r>
      <w:r w:rsidRPr="007E5544">
        <w:rPr>
          <w:b/>
          <w:bCs/>
        </w:rPr>
        <w:t>not be entitled to reject all goods and will only be entitled to compensation.</w:t>
      </w:r>
    </w:p>
    <w:p w14:paraId="5676DA1F" w14:textId="77777777" w:rsidR="00897AAF" w:rsidRDefault="00897AAF" w:rsidP="00897AAF">
      <w:pPr>
        <w:rPr>
          <w:b/>
          <w:i/>
        </w:rPr>
      </w:pPr>
    </w:p>
    <w:p w14:paraId="289AAA5C" w14:textId="77777777" w:rsidR="00897AAF" w:rsidRDefault="00897AAF" w:rsidP="00897AAF">
      <w:pPr>
        <w:rPr>
          <w:b/>
          <w:i/>
        </w:rPr>
      </w:pPr>
    </w:p>
    <w:p w14:paraId="50864FC1" w14:textId="77777777" w:rsidR="00897AAF" w:rsidRDefault="00897AAF" w:rsidP="00897AAF">
      <w:r>
        <w:rPr>
          <w:i/>
        </w:rPr>
        <w:t xml:space="preserve">Maple Flock Co Ltd </w:t>
      </w:r>
      <w:r w:rsidRPr="00F84308">
        <w:t>v</w:t>
      </w:r>
      <w:r>
        <w:rPr>
          <w:i/>
        </w:rPr>
        <w:t xml:space="preserve"> Universal Furniture Products (Wembley) Ltd </w:t>
      </w:r>
      <w:r w:rsidRPr="00010AD3">
        <w:t>[1934] 1 KB 148</w:t>
      </w:r>
      <w:r>
        <w:rPr>
          <w:i/>
        </w:rPr>
        <w:t xml:space="preserve">:  </w:t>
      </w:r>
      <w:r>
        <w:t>one instalment out of 20 did not conform and CA held buyer not entitled to reject whole lot i.e. it was a severable breach.</w:t>
      </w:r>
    </w:p>
    <w:p w14:paraId="4BAE9221" w14:textId="77777777" w:rsidR="00897AAF" w:rsidRDefault="00897AAF" w:rsidP="00897AAF"/>
    <w:p w14:paraId="0328CEDD" w14:textId="77777777" w:rsidR="00897AAF" w:rsidRDefault="00897AAF" w:rsidP="00897AAF">
      <w:r w:rsidRPr="00F84308">
        <w:rPr>
          <w:i/>
        </w:rPr>
        <w:t xml:space="preserve">Robert A Munro and Co Ltd </w:t>
      </w:r>
      <w:r w:rsidRPr="00F84308">
        <w:t>v</w:t>
      </w:r>
      <w:r w:rsidRPr="00F84308">
        <w:rPr>
          <w:i/>
        </w:rPr>
        <w:t xml:space="preserve"> Meyer</w:t>
      </w:r>
      <w:r>
        <w:t xml:space="preserve"> [1930] 2 KB 312:  contract to supply 1,500 </w:t>
      </w:r>
      <w:proofErr w:type="spellStart"/>
      <w:r>
        <w:t>tonns</w:t>
      </w:r>
      <w:proofErr w:type="spellEnd"/>
      <w:r>
        <w:t xml:space="preserve"> of meat and bone meal by instalments of 125 tons per month.  After 631 tons had been delivered it was discovered that all the meal that had been delivered so far had been adulterated and failed to conform to its description.  Wright J granted a declaration that the buyers were not bound to take delivery of any further instalments.</w:t>
      </w:r>
    </w:p>
    <w:p w14:paraId="4F94A3B7" w14:textId="77777777" w:rsidR="00897AAF" w:rsidRDefault="00897AAF" w:rsidP="00897AAF"/>
    <w:p w14:paraId="14597C80" w14:textId="77777777" w:rsidR="00897AAF" w:rsidRDefault="00897AAF" w:rsidP="00897AAF">
      <w:r w:rsidRPr="00DB2F47">
        <w:rPr>
          <w:i/>
          <w:iCs/>
        </w:rPr>
        <w:t xml:space="preserve">Regent ORG </w:t>
      </w:r>
      <w:proofErr w:type="spellStart"/>
      <w:r w:rsidRPr="00DB2F47">
        <w:rPr>
          <w:i/>
          <w:iCs/>
        </w:rPr>
        <w:t>Aisenstadt</w:t>
      </w:r>
      <w:proofErr w:type="spellEnd"/>
      <w:r w:rsidRPr="00DB2F47">
        <w:rPr>
          <w:i/>
          <w:iCs/>
        </w:rPr>
        <w:t xml:space="preserve"> und </w:t>
      </w:r>
      <w:proofErr w:type="spellStart"/>
      <w:r w:rsidRPr="00DB2F47">
        <w:rPr>
          <w:i/>
          <w:iCs/>
        </w:rPr>
        <w:t>Barig</w:t>
      </w:r>
      <w:proofErr w:type="spellEnd"/>
      <w:r w:rsidRPr="00DB2F47">
        <w:rPr>
          <w:i/>
          <w:iCs/>
        </w:rPr>
        <w:t xml:space="preserve"> </w:t>
      </w:r>
      <w:r w:rsidRPr="00DB2F47">
        <w:t xml:space="preserve">v </w:t>
      </w:r>
      <w:r w:rsidRPr="00DB2F47">
        <w:rPr>
          <w:i/>
          <w:iCs/>
        </w:rPr>
        <w:t>Francesco of Jermyn</w:t>
      </w:r>
      <w:r>
        <w:t xml:space="preserve"> Street [1981] 3 All ER 327:  purported repudiation of an instalment contract when one instalment (for men’s suits) was one suit short.  Mustill J held that where the contract provided for delivery by instalments s.31(2) applied to the exclusion of s.30(1) and the purported repudiation was not lawful.  </w:t>
      </w:r>
    </w:p>
    <w:p w14:paraId="4809FCE3" w14:textId="77777777" w:rsidR="00897AAF" w:rsidRDefault="00897AAF" w:rsidP="00897AAF">
      <w:r>
        <w:t xml:space="preserve">However, </w:t>
      </w:r>
      <w:r w:rsidRPr="00FF1C7E">
        <w:rPr>
          <w:color w:val="FF0000"/>
        </w:rPr>
        <w:t>there is now also a reasonabl</w:t>
      </w:r>
      <w:r>
        <w:rPr>
          <w:color w:val="FF0000"/>
        </w:rPr>
        <w:t>en</w:t>
      </w:r>
      <w:r w:rsidRPr="00FF1C7E">
        <w:rPr>
          <w:color w:val="FF0000"/>
        </w:rPr>
        <w:t>ess test in s.30(2A) so a slight shortfall would, in any event, not be sufficient under s.30(1)</w:t>
      </w:r>
      <w:r>
        <w:t>.</w:t>
      </w:r>
    </w:p>
    <w:p w14:paraId="423767C2" w14:textId="77777777" w:rsidR="00897AAF" w:rsidRDefault="00897AAF" w:rsidP="00897AAF"/>
    <w:p w14:paraId="62944867" w14:textId="77777777" w:rsidR="00897AAF" w:rsidRDefault="00897AAF" w:rsidP="00897AAF">
      <w:pPr>
        <w:rPr>
          <w:b/>
          <w:i/>
        </w:rPr>
      </w:pPr>
      <w:r w:rsidRPr="008E3659">
        <w:rPr>
          <w:highlight w:val="yellow"/>
        </w:rPr>
        <w:t xml:space="preserve">For instalment deliveries where a trader sells to a consumer the relevant provisions are contained in </w:t>
      </w:r>
      <w:r w:rsidRPr="008E3659">
        <w:rPr>
          <w:b/>
          <w:highlight w:val="yellow"/>
        </w:rPr>
        <w:t>s.26 CRA 2015</w:t>
      </w:r>
      <w:r w:rsidRPr="008E3659">
        <w:rPr>
          <w:highlight w:val="yellow"/>
        </w:rPr>
        <w:t>.</w:t>
      </w:r>
      <w:r>
        <w:t xml:space="preserve">  </w:t>
      </w:r>
    </w:p>
    <w:p w14:paraId="6DAA89D5" w14:textId="77777777" w:rsidR="00897AAF" w:rsidRDefault="00897AAF" w:rsidP="00897AAF">
      <w:pPr>
        <w:rPr>
          <w:b/>
          <w:i/>
        </w:rPr>
      </w:pPr>
    </w:p>
    <w:p w14:paraId="4276983B" w14:textId="77777777" w:rsidR="00897AAF" w:rsidRDefault="00897AAF" w:rsidP="00897AAF">
      <w:pPr>
        <w:rPr>
          <w:b/>
          <w:i/>
        </w:rPr>
      </w:pPr>
    </w:p>
    <w:p w14:paraId="5ABADFFB" w14:textId="77777777" w:rsidR="00897AAF" w:rsidRDefault="00897AAF" w:rsidP="00897AAF">
      <w:pPr>
        <w:rPr>
          <w:b/>
          <w:i/>
        </w:rPr>
      </w:pPr>
    </w:p>
    <w:p w14:paraId="4E2F8423" w14:textId="77777777" w:rsidR="00897AAF" w:rsidRDefault="00897AAF" w:rsidP="00897AAF">
      <w:pPr>
        <w:rPr>
          <w:b/>
          <w:i/>
        </w:rPr>
      </w:pPr>
    </w:p>
    <w:p w14:paraId="0FED1865" w14:textId="77777777" w:rsidR="00897AAF" w:rsidRDefault="00897AAF" w:rsidP="00897AAF">
      <w:pPr>
        <w:rPr>
          <w:b/>
          <w:i/>
        </w:rPr>
      </w:pPr>
    </w:p>
    <w:p w14:paraId="15CDA0D4" w14:textId="77777777" w:rsidR="00897AAF" w:rsidRDefault="00897AAF" w:rsidP="00897AAF">
      <w:pPr>
        <w:rPr>
          <w:b/>
          <w:i/>
        </w:rPr>
      </w:pPr>
    </w:p>
    <w:p w14:paraId="0C9F9918" w14:textId="77777777" w:rsidR="00897AAF" w:rsidRDefault="00897AAF" w:rsidP="00897AAF">
      <w:pPr>
        <w:rPr>
          <w:b/>
          <w:i/>
        </w:rPr>
      </w:pPr>
    </w:p>
    <w:p w14:paraId="61C0EA69" w14:textId="77777777" w:rsidR="00897AAF" w:rsidRDefault="00897AAF" w:rsidP="00897AAF">
      <w:pPr>
        <w:rPr>
          <w:b/>
          <w:i/>
        </w:rPr>
      </w:pPr>
    </w:p>
    <w:p w14:paraId="40ED9CEE" w14:textId="77777777" w:rsidR="00897AAF" w:rsidRDefault="00897AAF" w:rsidP="00897AAF">
      <w:pPr>
        <w:rPr>
          <w:b/>
          <w:i/>
        </w:rPr>
      </w:pPr>
    </w:p>
    <w:p w14:paraId="76AA27AE" w14:textId="77777777" w:rsidR="00897AAF" w:rsidRDefault="00897AAF" w:rsidP="00897AAF">
      <w:pPr>
        <w:rPr>
          <w:b/>
          <w:i/>
        </w:rPr>
      </w:pPr>
    </w:p>
    <w:p w14:paraId="78C13A84" w14:textId="77777777" w:rsidR="00897AAF" w:rsidRDefault="00897AAF" w:rsidP="00897AAF">
      <w:pPr>
        <w:rPr>
          <w:b/>
          <w:i/>
        </w:rPr>
      </w:pPr>
    </w:p>
    <w:p w14:paraId="27EEC0FB" w14:textId="77777777" w:rsidR="00897AAF" w:rsidRDefault="00897AAF" w:rsidP="00897AAF">
      <w:pPr>
        <w:rPr>
          <w:b/>
          <w:i/>
        </w:rPr>
      </w:pPr>
    </w:p>
    <w:p w14:paraId="0D6E2DBC" w14:textId="77777777" w:rsidR="00897AAF" w:rsidRDefault="00897AAF" w:rsidP="00897AAF">
      <w:pPr>
        <w:rPr>
          <w:b/>
          <w:i/>
        </w:rPr>
      </w:pPr>
    </w:p>
    <w:p w14:paraId="56DD42E3" w14:textId="77777777" w:rsidR="00897AAF" w:rsidRDefault="00897AAF" w:rsidP="00897AAF">
      <w:pPr>
        <w:rPr>
          <w:b/>
          <w:i/>
        </w:rPr>
      </w:pPr>
    </w:p>
    <w:p w14:paraId="015BE426" w14:textId="77777777" w:rsidR="00897AAF" w:rsidRDefault="00897AAF" w:rsidP="00897AAF">
      <w:pPr>
        <w:rPr>
          <w:b/>
          <w:i/>
        </w:rPr>
      </w:pPr>
    </w:p>
    <w:p w14:paraId="3D4C2593" w14:textId="77777777" w:rsidR="00897AAF" w:rsidRDefault="00897AAF" w:rsidP="00897AAF">
      <w:pPr>
        <w:rPr>
          <w:b/>
          <w:i/>
        </w:rPr>
      </w:pPr>
    </w:p>
    <w:p w14:paraId="2D4A52D8" w14:textId="77777777" w:rsidR="00897AAF" w:rsidRDefault="00897AAF" w:rsidP="00897AAF">
      <w:pPr>
        <w:rPr>
          <w:b/>
          <w:i/>
        </w:rPr>
      </w:pPr>
    </w:p>
    <w:p w14:paraId="1758F0A1" w14:textId="77777777" w:rsidR="00897AAF" w:rsidRDefault="00897AAF" w:rsidP="00897AAF">
      <w:pPr>
        <w:rPr>
          <w:b/>
          <w:i/>
        </w:rPr>
      </w:pPr>
    </w:p>
    <w:p w14:paraId="4A1400E4" w14:textId="77777777" w:rsidR="00897AAF" w:rsidRDefault="00897AAF" w:rsidP="00897AAF">
      <w:pPr>
        <w:rPr>
          <w:b/>
          <w:i/>
        </w:rPr>
      </w:pPr>
    </w:p>
    <w:p w14:paraId="7C7311B4" w14:textId="77777777" w:rsidR="00897AAF" w:rsidRDefault="00897AAF" w:rsidP="00897AAF">
      <w:pPr>
        <w:rPr>
          <w:b/>
          <w:i/>
        </w:rPr>
      </w:pPr>
    </w:p>
    <w:p w14:paraId="657B0F4A" w14:textId="77777777" w:rsidR="00897AAF" w:rsidRDefault="00897AAF" w:rsidP="00897AAF">
      <w:pPr>
        <w:rPr>
          <w:b/>
          <w:i/>
        </w:rPr>
      </w:pPr>
    </w:p>
    <w:p w14:paraId="3D066F1D" w14:textId="77777777" w:rsidR="00897AAF" w:rsidRDefault="00897AAF" w:rsidP="00897AAF">
      <w:pPr>
        <w:rPr>
          <w:b/>
          <w:i/>
        </w:rPr>
      </w:pPr>
    </w:p>
    <w:p w14:paraId="3AE16E39" w14:textId="77777777" w:rsidR="00897AAF" w:rsidRDefault="00897AAF" w:rsidP="00897AAF">
      <w:pPr>
        <w:rPr>
          <w:b/>
          <w:i/>
        </w:rPr>
      </w:pPr>
    </w:p>
    <w:p w14:paraId="754E4D81" w14:textId="77777777" w:rsidR="00897AAF" w:rsidRDefault="00897AAF" w:rsidP="00897AAF">
      <w:pPr>
        <w:rPr>
          <w:b/>
          <w:i/>
        </w:rPr>
      </w:pPr>
    </w:p>
    <w:p w14:paraId="58005508" w14:textId="77777777" w:rsidR="00897AAF" w:rsidRDefault="00897AAF" w:rsidP="00897AAF">
      <w:pPr>
        <w:rPr>
          <w:b/>
          <w:i/>
        </w:rPr>
      </w:pPr>
    </w:p>
    <w:p w14:paraId="1FCB07D3" w14:textId="77777777" w:rsidR="00897AAF" w:rsidRDefault="00897AAF" w:rsidP="00897AAF">
      <w:pPr>
        <w:rPr>
          <w:b/>
          <w:i/>
        </w:rPr>
      </w:pPr>
    </w:p>
    <w:p w14:paraId="4AF7DD0E" w14:textId="77777777" w:rsidR="00897AAF" w:rsidRDefault="00897AAF" w:rsidP="00897AAF">
      <w:pPr>
        <w:rPr>
          <w:b/>
          <w:i/>
        </w:rPr>
      </w:pPr>
    </w:p>
    <w:p w14:paraId="21E82CCB" w14:textId="77777777" w:rsidR="00897AAF" w:rsidRDefault="00897AAF" w:rsidP="00897AAF">
      <w:pPr>
        <w:rPr>
          <w:b/>
          <w:i/>
        </w:rPr>
      </w:pPr>
    </w:p>
    <w:p w14:paraId="630B1EE4" w14:textId="77777777" w:rsidR="00897AAF" w:rsidRDefault="00897AAF" w:rsidP="00897AAF">
      <w:pPr>
        <w:rPr>
          <w:b/>
          <w:i/>
        </w:rPr>
      </w:pPr>
    </w:p>
    <w:p w14:paraId="3CAD050B" w14:textId="77777777" w:rsidR="00897AAF" w:rsidRDefault="00897AAF" w:rsidP="00897AAF">
      <w:pPr>
        <w:rPr>
          <w:b/>
          <w:i/>
        </w:rPr>
      </w:pPr>
    </w:p>
    <w:p w14:paraId="1C7DAF6C" w14:textId="77777777" w:rsidR="001F2C0A" w:rsidRDefault="001F2C0A"/>
    <w:sectPr w:rsidR="001F2C0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99092" w14:textId="77777777" w:rsidR="00897AAF" w:rsidRDefault="00897AAF" w:rsidP="00897AAF">
      <w:r>
        <w:separator/>
      </w:r>
    </w:p>
  </w:endnote>
  <w:endnote w:type="continuationSeparator" w:id="0">
    <w:p w14:paraId="1A4BACE9" w14:textId="77777777" w:rsidR="00897AAF" w:rsidRDefault="00897AAF" w:rsidP="00897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8475817"/>
      <w:docPartObj>
        <w:docPartGallery w:val="Page Numbers (Bottom of Page)"/>
        <w:docPartUnique/>
      </w:docPartObj>
    </w:sdtPr>
    <w:sdtEndPr>
      <w:rPr>
        <w:noProof/>
      </w:rPr>
    </w:sdtEndPr>
    <w:sdtContent>
      <w:p w14:paraId="59BF9374" w14:textId="05B62ACD" w:rsidR="00897AAF" w:rsidRDefault="00897A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77A42D" w14:textId="77777777" w:rsidR="00897AAF" w:rsidRDefault="00897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0BA71" w14:textId="77777777" w:rsidR="00897AAF" w:rsidRDefault="00897AAF" w:rsidP="00897AAF">
      <w:r>
        <w:separator/>
      </w:r>
    </w:p>
  </w:footnote>
  <w:footnote w:type="continuationSeparator" w:id="0">
    <w:p w14:paraId="63936134" w14:textId="77777777" w:rsidR="00897AAF" w:rsidRDefault="00897AAF" w:rsidP="00897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07A30"/>
    <w:multiLevelType w:val="hybridMultilevel"/>
    <w:tmpl w:val="4872CE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D3029A"/>
    <w:multiLevelType w:val="hybridMultilevel"/>
    <w:tmpl w:val="4F68D7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36717C"/>
    <w:multiLevelType w:val="hybridMultilevel"/>
    <w:tmpl w:val="115C52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186A44"/>
    <w:multiLevelType w:val="hybridMultilevel"/>
    <w:tmpl w:val="F94EC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8B4364"/>
    <w:multiLevelType w:val="hybridMultilevel"/>
    <w:tmpl w:val="10AE1F9C"/>
    <w:lvl w:ilvl="0" w:tplc="2116A3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9902A9"/>
    <w:multiLevelType w:val="hybridMultilevel"/>
    <w:tmpl w:val="6EDC87D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24257E"/>
    <w:multiLevelType w:val="hybridMultilevel"/>
    <w:tmpl w:val="7F4AC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3525659">
    <w:abstractNumId w:val="5"/>
  </w:num>
  <w:num w:numId="2" w16cid:durableId="1741948211">
    <w:abstractNumId w:val="7"/>
  </w:num>
  <w:num w:numId="3" w16cid:durableId="1439910575">
    <w:abstractNumId w:val="3"/>
  </w:num>
  <w:num w:numId="4" w16cid:durableId="1770614739">
    <w:abstractNumId w:val="4"/>
  </w:num>
  <w:num w:numId="5" w16cid:durableId="748505150">
    <w:abstractNumId w:val="0"/>
  </w:num>
  <w:num w:numId="6" w16cid:durableId="1839416346">
    <w:abstractNumId w:val="1"/>
  </w:num>
  <w:num w:numId="7" w16cid:durableId="433327249">
    <w:abstractNumId w:val="2"/>
  </w:num>
  <w:num w:numId="8" w16cid:durableId="313994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AF"/>
    <w:rsid w:val="000238FB"/>
    <w:rsid w:val="00024093"/>
    <w:rsid w:val="001074E4"/>
    <w:rsid w:val="001F2C0A"/>
    <w:rsid w:val="003371FC"/>
    <w:rsid w:val="006353EF"/>
    <w:rsid w:val="006B5378"/>
    <w:rsid w:val="00897AAF"/>
    <w:rsid w:val="00AA402F"/>
    <w:rsid w:val="00AB48C1"/>
    <w:rsid w:val="00D85D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89F"/>
  <w15:chartTrackingRefBased/>
  <w15:docId w15:val="{066BFE95-FFD7-4B90-B93E-51305C2B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AAF"/>
    <w:pPr>
      <w:spacing w:after="0" w:line="240" w:lineRule="auto"/>
    </w:pPr>
    <w:rPr>
      <w:rFonts w:ascii="Palatino Linotype" w:eastAsia="Calibri" w:hAnsi="Palatino Linotype" w:cs="Times New Roman"/>
      <w:sz w:val="24"/>
    </w:rPr>
  </w:style>
  <w:style w:type="paragraph" w:styleId="Heading2">
    <w:name w:val="heading 2"/>
    <w:basedOn w:val="Normal"/>
    <w:next w:val="Normal"/>
    <w:link w:val="Heading2Char"/>
    <w:uiPriority w:val="9"/>
    <w:unhideWhenUsed/>
    <w:qFormat/>
    <w:rsid w:val="00897AAF"/>
    <w:pPr>
      <w:keepNext/>
      <w:numPr>
        <w:numId w:val="1"/>
      </w:numPr>
      <w:ind w:left="0" w:firstLine="0"/>
      <w:outlineLvl w:val="1"/>
    </w:pPr>
    <w:rPr>
      <w:rFonts w:eastAsia="Times New Roman"/>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7AAF"/>
    <w:rPr>
      <w:rFonts w:ascii="Palatino Linotype" w:eastAsia="Times New Roman" w:hAnsi="Palatino Linotype" w:cs="Times New Roman"/>
      <w:b/>
      <w:bCs/>
      <w:i/>
      <w:iCs/>
      <w:sz w:val="28"/>
      <w:szCs w:val="28"/>
      <w:lang w:val="x-none"/>
    </w:rPr>
  </w:style>
  <w:style w:type="paragraph" w:styleId="ListParagraph">
    <w:name w:val="List Paragraph"/>
    <w:basedOn w:val="Normal"/>
    <w:uiPriority w:val="34"/>
    <w:qFormat/>
    <w:rsid w:val="00897AAF"/>
    <w:pPr>
      <w:ind w:left="720"/>
      <w:contextualSpacing/>
    </w:pPr>
    <w:rPr>
      <w:rFonts w:ascii="Times New Roman" w:eastAsia="Times New Roman" w:hAnsi="Times New Roman"/>
      <w:szCs w:val="24"/>
      <w:lang w:eastAsia="en-GB"/>
    </w:rPr>
  </w:style>
  <w:style w:type="paragraph" w:styleId="Header">
    <w:name w:val="header"/>
    <w:basedOn w:val="Normal"/>
    <w:link w:val="HeaderChar"/>
    <w:uiPriority w:val="99"/>
    <w:unhideWhenUsed/>
    <w:rsid w:val="00897AAF"/>
    <w:pPr>
      <w:tabs>
        <w:tab w:val="center" w:pos="4513"/>
        <w:tab w:val="right" w:pos="9026"/>
      </w:tabs>
    </w:pPr>
  </w:style>
  <w:style w:type="character" w:customStyle="1" w:styleId="HeaderChar">
    <w:name w:val="Header Char"/>
    <w:basedOn w:val="DefaultParagraphFont"/>
    <w:link w:val="Header"/>
    <w:uiPriority w:val="99"/>
    <w:rsid w:val="00897AAF"/>
    <w:rPr>
      <w:rFonts w:ascii="Palatino Linotype" w:eastAsia="Calibri" w:hAnsi="Palatino Linotype" w:cs="Times New Roman"/>
      <w:sz w:val="24"/>
    </w:rPr>
  </w:style>
  <w:style w:type="paragraph" w:styleId="Footer">
    <w:name w:val="footer"/>
    <w:basedOn w:val="Normal"/>
    <w:link w:val="FooterChar"/>
    <w:uiPriority w:val="99"/>
    <w:unhideWhenUsed/>
    <w:rsid w:val="00897AAF"/>
    <w:pPr>
      <w:tabs>
        <w:tab w:val="center" w:pos="4513"/>
        <w:tab w:val="right" w:pos="9026"/>
      </w:tabs>
    </w:pPr>
  </w:style>
  <w:style w:type="character" w:customStyle="1" w:styleId="FooterChar">
    <w:name w:val="Footer Char"/>
    <w:basedOn w:val="DefaultParagraphFont"/>
    <w:link w:val="Footer"/>
    <w:uiPriority w:val="99"/>
    <w:rsid w:val="00897AAF"/>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ECE56F-9D10-4447-AA04-882CCD90E7B5}">
  <ds:schemaRefs>
    <ds:schemaRef ds:uri="http://schemas.microsoft.com/sharepoint/v3/contenttype/forms"/>
  </ds:schemaRefs>
</ds:datastoreItem>
</file>

<file path=customXml/itemProps2.xml><?xml version="1.0" encoding="utf-8"?>
<ds:datastoreItem xmlns:ds="http://schemas.openxmlformats.org/officeDocument/2006/customXml" ds:itemID="{93009AEC-9D46-4FBE-9687-C0C143DE205B}">
  <ds:schemaRefs>
    <ds:schemaRef ds:uri="http://purl.org/dc/terms/"/>
    <ds:schemaRef ds:uri="http://schemas.microsoft.com/office/2006/metadata/properties"/>
    <ds:schemaRef ds:uri="http://purl.org/dc/dcmitype/"/>
    <ds:schemaRef ds:uri="3cc0b812-7f7d-4aca-acca-000f424f7da7"/>
    <ds:schemaRef ds:uri="http://schemas.microsoft.com/office/infopath/2007/PartnerControls"/>
    <ds:schemaRef ds:uri="http://schemas.microsoft.com/office/2006/documentManagement/types"/>
    <ds:schemaRef ds:uri="http://schemas.openxmlformats.org/package/2006/metadata/core-properties"/>
    <ds:schemaRef ds:uri="6bff29df-e80b-4a73-953f-e802c634e429"/>
    <ds:schemaRef ds:uri="http://www.w3.org/XML/1998/namespace"/>
    <ds:schemaRef ds:uri="http://purl.org/dc/elements/1.1/"/>
  </ds:schemaRefs>
</ds:datastoreItem>
</file>

<file path=customXml/itemProps3.xml><?xml version="1.0" encoding="utf-8"?>
<ds:datastoreItem xmlns:ds="http://schemas.openxmlformats.org/officeDocument/2006/customXml" ds:itemID="{EC488CBA-4F35-48AF-9D05-99AA32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1191</Words>
  <Characters>6791</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2024-09-10T13:16:00Z</dcterms:created>
  <dcterms:modified xsi:type="dcterms:W3CDTF">2024-09-10T13:16:00Z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