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39"/>
        <w:gridCol w:w="5471"/>
      </w:tblGrid>
      <w:tr w:rsidR="007D564B" w:rsidRPr="007D564B" w14:paraId="0F9EDE83" w14:textId="77777777" w:rsidTr="00F52FD2">
        <w:tc>
          <w:tcPr>
            <w:tcW w:w="3539" w:type="dxa"/>
          </w:tcPr>
          <w:p w14:paraId="5AC6342F" w14:textId="77777777" w:rsidR="007D564B" w:rsidRPr="007D564B" w:rsidRDefault="007D564B" w:rsidP="007D564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eastAsia="Calibri" w:cs="Arial"/>
                <w:color w:val="000000"/>
              </w:rPr>
            </w:pPr>
            <w:r w:rsidRPr="007D564B">
              <w:rPr>
                <w:rFonts w:eastAsia="Calibri" w:cs="Arial"/>
                <w:noProof/>
                <w:color w:val="000000"/>
              </w:rPr>
              <w:drawing>
                <wp:inline distT="0" distB="0" distL="0" distR="0" wp14:anchorId="5CCAF0F3" wp14:editId="708A7E4E">
                  <wp:extent cx="2056048" cy="1069145"/>
                  <wp:effectExtent l="0" t="0" r="1905" b="0"/>
                  <wp:docPr id="319955733" name="Picture 2">
                    <a:extLst xmlns:a="http://schemas.openxmlformats.org/drawingml/2006/main"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9955733" name="Picture 2">
                            <a:extLst>
                              <a:ext uri="{C183D7F6-B498-43B3-948B-1728B52AA6E4}">
                                <adec:decorative xmlns:adec="http://schemas.microsoft.com/office/drawing/2017/decorative" val="1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2168" cy="10827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71" w:type="dxa"/>
          </w:tcPr>
          <w:p w14:paraId="00CCCCE3" w14:textId="77777777" w:rsidR="007D564B" w:rsidRPr="007D564B" w:rsidRDefault="007D564B" w:rsidP="007D564B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eastAsia="Calibri" w:cs="Arial"/>
                <w:b/>
                <w:bCs/>
                <w:color w:val="000000"/>
                <w:sz w:val="36"/>
                <w:szCs w:val="36"/>
              </w:rPr>
            </w:pPr>
            <w:r w:rsidRPr="007D564B">
              <w:rPr>
                <w:rFonts w:eastAsia="Calibri" w:cs="Arial"/>
                <w:b/>
                <w:bCs/>
                <w:color w:val="000000"/>
                <w:sz w:val="36"/>
                <w:szCs w:val="36"/>
              </w:rPr>
              <w:t>Criminal Law</w:t>
            </w:r>
          </w:p>
          <w:p w14:paraId="4BDCE3D3" w14:textId="77777777" w:rsidR="007D564B" w:rsidRPr="007D564B" w:rsidRDefault="007D564B" w:rsidP="007D564B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eastAsia="Calibri" w:cs="Arial"/>
                <w:color w:val="000000"/>
                <w:sz w:val="32"/>
                <w:szCs w:val="32"/>
              </w:rPr>
            </w:pPr>
            <w:r w:rsidRPr="007D564B">
              <w:rPr>
                <w:rFonts w:eastAsia="Calibri" w:cs="Arial"/>
                <w:color w:val="000000"/>
                <w:sz w:val="32"/>
                <w:szCs w:val="32"/>
              </w:rPr>
              <w:t>LAW2221</w:t>
            </w:r>
          </w:p>
          <w:p w14:paraId="741CFACE" w14:textId="77777777" w:rsidR="007D564B" w:rsidRPr="007D564B" w:rsidRDefault="007D564B" w:rsidP="007D564B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eastAsia="Calibri" w:cs="Arial"/>
                <w:color w:val="000000"/>
                <w:sz w:val="32"/>
                <w:szCs w:val="32"/>
              </w:rPr>
            </w:pPr>
          </w:p>
          <w:p w14:paraId="16CE9E62" w14:textId="20C5A114" w:rsidR="007D564B" w:rsidRPr="007D564B" w:rsidRDefault="007D564B" w:rsidP="007D564B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eastAsia="Calibri" w:cs="Arial"/>
                <w:b/>
                <w:bCs/>
                <w:color w:val="000000"/>
              </w:rPr>
            </w:pPr>
            <w:r>
              <w:rPr>
                <w:rFonts w:eastAsia="Calibri" w:cs="Arial"/>
                <w:b/>
                <w:bCs/>
                <w:color w:val="000000"/>
                <w:sz w:val="32"/>
                <w:szCs w:val="32"/>
              </w:rPr>
              <w:t>Lecture Notes</w:t>
            </w:r>
          </w:p>
        </w:tc>
      </w:tr>
    </w:tbl>
    <w:p w14:paraId="06BA1317" w14:textId="578613E6" w:rsidR="00A710D6" w:rsidRDefault="00A710D6" w:rsidP="00A710D6"/>
    <w:p w14:paraId="69A23A8A" w14:textId="759639E5" w:rsidR="00A710D6" w:rsidRDefault="00A710D6" w:rsidP="00A710D6">
      <w:r>
        <w:t xml:space="preserve">Dr </w:t>
      </w:r>
      <w:r w:rsidR="00144ADC">
        <w:t>Andrew Beetham</w:t>
      </w:r>
    </w:p>
    <w:p w14:paraId="0FACA12B" w14:textId="183CA0E4" w:rsidR="00A710D6" w:rsidRDefault="00144ADC" w:rsidP="00A710D6">
      <w:r>
        <w:t>andrew</w:t>
      </w:r>
      <w:r w:rsidR="00A710D6">
        <w:t>.</w:t>
      </w:r>
      <w:r>
        <w:t>beetham</w:t>
      </w:r>
      <w:r w:rsidR="00A710D6">
        <w:t>@durham.ac.uk</w:t>
      </w:r>
    </w:p>
    <w:p w14:paraId="3063549F" w14:textId="438CD30E" w:rsidR="001510F4" w:rsidRPr="001510F4" w:rsidRDefault="001510F4" w:rsidP="001510F4">
      <w:r w:rsidRPr="001510F4">
        <w:t>Academic Support &amp; Feedback Hours: Thursday 1</w:t>
      </w:r>
      <w:r w:rsidR="00144ADC">
        <w:t>1</w:t>
      </w:r>
      <w:r w:rsidRPr="001510F4">
        <w:t>.</w:t>
      </w:r>
      <w:r w:rsidR="00144ADC">
        <w:t>0</w:t>
      </w:r>
      <w:r w:rsidRPr="001510F4">
        <w:t>0</w:t>
      </w:r>
      <w:r w:rsidR="00144ADC">
        <w:t>-</w:t>
      </w:r>
      <w:r w:rsidRPr="001510F4">
        <w:t>1</w:t>
      </w:r>
      <w:r w:rsidR="00144ADC">
        <w:t>3</w:t>
      </w:r>
      <w:r w:rsidRPr="001510F4">
        <w:t>.</w:t>
      </w:r>
      <w:r w:rsidR="00144ADC">
        <w:t>0</w:t>
      </w:r>
      <w:r w:rsidRPr="001510F4">
        <w:t>0</w:t>
      </w:r>
    </w:p>
    <w:p w14:paraId="3564762A" w14:textId="17A36210" w:rsidR="00A710D6" w:rsidRDefault="001510F4" w:rsidP="001510F4">
      <w:r w:rsidRPr="001510F4">
        <w:t>PCL 1</w:t>
      </w:r>
      <w:r w:rsidR="00144ADC">
        <w:t>8</w:t>
      </w:r>
      <w:r w:rsidRPr="001510F4">
        <w:t>1</w:t>
      </w:r>
    </w:p>
    <w:p w14:paraId="7D8E81FE" w14:textId="77777777" w:rsidR="001510F4" w:rsidRDefault="001510F4" w:rsidP="001510F4"/>
    <w:p w14:paraId="5EBBA684" w14:textId="115BA40A" w:rsidR="00E906CE" w:rsidRDefault="00144ADC" w:rsidP="00B61283">
      <w:pPr>
        <w:pStyle w:val="Title"/>
      </w:pPr>
      <w:r>
        <w:t>HOMICIDE 1 - MURDER</w:t>
      </w:r>
    </w:p>
    <w:p w14:paraId="102C0438" w14:textId="03AA94BD" w:rsidR="00B61283" w:rsidRDefault="00B61283" w:rsidP="00B61283"/>
    <w:p w14:paraId="31969A8A" w14:textId="2364BCDE" w:rsidR="00144ADC" w:rsidRDefault="00144ADC" w:rsidP="00144ADC">
      <w:pPr>
        <w:jc w:val="center"/>
        <w:rPr>
          <w:b/>
          <w:bCs/>
        </w:rPr>
      </w:pPr>
      <w:r>
        <w:rPr>
          <w:b/>
          <w:bCs/>
        </w:rPr>
        <w:t>Required Textbook Reading</w:t>
      </w:r>
    </w:p>
    <w:p w14:paraId="3BD9E164" w14:textId="77777777" w:rsidR="00144ADC" w:rsidRDefault="00144ADC" w:rsidP="00144ADC">
      <w:pPr>
        <w:jc w:val="both"/>
      </w:pPr>
    </w:p>
    <w:p w14:paraId="4CD8192A" w14:textId="2679D78F" w:rsidR="00144ADC" w:rsidRDefault="00144ADC" w:rsidP="00144ADC">
      <w:pPr>
        <w:pStyle w:val="ListParagraph"/>
        <w:numPr>
          <w:ilvl w:val="0"/>
          <w:numId w:val="11"/>
        </w:numPr>
        <w:jc w:val="both"/>
      </w:pPr>
      <w:r w:rsidRPr="00144ADC">
        <w:t>John Child &amp; David Ormerod, Smith, Hogan and Ormerod's Essentials of</w:t>
      </w:r>
      <w:r w:rsidRPr="00144ADC">
        <w:br/>
        <w:t xml:space="preserve">Criminal Law (5th </w:t>
      </w:r>
      <w:proofErr w:type="spellStart"/>
      <w:r w:rsidRPr="00144ADC">
        <w:t>edn</w:t>
      </w:r>
      <w:proofErr w:type="spellEnd"/>
      <w:r w:rsidRPr="00144ADC">
        <w:t xml:space="preserve">, OPU, 2023), chapter </w:t>
      </w:r>
      <w:r>
        <w:t>5</w:t>
      </w:r>
      <w:r w:rsidRPr="00144ADC">
        <w:t xml:space="preserve"> – sections </w:t>
      </w:r>
      <w:r>
        <w:t>5</w:t>
      </w:r>
      <w:r w:rsidRPr="00144ADC">
        <w:t>.</w:t>
      </w:r>
      <w:r>
        <w:t>1-5.4 &amp; 5.6.2</w:t>
      </w:r>
    </w:p>
    <w:p w14:paraId="5F2B579C" w14:textId="77777777" w:rsidR="001D0681" w:rsidRDefault="001D0681" w:rsidP="001D0681">
      <w:pPr>
        <w:jc w:val="both"/>
      </w:pPr>
    </w:p>
    <w:p w14:paraId="3942FBE2" w14:textId="1910566C" w:rsidR="001D0681" w:rsidRDefault="001D0681" w:rsidP="001D0681">
      <w:pPr>
        <w:jc w:val="center"/>
        <w:rPr>
          <w:b/>
          <w:bCs/>
        </w:rPr>
      </w:pPr>
      <w:r>
        <w:rPr>
          <w:b/>
          <w:bCs/>
        </w:rPr>
        <w:t>Required Case Law Reading</w:t>
      </w:r>
    </w:p>
    <w:p w14:paraId="25AED5DA" w14:textId="77777777" w:rsidR="001D0681" w:rsidRDefault="001D0681" w:rsidP="001D0681">
      <w:pPr>
        <w:jc w:val="center"/>
        <w:rPr>
          <w:b/>
          <w:bCs/>
        </w:rPr>
      </w:pPr>
    </w:p>
    <w:p w14:paraId="4D46C232" w14:textId="60172DBA" w:rsidR="001D0681" w:rsidRDefault="00E07316" w:rsidP="001D0681">
      <w:pPr>
        <w:pStyle w:val="ListParagraph"/>
        <w:numPr>
          <w:ilvl w:val="0"/>
          <w:numId w:val="11"/>
        </w:numPr>
        <w:jc w:val="both"/>
      </w:pPr>
      <w:r w:rsidRPr="00E07316">
        <w:t>A</w:t>
      </w:r>
      <w:r>
        <w:t xml:space="preserve">ttorney </w:t>
      </w:r>
      <w:r w:rsidRPr="00E07316">
        <w:t>G</w:t>
      </w:r>
      <w:r>
        <w:t>eneral’s</w:t>
      </w:r>
      <w:r w:rsidRPr="00E07316">
        <w:t xml:space="preserve"> Ref</w:t>
      </w:r>
      <w:r>
        <w:t>erence</w:t>
      </w:r>
      <w:r w:rsidRPr="00E07316">
        <w:t xml:space="preserve"> (No 3 of 1994) </w:t>
      </w:r>
      <w:r w:rsidR="003658BC" w:rsidRPr="003658BC">
        <w:t>[1998] AC 245</w:t>
      </w:r>
    </w:p>
    <w:p w14:paraId="29483BEF" w14:textId="33EF54E4" w:rsidR="00E07316" w:rsidRPr="00E07316" w:rsidRDefault="00F12078" w:rsidP="001D0681">
      <w:pPr>
        <w:pStyle w:val="ListParagraph"/>
        <w:numPr>
          <w:ilvl w:val="0"/>
          <w:numId w:val="11"/>
        </w:numPr>
        <w:jc w:val="both"/>
      </w:pPr>
      <w:r>
        <w:t>R v Latimer (1886) 17 QBD 359</w:t>
      </w:r>
    </w:p>
    <w:p w14:paraId="4218D992" w14:textId="4E5F97BF" w:rsidR="00B61283" w:rsidRDefault="00B61283" w:rsidP="00B61283"/>
    <w:p w14:paraId="444D4ED5" w14:textId="3A69F1BF" w:rsidR="00B61283" w:rsidRDefault="00F12078" w:rsidP="00B61283">
      <w:pPr>
        <w:pStyle w:val="Heading1"/>
      </w:pPr>
      <w:r>
        <w:t>BY THE END OF THE LECTURE</w:t>
      </w:r>
    </w:p>
    <w:p w14:paraId="51115FA6" w14:textId="228F3AAC" w:rsidR="00BC7D46" w:rsidRDefault="00BC7D46" w:rsidP="00BC7D46"/>
    <w:p w14:paraId="00E1F728" w14:textId="468A047E" w:rsidR="00B44316" w:rsidRDefault="00B44316" w:rsidP="00BC7D46">
      <w:r>
        <w:t xml:space="preserve">By the end of the </w:t>
      </w:r>
      <w:proofErr w:type="gramStart"/>
      <w:r>
        <w:t>lecture</w:t>
      </w:r>
      <w:proofErr w:type="gramEnd"/>
      <w:r>
        <w:t xml:space="preserve"> you should be able to:</w:t>
      </w:r>
    </w:p>
    <w:p w14:paraId="5357F0F0" w14:textId="77777777" w:rsidR="00707105" w:rsidRPr="00707105" w:rsidRDefault="00707105" w:rsidP="00707105">
      <w:pPr>
        <w:pStyle w:val="ListParagraph"/>
        <w:numPr>
          <w:ilvl w:val="0"/>
          <w:numId w:val="12"/>
        </w:numPr>
      </w:pPr>
      <w:r w:rsidRPr="00707105">
        <w:t>Explain the definition of the offence of murder</w:t>
      </w:r>
    </w:p>
    <w:p w14:paraId="6FC3187A" w14:textId="77777777" w:rsidR="00707105" w:rsidRPr="00707105" w:rsidRDefault="00707105" w:rsidP="00707105">
      <w:pPr>
        <w:pStyle w:val="ListParagraph"/>
        <w:numPr>
          <w:ilvl w:val="0"/>
          <w:numId w:val="12"/>
        </w:numPr>
      </w:pPr>
      <w:r w:rsidRPr="00707105">
        <w:t xml:space="preserve">Explain the </w:t>
      </w:r>
      <w:r w:rsidRPr="00707105">
        <w:rPr>
          <w:i/>
          <w:iCs/>
        </w:rPr>
        <w:t xml:space="preserve">actus reus </w:t>
      </w:r>
      <w:r w:rsidRPr="00707105">
        <w:t xml:space="preserve">and </w:t>
      </w:r>
      <w:proofErr w:type="spellStart"/>
      <w:r w:rsidRPr="00707105">
        <w:rPr>
          <w:i/>
          <w:iCs/>
        </w:rPr>
        <w:t>mens</w:t>
      </w:r>
      <w:proofErr w:type="spellEnd"/>
      <w:r w:rsidRPr="00707105">
        <w:rPr>
          <w:i/>
          <w:iCs/>
        </w:rPr>
        <w:t xml:space="preserve"> rea </w:t>
      </w:r>
      <w:r w:rsidRPr="00707105">
        <w:t>of the offence of murder</w:t>
      </w:r>
    </w:p>
    <w:p w14:paraId="161B0E1A" w14:textId="2A8EF2BD" w:rsidR="00707105" w:rsidRDefault="00707105" w:rsidP="00707105">
      <w:pPr>
        <w:pStyle w:val="ListParagraph"/>
        <w:numPr>
          <w:ilvl w:val="0"/>
          <w:numId w:val="12"/>
        </w:numPr>
        <w:jc w:val="both"/>
      </w:pPr>
      <w:r w:rsidRPr="00707105">
        <w:t>Apply the elements of the offence of murder to a situation to determine if the offence has been committed</w:t>
      </w:r>
    </w:p>
    <w:p w14:paraId="6BCAAA61" w14:textId="58F73988" w:rsidR="00BC7D46" w:rsidRDefault="00BC7D46" w:rsidP="00BC7D46"/>
    <w:p w14:paraId="1F66FEA2" w14:textId="1E543E84" w:rsidR="00BC7D46" w:rsidRDefault="0098653D" w:rsidP="00BC7D46">
      <w:pPr>
        <w:pStyle w:val="Heading2"/>
      </w:pPr>
      <w:r>
        <w:t>relevant statutes and case law</w:t>
      </w:r>
    </w:p>
    <w:p w14:paraId="38B55AC0" w14:textId="1A7638B4" w:rsidR="001510F4" w:rsidRDefault="001510F4" w:rsidP="0098653D">
      <w:pPr>
        <w:pStyle w:val="Heading3"/>
        <w:jc w:val="left"/>
      </w:pPr>
    </w:p>
    <w:p w14:paraId="246D6F4C" w14:textId="1553697D" w:rsidR="0098653D" w:rsidRDefault="0098653D" w:rsidP="0098653D">
      <w:pPr>
        <w:pStyle w:val="ListParagraph"/>
        <w:numPr>
          <w:ilvl w:val="0"/>
          <w:numId w:val="14"/>
        </w:numPr>
        <w:jc w:val="both"/>
      </w:pPr>
      <w:r w:rsidRPr="0098653D">
        <w:t>Law Reform (Year and a Day Rule) Act 1996</w:t>
      </w:r>
    </w:p>
    <w:p w14:paraId="344C132C" w14:textId="30F43A4D" w:rsidR="0098653D" w:rsidRDefault="0098653D" w:rsidP="0098653D">
      <w:pPr>
        <w:pStyle w:val="ListParagraph"/>
        <w:numPr>
          <w:ilvl w:val="0"/>
          <w:numId w:val="14"/>
        </w:numPr>
        <w:jc w:val="both"/>
      </w:pPr>
      <w:r>
        <w:lastRenderedPageBreak/>
        <w:t>Offences against the Person Act 1861, s. 9</w:t>
      </w:r>
    </w:p>
    <w:p w14:paraId="44F504A4" w14:textId="6BDA75BF" w:rsidR="00BE49B7" w:rsidRDefault="00BE49B7" w:rsidP="0098653D">
      <w:pPr>
        <w:pStyle w:val="ListParagraph"/>
        <w:numPr>
          <w:ilvl w:val="0"/>
          <w:numId w:val="14"/>
        </w:numPr>
        <w:jc w:val="both"/>
      </w:pPr>
      <w:r w:rsidRPr="00BE49B7">
        <w:t>Sentencing Act 2020, Sch.</w:t>
      </w:r>
      <w:r w:rsidR="00AB415E">
        <w:t xml:space="preserve"> </w:t>
      </w:r>
      <w:r w:rsidRPr="00BE49B7">
        <w:t>21</w:t>
      </w:r>
    </w:p>
    <w:p w14:paraId="06BE742F" w14:textId="4405E378" w:rsidR="0098653D" w:rsidRDefault="0098653D" w:rsidP="00B44316">
      <w:pPr>
        <w:jc w:val="both"/>
      </w:pPr>
    </w:p>
    <w:p w14:paraId="2DCC6F9D" w14:textId="5B76A8E0" w:rsidR="00464EF0" w:rsidRDefault="00464EF0" w:rsidP="00464EF0">
      <w:pPr>
        <w:pStyle w:val="ListParagraph"/>
        <w:numPr>
          <w:ilvl w:val="0"/>
          <w:numId w:val="14"/>
        </w:numPr>
        <w:jc w:val="both"/>
      </w:pPr>
      <w:r w:rsidRPr="00E07316">
        <w:t>A</w:t>
      </w:r>
      <w:r>
        <w:t xml:space="preserve">ttorney </w:t>
      </w:r>
      <w:r w:rsidRPr="00E07316">
        <w:t>G</w:t>
      </w:r>
      <w:r>
        <w:t>eneral’s</w:t>
      </w:r>
      <w:r w:rsidRPr="00E07316">
        <w:t xml:space="preserve"> Ref</w:t>
      </w:r>
      <w:r>
        <w:t>erence</w:t>
      </w:r>
      <w:r w:rsidRPr="00E07316">
        <w:t xml:space="preserve"> (No 3 of 1994) </w:t>
      </w:r>
      <w:r w:rsidR="003658BC" w:rsidRPr="003658BC">
        <w:t>[1998] AC 245</w:t>
      </w:r>
    </w:p>
    <w:p w14:paraId="75E4748D" w14:textId="59F0E19C" w:rsidR="008271C9" w:rsidRDefault="008271C9" w:rsidP="008271C9">
      <w:pPr>
        <w:pStyle w:val="ListParagraph"/>
        <w:numPr>
          <w:ilvl w:val="0"/>
          <w:numId w:val="14"/>
        </w:numPr>
        <w:jc w:val="both"/>
      </w:pPr>
      <w:r w:rsidRPr="008271C9">
        <w:t>Bland [1993] 1 AC 789</w:t>
      </w:r>
    </w:p>
    <w:p w14:paraId="6B73A017" w14:textId="789A9880" w:rsidR="008E5924" w:rsidRDefault="0098653D" w:rsidP="008E5924">
      <w:pPr>
        <w:pStyle w:val="ListParagraph"/>
        <w:numPr>
          <w:ilvl w:val="0"/>
          <w:numId w:val="14"/>
        </w:numPr>
        <w:jc w:val="both"/>
      </w:pPr>
      <w:r w:rsidRPr="0098653D">
        <w:t>Blaue [1975] 1 WLR 1411</w:t>
      </w:r>
    </w:p>
    <w:p w14:paraId="35DC9CAE" w14:textId="2F10970E" w:rsidR="008E5924" w:rsidRDefault="008E5924" w:rsidP="00B44316">
      <w:pPr>
        <w:pStyle w:val="ListParagraph"/>
        <w:numPr>
          <w:ilvl w:val="0"/>
          <w:numId w:val="14"/>
        </w:numPr>
        <w:jc w:val="both"/>
      </w:pPr>
      <w:r w:rsidRPr="008E5924">
        <w:t>C v S [1988] QB 135</w:t>
      </w:r>
    </w:p>
    <w:p w14:paraId="0E5A2319" w14:textId="4A635EDC" w:rsidR="00B44316" w:rsidRDefault="00B44316" w:rsidP="00B44316">
      <w:pPr>
        <w:pStyle w:val="ListParagraph"/>
        <w:numPr>
          <w:ilvl w:val="0"/>
          <w:numId w:val="14"/>
        </w:numPr>
        <w:jc w:val="both"/>
      </w:pPr>
      <w:r w:rsidRPr="00B44316">
        <w:t>Cheshire [1991] 1 WLR 844</w:t>
      </w:r>
    </w:p>
    <w:p w14:paraId="74284668" w14:textId="4821F85F" w:rsidR="008E5924" w:rsidRPr="0098653D" w:rsidRDefault="008E5924" w:rsidP="00B44316">
      <w:pPr>
        <w:pStyle w:val="ListParagraph"/>
        <w:numPr>
          <w:ilvl w:val="0"/>
          <w:numId w:val="14"/>
        </w:numPr>
        <w:jc w:val="both"/>
      </w:pPr>
      <w:r w:rsidRPr="008E5924">
        <w:t>Enoch (1833) 5 C&amp;P 539</w:t>
      </w:r>
    </w:p>
    <w:p w14:paraId="1FB1C4D0" w14:textId="77777777" w:rsidR="008E5924" w:rsidRDefault="00B44316" w:rsidP="008E5924">
      <w:pPr>
        <w:pStyle w:val="ListParagraph"/>
        <w:numPr>
          <w:ilvl w:val="0"/>
          <w:numId w:val="14"/>
        </w:numPr>
        <w:jc w:val="both"/>
      </w:pPr>
      <w:r w:rsidRPr="00B44316">
        <w:t>Jordan (1956) 40 Cr App R 152</w:t>
      </w:r>
    </w:p>
    <w:p w14:paraId="32C9BEFB" w14:textId="43AE2743" w:rsidR="00464EF0" w:rsidRPr="00464EF0" w:rsidRDefault="00464EF0" w:rsidP="008E5924">
      <w:pPr>
        <w:pStyle w:val="ListParagraph"/>
        <w:numPr>
          <w:ilvl w:val="0"/>
          <w:numId w:val="14"/>
        </w:numPr>
        <w:jc w:val="both"/>
      </w:pPr>
      <w:r w:rsidRPr="00464EF0">
        <w:t>Latimer (1886) 17 QBD 359</w:t>
      </w:r>
    </w:p>
    <w:p w14:paraId="30374509" w14:textId="196B6000" w:rsidR="008E5924" w:rsidRDefault="008E5924" w:rsidP="008E5924">
      <w:pPr>
        <w:pStyle w:val="ListParagraph"/>
        <w:numPr>
          <w:ilvl w:val="0"/>
          <w:numId w:val="14"/>
        </w:numPr>
        <w:jc w:val="both"/>
      </w:pPr>
      <w:r w:rsidRPr="008E5924">
        <w:t>Poulton (1832) 5 C&amp;P 329</w:t>
      </w:r>
    </w:p>
    <w:p w14:paraId="765F1386" w14:textId="387CE195" w:rsidR="008E5924" w:rsidRPr="00B44316" w:rsidRDefault="008E5924" w:rsidP="008E5924">
      <w:pPr>
        <w:pStyle w:val="ListParagraph"/>
        <w:numPr>
          <w:ilvl w:val="0"/>
          <w:numId w:val="14"/>
        </w:numPr>
        <w:jc w:val="both"/>
      </w:pPr>
      <w:r w:rsidRPr="008E5924">
        <w:t>Reeves (1839) 9 C&amp;P 25</w:t>
      </w:r>
    </w:p>
    <w:p w14:paraId="5824703F" w14:textId="5F8FB733" w:rsidR="0098653D" w:rsidRPr="0098653D" w:rsidRDefault="0098653D" w:rsidP="0098653D">
      <w:pPr>
        <w:pStyle w:val="ListParagraph"/>
        <w:numPr>
          <w:ilvl w:val="0"/>
          <w:numId w:val="14"/>
        </w:numPr>
        <w:jc w:val="both"/>
      </w:pPr>
      <w:r w:rsidRPr="0098653D">
        <w:t>Smith [1959] 2 QB 35</w:t>
      </w:r>
    </w:p>
    <w:p w14:paraId="39DB0717" w14:textId="3C0D5BD2" w:rsidR="008E5924" w:rsidRDefault="0098653D" w:rsidP="008E5924">
      <w:pPr>
        <w:pStyle w:val="ListParagraph"/>
        <w:numPr>
          <w:ilvl w:val="0"/>
          <w:numId w:val="14"/>
        </w:numPr>
        <w:jc w:val="both"/>
      </w:pPr>
      <w:r w:rsidRPr="0098653D">
        <w:t>White [1910] 2 KB 124</w:t>
      </w:r>
    </w:p>
    <w:sectPr w:rsidR="008E5924">
      <w:footerReference w:type="even" r:id="rId9"/>
      <w:foot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1E469F2" w14:textId="77777777" w:rsidR="00320AEB" w:rsidRDefault="00320AEB" w:rsidP="00A97B0C">
      <w:pPr>
        <w:spacing w:line="240" w:lineRule="auto"/>
      </w:pPr>
      <w:r>
        <w:separator/>
      </w:r>
    </w:p>
  </w:endnote>
  <w:endnote w:type="continuationSeparator" w:id="0">
    <w:p w14:paraId="43D5C33D" w14:textId="77777777" w:rsidR="00320AEB" w:rsidRDefault="00320AEB" w:rsidP="00A97B0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 (Headings CS)">
    <w:altName w:val="Times New Roman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PageNumber"/>
      </w:rPr>
      <w:id w:val="718097857"/>
      <w:docPartObj>
        <w:docPartGallery w:val="Page Numbers (Bottom of Page)"/>
        <w:docPartUnique/>
      </w:docPartObj>
    </w:sdtPr>
    <w:sdtContent>
      <w:p w14:paraId="2BC4AA5D" w14:textId="4E545C54" w:rsidR="00A97B0C" w:rsidRDefault="00A97B0C" w:rsidP="00D1135B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43D05E76" w14:textId="77777777" w:rsidR="00A97B0C" w:rsidRDefault="00A97B0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PageNumber"/>
      </w:rPr>
      <w:id w:val="2113550787"/>
      <w:docPartObj>
        <w:docPartGallery w:val="Page Numbers (Bottom of Page)"/>
        <w:docPartUnique/>
      </w:docPartObj>
    </w:sdtPr>
    <w:sdtContent>
      <w:p w14:paraId="78EF2FB6" w14:textId="73172FF0" w:rsidR="00A97B0C" w:rsidRDefault="00A97B0C" w:rsidP="00D1135B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5D509EF6" w14:textId="77777777" w:rsidR="00A97B0C" w:rsidRDefault="00A97B0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B041DD9" w14:textId="77777777" w:rsidR="00320AEB" w:rsidRDefault="00320AEB" w:rsidP="00A97B0C">
      <w:pPr>
        <w:spacing w:line="240" w:lineRule="auto"/>
      </w:pPr>
      <w:r>
        <w:separator/>
      </w:r>
    </w:p>
  </w:footnote>
  <w:footnote w:type="continuationSeparator" w:id="0">
    <w:p w14:paraId="0376E581" w14:textId="77777777" w:rsidR="00320AEB" w:rsidRDefault="00320AEB" w:rsidP="00A97B0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8A2C5DCC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C8FCFE28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C880216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71428DF4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2700AB8A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39D044D2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7249D52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C3DC7ABE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4D2A17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CBC65F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D42D8B"/>
    <w:multiLevelType w:val="hybridMultilevel"/>
    <w:tmpl w:val="D03046D6"/>
    <w:lvl w:ilvl="0" w:tplc="E13EC67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97023FC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F265A6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9182B6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3A49E8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D6072A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A5ED3D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61CFB9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B8EC03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" w15:restartNumberingAfterBreak="0">
    <w:nsid w:val="0C7B0F9C"/>
    <w:multiLevelType w:val="hybridMultilevel"/>
    <w:tmpl w:val="1082A17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C1670A"/>
    <w:multiLevelType w:val="hybridMultilevel"/>
    <w:tmpl w:val="DA125C6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C2C09ED"/>
    <w:multiLevelType w:val="hybridMultilevel"/>
    <w:tmpl w:val="14BCBC7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812685B"/>
    <w:multiLevelType w:val="hybridMultilevel"/>
    <w:tmpl w:val="557004CC"/>
    <w:lvl w:ilvl="0" w:tplc="75EA0D2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F92B61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198110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9B4D1B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9367DD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DA6085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3480E1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C920BB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6E6B6E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1340542019">
    <w:abstractNumId w:val="0"/>
  </w:num>
  <w:num w:numId="2" w16cid:durableId="2030789516">
    <w:abstractNumId w:val="1"/>
  </w:num>
  <w:num w:numId="3" w16cid:durableId="1126004048">
    <w:abstractNumId w:val="2"/>
  </w:num>
  <w:num w:numId="4" w16cid:durableId="39790455">
    <w:abstractNumId w:val="3"/>
  </w:num>
  <w:num w:numId="5" w16cid:durableId="160390897">
    <w:abstractNumId w:val="8"/>
  </w:num>
  <w:num w:numId="6" w16cid:durableId="37635153">
    <w:abstractNumId w:val="4"/>
  </w:num>
  <w:num w:numId="7" w16cid:durableId="1752847081">
    <w:abstractNumId w:val="5"/>
  </w:num>
  <w:num w:numId="8" w16cid:durableId="1116169559">
    <w:abstractNumId w:val="6"/>
  </w:num>
  <w:num w:numId="9" w16cid:durableId="972904797">
    <w:abstractNumId w:val="7"/>
  </w:num>
  <w:num w:numId="10" w16cid:durableId="1208303259">
    <w:abstractNumId w:val="9"/>
  </w:num>
  <w:num w:numId="11" w16cid:durableId="580334372">
    <w:abstractNumId w:val="12"/>
  </w:num>
  <w:num w:numId="12" w16cid:durableId="190075070">
    <w:abstractNumId w:val="13"/>
  </w:num>
  <w:num w:numId="13" w16cid:durableId="1996184555">
    <w:abstractNumId w:val="14"/>
  </w:num>
  <w:num w:numId="14" w16cid:durableId="1492595181">
    <w:abstractNumId w:val="11"/>
  </w:num>
  <w:num w:numId="15" w16cid:durableId="172748490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proofState w:spelling="clean" w:grammar="clean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24E8"/>
    <w:rsid w:val="000267BD"/>
    <w:rsid w:val="00054EC0"/>
    <w:rsid w:val="000A15E1"/>
    <w:rsid w:val="00144ADC"/>
    <w:rsid w:val="001510F4"/>
    <w:rsid w:val="001D0681"/>
    <w:rsid w:val="002F52F1"/>
    <w:rsid w:val="00320AEB"/>
    <w:rsid w:val="003658BC"/>
    <w:rsid w:val="00391249"/>
    <w:rsid w:val="00464EF0"/>
    <w:rsid w:val="00570467"/>
    <w:rsid w:val="00676F3D"/>
    <w:rsid w:val="00707105"/>
    <w:rsid w:val="00724FD6"/>
    <w:rsid w:val="00775C9A"/>
    <w:rsid w:val="007D564B"/>
    <w:rsid w:val="008271C9"/>
    <w:rsid w:val="008324E8"/>
    <w:rsid w:val="00842229"/>
    <w:rsid w:val="008902D6"/>
    <w:rsid w:val="008D7EAE"/>
    <w:rsid w:val="008E5924"/>
    <w:rsid w:val="00932F39"/>
    <w:rsid w:val="009755BC"/>
    <w:rsid w:val="0098653D"/>
    <w:rsid w:val="009F0AFC"/>
    <w:rsid w:val="00A710D6"/>
    <w:rsid w:val="00A97B0C"/>
    <w:rsid w:val="00AB415E"/>
    <w:rsid w:val="00AF403E"/>
    <w:rsid w:val="00B44316"/>
    <w:rsid w:val="00B61283"/>
    <w:rsid w:val="00BA67BD"/>
    <w:rsid w:val="00BC7D46"/>
    <w:rsid w:val="00BE49B7"/>
    <w:rsid w:val="00C561B9"/>
    <w:rsid w:val="00CB232C"/>
    <w:rsid w:val="00CE2453"/>
    <w:rsid w:val="00DB10D4"/>
    <w:rsid w:val="00E07316"/>
    <w:rsid w:val="00E14777"/>
    <w:rsid w:val="00E35C72"/>
    <w:rsid w:val="00E906CE"/>
    <w:rsid w:val="00F120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225068"/>
  <w15:chartTrackingRefBased/>
  <w15:docId w15:val="{A3BAD61A-41AD-1144-A3F4-89FBF4DCCE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1283"/>
    <w:pPr>
      <w:spacing w:line="360" w:lineRule="auto"/>
    </w:pPr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0267BD"/>
    <w:pPr>
      <w:keepNext/>
      <w:keepLines/>
      <w:shd w:val="clear" w:color="auto" w:fill="404040" w:themeFill="text1" w:themeFillTint="BF"/>
      <w:spacing w:line="240" w:lineRule="auto"/>
      <w:jc w:val="center"/>
      <w:outlineLvl w:val="0"/>
    </w:pPr>
    <w:rPr>
      <w:rFonts w:eastAsiaTheme="majorEastAsia" w:cs="Times New Roman (Headings CS)"/>
      <w:caps/>
      <w:color w:val="FFFFFF" w:themeColor="background1"/>
      <w:sz w:val="36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267BD"/>
    <w:pPr>
      <w:keepNext/>
      <w:keepLines/>
      <w:shd w:val="clear" w:color="auto" w:fill="595959" w:themeFill="text1" w:themeFillTint="A6"/>
      <w:spacing w:line="240" w:lineRule="auto"/>
      <w:jc w:val="center"/>
      <w:outlineLvl w:val="1"/>
    </w:pPr>
    <w:rPr>
      <w:rFonts w:eastAsiaTheme="majorEastAsia" w:cs="Times New Roman (Headings CS)"/>
      <w:caps/>
      <w:color w:val="FFFFFF" w:themeColor="background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B232C"/>
    <w:pPr>
      <w:keepNext/>
      <w:keepLines/>
      <w:jc w:val="center"/>
      <w:outlineLvl w:val="2"/>
    </w:pPr>
    <w:rPr>
      <w:rFonts w:eastAsiaTheme="majorEastAsia" w:cstheme="majorBidi"/>
      <w:b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B232C"/>
    <w:pPr>
      <w:keepNext/>
      <w:keepLines/>
      <w:outlineLvl w:val="3"/>
    </w:pPr>
    <w:rPr>
      <w:rFonts w:eastAsiaTheme="majorEastAsia" w:cstheme="majorBidi"/>
      <w:iCs/>
      <w:u w:val="singl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67BD"/>
    <w:rPr>
      <w:rFonts w:ascii="Arial" w:eastAsiaTheme="majorEastAsia" w:hAnsi="Arial" w:cs="Times New Roman (Headings CS)"/>
      <w:caps/>
      <w:color w:val="FFFFFF" w:themeColor="background1"/>
      <w:sz w:val="36"/>
      <w:szCs w:val="32"/>
      <w:shd w:val="clear" w:color="auto" w:fill="404040" w:themeFill="text1" w:themeFillTint="BF"/>
    </w:rPr>
  </w:style>
  <w:style w:type="paragraph" w:styleId="Title">
    <w:name w:val="Title"/>
    <w:basedOn w:val="Normal"/>
    <w:next w:val="Normal"/>
    <w:link w:val="TitleChar"/>
    <w:uiPriority w:val="10"/>
    <w:rsid w:val="000267BD"/>
    <w:pPr>
      <w:shd w:val="clear" w:color="auto" w:fill="262626" w:themeFill="text1" w:themeFillTint="D9"/>
      <w:spacing w:line="240" w:lineRule="auto"/>
      <w:contextualSpacing/>
      <w:jc w:val="center"/>
    </w:pPr>
    <w:rPr>
      <w:rFonts w:eastAsiaTheme="majorEastAsia" w:cs="Times New Roman (Headings CS)"/>
      <w:caps/>
      <w:color w:val="FFFFFF" w:themeColor="background1"/>
      <w:spacing w:val="-10"/>
      <w:kern w:val="28"/>
      <w:sz w:val="40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67BD"/>
    <w:rPr>
      <w:rFonts w:ascii="Arial" w:eastAsiaTheme="majorEastAsia" w:hAnsi="Arial" w:cs="Times New Roman (Headings CS)"/>
      <w:caps/>
      <w:color w:val="FFFFFF" w:themeColor="background1"/>
      <w:spacing w:val="-10"/>
      <w:kern w:val="28"/>
      <w:sz w:val="40"/>
      <w:szCs w:val="56"/>
      <w:shd w:val="clear" w:color="auto" w:fill="262626" w:themeFill="text1" w:themeFillTint="D9"/>
    </w:rPr>
  </w:style>
  <w:style w:type="character" w:customStyle="1" w:styleId="Heading2Char">
    <w:name w:val="Heading 2 Char"/>
    <w:basedOn w:val="DefaultParagraphFont"/>
    <w:link w:val="Heading2"/>
    <w:uiPriority w:val="9"/>
    <w:rsid w:val="000267BD"/>
    <w:rPr>
      <w:rFonts w:ascii="Arial" w:eastAsiaTheme="majorEastAsia" w:hAnsi="Arial" w:cs="Times New Roman (Headings CS)"/>
      <w:caps/>
      <w:color w:val="FFFFFF" w:themeColor="background1"/>
      <w:sz w:val="28"/>
      <w:szCs w:val="26"/>
      <w:shd w:val="clear" w:color="auto" w:fill="595959" w:themeFill="text1" w:themeFillTint="A6"/>
    </w:rPr>
  </w:style>
  <w:style w:type="table" w:styleId="TableGrid">
    <w:name w:val="Table Grid"/>
    <w:basedOn w:val="TableNormal"/>
    <w:uiPriority w:val="39"/>
    <w:rsid w:val="002F52F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75C9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75C9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75C9A"/>
    <w:rPr>
      <w:color w:val="954F72" w:themeColor="followedHyperlink"/>
      <w:u w:val="single"/>
    </w:rPr>
  </w:style>
  <w:style w:type="paragraph" w:styleId="Footer">
    <w:name w:val="footer"/>
    <w:basedOn w:val="Normal"/>
    <w:link w:val="FooterChar"/>
    <w:uiPriority w:val="99"/>
    <w:unhideWhenUsed/>
    <w:rsid w:val="00A97B0C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97B0C"/>
    <w:rPr>
      <w:rFonts w:ascii="Arial" w:hAnsi="Arial"/>
    </w:rPr>
  </w:style>
  <w:style w:type="character" w:styleId="PageNumber">
    <w:name w:val="page number"/>
    <w:basedOn w:val="DefaultParagraphFont"/>
    <w:uiPriority w:val="99"/>
    <w:semiHidden/>
    <w:unhideWhenUsed/>
    <w:rsid w:val="00A97B0C"/>
  </w:style>
  <w:style w:type="character" w:customStyle="1" w:styleId="Heading3Char">
    <w:name w:val="Heading 3 Char"/>
    <w:basedOn w:val="DefaultParagraphFont"/>
    <w:link w:val="Heading3"/>
    <w:uiPriority w:val="9"/>
    <w:rsid w:val="00CB232C"/>
    <w:rPr>
      <w:rFonts w:ascii="Arial" w:eastAsiaTheme="majorEastAsia" w:hAnsi="Arial" w:cstheme="majorBidi"/>
      <w:b/>
    </w:rPr>
  </w:style>
  <w:style w:type="character" w:customStyle="1" w:styleId="Heading4Char">
    <w:name w:val="Heading 4 Char"/>
    <w:basedOn w:val="DefaultParagraphFont"/>
    <w:link w:val="Heading4"/>
    <w:uiPriority w:val="9"/>
    <w:rsid w:val="00CB232C"/>
    <w:rPr>
      <w:rFonts w:ascii="Arial" w:eastAsiaTheme="majorEastAsia" w:hAnsi="Arial" w:cstheme="majorBidi"/>
      <w:iCs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9755BC"/>
    <w:pPr>
      <w:spacing w:line="240" w:lineRule="auto"/>
      <w:ind w:left="862"/>
    </w:pPr>
    <w:rPr>
      <w:iCs/>
    </w:rPr>
  </w:style>
  <w:style w:type="character" w:customStyle="1" w:styleId="QuoteChar">
    <w:name w:val="Quote Char"/>
    <w:basedOn w:val="DefaultParagraphFont"/>
    <w:link w:val="Quote"/>
    <w:uiPriority w:val="29"/>
    <w:rsid w:val="009755BC"/>
    <w:rPr>
      <w:rFonts w:ascii="Arial" w:hAnsi="Arial"/>
      <w:iCs/>
    </w:rPr>
  </w:style>
  <w:style w:type="paragraph" w:styleId="ListParagraph">
    <w:name w:val="List Paragraph"/>
    <w:basedOn w:val="Normal"/>
    <w:uiPriority w:val="34"/>
    <w:qFormat/>
    <w:rsid w:val="00144AD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186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500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56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499103">
          <w:marLeft w:val="994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920290">
          <w:marLeft w:val="994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499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79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27184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974158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A1E4999-7265-0440-9B82-AA6F2CC70A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2</Pages>
  <Words>181</Words>
  <Characters>1035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MILNE, EMMA</dc:creator>
  <cp:keywords/>
  <dc:description/>
  <cp:lastModifiedBy>Andrew Beetham</cp:lastModifiedBy>
  <cp:revision>30</cp:revision>
  <dcterms:created xsi:type="dcterms:W3CDTF">2020-09-11T11:33:00Z</dcterms:created>
  <dcterms:modified xsi:type="dcterms:W3CDTF">2024-11-05T12:40:00Z</dcterms:modified>
</cp:coreProperties>
</file>