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C939" w14:textId="11C04490" w:rsidR="00BB2A4C" w:rsidRDefault="00FA0A6F" w:rsidP="00BB2A4C">
      <w:pPr>
        <w:spacing w:line="360" w:lineRule="auto"/>
        <w:rPr>
          <w:rFonts w:ascii="Arial" w:eastAsiaTheme="minorHAnsi" w:hAnsi="Arial" w:cs="Arial"/>
          <w:lang w:eastAsia="en-US"/>
        </w:rPr>
      </w:pPr>
      <w:r>
        <w:rPr>
          <w:noProof/>
        </w:rPr>
        <w:drawing>
          <wp:inline distT="0" distB="0" distL="0" distR="0" wp14:anchorId="18130C5A" wp14:editId="2DCD897A">
            <wp:extent cx="2293500" cy="949569"/>
            <wp:effectExtent l="0" t="0" r="5715" b="317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2335" cy="957367"/>
                    </a:xfrm>
                    <a:prstGeom prst="rect">
                      <a:avLst/>
                    </a:prstGeom>
                  </pic:spPr>
                </pic:pic>
              </a:graphicData>
            </a:graphic>
          </wp:inline>
        </w:drawing>
      </w:r>
    </w:p>
    <w:p w14:paraId="3A43FBA8" w14:textId="77777777" w:rsidR="00FA0A6F" w:rsidRDefault="00FA0A6F" w:rsidP="00FA0A6F">
      <w:r>
        <w:t xml:space="preserve">Dr Kat Langley </w:t>
      </w:r>
    </w:p>
    <w:p w14:paraId="5D1A2084" w14:textId="77777777" w:rsidR="00FA0A6F" w:rsidRDefault="00FA0A6F" w:rsidP="00FA0A6F">
      <w:r>
        <w:t>Katherine.l.langley@durham.ac.uk</w:t>
      </w:r>
    </w:p>
    <w:p w14:paraId="4E5E428A" w14:textId="77777777" w:rsidR="00FA0A6F" w:rsidRDefault="00FA0A6F" w:rsidP="00FA0A6F">
      <w:r>
        <w:t>Office hours: Thursday 10.00 to 12.00</w:t>
      </w:r>
    </w:p>
    <w:p w14:paraId="28ECE351" w14:textId="77777777" w:rsidR="00FA0A6F" w:rsidRDefault="00FA0A6F" w:rsidP="00BB2A4C">
      <w:pPr>
        <w:spacing w:line="360" w:lineRule="auto"/>
        <w:rPr>
          <w:rFonts w:ascii="Arial" w:eastAsiaTheme="minorHAnsi" w:hAnsi="Arial" w:cs="Arial"/>
          <w:lang w:eastAsia="en-US"/>
        </w:rPr>
      </w:pPr>
    </w:p>
    <w:p w14:paraId="0874073A" w14:textId="77777777" w:rsidR="00FA0A6F" w:rsidRPr="00BB2A4C" w:rsidRDefault="00FA0A6F" w:rsidP="00BB2A4C">
      <w:pPr>
        <w:spacing w:line="360" w:lineRule="auto"/>
        <w:rPr>
          <w:rFonts w:ascii="Arial" w:eastAsiaTheme="minorHAnsi" w:hAnsi="Arial" w:cs="Arial"/>
          <w:lang w:eastAsia="en-US"/>
        </w:rPr>
      </w:pPr>
    </w:p>
    <w:p w14:paraId="677262BA" w14:textId="44A894AB" w:rsidR="00BB2A4C" w:rsidRPr="00BB2A4C" w:rsidRDefault="00BB2A4C" w:rsidP="00BB2A4C">
      <w:pPr>
        <w:shd w:val="clear" w:color="auto" w:fill="262626" w:themeFill="text1" w:themeFillTint="D9"/>
        <w:contextualSpacing/>
        <w:jc w:val="center"/>
        <w:rPr>
          <w:rFonts w:ascii="Arial" w:eastAsiaTheme="majorEastAsia" w:hAnsi="Arial" w:cs="Arial"/>
          <w:caps/>
          <w:color w:val="FFFFFF" w:themeColor="background1"/>
          <w:spacing w:val="-10"/>
          <w:kern w:val="28"/>
          <w:sz w:val="36"/>
          <w:szCs w:val="36"/>
          <w:lang w:eastAsia="en-US"/>
        </w:rPr>
      </w:pPr>
      <w:r w:rsidRPr="00BB2A4C">
        <w:rPr>
          <w:rFonts w:ascii="Arial" w:eastAsiaTheme="majorEastAsia" w:hAnsi="Arial" w:cs="Arial"/>
          <w:caps/>
          <w:color w:val="FFFFFF" w:themeColor="background1"/>
          <w:spacing w:val="-10"/>
          <w:kern w:val="28"/>
          <w:sz w:val="36"/>
          <w:szCs w:val="36"/>
          <w:lang w:eastAsia="en-US"/>
        </w:rPr>
        <w:t xml:space="preserve">Lecture </w:t>
      </w:r>
      <w:r>
        <w:rPr>
          <w:rFonts w:ascii="Arial" w:eastAsiaTheme="majorEastAsia" w:hAnsi="Arial" w:cs="Arial"/>
          <w:caps/>
          <w:color w:val="FFFFFF" w:themeColor="background1"/>
          <w:spacing w:val="-10"/>
          <w:kern w:val="28"/>
          <w:sz w:val="36"/>
          <w:szCs w:val="36"/>
          <w:lang w:eastAsia="en-US"/>
        </w:rPr>
        <w:t>16</w:t>
      </w:r>
      <w:r w:rsidRPr="00BB2A4C">
        <w:rPr>
          <w:rFonts w:ascii="Arial" w:eastAsiaTheme="majorEastAsia" w:hAnsi="Arial" w:cs="Arial"/>
          <w:caps/>
          <w:color w:val="FFFFFF" w:themeColor="background1"/>
          <w:spacing w:val="-10"/>
          <w:kern w:val="28"/>
          <w:sz w:val="36"/>
          <w:szCs w:val="36"/>
          <w:lang w:eastAsia="en-US"/>
        </w:rPr>
        <w:t xml:space="preserve">: </w:t>
      </w:r>
      <w:r>
        <w:rPr>
          <w:rFonts w:ascii="Arial" w:eastAsiaTheme="majorEastAsia" w:hAnsi="Arial" w:cs="Arial"/>
          <w:caps/>
          <w:color w:val="FFFFFF" w:themeColor="background1"/>
          <w:spacing w:val="-10"/>
          <w:kern w:val="28"/>
          <w:sz w:val="36"/>
          <w:szCs w:val="36"/>
          <w:lang w:eastAsia="en-US"/>
        </w:rPr>
        <w:t>AUTOMATISM</w:t>
      </w:r>
    </w:p>
    <w:p w14:paraId="2A425D4D" w14:textId="77777777" w:rsidR="00BB2A4C" w:rsidRPr="00BB2A4C" w:rsidRDefault="00BB2A4C" w:rsidP="00BB2A4C">
      <w:pPr>
        <w:spacing w:line="360" w:lineRule="auto"/>
        <w:rPr>
          <w:rFonts w:ascii="Arial" w:eastAsiaTheme="minorHAnsi" w:hAnsi="Arial" w:cs="Arial"/>
          <w:lang w:eastAsia="en-US"/>
        </w:rPr>
      </w:pPr>
    </w:p>
    <w:p w14:paraId="7F615F32" w14:textId="1E452DA0" w:rsidR="00AC45F4" w:rsidRPr="0041694C" w:rsidRDefault="00BB2A4C" w:rsidP="0041694C">
      <w:pPr>
        <w:keepNext/>
        <w:keepLines/>
        <w:spacing w:line="360" w:lineRule="auto"/>
        <w:jc w:val="center"/>
        <w:outlineLvl w:val="2"/>
        <w:rPr>
          <w:rFonts w:ascii="Arial" w:eastAsiaTheme="majorEastAsia" w:hAnsi="Arial" w:cs="Arial"/>
          <w:b/>
          <w:lang w:eastAsia="en-US"/>
        </w:rPr>
      </w:pPr>
      <w:bookmarkStart w:id="0" w:name="_Hlk157606091"/>
      <w:r w:rsidRPr="00BB2A4C">
        <w:rPr>
          <w:rFonts w:ascii="Arial" w:eastAsiaTheme="majorEastAsia" w:hAnsi="Arial" w:cs="Arial"/>
          <w:b/>
          <w:lang w:eastAsia="en-US"/>
        </w:rPr>
        <w:t xml:space="preserve">Required textbook reading </w:t>
      </w:r>
      <w:bookmarkEnd w:id="0"/>
    </w:p>
    <w:p w14:paraId="747009D7" w14:textId="1FBBCCFB" w:rsidR="00BB2A4C" w:rsidRPr="0041694C" w:rsidRDefault="00AC45F4" w:rsidP="0041694C">
      <w:pPr>
        <w:pStyle w:val="ListParagraph"/>
        <w:numPr>
          <w:ilvl w:val="0"/>
          <w:numId w:val="72"/>
        </w:numPr>
        <w:spacing w:after="100" w:afterAutospacing="1" w:line="276" w:lineRule="auto"/>
        <w:rPr>
          <w:rFonts w:ascii="Arial" w:hAnsi="Arial" w:cs="Arial"/>
          <w:sz w:val="22"/>
          <w:szCs w:val="22"/>
        </w:rPr>
      </w:pPr>
      <w:r w:rsidRPr="0041694C">
        <w:rPr>
          <w:rFonts w:ascii="Arial" w:hAnsi="Arial" w:cs="Arial"/>
          <w:sz w:val="22"/>
          <w:szCs w:val="22"/>
        </w:rPr>
        <w:t xml:space="preserve">Allen, M.J. and Edwards, I., </w:t>
      </w:r>
      <w:r w:rsidRPr="0041694C">
        <w:rPr>
          <w:rFonts w:ascii="Arial" w:hAnsi="Arial" w:cs="Arial"/>
          <w:i/>
          <w:iCs/>
          <w:sz w:val="22"/>
          <w:szCs w:val="22"/>
        </w:rPr>
        <w:t xml:space="preserve">Criminal Law </w:t>
      </w:r>
      <w:r w:rsidRPr="0041694C">
        <w:rPr>
          <w:rFonts w:ascii="Arial" w:hAnsi="Arial" w:cs="Arial"/>
          <w:sz w:val="22"/>
          <w:szCs w:val="22"/>
        </w:rPr>
        <w:t>(16</w:t>
      </w:r>
      <w:r w:rsidRPr="0041694C">
        <w:rPr>
          <w:rFonts w:ascii="Arial" w:hAnsi="Arial" w:cs="Arial"/>
          <w:sz w:val="22"/>
          <w:szCs w:val="22"/>
          <w:vertAlign w:val="superscript"/>
        </w:rPr>
        <w:t>th</w:t>
      </w:r>
      <w:r w:rsidRPr="0041694C">
        <w:rPr>
          <w:rFonts w:ascii="Arial" w:hAnsi="Arial" w:cs="Arial"/>
          <w:sz w:val="22"/>
          <w:szCs w:val="22"/>
        </w:rPr>
        <w:t xml:space="preserve"> </w:t>
      </w:r>
      <w:proofErr w:type="spellStart"/>
      <w:r w:rsidRPr="0041694C">
        <w:rPr>
          <w:rFonts w:ascii="Arial" w:hAnsi="Arial" w:cs="Arial"/>
          <w:sz w:val="22"/>
          <w:szCs w:val="22"/>
        </w:rPr>
        <w:t>edn</w:t>
      </w:r>
      <w:proofErr w:type="spellEnd"/>
      <w:r w:rsidRPr="0041694C">
        <w:rPr>
          <w:rFonts w:ascii="Arial" w:hAnsi="Arial" w:cs="Arial"/>
          <w:sz w:val="22"/>
          <w:szCs w:val="22"/>
        </w:rPr>
        <w:t xml:space="preserve">., OUP, 2021), Chapter </w:t>
      </w:r>
      <w:r w:rsidR="00A16DEF" w:rsidRPr="0041694C">
        <w:rPr>
          <w:rFonts w:ascii="Arial" w:hAnsi="Arial" w:cs="Arial"/>
          <w:sz w:val="22"/>
          <w:szCs w:val="22"/>
        </w:rPr>
        <w:t>5</w:t>
      </w:r>
      <w:r w:rsidRPr="0041694C">
        <w:rPr>
          <w:rFonts w:ascii="Arial" w:hAnsi="Arial" w:cs="Arial"/>
          <w:sz w:val="22"/>
          <w:szCs w:val="22"/>
        </w:rPr>
        <w:t xml:space="preserve">, section </w:t>
      </w:r>
      <w:r w:rsidR="00A16DEF" w:rsidRPr="0041694C">
        <w:rPr>
          <w:rFonts w:ascii="Arial" w:hAnsi="Arial" w:cs="Arial"/>
          <w:sz w:val="22"/>
          <w:szCs w:val="22"/>
        </w:rPr>
        <w:t>5</w:t>
      </w:r>
      <w:r w:rsidRPr="0041694C">
        <w:rPr>
          <w:rFonts w:ascii="Arial" w:hAnsi="Arial" w:cs="Arial"/>
          <w:sz w:val="22"/>
          <w:szCs w:val="22"/>
        </w:rPr>
        <w:t>.</w:t>
      </w:r>
      <w:r w:rsidR="00A16DEF" w:rsidRPr="0041694C">
        <w:rPr>
          <w:rFonts w:ascii="Arial" w:hAnsi="Arial" w:cs="Arial"/>
          <w:sz w:val="22"/>
          <w:szCs w:val="22"/>
        </w:rPr>
        <w:t>4</w:t>
      </w:r>
      <w:r w:rsidRPr="0041694C">
        <w:rPr>
          <w:rFonts w:ascii="Arial" w:hAnsi="Arial" w:cs="Arial"/>
          <w:sz w:val="22"/>
          <w:szCs w:val="22"/>
        </w:rPr>
        <w:t xml:space="preserve"> (</w:t>
      </w:r>
      <w:r w:rsidR="00A16DEF" w:rsidRPr="0041694C">
        <w:rPr>
          <w:rFonts w:ascii="Arial" w:hAnsi="Arial" w:cs="Arial"/>
          <w:sz w:val="22"/>
          <w:szCs w:val="22"/>
        </w:rPr>
        <w:t>Automatism</w:t>
      </w:r>
      <w:r w:rsidRPr="0041694C">
        <w:rPr>
          <w:rFonts w:ascii="Arial" w:hAnsi="Arial" w:cs="Arial"/>
          <w:sz w:val="22"/>
          <w:szCs w:val="22"/>
        </w:rPr>
        <w:t>)</w:t>
      </w:r>
    </w:p>
    <w:p w14:paraId="0B638696" w14:textId="7885663F" w:rsidR="00BB2A4C" w:rsidRDefault="00BB2A4C" w:rsidP="007B74DD">
      <w:pPr>
        <w:spacing w:after="100" w:afterAutospacing="1" w:line="276" w:lineRule="auto"/>
        <w:contextualSpacing/>
        <w:rPr>
          <w:rFonts w:ascii="Arial" w:hAnsi="Arial" w:cs="Arial"/>
          <w:sz w:val="22"/>
          <w:szCs w:val="22"/>
        </w:rPr>
      </w:pPr>
      <w:r w:rsidRPr="00BB2A4C">
        <w:rPr>
          <w:rFonts w:ascii="Arial" w:hAnsi="Arial" w:cs="Arial"/>
          <w:sz w:val="22"/>
          <w:szCs w:val="22"/>
        </w:rPr>
        <w:t xml:space="preserve">Or  </w:t>
      </w:r>
    </w:p>
    <w:p w14:paraId="324329A8" w14:textId="53DC903F" w:rsidR="00BB2A4C" w:rsidRPr="0041694C" w:rsidRDefault="00BB2A4C" w:rsidP="0041694C">
      <w:pPr>
        <w:pStyle w:val="ListParagraph"/>
        <w:numPr>
          <w:ilvl w:val="0"/>
          <w:numId w:val="72"/>
        </w:numPr>
        <w:spacing w:after="100" w:afterAutospacing="1" w:line="276" w:lineRule="auto"/>
        <w:rPr>
          <w:rFonts w:ascii="Arial" w:hAnsi="Arial" w:cs="Arial"/>
          <w:sz w:val="22"/>
          <w:szCs w:val="22"/>
        </w:rPr>
      </w:pPr>
      <w:r w:rsidRPr="0041694C">
        <w:rPr>
          <w:rFonts w:ascii="Arial" w:hAnsi="Arial" w:cs="Arial"/>
          <w:sz w:val="22"/>
          <w:szCs w:val="22"/>
        </w:rPr>
        <w:t>Child, J. and Ormerod, D., Smith, Hogan and Ormerod’s Essentials of Criminal Law (</w:t>
      </w:r>
      <w:r w:rsidR="0041694C">
        <w:rPr>
          <w:rFonts w:ascii="Arial" w:hAnsi="Arial" w:cs="Arial"/>
          <w:sz w:val="22"/>
          <w:szCs w:val="22"/>
        </w:rPr>
        <w:t>5</w:t>
      </w:r>
      <w:r w:rsidRPr="0041694C">
        <w:rPr>
          <w:rFonts w:ascii="Arial" w:hAnsi="Arial" w:cs="Arial"/>
          <w:sz w:val="22"/>
          <w:szCs w:val="22"/>
        </w:rPr>
        <w:t xml:space="preserve">th </w:t>
      </w:r>
      <w:proofErr w:type="spellStart"/>
      <w:r w:rsidRPr="0041694C">
        <w:rPr>
          <w:rFonts w:ascii="Arial" w:hAnsi="Arial" w:cs="Arial"/>
          <w:sz w:val="22"/>
          <w:szCs w:val="22"/>
        </w:rPr>
        <w:t>edn</w:t>
      </w:r>
      <w:proofErr w:type="spellEnd"/>
      <w:r w:rsidRPr="0041694C">
        <w:rPr>
          <w:rFonts w:ascii="Arial" w:hAnsi="Arial" w:cs="Arial"/>
          <w:sz w:val="22"/>
          <w:szCs w:val="22"/>
        </w:rPr>
        <w:t>., OUP, 202</w:t>
      </w:r>
      <w:r w:rsidR="0041694C">
        <w:rPr>
          <w:rFonts w:ascii="Arial" w:hAnsi="Arial" w:cs="Arial"/>
          <w:sz w:val="22"/>
          <w:szCs w:val="22"/>
        </w:rPr>
        <w:t>3</w:t>
      </w:r>
      <w:r w:rsidRPr="0041694C">
        <w:rPr>
          <w:rFonts w:ascii="Arial" w:hAnsi="Arial" w:cs="Arial"/>
          <w:sz w:val="22"/>
          <w:szCs w:val="22"/>
        </w:rPr>
        <w:t>), Chapter</w:t>
      </w:r>
      <w:r w:rsidR="0041694C">
        <w:rPr>
          <w:rFonts w:ascii="Arial" w:hAnsi="Arial" w:cs="Arial"/>
          <w:sz w:val="22"/>
          <w:szCs w:val="22"/>
        </w:rPr>
        <w:t xml:space="preserve"> </w:t>
      </w:r>
      <w:r w:rsidRPr="0041694C">
        <w:rPr>
          <w:rFonts w:ascii="Arial" w:hAnsi="Arial" w:cs="Arial"/>
          <w:sz w:val="22"/>
          <w:szCs w:val="22"/>
        </w:rPr>
        <w:t>13.3 (Sane automatism), 13.5 (</w:t>
      </w:r>
      <w:r w:rsidR="0041694C">
        <w:rPr>
          <w:rFonts w:ascii="Arial" w:hAnsi="Arial" w:cs="Arial"/>
          <w:sz w:val="22"/>
          <w:szCs w:val="22"/>
        </w:rPr>
        <w:t xml:space="preserve">the section on automatism) </w:t>
      </w:r>
      <w:r w:rsidRPr="0041694C">
        <w:rPr>
          <w:rFonts w:ascii="Arial" w:hAnsi="Arial" w:cs="Arial"/>
          <w:sz w:val="22"/>
          <w:szCs w:val="22"/>
        </w:rPr>
        <w:t>and 13.6 (Reform</w:t>
      </w:r>
      <w:r w:rsidR="0041694C">
        <w:rPr>
          <w:rFonts w:ascii="Arial" w:hAnsi="Arial" w:cs="Arial"/>
          <w:sz w:val="22"/>
          <w:szCs w:val="22"/>
        </w:rPr>
        <w:t xml:space="preserve"> of automatism</w:t>
      </w:r>
      <w:r w:rsidRPr="0041694C">
        <w:rPr>
          <w:rFonts w:ascii="Arial" w:hAnsi="Arial" w:cs="Arial"/>
          <w:sz w:val="22"/>
          <w:szCs w:val="22"/>
        </w:rPr>
        <w:t>).</w:t>
      </w:r>
    </w:p>
    <w:p w14:paraId="7ADAEBA0" w14:textId="77777777" w:rsidR="00BB2A4C" w:rsidRDefault="00BB2A4C" w:rsidP="007B74DD">
      <w:pPr>
        <w:spacing w:after="100" w:afterAutospacing="1" w:line="276" w:lineRule="auto"/>
        <w:contextualSpacing/>
        <w:rPr>
          <w:rFonts w:ascii="Arial" w:hAnsi="Arial" w:cs="Arial"/>
          <w:sz w:val="22"/>
          <w:szCs w:val="22"/>
        </w:rPr>
      </w:pPr>
    </w:p>
    <w:p w14:paraId="5B8205D1" w14:textId="13722D6B" w:rsidR="00BB2A4C" w:rsidRPr="0041694C" w:rsidRDefault="00BB2A4C" w:rsidP="0041694C">
      <w:pPr>
        <w:keepNext/>
        <w:keepLines/>
        <w:spacing w:line="360" w:lineRule="auto"/>
        <w:jc w:val="center"/>
        <w:outlineLvl w:val="2"/>
        <w:rPr>
          <w:rFonts w:ascii="Arial" w:eastAsiaTheme="majorEastAsia" w:hAnsi="Arial" w:cs="Arial"/>
          <w:b/>
          <w:lang w:eastAsia="en-US"/>
        </w:rPr>
      </w:pPr>
      <w:r w:rsidRPr="00BB2A4C">
        <w:rPr>
          <w:rFonts w:ascii="Arial" w:eastAsiaTheme="majorEastAsia" w:hAnsi="Arial" w:cs="Arial"/>
          <w:b/>
          <w:lang w:eastAsia="en-US"/>
        </w:rPr>
        <w:t xml:space="preserve">Required </w:t>
      </w:r>
      <w:r>
        <w:rPr>
          <w:rFonts w:ascii="Arial" w:eastAsiaTheme="majorEastAsia" w:hAnsi="Arial" w:cs="Arial"/>
          <w:b/>
          <w:lang w:eastAsia="en-US"/>
        </w:rPr>
        <w:t>cases to read</w:t>
      </w:r>
      <w:r w:rsidRPr="00BB2A4C">
        <w:rPr>
          <w:rFonts w:ascii="Arial" w:eastAsiaTheme="majorEastAsia" w:hAnsi="Arial" w:cs="Arial"/>
          <w:b/>
          <w:lang w:eastAsia="en-US"/>
        </w:rPr>
        <w:t xml:space="preserve"> </w:t>
      </w:r>
    </w:p>
    <w:p w14:paraId="436CE9C1" w14:textId="7B1F0D99" w:rsidR="00AC45F4" w:rsidRDefault="006F28B6" w:rsidP="0041694C">
      <w:pPr>
        <w:pStyle w:val="ListParagraph"/>
        <w:numPr>
          <w:ilvl w:val="0"/>
          <w:numId w:val="72"/>
        </w:numPr>
        <w:spacing w:after="100" w:afterAutospacing="1" w:line="276" w:lineRule="auto"/>
        <w:rPr>
          <w:rFonts w:ascii="Arial" w:hAnsi="Arial" w:cs="Arial"/>
          <w:sz w:val="22"/>
          <w:szCs w:val="22"/>
        </w:rPr>
      </w:pPr>
      <w:r w:rsidRPr="0041694C">
        <w:rPr>
          <w:rFonts w:ascii="Arial" w:hAnsi="Arial" w:cs="Arial"/>
          <w:sz w:val="22"/>
          <w:szCs w:val="22"/>
        </w:rPr>
        <w:t>Bratty v AG for Northern Ireland [1963] AC 363</w:t>
      </w:r>
    </w:p>
    <w:p w14:paraId="0F84BFA5" w14:textId="1DB1508B" w:rsidR="0041694C" w:rsidRDefault="0041694C" w:rsidP="0041694C">
      <w:pPr>
        <w:pStyle w:val="ListParagraph"/>
        <w:numPr>
          <w:ilvl w:val="0"/>
          <w:numId w:val="72"/>
        </w:numPr>
        <w:spacing w:after="100" w:afterAutospacing="1" w:line="276" w:lineRule="auto"/>
        <w:rPr>
          <w:rFonts w:ascii="Arial" w:hAnsi="Arial" w:cs="Arial"/>
          <w:sz w:val="22"/>
          <w:szCs w:val="22"/>
        </w:rPr>
      </w:pPr>
      <w:r w:rsidRPr="0041694C">
        <w:rPr>
          <w:rFonts w:ascii="Arial" w:hAnsi="Arial" w:cs="Arial"/>
          <w:sz w:val="22"/>
          <w:szCs w:val="22"/>
        </w:rPr>
        <w:t>Quick &amp; Paddison [1973] QB 910</w:t>
      </w:r>
    </w:p>
    <w:p w14:paraId="2EDA70CD" w14:textId="52413230" w:rsidR="0041694C" w:rsidRDefault="0041694C" w:rsidP="0041694C">
      <w:pPr>
        <w:pStyle w:val="ListParagraph"/>
        <w:numPr>
          <w:ilvl w:val="0"/>
          <w:numId w:val="72"/>
        </w:numPr>
        <w:spacing w:after="100" w:afterAutospacing="1" w:line="276" w:lineRule="auto"/>
        <w:rPr>
          <w:rFonts w:ascii="Arial" w:hAnsi="Arial" w:cs="Arial"/>
          <w:sz w:val="22"/>
          <w:szCs w:val="22"/>
        </w:rPr>
      </w:pPr>
      <w:r w:rsidRPr="0041694C">
        <w:rPr>
          <w:rFonts w:ascii="Arial" w:hAnsi="Arial" w:cs="Arial"/>
          <w:sz w:val="22"/>
          <w:szCs w:val="22"/>
        </w:rPr>
        <w:t>Hennessy [1989] 2 All ER 9</w:t>
      </w:r>
    </w:p>
    <w:p w14:paraId="36C983D0" w14:textId="494266E5" w:rsidR="0041694C" w:rsidRPr="0041694C" w:rsidRDefault="0041694C" w:rsidP="0041694C">
      <w:pPr>
        <w:pStyle w:val="ListParagraph"/>
        <w:numPr>
          <w:ilvl w:val="0"/>
          <w:numId w:val="72"/>
        </w:numPr>
        <w:spacing w:after="100" w:afterAutospacing="1" w:line="276" w:lineRule="auto"/>
        <w:rPr>
          <w:rFonts w:ascii="Arial" w:hAnsi="Arial" w:cs="Arial"/>
          <w:sz w:val="22"/>
          <w:szCs w:val="22"/>
        </w:rPr>
      </w:pPr>
      <w:r w:rsidRPr="0041694C">
        <w:rPr>
          <w:rFonts w:ascii="Arial" w:hAnsi="Arial" w:cs="Arial"/>
          <w:sz w:val="22"/>
          <w:szCs w:val="22"/>
        </w:rPr>
        <w:t>Bailey [1983] 2 All ER 503</w:t>
      </w:r>
    </w:p>
    <w:p w14:paraId="157D547F" w14:textId="77777777" w:rsidR="006F28B6" w:rsidRPr="00AC45F4" w:rsidRDefault="006F28B6" w:rsidP="007B74DD">
      <w:pPr>
        <w:spacing w:after="100" w:afterAutospacing="1" w:line="276" w:lineRule="auto"/>
        <w:contextualSpacing/>
        <w:rPr>
          <w:rFonts w:ascii="Arial" w:hAnsi="Arial" w:cs="Arial"/>
          <w:sz w:val="22"/>
          <w:szCs w:val="22"/>
        </w:rPr>
      </w:pPr>
    </w:p>
    <w:p w14:paraId="421C921E" w14:textId="6E1F4250" w:rsidR="00BB2A4C" w:rsidRPr="00BB2A4C" w:rsidRDefault="00BB2A4C" w:rsidP="00BB2A4C">
      <w:pPr>
        <w:keepNext/>
        <w:keepLines/>
        <w:spacing w:line="360" w:lineRule="auto"/>
        <w:jc w:val="center"/>
        <w:outlineLvl w:val="2"/>
        <w:rPr>
          <w:rFonts w:ascii="Arial" w:eastAsiaTheme="majorEastAsia" w:hAnsi="Arial" w:cs="Arial"/>
          <w:b/>
          <w:lang w:eastAsia="en-US"/>
        </w:rPr>
      </w:pPr>
      <w:r w:rsidRPr="00BB2A4C">
        <w:rPr>
          <w:rFonts w:ascii="Arial" w:eastAsiaTheme="majorEastAsia" w:hAnsi="Arial" w:cs="Arial"/>
          <w:b/>
          <w:lang w:eastAsia="en-US"/>
        </w:rPr>
        <w:t>Further reading</w:t>
      </w:r>
    </w:p>
    <w:p w14:paraId="36A48FD8" w14:textId="77777777" w:rsidR="00FA0A6F" w:rsidRDefault="00FA0A6F" w:rsidP="00FA0A6F">
      <w:r w:rsidRPr="00BD713D">
        <w:t xml:space="preserve">For further reading for this topic see the module </w:t>
      </w:r>
      <w:hyperlink r:id="rId12" w:history="1">
        <w:r w:rsidRPr="0098542C">
          <w:rPr>
            <w:rStyle w:val="Hyperlink"/>
          </w:rPr>
          <w:t>Talis Aspire reading list</w:t>
        </w:r>
      </w:hyperlink>
      <w:r>
        <w:t>. Please note that there is no expectation that you will read everything (or even close to everything) listed as further readings. These pieces have been highlighted to you as sources of further research if you have a particular interest in an area and/or wish to understand the subject better.</w:t>
      </w:r>
    </w:p>
    <w:p w14:paraId="2A380C47" w14:textId="433BBCA3" w:rsidR="00AC45F4" w:rsidRPr="00AC45F4" w:rsidRDefault="00AC45F4" w:rsidP="007B74DD">
      <w:pPr>
        <w:spacing w:after="100" w:afterAutospacing="1" w:line="276" w:lineRule="auto"/>
        <w:contextualSpacing/>
        <w:rPr>
          <w:rFonts w:ascii="Arial" w:hAnsi="Arial" w:cs="Arial"/>
          <w:b/>
          <w:bCs/>
          <w:sz w:val="22"/>
          <w:szCs w:val="22"/>
        </w:rPr>
      </w:pPr>
    </w:p>
    <w:p w14:paraId="5A5E6FD1" w14:textId="77777777" w:rsidR="00FA0A6F" w:rsidRPr="00FA0A6F" w:rsidRDefault="00FA0A6F" w:rsidP="00FA0A6F">
      <w:pPr>
        <w:rPr>
          <w:rFonts w:ascii="Arial" w:eastAsiaTheme="minorHAnsi" w:hAnsi="Arial" w:cstheme="minorBidi"/>
          <w:lang w:eastAsia="en-US"/>
        </w:rPr>
      </w:pPr>
    </w:p>
    <w:p w14:paraId="73F47E9D" w14:textId="77777777" w:rsidR="00FA0A6F" w:rsidRPr="00FA0A6F" w:rsidRDefault="00FA0A6F" w:rsidP="00FA0A6F">
      <w:pPr>
        <w:keepNext/>
        <w:keepLines/>
        <w:shd w:val="clear" w:color="auto" w:fill="404040" w:themeFill="text1" w:themeFillTint="BF"/>
        <w:jc w:val="center"/>
        <w:outlineLvl w:val="0"/>
        <w:rPr>
          <w:rFonts w:ascii="Arial" w:eastAsiaTheme="majorEastAsia" w:hAnsi="Arial" w:cs="Times New Roman (Headings CS)"/>
          <w:caps/>
          <w:color w:val="FFFFFF" w:themeColor="background1"/>
          <w:sz w:val="36"/>
          <w:szCs w:val="32"/>
          <w:lang w:eastAsia="en-US"/>
        </w:rPr>
      </w:pPr>
      <w:r w:rsidRPr="00FA0A6F">
        <w:rPr>
          <w:rFonts w:ascii="Arial" w:eastAsiaTheme="majorEastAsia" w:hAnsi="Arial" w:cs="Times New Roman (Headings CS)"/>
          <w:caps/>
          <w:color w:val="FFFFFF" w:themeColor="background1"/>
          <w:sz w:val="36"/>
          <w:szCs w:val="32"/>
          <w:lang w:eastAsia="en-US"/>
        </w:rPr>
        <w:t>By the end of the LECTURE, you should be able to:</w:t>
      </w:r>
    </w:p>
    <w:p w14:paraId="05AA3723" w14:textId="77777777" w:rsidR="00FA0A6F" w:rsidRPr="00FA0A6F" w:rsidRDefault="00FA0A6F" w:rsidP="00FA0A6F">
      <w:pPr>
        <w:spacing w:line="360" w:lineRule="auto"/>
        <w:rPr>
          <w:rFonts w:ascii="Arial" w:eastAsiaTheme="minorHAnsi" w:hAnsi="Arial" w:cstheme="minorBidi"/>
          <w:lang w:eastAsia="en-US"/>
        </w:rPr>
      </w:pPr>
    </w:p>
    <w:p w14:paraId="6E11F4FB" w14:textId="1ADF10EA" w:rsidR="00FA0A6F" w:rsidRPr="00FA0A6F" w:rsidRDefault="00FA0A6F" w:rsidP="00FA0A6F">
      <w:pPr>
        <w:numPr>
          <w:ilvl w:val="0"/>
          <w:numId w:val="74"/>
        </w:numPr>
        <w:spacing w:line="360" w:lineRule="auto"/>
        <w:rPr>
          <w:rFonts w:ascii="Arial" w:eastAsiaTheme="minorHAnsi" w:hAnsi="Arial" w:cstheme="minorBidi"/>
          <w:lang w:eastAsia="en-US"/>
        </w:rPr>
      </w:pPr>
      <w:r w:rsidRPr="00FA0A6F">
        <w:rPr>
          <w:rFonts w:ascii="Arial" w:eastAsiaTheme="minorHAnsi" w:hAnsi="Arial" w:cstheme="minorBidi"/>
          <w:lang w:eastAsia="en-US"/>
        </w:rPr>
        <w:t xml:space="preserve">Identify the statutes outlining the defences </w:t>
      </w:r>
      <w:proofErr w:type="gramStart"/>
      <w:r w:rsidRPr="00FA0A6F">
        <w:rPr>
          <w:rFonts w:ascii="Arial" w:eastAsiaTheme="minorHAnsi" w:hAnsi="Arial" w:cstheme="minorBidi"/>
          <w:lang w:eastAsia="en-US"/>
        </w:rPr>
        <w:t xml:space="preserve">of </w:t>
      </w:r>
      <w:r>
        <w:rPr>
          <w:rFonts w:ascii="Arial" w:eastAsiaTheme="minorHAnsi" w:hAnsi="Arial" w:cstheme="minorBidi"/>
          <w:lang w:eastAsia="en-US"/>
        </w:rPr>
        <w:t xml:space="preserve"> automatism</w:t>
      </w:r>
      <w:proofErr w:type="gramEnd"/>
      <w:r>
        <w:rPr>
          <w:rFonts w:ascii="Arial" w:eastAsiaTheme="minorHAnsi" w:hAnsi="Arial" w:cstheme="minorBidi"/>
          <w:lang w:eastAsia="en-US"/>
        </w:rPr>
        <w:t>;</w:t>
      </w:r>
    </w:p>
    <w:p w14:paraId="41F03506" w14:textId="11702272" w:rsidR="00FA0A6F" w:rsidRPr="00FA0A6F" w:rsidRDefault="00FA0A6F" w:rsidP="00FA0A6F">
      <w:pPr>
        <w:numPr>
          <w:ilvl w:val="0"/>
          <w:numId w:val="74"/>
        </w:numPr>
        <w:spacing w:line="360" w:lineRule="auto"/>
        <w:rPr>
          <w:rFonts w:ascii="Arial" w:eastAsiaTheme="minorHAnsi" w:hAnsi="Arial" w:cstheme="minorBidi"/>
          <w:lang w:eastAsia="en-US"/>
        </w:rPr>
      </w:pPr>
      <w:r w:rsidRPr="00FA0A6F">
        <w:rPr>
          <w:rFonts w:ascii="Arial" w:eastAsiaTheme="minorHAnsi" w:hAnsi="Arial" w:cstheme="minorBidi"/>
          <w:lang w:eastAsia="en-US"/>
        </w:rPr>
        <w:t xml:space="preserve">Explain the elements </w:t>
      </w:r>
      <w:r>
        <w:rPr>
          <w:rFonts w:ascii="Arial" w:eastAsiaTheme="minorHAnsi" w:hAnsi="Arial" w:cstheme="minorBidi"/>
          <w:lang w:eastAsia="en-US"/>
        </w:rPr>
        <w:t>the defence of automatism</w:t>
      </w:r>
    </w:p>
    <w:p w14:paraId="372EF9FA" w14:textId="77777777" w:rsidR="00FA0A6F" w:rsidRPr="00FA0A6F" w:rsidRDefault="00FA0A6F" w:rsidP="00FA0A6F">
      <w:pPr>
        <w:numPr>
          <w:ilvl w:val="0"/>
          <w:numId w:val="74"/>
        </w:numPr>
        <w:spacing w:line="360" w:lineRule="auto"/>
        <w:rPr>
          <w:rFonts w:ascii="Arial" w:eastAsiaTheme="minorHAnsi" w:hAnsi="Arial" w:cstheme="minorBidi"/>
          <w:lang w:eastAsia="en-US"/>
        </w:rPr>
      </w:pPr>
      <w:r w:rsidRPr="00FA0A6F">
        <w:rPr>
          <w:rFonts w:ascii="Arial" w:eastAsiaTheme="minorHAnsi" w:hAnsi="Arial" w:cstheme="minorBidi"/>
          <w:lang w:eastAsia="en-US"/>
        </w:rPr>
        <w:lastRenderedPageBreak/>
        <w:t xml:space="preserve">Apply the elements of the defences to a </w:t>
      </w:r>
      <w:proofErr w:type="gramStart"/>
      <w:r w:rsidRPr="00FA0A6F">
        <w:rPr>
          <w:rFonts w:ascii="Arial" w:eastAsiaTheme="minorHAnsi" w:hAnsi="Arial" w:cstheme="minorBidi"/>
          <w:lang w:eastAsia="en-US"/>
        </w:rPr>
        <w:t>scenario;</w:t>
      </w:r>
      <w:proofErr w:type="gramEnd"/>
    </w:p>
    <w:p w14:paraId="2038BAA6" w14:textId="77777777" w:rsidR="00FA0A6F" w:rsidRPr="00FA0A6F" w:rsidRDefault="00FA0A6F" w:rsidP="00FA0A6F">
      <w:pPr>
        <w:numPr>
          <w:ilvl w:val="0"/>
          <w:numId w:val="74"/>
        </w:numPr>
        <w:spacing w:line="360" w:lineRule="auto"/>
        <w:rPr>
          <w:rFonts w:ascii="Arial" w:eastAsiaTheme="minorHAnsi" w:hAnsi="Arial" w:cstheme="minorBidi"/>
          <w:lang w:eastAsia="en-US"/>
        </w:rPr>
      </w:pPr>
      <w:r w:rsidRPr="00FA0A6F">
        <w:rPr>
          <w:rFonts w:ascii="Arial" w:eastAsiaTheme="minorHAnsi" w:hAnsi="Arial" w:cstheme="minorBidi"/>
          <w:lang w:eastAsia="en-US"/>
        </w:rPr>
        <w:t>Critique the defences.</w:t>
      </w:r>
    </w:p>
    <w:p w14:paraId="511E1054" w14:textId="77777777" w:rsidR="00FA0A6F" w:rsidRPr="00FA0A6F" w:rsidRDefault="00FA0A6F" w:rsidP="00FA0A6F">
      <w:pPr>
        <w:keepNext/>
        <w:keepLines/>
        <w:shd w:val="clear" w:color="auto" w:fill="404040" w:themeFill="text1" w:themeFillTint="BF"/>
        <w:jc w:val="center"/>
        <w:outlineLvl w:val="0"/>
        <w:rPr>
          <w:rFonts w:ascii="Arial" w:eastAsiaTheme="majorEastAsia" w:hAnsi="Arial" w:cs="Times New Roman (Headings CS)"/>
          <w:caps/>
          <w:color w:val="FFFFFF" w:themeColor="background1"/>
          <w:sz w:val="36"/>
          <w:szCs w:val="32"/>
          <w:lang w:eastAsia="en-US"/>
        </w:rPr>
      </w:pPr>
      <w:r w:rsidRPr="00FA0A6F">
        <w:rPr>
          <w:rFonts w:ascii="Arial" w:eastAsiaTheme="majorEastAsia" w:hAnsi="Arial" w:cs="Times New Roman (Headings CS)"/>
          <w:caps/>
          <w:color w:val="FFFFFF" w:themeColor="background1"/>
          <w:sz w:val="36"/>
          <w:szCs w:val="32"/>
          <w:lang w:eastAsia="en-US"/>
        </w:rPr>
        <w:t>Relevant Case LAw</w:t>
      </w:r>
    </w:p>
    <w:p w14:paraId="43F8FF30" w14:textId="77777777" w:rsidR="00BB2A4C" w:rsidRDefault="00BB2A4C" w:rsidP="00BB2A4C">
      <w:pPr>
        <w:spacing w:line="360" w:lineRule="auto"/>
        <w:rPr>
          <w:rFonts w:ascii="Arial" w:eastAsiaTheme="minorHAnsi" w:hAnsi="Arial" w:cs="Arial"/>
          <w:lang w:eastAsia="en-US"/>
        </w:rPr>
      </w:pPr>
    </w:p>
    <w:p w14:paraId="4C676631"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i/>
          <w:iCs/>
          <w:sz w:val="22"/>
          <w:szCs w:val="22"/>
        </w:rPr>
        <w:t xml:space="preserve">AG for South Australia v Brown </w:t>
      </w:r>
      <w:r w:rsidRPr="00FA0A6F">
        <w:rPr>
          <w:rFonts w:ascii="Arial" w:hAnsi="Arial" w:cs="Arial"/>
          <w:sz w:val="22"/>
          <w:szCs w:val="22"/>
        </w:rPr>
        <w:t>[1960] AC 432).</w:t>
      </w:r>
    </w:p>
    <w:p w14:paraId="35C845DC"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eastAsiaTheme="minorHAnsi" w:hAnsi="Arial" w:cs="Arial"/>
          <w:lang w:eastAsia="en-US"/>
        </w:rPr>
        <w:t>AG’s Reference (No 2 of 1992) [1994] Crim LR 692</w:t>
      </w:r>
    </w:p>
    <w:p w14:paraId="5F2CDD84"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sz w:val="22"/>
          <w:szCs w:val="22"/>
        </w:rPr>
        <w:t>Bailey [1983] 2 All ER 503</w:t>
      </w:r>
    </w:p>
    <w:p w14:paraId="573AED90"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sz w:val="22"/>
          <w:szCs w:val="22"/>
        </w:rPr>
        <w:t>Bratty v AG for Northern Ireland [1963] AC 363</w:t>
      </w:r>
    </w:p>
    <w:p w14:paraId="0AB89AA3"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eastAsiaTheme="minorHAnsi" w:hAnsi="Arial" w:cs="Arial"/>
          <w:lang w:eastAsia="en-US"/>
        </w:rPr>
        <w:t>Broome v Perkins [1987] Crim LR 271</w:t>
      </w:r>
    </w:p>
    <w:p w14:paraId="67111337"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sz w:val="22"/>
          <w:szCs w:val="22"/>
        </w:rPr>
        <w:t>Burgess [1991] 2 QB 92</w:t>
      </w:r>
    </w:p>
    <w:p w14:paraId="151B0112"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eastAsiaTheme="minorHAnsi" w:hAnsi="Arial" w:cs="Arial"/>
          <w:lang w:eastAsia="en-US"/>
        </w:rPr>
        <w:t>Coley [2013] EWCA Crim 223</w:t>
      </w:r>
    </w:p>
    <w:p w14:paraId="4804CC15"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sz w:val="22"/>
          <w:szCs w:val="22"/>
        </w:rPr>
        <w:t>Hennessy [1989] 2 All ER 9</w:t>
      </w:r>
    </w:p>
    <w:p w14:paraId="7B161279"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i/>
          <w:iCs/>
          <w:sz w:val="22"/>
          <w:szCs w:val="22"/>
        </w:rPr>
        <w:t xml:space="preserve">Kay v </w:t>
      </w:r>
      <w:proofErr w:type="spellStart"/>
      <w:r w:rsidRPr="00FA0A6F">
        <w:rPr>
          <w:rFonts w:ascii="Arial" w:hAnsi="Arial" w:cs="Arial"/>
          <w:i/>
          <w:iCs/>
          <w:sz w:val="22"/>
          <w:szCs w:val="22"/>
        </w:rPr>
        <w:t>Buttterworth</w:t>
      </w:r>
      <w:proofErr w:type="spellEnd"/>
      <w:r w:rsidRPr="00FA0A6F">
        <w:rPr>
          <w:rFonts w:ascii="Arial" w:hAnsi="Arial" w:cs="Arial"/>
          <w:i/>
          <w:iCs/>
          <w:sz w:val="22"/>
          <w:szCs w:val="22"/>
        </w:rPr>
        <w:t xml:space="preserve"> </w:t>
      </w:r>
      <w:r w:rsidRPr="00FA0A6F">
        <w:rPr>
          <w:rFonts w:ascii="Arial" w:hAnsi="Arial" w:cs="Arial"/>
          <w:sz w:val="22"/>
          <w:szCs w:val="22"/>
        </w:rPr>
        <w:t>(1945) 173 LT 191</w:t>
      </w:r>
    </w:p>
    <w:p w14:paraId="18CFABCA"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sz w:val="22"/>
          <w:szCs w:val="22"/>
        </w:rPr>
        <w:t xml:space="preserve">Quick &amp; </w:t>
      </w:r>
      <w:proofErr w:type="spellStart"/>
      <w:r w:rsidRPr="00FA0A6F">
        <w:rPr>
          <w:rFonts w:ascii="Arial" w:hAnsi="Arial" w:cs="Arial"/>
          <w:sz w:val="22"/>
          <w:szCs w:val="22"/>
        </w:rPr>
        <w:t>Paddison</w:t>
      </w:r>
      <w:proofErr w:type="spellEnd"/>
      <w:r w:rsidRPr="00FA0A6F">
        <w:rPr>
          <w:rFonts w:ascii="Arial" w:hAnsi="Arial" w:cs="Arial"/>
          <w:sz w:val="22"/>
          <w:szCs w:val="22"/>
        </w:rPr>
        <w:t xml:space="preserve"> [1973] QB 910</w:t>
      </w:r>
    </w:p>
    <w:p w14:paraId="71FE1336"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i/>
          <w:iCs/>
          <w:sz w:val="22"/>
          <w:szCs w:val="22"/>
        </w:rPr>
        <w:t xml:space="preserve">R v T </w:t>
      </w:r>
      <w:r w:rsidRPr="00FA0A6F">
        <w:rPr>
          <w:rFonts w:ascii="Arial" w:hAnsi="Arial" w:cs="Arial"/>
          <w:sz w:val="22"/>
          <w:szCs w:val="22"/>
        </w:rPr>
        <w:t>[1990] Crim LR 256</w:t>
      </w:r>
    </w:p>
    <w:p w14:paraId="3B33EC9D"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sz w:val="22"/>
          <w:szCs w:val="22"/>
        </w:rPr>
        <w:t>Sullivan [1984] AC 156</w:t>
      </w:r>
    </w:p>
    <w:p w14:paraId="52090F63" w14:textId="77777777" w:rsidR="00FA0A6F" w:rsidRPr="00FA0A6F" w:rsidRDefault="00FA0A6F" w:rsidP="00FA0A6F">
      <w:pPr>
        <w:pStyle w:val="ListParagraph"/>
        <w:numPr>
          <w:ilvl w:val="0"/>
          <w:numId w:val="72"/>
        </w:numPr>
        <w:spacing w:after="100" w:afterAutospacing="1" w:line="276" w:lineRule="auto"/>
        <w:rPr>
          <w:rFonts w:ascii="Arial" w:hAnsi="Arial" w:cs="Arial"/>
          <w:sz w:val="22"/>
          <w:szCs w:val="22"/>
        </w:rPr>
      </w:pPr>
      <w:r w:rsidRPr="00FA0A6F">
        <w:rPr>
          <w:rFonts w:ascii="Arial" w:hAnsi="Arial" w:cs="Arial"/>
          <w:i/>
          <w:iCs/>
          <w:sz w:val="22"/>
          <w:szCs w:val="22"/>
        </w:rPr>
        <w:t xml:space="preserve">Watmore v Jenkins </w:t>
      </w:r>
      <w:r w:rsidRPr="00FA0A6F">
        <w:rPr>
          <w:rFonts w:ascii="Arial" w:hAnsi="Arial" w:cs="Arial"/>
          <w:sz w:val="22"/>
          <w:szCs w:val="22"/>
        </w:rPr>
        <w:t>[1962] 2 QB 572</w:t>
      </w:r>
    </w:p>
    <w:sectPr w:rsidR="00FA0A6F" w:rsidRPr="00FA0A6F">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DC9B5" w14:textId="77777777" w:rsidR="00456181" w:rsidRDefault="00456181" w:rsidP="00A72C1E">
      <w:r>
        <w:separator/>
      </w:r>
    </w:p>
  </w:endnote>
  <w:endnote w:type="continuationSeparator" w:id="0">
    <w:p w14:paraId="6BFE15AA" w14:textId="77777777" w:rsidR="00456181" w:rsidRDefault="00456181" w:rsidP="00A72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197599"/>
      <w:docPartObj>
        <w:docPartGallery w:val="Page Numbers (Bottom of Page)"/>
        <w:docPartUnique/>
      </w:docPartObj>
    </w:sdtPr>
    <w:sdtEndPr>
      <w:rPr>
        <w:noProof/>
      </w:rPr>
    </w:sdtEndPr>
    <w:sdtContent>
      <w:p w14:paraId="634013A8" w14:textId="0540F54D" w:rsidR="004D48B8" w:rsidRDefault="004D48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654FBA" w14:textId="77777777" w:rsidR="004D48B8" w:rsidRDefault="004D4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21661" w14:textId="77777777" w:rsidR="00456181" w:rsidRDefault="00456181" w:rsidP="00A72C1E">
      <w:r>
        <w:separator/>
      </w:r>
    </w:p>
  </w:footnote>
  <w:footnote w:type="continuationSeparator" w:id="0">
    <w:p w14:paraId="3ECAFA5B" w14:textId="77777777" w:rsidR="00456181" w:rsidRDefault="00456181" w:rsidP="00A72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5EBC" w14:textId="1757D43A" w:rsidR="007B1770" w:rsidRPr="00AC45F4" w:rsidRDefault="00BB2A4C" w:rsidP="00AC45F4">
    <w:pPr>
      <w:pStyle w:val="Header"/>
    </w:pPr>
    <w:r>
      <w:t>LAW 2221- Criminal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675"/>
    <w:multiLevelType w:val="hybridMultilevel"/>
    <w:tmpl w:val="6F1886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708D2"/>
    <w:multiLevelType w:val="hybridMultilevel"/>
    <w:tmpl w:val="65FAB2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9446B8"/>
    <w:multiLevelType w:val="hybridMultilevel"/>
    <w:tmpl w:val="52003E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C57B20"/>
    <w:multiLevelType w:val="hybridMultilevel"/>
    <w:tmpl w:val="8A5C79D0"/>
    <w:lvl w:ilvl="0" w:tplc="500EAA3E">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85388A"/>
    <w:multiLevelType w:val="hybridMultilevel"/>
    <w:tmpl w:val="7084F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130035"/>
    <w:multiLevelType w:val="hybridMultilevel"/>
    <w:tmpl w:val="86863E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3B1416"/>
    <w:multiLevelType w:val="hybridMultilevel"/>
    <w:tmpl w:val="3028EFB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A031E8"/>
    <w:multiLevelType w:val="hybridMultilevel"/>
    <w:tmpl w:val="7032AB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ED0D77"/>
    <w:multiLevelType w:val="hybridMultilevel"/>
    <w:tmpl w:val="929E2F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BB5940"/>
    <w:multiLevelType w:val="hybridMultilevel"/>
    <w:tmpl w:val="47D8C0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D37659"/>
    <w:multiLevelType w:val="hybridMultilevel"/>
    <w:tmpl w:val="76168EBE"/>
    <w:lvl w:ilvl="0" w:tplc="08090001">
      <w:start w:val="1"/>
      <w:numFmt w:val="bullet"/>
      <w:lvlText w:val=""/>
      <w:lvlJc w:val="left"/>
      <w:pPr>
        <w:ind w:left="774" w:hanging="360"/>
      </w:pPr>
      <w:rPr>
        <w:rFonts w:ascii="Symbol" w:hAnsi="Symbol"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1" w15:restartNumberingAfterBreak="0">
    <w:nsid w:val="120D24FB"/>
    <w:multiLevelType w:val="hybridMultilevel"/>
    <w:tmpl w:val="5ECC48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112327"/>
    <w:multiLevelType w:val="hybridMultilevel"/>
    <w:tmpl w:val="3322F3A6"/>
    <w:lvl w:ilvl="0" w:tplc="E070D718">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7049FF"/>
    <w:multiLevelType w:val="hybridMultilevel"/>
    <w:tmpl w:val="FF96DF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9C66A90"/>
    <w:multiLevelType w:val="hybridMultilevel"/>
    <w:tmpl w:val="ED8476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AF96872"/>
    <w:multiLevelType w:val="multilevel"/>
    <w:tmpl w:val="483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E549D"/>
    <w:multiLevelType w:val="hybridMultilevel"/>
    <w:tmpl w:val="66FA18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5537D2"/>
    <w:multiLevelType w:val="hybridMultilevel"/>
    <w:tmpl w:val="E0024FC2"/>
    <w:lvl w:ilvl="0" w:tplc="555AF6D2">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DF4AD9"/>
    <w:multiLevelType w:val="hybridMultilevel"/>
    <w:tmpl w:val="A508C0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2D6085"/>
    <w:multiLevelType w:val="hybridMultilevel"/>
    <w:tmpl w:val="2BA493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21E147B"/>
    <w:multiLevelType w:val="hybridMultilevel"/>
    <w:tmpl w:val="DE5CF3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2A07ABC"/>
    <w:multiLevelType w:val="hybridMultilevel"/>
    <w:tmpl w:val="84D8B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5346A2B"/>
    <w:multiLevelType w:val="hybridMultilevel"/>
    <w:tmpl w:val="7306303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E554103"/>
    <w:multiLevelType w:val="hybridMultilevel"/>
    <w:tmpl w:val="9806B77C"/>
    <w:lvl w:ilvl="0" w:tplc="801C5168">
      <w:start w:val="1"/>
      <w:numFmt w:val="bullet"/>
      <w:lvlText w:val="•"/>
      <w:lvlJc w:val="left"/>
      <w:pPr>
        <w:tabs>
          <w:tab w:val="num" w:pos="720"/>
        </w:tabs>
        <w:ind w:left="720" w:hanging="360"/>
      </w:pPr>
      <w:rPr>
        <w:rFonts w:ascii="Arial" w:hAnsi="Arial" w:hint="default"/>
      </w:rPr>
    </w:lvl>
    <w:lvl w:ilvl="1" w:tplc="5C72E512" w:tentative="1">
      <w:start w:val="1"/>
      <w:numFmt w:val="bullet"/>
      <w:lvlText w:val="•"/>
      <w:lvlJc w:val="left"/>
      <w:pPr>
        <w:tabs>
          <w:tab w:val="num" w:pos="1440"/>
        </w:tabs>
        <w:ind w:left="1440" w:hanging="360"/>
      </w:pPr>
      <w:rPr>
        <w:rFonts w:ascii="Arial" w:hAnsi="Arial" w:hint="default"/>
      </w:rPr>
    </w:lvl>
    <w:lvl w:ilvl="2" w:tplc="65002B4A" w:tentative="1">
      <w:start w:val="1"/>
      <w:numFmt w:val="bullet"/>
      <w:lvlText w:val="•"/>
      <w:lvlJc w:val="left"/>
      <w:pPr>
        <w:tabs>
          <w:tab w:val="num" w:pos="2160"/>
        </w:tabs>
        <w:ind w:left="2160" w:hanging="360"/>
      </w:pPr>
      <w:rPr>
        <w:rFonts w:ascii="Arial" w:hAnsi="Arial" w:hint="default"/>
      </w:rPr>
    </w:lvl>
    <w:lvl w:ilvl="3" w:tplc="38F0A38E" w:tentative="1">
      <w:start w:val="1"/>
      <w:numFmt w:val="bullet"/>
      <w:lvlText w:val="•"/>
      <w:lvlJc w:val="left"/>
      <w:pPr>
        <w:tabs>
          <w:tab w:val="num" w:pos="2880"/>
        </w:tabs>
        <w:ind w:left="2880" w:hanging="360"/>
      </w:pPr>
      <w:rPr>
        <w:rFonts w:ascii="Arial" w:hAnsi="Arial" w:hint="default"/>
      </w:rPr>
    </w:lvl>
    <w:lvl w:ilvl="4" w:tplc="2800D246" w:tentative="1">
      <w:start w:val="1"/>
      <w:numFmt w:val="bullet"/>
      <w:lvlText w:val="•"/>
      <w:lvlJc w:val="left"/>
      <w:pPr>
        <w:tabs>
          <w:tab w:val="num" w:pos="3600"/>
        </w:tabs>
        <w:ind w:left="3600" w:hanging="360"/>
      </w:pPr>
      <w:rPr>
        <w:rFonts w:ascii="Arial" w:hAnsi="Arial" w:hint="default"/>
      </w:rPr>
    </w:lvl>
    <w:lvl w:ilvl="5" w:tplc="3E362B04" w:tentative="1">
      <w:start w:val="1"/>
      <w:numFmt w:val="bullet"/>
      <w:lvlText w:val="•"/>
      <w:lvlJc w:val="left"/>
      <w:pPr>
        <w:tabs>
          <w:tab w:val="num" w:pos="4320"/>
        </w:tabs>
        <w:ind w:left="4320" w:hanging="360"/>
      </w:pPr>
      <w:rPr>
        <w:rFonts w:ascii="Arial" w:hAnsi="Arial" w:hint="default"/>
      </w:rPr>
    </w:lvl>
    <w:lvl w:ilvl="6" w:tplc="82685DB0" w:tentative="1">
      <w:start w:val="1"/>
      <w:numFmt w:val="bullet"/>
      <w:lvlText w:val="•"/>
      <w:lvlJc w:val="left"/>
      <w:pPr>
        <w:tabs>
          <w:tab w:val="num" w:pos="5040"/>
        </w:tabs>
        <w:ind w:left="5040" w:hanging="360"/>
      </w:pPr>
      <w:rPr>
        <w:rFonts w:ascii="Arial" w:hAnsi="Arial" w:hint="default"/>
      </w:rPr>
    </w:lvl>
    <w:lvl w:ilvl="7" w:tplc="993ABCCC" w:tentative="1">
      <w:start w:val="1"/>
      <w:numFmt w:val="bullet"/>
      <w:lvlText w:val="•"/>
      <w:lvlJc w:val="left"/>
      <w:pPr>
        <w:tabs>
          <w:tab w:val="num" w:pos="5760"/>
        </w:tabs>
        <w:ind w:left="5760" w:hanging="360"/>
      </w:pPr>
      <w:rPr>
        <w:rFonts w:ascii="Arial" w:hAnsi="Arial" w:hint="default"/>
      </w:rPr>
    </w:lvl>
    <w:lvl w:ilvl="8" w:tplc="8CB8027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EAB118E"/>
    <w:multiLevelType w:val="hybridMultilevel"/>
    <w:tmpl w:val="67D25F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3D6146"/>
    <w:multiLevelType w:val="hybridMultilevel"/>
    <w:tmpl w:val="3FE6D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7631E7"/>
    <w:multiLevelType w:val="hybridMultilevel"/>
    <w:tmpl w:val="E1DC62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2657865"/>
    <w:multiLevelType w:val="hybridMultilevel"/>
    <w:tmpl w:val="1E88D2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35C91E28"/>
    <w:multiLevelType w:val="hybridMultilevel"/>
    <w:tmpl w:val="11AC54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6994684"/>
    <w:multiLevelType w:val="hybridMultilevel"/>
    <w:tmpl w:val="8E56FA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A313AB9"/>
    <w:multiLevelType w:val="hybridMultilevel"/>
    <w:tmpl w:val="93824E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B6A0C6A"/>
    <w:multiLevelType w:val="hybridMultilevel"/>
    <w:tmpl w:val="F008E5C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BAF5687"/>
    <w:multiLevelType w:val="hybridMultilevel"/>
    <w:tmpl w:val="91968F7E"/>
    <w:lvl w:ilvl="0" w:tplc="67E40C3E">
      <w:start w:val="1"/>
      <w:numFmt w:val="bullet"/>
      <w:lvlText w:val="•"/>
      <w:lvlJc w:val="left"/>
      <w:pPr>
        <w:tabs>
          <w:tab w:val="num" w:pos="720"/>
        </w:tabs>
        <w:ind w:left="720" w:hanging="360"/>
      </w:pPr>
      <w:rPr>
        <w:rFonts w:ascii="Arial" w:hAnsi="Arial" w:hint="default"/>
      </w:rPr>
    </w:lvl>
    <w:lvl w:ilvl="1" w:tplc="F6C47072" w:tentative="1">
      <w:start w:val="1"/>
      <w:numFmt w:val="bullet"/>
      <w:lvlText w:val="•"/>
      <w:lvlJc w:val="left"/>
      <w:pPr>
        <w:tabs>
          <w:tab w:val="num" w:pos="1440"/>
        </w:tabs>
        <w:ind w:left="1440" w:hanging="360"/>
      </w:pPr>
      <w:rPr>
        <w:rFonts w:ascii="Arial" w:hAnsi="Arial" w:hint="default"/>
      </w:rPr>
    </w:lvl>
    <w:lvl w:ilvl="2" w:tplc="5AD2BE74" w:tentative="1">
      <w:start w:val="1"/>
      <w:numFmt w:val="bullet"/>
      <w:lvlText w:val="•"/>
      <w:lvlJc w:val="left"/>
      <w:pPr>
        <w:tabs>
          <w:tab w:val="num" w:pos="2160"/>
        </w:tabs>
        <w:ind w:left="2160" w:hanging="360"/>
      </w:pPr>
      <w:rPr>
        <w:rFonts w:ascii="Arial" w:hAnsi="Arial" w:hint="default"/>
      </w:rPr>
    </w:lvl>
    <w:lvl w:ilvl="3" w:tplc="04463790" w:tentative="1">
      <w:start w:val="1"/>
      <w:numFmt w:val="bullet"/>
      <w:lvlText w:val="•"/>
      <w:lvlJc w:val="left"/>
      <w:pPr>
        <w:tabs>
          <w:tab w:val="num" w:pos="2880"/>
        </w:tabs>
        <w:ind w:left="2880" w:hanging="360"/>
      </w:pPr>
      <w:rPr>
        <w:rFonts w:ascii="Arial" w:hAnsi="Arial" w:hint="default"/>
      </w:rPr>
    </w:lvl>
    <w:lvl w:ilvl="4" w:tplc="FF34FFB2" w:tentative="1">
      <w:start w:val="1"/>
      <w:numFmt w:val="bullet"/>
      <w:lvlText w:val="•"/>
      <w:lvlJc w:val="left"/>
      <w:pPr>
        <w:tabs>
          <w:tab w:val="num" w:pos="3600"/>
        </w:tabs>
        <w:ind w:left="3600" w:hanging="360"/>
      </w:pPr>
      <w:rPr>
        <w:rFonts w:ascii="Arial" w:hAnsi="Arial" w:hint="default"/>
      </w:rPr>
    </w:lvl>
    <w:lvl w:ilvl="5" w:tplc="E200DA96" w:tentative="1">
      <w:start w:val="1"/>
      <w:numFmt w:val="bullet"/>
      <w:lvlText w:val="•"/>
      <w:lvlJc w:val="left"/>
      <w:pPr>
        <w:tabs>
          <w:tab w:val="num" w:pos="4320"/>
        </w:tabs>
        <w:ind w:left="4320" w:hanging="360"/>
      </w:pPr>
      <w:rPr>
        <w:rFonts w:ascii="Arial" w:hAnsi="Arial" w:hint="default"/>
      </w:rPr>
    </w:lvl>
    <w:lvl w:ilvl="6" w:tplc="276A95D8" w:tentative="1">
      <w:start w:val="1"/>
      <w:numFmt w:val="bullet"/>
      <w:lvlText w:val="•"/>
      <w:lvlJc w:val="left"/>
      <w:pPr>
        <w:tabs>
          <w:tab w:val="num" w:pos="5040"/>
        </w:tabs>
        <w:ind w:left="5040" w:hanging="360"/>
      </w:pPr>
      <w:rPr>
        <w:rFonts w:ascii="Arial" w:hAnsi="Arial" w:hint="default"/>
      </w:rPr>
    </w:lvl>
    <w:lvl w:ilvl="7" w:tplc="000624D2" w:tentative="1">
      <w:start w:val="1"/>
      <w:numFmt w:val="bullet"/>
      <w:lvlText w:val="•"/>
      <w:lvlJc w:val="left"/>
      <w:pPr>
        <w:tabs>
          <w:tab w:val="num" w:pos="5760"/>
        </w:tabs>
        <w:ind w:left="5760" w:hanging="360"/>
      </w:pPr>
      <w:rPr>
        <w:rFonts w:ascii="Arial" w:hAnsi="Arial" w:hint="default"/>
      </w:rPr>
    </w:lvl>
    <w:lvl w:ilvl="8" w:tplc="DA324B1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EAF0A99"/>
    <w:multiLevelType w:val="hybridMultilevel"/>
    <w:tmpl w:val="3D0A3A6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40390B4F"/>
    <w:multiLevelType w:val="hybridMultilevel"/>
    <w:tmpl w:val="129402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1825E7D"/>
    <w:multiLevelType w:val="hybridMultilevel"/>
    <w:tmpl w:val="B2304D18"/>
    <w:lvl w:ilvl="0" w:tplc="D20E063E">
      <w:start w:val="1"/>
      <w:numFmt w:val="lowerLetter"/>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2F2765F"/>
    <w:multiLevelType w:val="hybridMultilevel"/>
    <w:tmpl w:val="AF1EBEC2"/>
    <w:lvl w:ilvl="0" w:tplc="6AA6D8B4">
      <w:start w:val="1"/>
      <w:numFmt w:val="lowerLetter"/>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6FF7221"/>
    <w:multiLevelType w:val="multilevel"/>
    <w:tmpl w:val="7D1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3759E"/>
    <w:multiLevelType w:val="hybridMultilevel"/>
    <w:tmpl w:val="0C2439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99D4879"/>
    <w:multiLevelType w:val="hybridMultilevel"/>
    <w:tmpl w:val="02C0D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9B03AAC"/>
    <w:multiLevelType w:val="hybridMultilevel"/>
    <w:tmpl w:val="541C1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DE12DF"/>
    <w:multiLevelType w:val="multilevel"/>
    <w:tmpl w:val="59C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931A9"/>
    <w:multiLevelType w:val="hybridMultilevel"/>
    <w:tmpl w:val="AB64A80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B64FB9"/>
    <w:multiLevelType w:val="hybridMultilevel"/>
    <w:tmpl w:val="489CD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CA17F06"/>
    <w:multiLevelType w:val="hybridMultilevel"/>
    <w:tmpl w:val="F5EAB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D503753"/>
    <w:multiLevelType w:val="hybridMultilevel"/>
    <w:tmpl w:val="6C162970"/>
    <w:lvl w:ilvl="0" w:tplc="55F86CA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DD471E2"/>
    <w:multiLevelType w:val="hybridMultilevel"/>
    <w:tmpl w:val="65D8A9F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72035C8"/>
    <w:multiLevelType w:val="hybridMultilevel"/>
    <w:tmpl w:val="069A7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8A02B79"/>
    <w:multiLevelType w:val="hybridMultilevel"/>
    <w:tmpl w:val="0D444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9D930A5"/>
    <w:multiLevelType w:val="hybridMultilevel"/>
    <w:tmpl w:val="8BA47B62"/>
    <w:lvl w:ilvl="0" w:tplc="EF68FDD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BCD09F1"/>
    <w:multiLevelType w:val="hybridMultilevel"/>
    <w:tmpl w:val="21DA2B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DAC52C6"/>
    <w:multiLevelType w:val="hybridMultilevel"/>
    <w:tmpl w:val="F3C8D76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EC877C4"/>
    <w:multiLevelType w:val="hybridMultilevel"/>
    <w:tmpl w:val="DAA0BE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FD067DF"/>
    <w:multiLevelType w:val="hybridMultilevel"/>
    <w:tmpl w:val="40FEAE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0C07BE2"/>
    <w:multiLevelType w:val="hybridMultilevel"/>
    <w:tmpl w:val="714861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3FE5FB2"/>
    <w:multiLevelType w:val="hybridMultilevel"/>
    <w:tmpl w:val="D250F0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44D23FC"/>
    <w:multiLevelType w:val="hybridMultilevel"/>
    <w:tmpl w:val="DD5813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5036BFB"/>
    <w:multiLevelType w:val="hybridMultilevel"/>
    <w:tmpl w:val="4558CC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6BD30D6"/>
    <w:multiLevelType w:val="hybridMultilevel"/>
    <w:tmpl w:val="7B82C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79334A2"/>
    <w:multiLevelType w:val="hybridMultilevel"/>
    <w:tmpl w:val="13B2F1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84146B8"/>
    <w:multiLevelType w:val="hybridMultilevel"/>
    <w:tmpl w:val="6EAC178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A021E83"/>
    <w:multiLevelType w:val="hybridMultilevel"/>
    <w:tmpl w:val="336E6D0A"/>
    <w:lvl w:ilvl="0" w:tplc="8738EC0A">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C0B2B2B"/>
    <w:multiLevelType w:val="hybridMultilevel"/>
    <w:tmpl w:val="75268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C0B41D7"/>
    <w:multiLevelType w:val="hybridMultilevel"/>
    <w:tmpl w:val="029C9B36"/>
    <w:lvl w:ilvl="0" w:tplc="93CC66C2">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D227DF7"/>
    <w:multiLevelType w:val="hybridMultilevel"/>
    <w:tmpl w:val="209A3D10"/>
    <w:lvl w:ilvl="0" w:tplc="55F86CA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E370194"/>
    <w:multiLevelType w:val="hybridMultilevel"/>
    <w:tmpl w:val="77B0305E"/>
    <w:lvl w:ilvl="0" w:tplc="0F2A0D1C">
      <w:start w:val="1"/>
      <w:numFmt w:val="bullet"/>
      <w:lvlText w:val="•"/>
      <w:lvlJc w:val="left"/>
      <w:pPr>
        <w:tabs>
          <w:tab w:val="num" w:pos="720"/>
        </w:tabs>
        <w:ind w:left="720" w:hanging="360"/>
      </w:pPr>
      <w:rPr>
        <w:rFonts w:ascii="Arial" w:hAnsi="Arial" w:hint="default"/>
      </w:rPr>
    </w:lvl>
    <w:lvl w:ilvl="1" w:tplc="3010382C" w:tentative="1">
      <w:start w:val="1"/>
      <w:numFmt w:val="bullet"/>
      <w:lvlText w:val="•"/>
      <w:lvlJc w:val="left"/>
      <w:pPr>
        <w:tabs>
          <w:tab w:val="num" w:pos="1440"/>
        </w:tabs>
        <w:ind w:left="1440" w:hanging="360"/>
      </w:pPr>
      <w:rPr>
        <w:rFonts w:ascii="Arial" w:hAnsi="Arial" w:hint="default"/>
      </w:rPr>
    </w:lvl>
    <w:lvl w:ilvl="2" w:tplc="80D85288" w:tentative="1">
      <w:start w:val="1"/>
      <w:numFmt w:val="bullet"/>
      <w:lvlText w:val="•"/>
      <w:lvlJc w:val="left"/>
      <w:pPr>
        <w:tabs>
          <w:tab w:val="num" w:pos="2160"/>
        </w:tabs>
        <w:ind w:left="2160" w:hanging="360"/>
      </w:pPr>
      <w:rPr>
        <w:rFonts w:ascii="Arial" w:hAnsi="Arial" w:hint="default"/>
      </w:rPr>
    </w:lvl>
    <w:lvl w:ilvl="3" w:tplc="AAE0CA2E" w:tentative="1">
      <w:start w:val="1"/>
      <w:numFmt w:val="bullet"/>
      <w:lvlText w:val="•"/>
      <w:lvlJc w:val="left"/>
      <w:pPr>
        <w:tabs>
          <w:tab w:val="num" w:pos="2880"/>
        </w:tabs>
        <w:ind w:left="2880" w:hanging="360"/>
      </w:pPr>
      <w:rPr>
        <w:rFonts w:ascii="Arial" w:hAnsi="Arial" w:hint="default"/>
      </w:rPr>
    </w:lvl>
    <w:lvl w:ilvl="4" w:tplc="0004F376" w:tentative="1">
      <w:start w:val="1"/>
      <w:numFmt w:val="bullet"/>
      <w:lvlText w:val="•"/>
      <w:lvlJc w:val="left"/>
      <w:pPr>
        <w:tabs>
          <w:tab w:val="num" w:pos="3600"/>
        </w:tabs>
        <w:ind w:left="3600" w:hanging="360"/>
      </w:pPr>
      <w:rPr>
        <w:rFonts w:ascii="Arial" w:hAnsi="Arial" w:hint="default"/>
      </w:rPr>
    </w:lvl>
    <w:lvl w:ilvl="5" w:tplc="A4003C44" w:tentative="1">
      <w:start w:val="1"/>
      <w:numFmt w:val="bullet"/>
      <w:lvlText w:val="•"/>
      <w:lvlJc w:val="left"/>
      <w:pPr>
        <w:tabs>
          <w:tab w:val="num" w:pos="4320"/>
        </w:tabs>
        <w:ind w:left="4320" w:hanging="360"/>
      </w:pPr>
      <w:rPr>
        <w:rFonts w:ascii="Arial" w:hAnsi="Arial" w:hint="default"/>
      </w:rPr>
    </w:lvl>
    <w:lvl w:ilvl="6" w:tplc="6EC0552E" w:tentative="1">
      <w:start w:val="1"/>
      <w:numFmt w:val="bullet"/>
      <w:lvlText w:val="•"/>
      <w:lvlJc w:val="left"/>
      <w:pPr>
        <w:tabs>
          <w:tab w:val="num" w:pos="5040"/>
        </w:tabs>
        <w:ind w:left="5040" w:hanging="360"/>
      </w:pPr>
      <w:rPr>
        <w:rFonts w:ascii="Arial" w:hAnsi="Arial" w:hint="default"/>
      </w:rPr>
    </w:lvl>
    <w:lvl w:ilvl="7" w:tplc="1DAC9C58" w:tentative="1">
      <w:start w:val="1"/>
      <w:numFmt w:val="bullet"/>
      <w:lvlText w:val="•"/>
      <w:lvlJc w:val="left"/>
      <w:pPr>
        <w:tabs>
          <w:tab w:val="num" w:pos="5760"/>
        </w:tabs>
        <w:ind w:left="5760" w:hanging="360"/>
      </w:pPr>
      <w:rPr>
        <w:rFonts w:ascii="Arial" w:hAnsi="Arial" w:hint="default"/>
      </w:rPr>
    </w:lvl>
    <w:lvl w:ilvl="8" w:tplc="5FB87580"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6EE16B55"/>
    <w:multiLevelType w:val="hybridMultilevel"/>
    <w:tmpl w:val="2AF4209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1A6417E"/>
    <w:multiLevelType w:val="hybridMultilevel"/>
    <w:tmpl w:val="5D9469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1E707E9"/>
    <w:multiLevelType w:val="hybridMultilevel"/>
    <w:tmpl w:val="0292F0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32066EE"/>
    <w:multiLevelType w:val="hybridMultilevel"/>
    <w:tmpl w:val="09A20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4554208"/>
    <w:multiLevelType w:val="hybridMultilevel"/>
    <w:tmpl w:val="BFB88556"/>
    <w:lvl w:ilvl="0" w:tplc="D4684D94">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6974A71"/>
    <w:multiLevelType w:val="hybridMultilevel"/>
    <w:tmpl w:val="ED5EBE4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CAF2BAC"/>
    <w:multiLevelType w:val="hybridMultilevel"/>
    <w:tmpl w:val="665C6E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E1706B5"/>
    <w:multiLevelType w:val="hybridMultilevel"/>
    <w:tmpl w:val="D3700F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E1959F3"/>
    <w:multiLevelType w:val="hybridMultilevel"/>
    <w:tmpl w:val="E0E42004"/>
    <w:lvl w:ilvl="0" w:tplc="AD0E62F2">
      <w:start w:val="1"/>
      <w:numFmt w:val="upp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EE279C2"/>
    <w:multiLevelType w:val="hybridMultilevel"/>
    <w:tmpl w:val="C3DA1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F1653B9"/>
    <w:multiLevelType w:val="hybridMultilevel"/>
    <w:tmpl w:val="129AF25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9825703">
    <w:abstractNumId w:val="74"/>
  </w:num>
  <w:num w:numId="2" w16cid:durableId="1012073253">
    <w:abstractNumId w:val="61"/>
  </w:num>
  <w:num w:numId="3" w16cid:durableId="1370229069">
    <w:abstractNumId w:val="5"/>
  </w:num>
  <w:num w:numId="4" w16cid:durableId="86728552">
    <w:abstractNumId w:val="35"/>
  </w:num>
  <w:num w:numId="5" w16cid:durableId="1256283460">
    <w:abstractNumId w:val="16"/>
  </w:num>
  <w:num w:numId="6" w16cid:durableId="1414400393">
    <w:abstractNumId w:val="64"/>
  </w:num>
  <w:num w:numId="7" w16cid:durableId="24403407">
    <w:abstractNumId w:val="17"/>
  </w:num>
  <w:num w:numId="8" w16cid:durableId="1126049739">
    <w:abstractNumId w:val="24"/>
  </w:num>
  <w:num w:numId="9" w16cid:durableId="1489633676">
    <w:abstractNumId w:val="29"/>
  </w:num>
  <w:num w:numId="10" w16cid:durableId="1956911613">
    <w:abstractNumId w:val="51"/>
  </w:num>
  <w:num w:numId="11" w16cid:durableId="93479019">
    <w:abstractNumId w:val="6"/>
  </w:num>
  <w:num w:numId="12" w16cid:durableId="2130853445">
    <w:abstractNumId w:val="49"/>
  </w:num>
  <w:num w:numId="13" w16cid:durableId="47731965">
    <w:abstractNumId w:val="18"/>
  </w:num>
  <w:num w:numId="14" w16cid:durableId="1106078405">
    <w:abstractNumId w:val="55"/>
  </w:num>
  <w:num w:numId="15" w16cid:durableId="1112241568">
    <w:abstractNumId w:val="63"/>
  </w:num>
  <w:num w:numId="16" w16cid:durableId="2092458583">
    <w:abstractNumId w:val="53"/>
  </w:num>
  <w:num w:numId="17" w16cid:durableId="1533836835">
    <w:abstractNumId w:val="47"/>
  </w:num>
  <w:num w:numId="18" w16cid:durableId="1817721667">
    <w:abstractNumId w:val="57"/>
  </w:num>
  <w:num w:numId="19" w16cid:durableId="2060669705">
    <w:abstractNumId w:val="1"/>
  </w:num>
  <w:num w:numId="20" w16cid:durableId="1910995442">
    <w:abstractNumId w:val="10"/>
  </w:num>
  <w:num w:numId="21" w16cid:durableId="1256210896">
    <w:abstractNumId w:val="26"/>
  </w:num>
  <w:num w:numId="22" w16cid:durableId="752051128">
    <w:abstractNumId w:val="73"/>
  </w:num>
  <w:num w:numId="23" w16cid:durableId="121384779">
    <w:abstractNumId w:val="69"/>
  </w:num>
  <w:num w:numId="24" w16cid:durableId="78065136">
    <w:abstractNumId w:val="71"/>
  </w:num>
  <w:num w:numId="25" w16cid:durableId="851837828">
    <w:abstractNumId w:val="50"/>
  </w:num>
  <w:num w:numId="26" w16cid:durableId="580795830">
    <w:abstractNumId w:val="76"/>
  </w:num>
  <w:num w:numId="27" w16cid:durableId="164514195">
    <w:abstractNumId w:val="13"/>
  </w:num>
  <w:num w:numId="28" w16cid:durableId="1387491898">
    <w:abstractNumId w:val="43"/>
  </w:num>
  <w:num w:numId="29" w16cid:durableId="2008627608">
    <w:abstractNumId w:val="42"/>
  </w:num>
  <w:num w:numId="30" w16cid:durableId="1345865070">
    <w:abstractNumId w:val="70"/>
  </w:num>
  <w:num w:numId="31" w16cid:durableId="2065564524">
    <w:abstractNumId w:val="8"/>
  </w:num>
  <w:num w:numId="32" w16cid:durableId="1891652707">
    <w:abstractNumId w:val="58"/>
  </w:num>
  <w:num w:numId="33" w16cid:durableId="1019047055">
    <w:abstractNumId w:val="4"/>
  </w:num>
  <w:num w:numId="34" w16cid:durableId="853344299">
    <w:abstractNumId w:val="59"/>
  </w:num>
  <w:num w:numId="35" w16cid:durableId="889413661">
    <w:abstractNumId w:val="0"/>
  </w:num>
  <w:num w:numId="36" w16cid:durableId="186800339">
    <w:abstractNumId w:val="72"/>
  </w:num>
  <w:num w:numId="37" w16cid:durableId="114569510">
    <w:abstractNumId w:val="27"/>
  </w:num>
  <w:num w:numId="38" w16cid:durableId="719937109">
    <w:abstractNumId w:val="66"/>
  </w:num>
  <w:num w:numId="39" w16cid:durableId="2011256251">
    <w:abstractNumId w:val="11"/>
  </w:num>
  <w:num w:numId="40" w16cid:durableId="1623725223">
    <w:abstractNumId w:val="52"/>
  </w:num>
  <w:num w:numId="41" w16cid:durableId="2062243774">
    <w:abstractNumId w:val="34"/>
  </w:num>
  <w:num w:numId="42" w16cid:durableId="1862276349">
    <w:abstractNumId w:val="41"/>
  </w:num>
  <w:num w:numId="43" w16cid:durableId="977418995">
    <w:abstractNumId w:val="54"/>
  </w:num>
  <w:num w:numId="44" w16cid:durableId="1459953958">
    <w:abstractNumId w:val="15"/>
  </w:num>
  <w:num w:numId="45" w16cid:durableId="1565020218">
    <w:abstractNumId w:val="12"/>
  </w:num>
  <w:num w:numId="46" w16cid:durableId="797337687">
    <w:abstractNumId w:val="22"/>
  </w:num>
  <w:num w:numId="47" w16cid:durableId="921062572">
    <w:abstractNumId w:val="20"/>
  </w:num>
  <w:num w:numId="48" w16cid:durableId="1362318325">
    <w:abstractNumId w:val="21"/>
  </w:num>
  <w:num w:numId="49" w16cid:durableId="1214348747">
    <w:abstractNumId w:val="60"/>
  </w:num>
  <w:num w:numId="50" w16cid:durableId="1866556377">
    <w:abstractNumId w:val="46"/>
  </w:num>
  <w:num w:numId="51" w16cid:durableId="365909441">
    <w:abstractNumId w:val="67"/>
  </w:num>
  <w:num w:numId="52" w16cid:durableId="1265572641">
    <w:abstractNumId w:val="75"/>
  </w:num>
  <w:num w:numId="53" w16cid:durableId="59600227">
    <w:abstractNumId w:val="9"/>
  </w:num>
  <w:num w:numId="54" w16cid:durableId="1628002774">
    <w:abstractNumId w:val="38"/>
  </w:num>
  <w:num w:numId="55" w16cid:durableId="1408921374">
    <w:abstractNumId w:val="19"/>
  </w:num>
  <w:num w:numId="56" w16cid:durableId="1230731527">
    <w:abstractNumId w:val="36"/>
  </w:num>
  <w:num w:numId="57" w16cid:durableId="1859001808">
    <w:abstractNumId w:val="30"/>
  </w:num>
  <w:num w:numId="58" w16cid:durableId="25184718">
    <w:abstractNumId w:val="62"/>
  </w:num>
  <w:num w:numId="59" w16cid:durableId="74523347">
    <w:abstractNumId w:val="14"/>
  </w:num>
  <w:num w:numId="60" w16cid:durableId="2105609483">
    <w:abstractNumId w:val="44"/>
  </w:num>
  <w:num w:numId="61" w16cid:durableId="1098214864">
    <w:abstractNumId w:val="33"/>
  </w:num>
  <w:num w:numId="62" w16cid:durableId="881405220">
    <w:abstractNumId w:val="40"/>
  </w:num>
  <w:num w:numId="63" w16cid:durableId="1158231977">
    <w:abstractNumId w:val="2"/>
  </w:num>
  <w:num w:numId="64" w16cid:durableId="1353805243">
    <w:abstractNumId w:val="39"/>
  </w:num>
  <w:num w:numId="65" w16cid:durableId="2121215474">
    <w:abstractNumId w:val="3"/>
  </w:num>
  <w:num w:numId="66" w16cid:durableId="484056006">
    <w:abstractNumId w:val="31"/>
  </w:num>
  <w:num w:numId="67" w16cid:durableId="2117864262">
    <w:abstractNumId w:val="48"/>
  </w:num>
  <w:num w:numId="68" w16cid:durableId="1387490762">
    <w:abstractNumId w:val="37"/>
  </w:num>
  <w:num w:numId="69" w16cid:durableId="688220979">
    <w:abstractNumId w:val="28"/>
  </w:num>
  <w:num w:numId="70" w16cid:durableId="239562309">
    <w:abstractNumId w:val="7"/>
  </w:num>
  <w:num w:numId="71" w16cid:durableId="184174545">
    <w:abstractNumId w:val="45"/>
  </w:num>
  <w:num w:numId="72" w16cid:durableId="805316067">
    <w:abstractNumId w:val="25"/>
  </w:num>
  <w:num w:numId="73" w16cid:durableId="1260600196">
    <w:abstractNumId w:val="68"/>
  </w:num>
  <w:num w:numId="74" w16cid:durableId="509368136">
    <w:abstractNumId w:val="65"/>
  </w:num>
  <w:num w:numId="75" w16cid:durableId="1861967363">
    <w:abstractNumId w:val="56"/>
  </w:num>
  <w:num w:numId="76" w16cid:durableId="1188056933">
    <w:abstractNumId w:val="32"/>
  </w:num>
  <w:num w:numId="77" w16cid:durableId="1811942835">
    <w:abstractNumId w:val="2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5F"/>
    <w:rsid w:val="000009ED"/>
    <w:rsid w:val="000071B9"/>
    <w:rsid w:val="00007813"/>
    <w:rsid w:val="00042AF9"/>
    <w:rsid w:val="000454D1"/>
    <w:rsid w:val="000621B6"/>
    <w:rsid w:val="000C321A"/>
    <w:rsid w:val="000C6A7E"/>
    <w:rsid w:val="000D3808"/>
    <w:rsid w:val="000E12BF"/>
    <w:rsid w:val="000E3C47"/>
    <w:rsid w:val="000F56ED"/>
    <w:rsid w:val="0010394C"/>
    <w:rsid w:val="00103F9F"/>
    <w:rsid w:val="001105B2"/>
    <w:rsid w:val="0016450F"/>
    <w:rsid w:val="001735EF"/>
    <w:rsid w:val="00174805"/>
    <w:rsid w:val="00185AFB"/>
    <w:rsid w:val="001D4295"/>
    <w:rsid w:val="001D5E49"/>
    <w:rsid w:val="001F1440"/>
    <w:rsid w:val="00200202"/>
    <w:rsid w:val="00230CC1"/>
    <w:rsid w:val="00241A7C"/>
    <w:rsid w:val="00255B5D"/>
    <w:rsid w:val="00270557"/>
    <w:rsid w:val="002725ED"/>
    <w:rsid w:val="00272B89"/>
    <w:rsid w:val="00280C17"/>
    <w:rsid w:val="0028363B"/>
    <w:rsid w:val="0028792B"/>
    <w:rsid w:val="002A1BD8"/>
    <w:rsid w:val="002A52AC"/>
    <w:rsid w:val="002B3788"/>
    <w:rsid w:val="002B436C"/>
    <w:rsid w:val="002E2F89"/>
    <w:rsid w:val="002F3BAA"/>
    <w:rsid w:val="002F4862"/>
    <w:rsid w:val="00357D45"/>
    <w:rsid w:val="0036044E"/>
    <w:rsid w:val="003726EA"/>
    <w:rsid w:val="00383AF0"/>
    <w:rsid w:val="003B7275"/>
    <w:rsid w:val="003F5C3E"/>
    <w:rsid w:val="0040096E"/>
    <w:rsid w:val="004128F8"/>
    <w:rsid w:val="0041694C"/>
    <w:rsid w:val="00433EAC"/>
    <w:rsid w:val="00456181"/>
    <w:rsid w:val="004734C9"/>
    <w:rsid w:val="004737C7"/>
    <w:rsid w:val="004A4DFF"/>
    <w:rsid w:val="004B0F09"/>
    <w:rsid w:val="004B1EAB"/>
    <w:rsid w:val="004B7EA6"/>
    <w:rsid w:val="004D48B8"/>
    <w:rsid w:val="004D5C39"/>
    <w:rsid w:val="004E1E8B"/>
    <w:rsid w:val="00501A83"/>
    <w:rsid w:val="0052003C"/>
    <w:rsid w:val="0053435E"/>
    <w:rsid w:val="00541720"/>
    <w:rsid w:val="00546A2D"/>
    <w:rsid w:val="00547433"/>
    <w:rsid w:val="0055589D"/>
    <w:rsid w:val="00555FED"/>
    <w:rsid w:val="00567264"/>
    <w:rsid w:val="00576227"/>
    <w:rsid w:val="005A53E7"/>
    <w:rsid w:val="005D1519"/>
    <w:rsid w:val="00603B33"/>
    <w:rsid w:val="006A38CB"/>
    <w:rsid w:val="006E60F6"/>
    <w:rsid w:val="006F28B6"/>
    <w:rsid w:val="007016F3"/>
    <w:rsid w:val="00707CE0"/>
    <w:rsid w:val="00782CDE"/>
    <w:rsid w:val="007A4F70"/>
    <w:rsid w:val="007B1770"/>
    <w:rsid w:val="007B74DD"/>
    <w:rsid w:val="007C550F"/>
    <w:rsid w:val="007D53C5"/>
    <w:rsid w:val="00800B04"/>
    <w:rsid w:val="00845CA2"/>
    <w:rsid w:val="00871215"/>
    <w:rsid w:val="008877DA"/>
    <w:rsid w:val="0089069F"/>
    <w:rsid w:val="008C3AD6"/>
    <w:rsid w:val="008E1ACF"/>
    <w:rsid w:val="008F6E9D"/>
    <w:rsid w:val="00936B88"/>
    <w:rsid w:val="009413CB"/>
    <w:rsid w:val="00972C99"/>
    <w:rsid w:val="009750A3"/>
    <w:rsid w:val="009B07CF"/>
    <w:rsid w:val="00A16DEF"/>
    <w:rsid w:val="00A3029C"/>
    <w:rsid w:val="00A52303"/>
    <w:rsid w:val="00A57945"/>
    <w:rsid w:val="00A66C7A"/>
    <w:rsid w:val="00A72C1E"/>
    <w:rsid w:val="00A93A5F"/>
    <w:rsid w:val="00AC45F4"/>
    <w:rsid w:val="00AC6DDC"/>
    <w:rsid w:val="00B115E2"/>
    <w:rsid w:val="00B34D67"/>
    <w:rsid w:val="00B600E7"/>
    <w:rsid w:val="00B614E1"/>
    <w:rsid w:val="00B773FA"/>
    <w:rsid w:val="00B87FB6"/>
    <w:rsid w:val="00B9013F"/>
    <w:rsid w:val="00BA3108"/>
    <w:rsid w:val="00BA7FFA"/>
    <w:rsid w:val="00BB2A4C"/>
    <w:rsid w:val="00BB7187"/>
    <w:rsid w:val="00BC0169"/>
    <w:rsid w:val="00BC58BA"/>
    <w:rsid w:val="00BE5A50"/>
    <w:rsid w:val="00BE7E61"/>
    <w:rsid w:val="00BF1396"/>
    <w:rsid w:val="00BF4F6A"/>
    <w:rsid w:val="00C3794B"/>
    <w:rsid w:val="00C50540"/>
    <w:rsid w:val="00C5100C"/>
    <w:rsid w:val="00C70C4B"/>
    <w:rsid w:val="00C9512C"/>
    <w:rsid w:val="00CB4476"/>
    <w:rsid w:val="00CF4812"/>
    <w:rsid w:val="00D234C7"/>
    <w:rsid w:val="00D27A2C"/>
    <w:rsid w:val="00D417DD"/>
    <w:rsid w:val="00D520C9"/>
    <w:rsid w:val="00D61831"/>
    <w:rsid w:val="00D8301E"/>
    <w:rsid w:val="00D87B89"/>
    <w:rsid w:val="00D95B52"/>
    <w:rsid w:val="00DD74D4"/>
    <w:rsid w:val="00E05F9C"/>
    <w:rsid w:val="00E15C2D"/>
    <w:rsid w:val="00E345A7"/>
    <w:rsid w:val="00E42C66"/>
    <w:rsid w:val="00E441E1"/>
    <w:rsid w:val="00E47498"/>
    <w:rsid w:val="00E553B0"/>
    <w:rsid w:val="00E555D5"/>
    <w:rsid w:val="00E63D0B"/>
    <w:rsid w:val="00E80C60"/>
    <w:rsid w:val="00E832F8"/>
    <w:rsid w:val="00E92204"/>
    <w:rsid w:val="00E95DF0"/>
    <w:rsid w:val="00EB1264"/>
    <w:rsid w:val="00EF0D5F"/>
    <w:rsid w:val="00EF1498"/>
    <w:rsid w:val="00EF40EE"/>
    <w:rsid w:val="00F26219"/>
    <w:rsid w:val="00F36341"/>
    <w:rsid w:val="00F74549"/>
    <w:rsid w:val="00F9470C"/>
    <w:rsid w:val="00FA0A6F"/>
    <w:rsid w:val="00FA2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01BA3"/>
  <w15:chartTrackingRefBased/>
  <w15:docId w15:val="{74FFBAAD-2964-43AB-9B33-48C0981E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A6F"/>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BB2A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45F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2A4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169"/>
    <w:pPr>
      <w:ind w:left="720"/>
      <w:contextualSpacing/>
    </w:pPr>
  </w:style>
  <w:style w:type="paragraph" w:styleId="FootnoteText">
    <w:name w:val="footnote text"/>
    <w:basedOn w:val="Normal"/>
    <w:link w:val="FootnoteTextChar"/>
    <w:uiPriority w:val="99"/>
    <w:semiHidden/>
    <w:unhideWhenUsed/>
    <w:rsid w:val="00A72C1E"/>
    <w:rPr>
      <w:sz w:val="20"/>
      <w:szCs w:val="20"/>
    </w:rPr>
  </w:style>
  <w:style w:type="character" w:customStyle="1" w:styleId="FootnoteTextChar">
    <w:name w:val="Footnote Text Char"/>
    <w:basedOn w:val="DefaultParagraphFont"/>
    <w:link w:val="FootnoteText"/>
    <w:uiPriority w:val="99"/>
    <w:semiHidden/>
    <w:rsid w:val="00A72C1E"/>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A72C1E"/>
    <w:rPr>
      <w:vertAlign w:val="superscript"/>
    </w:rPr>
  </w:style>
  <w:style w:type="paragraph" w:styleId="NormalWeb">
    <w:name w:val="Normal (Web)"/>
    <w:basedOn w:val="Normal"/>
    <w:uiPriority w:val="99"/>
    <w:unhideWhenUsed/>
    <w:rsid w:val="00F74549"/>
    <w:pPr>
      <w:spacing w:before="100" w:beforeAutospacing="1" w:after="100" w:afterAutospacing="1"/>
    </w:pPr>
  </w:style>
  <w:style w:type="character" w:styleId="CommentReference">
    <w:name w:val="annotation reference"/>
    <w:basedOn w:val="DefaultParagraphFont"/>
    <w:uiPriority w:val="99"/>
    <w:semiHidden/>
    <w:unhideWhenUsed/>
    <w:rsid w:val="004B7EA6"/>
    <w:rPr>
      <w:sz w:val="16"/>
      <w:szCs w:val="16"/>
    </w:rPr>
  </w:style>
  <w:style w:type="paragraph" w:styleId="CommentText">
    <w:name w:val="annotation text"/>
    <w:basedOn w:val="Normal"/>
    <w:link w:val="CommentTextChar"/>
    <w:uiPriority w:val="99"/>
    <w:semiHidden/>
    <w:unhideWhenUsed/>
    <w:rsid w:val="004B7EA6"/>
    <w:rPr>
      <w:sz w:val="20"/>
      <w:szCs w:val="20"/>
    </w:rPr>
  </w:style>
  <w:style w:type="character" w:customStyle="1" w:styleId="CommentTextChar">
    <w:name w:val="Comment Text Char"/>
    <w:basedOn w:val="DefaultParagraphFont"/>
    <w:link w:val="CommentText"/>
    <w:uiPriority w:val="99"/>
    <w:semiHidden/>
    <w:rsid w:val="004B7EA6"/>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4B7EA6"/>
    <w:rPr>
      <w:b/>
      <w:bCs/>
    </w:rPr>
  </w:style>
  <w:style w:type="character" w:customStyle="1" w:styleId="CommentSubjectChar">
    <w:name w:val="Comment Subject Char"/>
    <w:basedOn w:val="CommentTextChar"/>
    <w:link w:val="CommentSubject"/>
    <w:uiPriority w:val="99"/>
    <w:semiHidden/>
    <w:rsid w:val="004B7EA6"/>
    <w:rPr>
      <w:rFonts w:ascii="Times New Roman" w:eastAsia="Times New Roman" w:hAnsi="Times New Roman" w:cs="Times New Roman"/>
      <w:b/>
      <w:bCs/>
      <w:sz w:val="20"/>
      <w:szCs w:val="20"/>
      <w:lang w:eastAsia="en-GB"/>
    </w:rPr>
  </w:style>
  <w:style w:type="character" w:styleId="Hyperlink">
    <w:name w:val="Hyperlink"/>
    <w:basedOn w:val="DefaultParagraphFont"/>
    <w:uiPriority w:val="99"/>
    <w:unhideWhenUsed/>
    <w:rsid w:val="005A53E7"/>
    <w:rPr>
      <w:color w:val="0563C1" w:themeColor="hyperlink"/>
      <w:u w:val="single"/>
    </w:rPr>
  </w:style>
  <w:style w:type="character" w:styleId="UnresolvedMention">
    <w:name w:val="Unresolved Mention"/>
    <w:basedOn w:val="DefaultParagraphFont"/>
    <w:uiPriority w:val="99"/>
    <w:semiHidden/>
    <w:unhideWhenUsed/>
    <w:rsid w:val="005A53E7"/>
    <w:rPr>
      <w:color w:val="605E5C"/>
      <w:shd w:val="clear" w:color="auto" w:fill="E1DFDD"/>
    </w:rPr>
  </w:style>
  <w:style w:type="character" w:customStyle="1" w:styleId="costarpage">
    <w:name w:val="co_starpage"/>
    <w:basedOn w:val="DefaultParagraphFont"/>
    <w:rsid w:val="004737C7"/>
  </w:style>
  <w:style w:type="character" w:styleId="FollowedHyperlink">
    <w:name w:val="FollowedHyperlink"/>
    <w:basedOn w:val="DefaultParagraphFont"/>
    <w:uiPriority w:val="99"/>
    <w:semiHidden/>
    <w:unhideWhenUsed/>
    <w:rsid w:val="00D234C7"/>
    <w:rPr>
      <w:color w:val="954F72" w:themeColor="followedHyperlink"/>
      <w:u w:val="single"/>
    </w:rPr>
  </w:style>
  <w:style w:type="paragraph" w:styleId="Header">
    <w:name w:val="header"/>
    <w:basedOn w:val="Normal"/>
    <w:link w:val="HeaderChar"/>
    <w:uiPriority w:val="99"/>
    <w:unhideWhenUsed/>
    <w:rsid w:val="007B1770"/>
    <w:pPr>
      <w:tabs>
        <w:tab w:val="center" w:pos="4513"/>
        <w:tab w:val="right" w:pos="9026"/>
      </w:tabs>
    </w:pPr>
  </w:style>
  <w:style w:type="character" w:customStyle="1" w:styleId="HeaderChar">
    <w:name w:val="Header Char"/>
    <w:basedOn w:val="DefaultParagraphFont"/>
    <w:link w:val="Header"/>
    <w:uiPriority w:val="99"/>
    <w:rsid w:val="007B1770"/>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7B1770"/>
    <w:pPr>
      <w:tabs>
        <w:tab w:val="center" w:pos="4513"/>
        <w:tab w:val="right" w:pos="9026"/>
      </w:tabs>
    </w:pPr>
  </w:style>
  <w:style w:type="character" w:customStyle="1" w:styleId="FooterChar">
    <w:name w:val="Footer Char"/>
    <w:basedOn w:val="DefaultParagraphFont"/>
    <w:link w:val="Footer"/>
    <w:uiPriority w:val="99"/>
    <w:rsid w:val="007B1770"/>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AC45F4"/>
    <w:rPr>
      <w:rFonts w:asciiTheme="majorHAnsi" w:eastAsiaTheme="majorEastAsia" w:hAnsiTheme="majorHAnsi" w:cstheme="majorBidi"/>
      <w:color w:val="2F5496" w:themeColor="accent1" w:themeShade="BF"/>
      <w:sz w:val="26"/>
      <w:szCs w:val="26"/>
      <w:lang w:eastAsia="en-GB"/>
    </w:rPr>
  </w:style>
  <w:style w:type="paragraph" w:styleId="Title">
    <w:name w:val="Title"/>
    <w:basedOn w:val="Normal"/>
    <w:next w:val="Normal"/>
    <w:link w:val="TitleChar"/>
    <w:uiPriority w:val="10"/>
    <w:rsid w:val="00AC45F4"/>
    <w:pPr>
      <w:shd w:val="clear" w:color="auto" w:fill="262626" w:themeFill="text1" w:themeFillTint="D9"/>
      <w:contextualSpacing/>
      <w:jc w:val="center"/>
    </w:pPr>
    <w:rPr>
      <w:rFonts w:ascii="Arial" w:eastAsiaTheme="majorEastAsia" w:hAnsi="Arial" w:cs="Times New Roman (Headings CS)"/>
      <w:caps/>
      <w:color w:val="FFFFFF" w:themeColor="background1"/>
      <w:spacing w:val="-10"/>
      <w:kern w:val="28"/>
      <w:sz w:val="40"/>
      <w:szCs w:val="56"/>
      <w:lang w:eastAsia="en-US"/>
    </w:rPr>
  </w:style>
  <w:style w:type="character" w:customStyle="1" w:styleId="TitleChar">
    <w:name w:val="Title Char"/>
    <w:basedOn w:val="DefaultParagraphFont"/>
    <w:link w:val="Title"/>
    <w:uiPriority w:val="10"/>
    <w:rsid w:val="00AC45F4"/>
    <w:rPr>
      <w:rFonts w:ascii="Arial" w:eastAsiaTheme="majorEastAsia" w:hAnsi="Arial" w:cs="Times New Roman (Headings CS)"/>
      <w:caps/>
      <w:color w:val="FFFFFF" w:themeColor="background1"/>
      <w:spacing w:val="-10"/>
      <w:kern w:val="28"/>
      <w:sz w:val="40"/>
      <w:szCs w:val="56"/>
      <w:shd w:val="clear" w:color="auto" w:fill="262626" w:themeFill="text1" w:themeFillTint="D9"/>
    </w:rPr>
  </w:style>
  <w:style w:type="table" w:styleId="TableGrid">
    <w:name w:val="Table Grid"/>
    <w:basedOn w:val="TableNormal"/>
    <w:uiPriority w:val="39"/>
    <w:rsid w:val="00AC45F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B2A4C"/>
    <w:rPr>
      <w:rFonts w:asciiTheme="majorHAnsi" w:eastAsiaTheme="majorEastAsia" w:hAnsiTheme="majorHAnsi" w:cstheme="majorBidi"/>
      <w:color w:val="1F3763" w:themeColor="accent1" w:themeShade="7F"/>
      <w:sz w:val="24"/>
      <w:szCs w:val="24"/>
      <w:lang w:eastAsia="en-GB"/>
    </w:rPr>
  </w:style>
  <w:style w:type="character" w:customStyle="1" w:styleId="Heading1Char">
    <w:name w:val="Heading 1 Char"/>
    <w:basedOn w:val="DefaultParagraphFont"/>
    <w:link w:val="Heading1"/>
    <w:uiPriority w:val="9"/>
    <w:rsid w:val="00BB2A4C"/>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470476">
      <w:bodyDiv w:val="1"/>
      <w:marLeft w:val="0"/>
      <w:marRight w:val="0"/>
      <w:marTop w:val="0"/>
      <w:marBottom w:val="0"/>
      <w:divBdr>
        <w:top w:val="none" w:sz="0" w:space="0" w:color="auto"/>
        <w:left w:val="none" w:sz="0" w:space="0" w:color="auto"/>
        <w:bottom w:val="none" w:sz="0" w:space="0" w:color="auto"/>
        <w:right w:val="none" w:sz="0" w:space="0" w:color="auto"/>
      </w:divBdr>
    </w:div>
    <w:div w:id="1682774625">
      <w:bodyDiv w:val="1"/>
      <w:marLeft w:val="0"/>
      <w:marRight w:val="0"/>
      <w:marTop w:val="0"/>
      <w:marBottom w:val="0"/>
      <w:divBdr>
        <w:top w:val="none" w:sz="0" w:space="0" w:color="auto"/>
        <w:left w:val="none" w:sz="0" w:space="0" w:color="auto"/>
        <w:bottom w:val="none" w:sz="0" w:space="0" w:color="auto"/>
        <w:right w:val="none" w:sz="0" w:space="0" w:color="auto"/>
      </w:divBdr>
    </w:div>
    <w:div w:id="1892843178">
      <w:bodyDiv w:val="1"/>
      <w:marLeft w:val="0"/>
      <w:marRight w:val="0"/>
      <w:marTop w:val="0"/>
      <w:marBottom w:val="0"/>
      <w:divBdr>
        <w:top w:val="none" w:sz="0" w:space="0" w:color="auto"/>
        <w:left w:val="none" w:sz="0" w:space="0" w:color="auto"/>
        <w:bottom w:val="none" w:sz="0" w:space="0" w:color="auto"/>
        <w:right w:val="none" w:sz="0" w:space="0" w:color="auto"/>
      </w:divBdr>
      <w:divsChild>
        <w:div w:id="2042782750">
          <w:marLeft w:val="547"/>
          <w:marRight w:val="0"/>
          <w:marTop w:val="115"/>
          <w:marBottom w:val="0"/>
          <w:divBdr>
            <w:top w:val="none" w:sz="0" w:space="0" w:color="auto"/>
            <w:left w:val="none" w:sz="0" w:space="0" w:color="auto"/>
            <w:bottom w:val="none" w:sz="0" w:space="0" w:color="auto"/>
            <w:right w:val="none" w:sz="0" w:space="0" w:color="auto"/>
          </w:divBdr>
        </w:div>
      </w:divsChild>
    </w:div>
    <w:div w:id="1924531718">
      <w:bodyDiv w:val="1"/>
      <w:marLeft w:val="0"/>
      <w:marRight w:val="0"/>
      <w:marTop w:val="0"/>
      <w:marBottom w:val="0"/>
      <w:divBdr>
        <w:top w:val="none" w:sz="0" w:space="0" w:color="auto"/>
        <w:left w:val="none" w:sz="0" w:space="0" w:color="auto"/>
        <w:bottom w:val="none" w:sz="0" w:space="0" w:color="auto"/>
        <w:right w:val="none" w:sz="0" w:space="0" w:color="auto"/>
      </w:divBdr>
      <w:divsChild>
        <w:div w:id="655571138">
          <w:marLeft w:val="547"/>
          <w:marRight w:val="0"/>
          <w:marTop w:val="86"/>
          <w:marBottom w:val="0"/>
          <w:divBdr>
            <w:top w:val="none" w:sz="0" w:space="0" w:color="auto"/>
            <w:left w:val="none" w:sz="0" w:space="0" w:color="auto"/>
            <w:bottom w:val="none" w:sz="0" w:space="0" w:color="auto"/>
            <w:right w:val="none" w:sz="0" w:space="0" w:color="auto"/>
          </w:divBdr>
        </w:div>
      </w:divsChild>
    </w:div>
    <w:div w:id="2147042842">
      <w:bodyDiv w:val="1"/>
      <w:marLeft w:val="0"/>
      <w:marRight w:val="0"/>
      <w:marTop w:val="0"/>
      <w:marBottom w:val="0"/>
      <w:divBdr>
        <w:top w:val="none" w:sz="0" w:space="0" w:color="auto"/>
        <w:left w:val="none" w:sz="0" w:space="0" w:color="auto"/>
        <w:bottom w:val="none" w:sz="0" w:space="0" w:color="auto"/>
        <w:right w:val="none" w:sz="0" w:space="0" w:color="auto"/>
      </w:divBdr>
      <w:divsChild>
        <w:div w:id="1987736244">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l.talis.com/3/durham/lists/4D39CDC2-929F-F359-79E5-2864DFF13FE8.html?lang=e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5DC466676EBC46AA6D894103B834EA" ma:contentTypeVersion="4" ma:contentTypeDescription="Create a new document." ma:contentTypeScope="" ma:versionID="ba0d6e5947a0952b79e872aa26003495">
  <xsd:schema xmlns:xsd="http://www.w3.org/2001/XMLSchema" xmlns:xs="http://www.w3.org/2001/XMLSchema" xmlns:p="http://schemas.microsoft.com/office/2006/metadata/properties" xmlns:ns2="8cb6f0ce-4087-48d0-bd68-6d11fe1cb46f" targetNamespace="http://schemas.microsoft.com/office/2006/metadata/properties" ma:root="true" ma:fieldsID="301b56431b729dd40b1a5f9e2ee95914" ns2:_="">
    <xsd:import namespace="8cb6f0ce-4087-48d0-bd68-6d11fe1cb4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6f0ce-4087-48d0-bd68-6d11fe1cb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B044AF-0892-4DDB-8908-A5E2F67C9C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03CCF8-7C78-4B77-B49C-CD135D0ACA90}">
  <ds:schemaRefs>
    <ds:schemaRef ds:uri="http://schemas.microsoft.com/sharepoint/v3/contenttype/forms"/>
  </ds:schemaRefs>
</ds:datastoreItem>
</file>

<file path=customXml/itemProps3.xml><?xml version="1.0" encoding="utf-8"?>
<ds:datastoreItem xmlns:ds="http://schemas.openxmlformats.org/officeDocument/2006/customXml" ds:itemID="{E343E042-5423-45DD-BC97-795157909EE0}">
  <ds:schemaRefs>
    <ds:schemaRef ds:uri="http://schemas.openxmlformats.org/officeDocument/2006/bibliography"/>
  </ds:schemaRefs>
</ds:datastoreItem>
</file>

<file path=customXml/itemProps4.xml><?xml version="1.0" encoding="utf-8"?>
<ds:datastoreItem xmlns:ds="http://schemas.openxmlformats.org/officeDocument/2006/customXml" ds:itemID="{851C53B5-9A6D-4652-BEEA-A047AC5688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6f0ce-4087-48d0-bd68-6d11fe1cb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Murray</dc:creator>
  <cp:keywords/>
  <dc:description/>
  <cp:lastModifiedBy>LANGLEY, KAT L.</cp:lastModifiedBy>
  <cp:revision>2</cp:revision>
  <dcterms:created xsi:type="dcterms:W3CDTF">2025-02-11T12:56:00Z</dcterms:created>
  <dcterms:modified xsi:type="dcterms:W3CDTF">2025-02-11T12:56:00Z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0x010100125DC466676EBC46AA6D894103B834EA</vt:lpwstr>
  </property>
</Properties>
</file>