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CC36D" w14:textId="77777777" w:rsidR="00D52BE9" w:rsidRPr="00D52BE9" w:rsidRDefault="00D52BE9" w:rsidP="002363D9">
      <w:pPr>
        <w:spacing w:before="100" w:beforeAutospacing="1" w:after="100" w:afterAutospacing="1" w:line="360" w:lineRule="auto"/>
        <w:outlineLvl w:val="2"/>
        <w:rPr>
          <w:b/>
          <w:bCs/>
        </w:rPr>
      </w:pPr>
      <w:r w:rsidRPr="00D52BE9">
        <w:rPr>
          <w:b/>
          <w:bCs/>
        </w:rPr>
        <w:t>Section 1: Introduction</w:t>
      </w:r>
    </w:p>
    <w:p w14:paraId="427220BD" w14:textId="77777777" w:rsidR="00D52BE9" w:rsidRPr="00D52BE9" w:rsidRDefault="00D52BE9" w:rsidP="002363D9">
      <w:pPr>
        <w:spacing w:before="100" w:beforeAutospacing="1" w:after="100" w:afterAutospacing="1" w:line="360" w:lineRule="auto"/>
        <w:outlineLvl w:val="3"/>
        <w:rPr>
          <w:b/>
          <w:bCs/>
        </w:rPr>
      </w:pPr>
      <w:r w:rsidRPr="00D52BE9">
        <w:rPr>
          <w:b/>
          <w:bCs/>
        </w:rPr>
        <w:t>1. Historical Context</w:t>
      </w:r>
    </w:p>
    <w:p w14:paraId="2F5EBAF8" w14:textId="77777777" w:rsidR="00D52BE9" w:rsidRPr="00D52BE9" w:rsidRDefault="00D52BE9" w:rsidP="002363D9">
      <w:pPr>
        <w:spacing w:before="100" w:beforeAutospacing="1" w:after="100" w:afterAutospacing="1" w:line="360" w:lineRule="auto"/>
      </w:pPr>
      <w:r w:rsidRPr="00D52BE9">
        <w:t>The article introduces the paradox within criminal law, contrasting the treatment of provocation and duress as defences in cases of murder. The historical perspective reveals a significant divergence in the recognition of human frailty as a mitigating factor in the law.</w:t>
      </w:r>
    </w:p>
    <w:p w14:paraId="60377A6F" w14:textId="77777777" w:rsidR="00D52BE9" w:rsidRPr="00D52BE9" w:rsidRDefault="00D52BE9" w:rsidP="002363D9">
      <w:pPr>
        <w:spacing w:before="100" w:beforeAutospacing="1" w:after="100" w:afterAutospacing="1" w:line="360" w:lineRule="auto"/>
      </w:pPr>
      <w:r w:rsidRPr="00D52BE9">
        <w:rPr>
          <w:b/>
          <w:bCs/>
        </w:rPr>
        <w:t>Provocation</w:t>
      </w:r>
      <w:r w:rsidRPr="00D52BE9">
        <w:t>:</w:t>
      </w:r>
    </w:p>
    <w:p w14:paraId="4B60D2F5" w14:textId="77777777" w:rsidR="00D52BE9" w:rsidRPr="00D52BE9" w:rsidRDefault="00D52BE9" w:rsidP="002363D9">
      <w:pPr>
        <w:spacing w:before="100" w:beforeAutospacing="1" w:after="100" w:afterAutospacing="1" w:line="360" w:lineRule="auto"/>
      </w:pPr>
      <w:r w:rsidRPr="00D52BE9">
        <w:t xml:space="preserve">Originating in the </w:t>
      </w:r>
      <w:r w:rsidRPr="00D52BE9">
        <w:rPr>
          <w:b/>
          <w:bCs/>
        </w:rPr>
        <w:t>17th century</w:t>
      </w:r>
      <w:r w:rsidRPr="00D52BE9">
        <w:t>, provocation was conceived as a partial defence to murder, reflecting a "reasonable concession to human frailty."</w:t>
      </w:r>
    </w:p>
    <w:p w14:paraId="5C89EAA7" w14:textId="77777777" w:rsidR="00D52BE9" w:rsidRPr="00D52BE9" w:rsidRDefault="00D52BE9" w:rsidP="002363D9">
      <w:pPr>
        <w:spacing w:before="100" w:beforeAutospacing="1" w:after="100" w:afterAutospacing="1" w:line="360" w:lineRule="auto"/>
      </w:pPr>
      <w:r w:rsidRPr="00D52BE9">
        <w:t>It acknowledges that ordinary individuals, under extreme provocation, may lose self-control, leading to actions that otherwise constitute murder. As a result, successful invocation of this defence reduces murder to voluntary manslaughter.</w:t>
      </w:r>
    </w:p>
    <w:p w14:paraId="31FBE6DB" w14:textId="77777777" w:rsidR="00D52BE9" w:rsidRPr="00D52BE9" w:rsidRDefault="00D52BE9" w:rsidP="002363D9">
      <w:pPr>
        <w:spacing w:before="100" w:beforeAutospacing="1" w:after="100" w:afterAutospacing="1" w:line="360" w:lineRule="auto"/>
      </w:pPr>
      <w:r w:rsidRPr="00D52BE9">
        <w:t>Key Judicial Support:</w:t>
      </w:r>
    </w:p>
    <w:p w14:paraId="27D41F66" w14:textId="77777777" w:rsidR="00D52BE9" w:rsidRPr="00D52BE9" w:rsidRDefault="00D52BE9" w:rsidP="002363D9">
      <w:pPr>
        <w:spacing w:before="100" w:beforeAutospacing="1" w:after="100" w:afterAutospacing="1" w:line="360" w:lineRule="auto"/>
      </w:pPr>
      <w:r w:rsidRPr="00D52BE9">
        <w:t xml:space="preserve">In </w:t>
      </w:r>
      <w:r w:rsidRPr="00D52BE9">
        <w:rPr>
          <w:b/>
          <w:bCs/>
        </w:rPr>
        <w:t>R v Hayward (1836) 6 C&amp;P 157</w:t>
      </w:r>
      <w:r w:rsidRPr="00D52BE9">
        <w:t>, Tindall J stated that provocation reduces liability from murder to manslaughter if it results from a "sudden and temporary loss of self-control."</w:t>
      </w:r>
    </w:p>
    <w:p w14:paraId="0FC55C9B" w14:textId="77777777" w:rsidR="00D52BE9" w:rsidRPr="00D52BE9" w:rsidRDefault="00D52BE9" w:rsidP="002363D9">
      <w:pPr>
        <w:spacing w:before="100" w:beforeAutospacing="1" w:after="100" w:afterAutospacing="1" w:line="360" w:lineRule="auto"/>
      </w:pPr>
      <w:r w:rsidRPr="00D52BE9">
        <w:t xml:space="preserve">The Privy Council in </w:t>
      </w:r>
      <w:r w:rsidRPr="00D52BE9">
        <w:rPr>
          <w:b/>
          <w:bCs/>
        </w:rPr>
        <w:t>Parker v The Queen (1964) 111 CLR 665</w:t>
      </w:r>
      <w:r w:rsidRPr="00D52BE9">
        <w:t xml:space="preserve"> explored the principle, emphasizing that provocation stems from the understanding of human emotional responses.</w:t>
      </w:r>
    </w:p>
    <w:p w14:paraId="217E63E7" w14:textId="77777777" w:rsidR="00D52BE9" w:rsidRPr="00D52BE9" w:rsidRDefault="00D52BE9" w:rsidP="002363D9">
      <w:pPr>
        <w:spacing w:before="100" w:beforeAutospacing="1" w:after="100" w:afterAutospacing="1" w:line="360" w:lineRule="auto"/>
      </w:pPr>
      <w:r w:rsidRPr="00D52BE9">
        <w:rPr>
          <w:b/>
          <w:bCs/>
        </w:rPr>
        <w:t>Codification</w:t>
      </w:r>
      <w:r w:rsidRPr="00D52BE9">
        <w:t>:</w:t>
      </w:r>
    </w:p>
    <w:p w14:paraId="08CB543C" w14:textId="77777777" w:rsidR="00D52BE9" w:rsidRPr="00D52BE9" w:rsidRDefault="00D52BE9" w:rsidP="002363D9">
      <w:pPr>
        <w:spacing w:before="100" w:beforeAutospacing="1" w:after="100" w:afterAutospacing="1" w:line="360" w:lineRule="auto"/>
      </w:pPr>
      <w:r w:rsidRPr="00D52BE9">
        <w:t xml:space="preserve">The UK's adoption of the "loss of control" defence under </w:t>
      </w:r>
      <w:r w:rsidRPr="00D52BE9">
        <w:rPr>
          <w:b/>
          <w:bCs/>
        </w:rPr>
        <w:t>Section 54 of the Coroners and Justice Act 2009</w:t>
      </w:r>
      <w:r w:rsidRPr="00D52BE9">
        <w:t xml:space="preserve"> modified provocation to address criticisms, such as the requirement of suddenness. The new approach introduced "qualifying triggers" (e.g., fear of violence under s. 55), allowing victims of prolonged abuse to claim the defence.</w:t>
      </w:r>
    </w:p>
    <w:p w14:paraId="7B6B47ED" w14:textId="77777777" w:rsidR="00D52BE9" w:rsidRPr="00D52BE9" w:rsidRDefault="00706A4C" w:rsidP="002363D9">
      <w:pPr>
        <w:spacing w:line="360" w:lineRule="auto"/>
      </w:pPr>
      <w:r w:rsidRPr="00706A4C">
        <w:rPr>
          <w:noProof/>
          <w14:ligatures w14:val="standardContextual"/>
        </w:rPr>
        <w:pict w14:anchorId="77BF0B51">
          <v:rect id="_x0000_i1063" alt="" style="width:451.3pt;height:.05pt;mso-width-percent:0;mso-height-percent:0;mso-width-percent:0;mso-height-percent:0" o:hralign="center" o:hrstd="t" o:hr="t" fillcolor="#a0a0a0" stroked="f"/>
        </w:pict>
      </w:r>
    </w:p>
    <w:p w14:paraId="5DB34FE6" w14:textId="77777777" w:rsidR="00D52BE9" w:rsidRPr="00D52BE9" w:rsidRDefault="00D52BE9" w:rsidP="002363D9">
      <w:pPr>
        <w:spacing w:before="100" w:beforeAutospacing="1" w:after="100" w:afterAutospacing="1" w:line="360" w:lineRule="auto"/>
        <w:outlineLvl w:val="3"/>
        <w:rPr>
          <w:b/>
          <w:bCs/>
        </w:rPr>
      </w:pPr>
      <w:r w:rsidRPr="00D52BE9">
        <w:rPr>
          <w:b/>
          <w:bCs/>
        </w:rPr>
        <w:t>2. The Dichotomy in Defences</w:t>
      </w:r>
    </w:p>
    <w:p w14:paraId="430D0DAF" w14:textId="77777777" w:rsidR="00D52BE9" w:rsidRPr="00D52BE9" w:rsidRDefault="00D52BE9" w:rsidP="002363D9">
      <w:pPr>
        <w:numPr>
          <w:ilvl w:val="0"/>
          <w:numId w:val="2"/>
        </w:numPr>
        <w:spacing w:before="100" w:beforeAutospacing="1" w:after="100" w:afterAutospacing="1" w:line="360" w:lineRule="auto"/>
      </w:pPr>
      <w:r w:rsidRPr="00D52BE9">
        <w:t xml:space="preserve">While provocation is recognized as a partial defence, </w:t>
      </w:r>
      <w:r w:rsidRPr="00D52BE9">
        <w:rPr>
          <w:b/>
          <w:bCs/>
        </w:rPr>
        <w:t>duress</w:t>
      </w:r>
      <w:r w:rsidRPr="00D52BE9">
        <w:t xml:space="preserve"> is entirely excluded from murder cases. This distinction is at the heart of the article's critique.</w:t>
      </w:r>
    </w:p>
    <w:p w14:paraId="66D2D853" w14:textId="77777777" w:rsidR="00D52BE9" w:rsidRPr="00D52BE9" w:rsidRDefault="00D52BE9" w:rsidP="002363D9">
      <w:pPr>
        <w:numPr>
          <w:ilvl w:val="0"/>
          <w:numId w:val="2"/>
        </w:numPr>
        <w:spacing w:before="100" w:beforeAutospacing="1" w:after="100" w:afterAutospacing="1" w:line="360" w:lineRule="auto"/>
      </w:pPr>
      <w:r w:rsidRPr="00D52BE9">
        <w:rPr>
          <w:b/>
          <w:bCs/>
        </w:rPr>
        <w:lastRenderedPageBreak/>
        <w:t>Judicial Contrast</w:t>
      </w:r>
      <w:r w:rsidRPr="00D52BE9">
        <w:t>:</w:t>
      </w:r>
    </w:p>
    <w:p w14:paraId="41C1DB9E" w14:textId="77777777" w:rsidR="00D52BE9" w:rsidRPr="00D52BE9" w:rsidRDefault="00D52BE9" w:rsidP="002363D9">
      <w:pPr>
        <w:spacing w:before="100" w:beforeAutospacing="1" w:after="100" w:afterAutospacing="1" w:line="360" w:lineRule="auto"/>
      </w:pPr>
      <w:r w:rsidRPr="00D52BE9">
        <w:t>The judiciary’s rationale is that duress involves a conscious choice to commit a crime under coercion, while provocation involves a loss of self-control. This distinction, however, is questioned in the article.</w:t>
      </w:r>
    </w:p>
    <w:p w14:paraId="451312B7" w14:textId="77777777" w:rsidR="00D52BE9" w:rsidRPr="00D52BE9" w:rsidRDefault="00706A4C" w:rsidP="002363D9">
      <w:pPr>
        <w:spacing w:line="360" w:lineRule="auto"/>
      </w:pPr>
      <w:r w:rsidRPr="00706A4C">
        <w:rPr>
          <w:noProof/>
          <w14:ligatures w14:val="standardContextual"/>
        </w:rPr>
        <w:pict w14:anchorId="77220E3F">
          <v:rect id="_x0000_i1062" alt="" style="width:451.3pt;height:.05pt;mso-width-percent:0;mso-height-percent:0;mso-width-percent:0;mso-height-percent:0" o:hralign="center" o:hrstd="t" o:hr="t" fillcolor="#a0a0a0" stroked="f"/>
        </w:pict>
      </w:r>
    </w:p>
    <w:p w14:paraId="07C1D9EA" w14:textId="77777777" w:rsidR="00D52BE9" w:rsidRPr="00D52BE9" w:rsidRDefault="00D52BE9" w:rsidP="002363D9">
      <w:pPr>
        <w:spacing w:before="100" w:beforeAutospacing="1" w:after="100" w:afterAutospacing="1" w:line="360" w:lineRule="auto"/>
        <w:outlineLvl w:val="3"/>
        <w:rPr>
          <w:b/>
          <w:bCs/>
        </w:rPr>
      </w:pPr>
      <w:r w:rsidRPr="00D52BE9">
        <w:rPr>
          <w:b/>
          <w:bCs/>
        </w:rPr>
        <w:t>3. Key Argument: Human Frailty and Moral Blameworthiness</w:t>
      </w:r>
    </w:p>
    <w:p w14:paraId="32D19AE9" w14:textId="77777777" w:rsidR="00D52BE9" w:rsidRPr="00D52BE9" w:rsidRDefault="00D52BE9" w:rsidP="002363D9">
      <w:pPr>
        <w:spacing w:before="100" w:beforeAutospacing="1" w:after="100" w:afterAutospacing="1" w:line="360" w:lineRule="auto"/>
      </w:pPr>
      <w:r w:rsidRPr="00D52BE9">
        <w:t>The article juxtaposes the principles underpinning both defences to highlight inconsistencies:</w:t>
      </w:r>
    </w:p>
    <w:p w14:paraId="2E309943" w14:textId="77777777" w:rsidR="00D52BE9" w:rsidRPr="00D52BE9" w:rsidRDefault="00D52BE9" w:rsidP="002363D9">
      <w:pPr>
        <w:numPr>
          <w:ilvl w:val="0"/>
          <w:numId w:val="3"/>
        </w:numPr>
        <w:spacing w:before="100" w:beforeAutospacing="1" w:after="100" w:afterAutospacing="1" w:line="360" w:lineRule="auto"/>
      </w:pPr>
      <w:r w:rsidRPr="00D52BE9">
        <w:t>Provocation recognizes the emotional responses of an "ordinary person" under stress but ignores the equally compelling moral dilemmas faced by individuals acting under duress.</w:t>
      </w:r>
    </w:p>
    <w:p w14:paraId="19747729" w14:textId="77777777" w:rsidR="00D52BE9" w:rsidRPr="00D52BE9" w:rsidRDefault="00D52BE9" w:rsidP="002363D9">
      <w:pPr>
        <w:numPr>
          <w:ilvl w:val="0"/>
          <w:numId w:val="3"/>
        </w:numPr>
        <w:spacing w:before="100" w:beforeAutospacing="1" w:after="100" w:afterAutospacing="1" w:line="360" w:lineRule="auto"/>
      </w:pPr>
      <w:r w:rsidRPr="00D52BE9">
        <w:rPr>
          <w:b/>
          <w:bCs/>
        </w:rPr>
        <w:t>Moral and Logical Question</w:t>
      </w:r>
      <w:r w:rsidRPr="00D52BE9">
        <w:t>: The article asks why the law treats individuals who act under coercion (duress) with harsher scrutiny than those acting under emotional provocation.</w:t>
      </w:r>
    </w:p>
    <w:p w14:paraId="240C0EE0" w14:textId="77777777" w:rsidR="00D52BE9" w:rsidRPr="00D52BE9" w:rsidRDefault="00706A4C" w:rsidP="002363D9">
      <w:pPr>
        <w:spacing w:line="360" w:lineRule="auto"/>
      </w:pPr>
      <w:r w:rsidRPr="00706A4C">
        <w:rPr>
          <w:noProof/>
          <w14:ligatures w14:val="standardContextual"/>
        </w:rPr>
        <w:pict w14:anchorId="70896F69">
          <v:rect id="_x0000_i1061" alt="" style="width:451.3pt;height:.05pt;mso-width-percent:0;mso-height-percent:0;mso-width-percent:0;mso-height-percent:0" o:hralign="center" o:hrstd="t" o:hr="t" fillcolor="#a0a0a0" stroked="f"/>
        </w:pict>
      </w:r>
    </w:p>
    <w:p w14:paraId="7DA37CF1" w14:textId="77777777" w:rsidR="00D52BE9" w:rsidRPr="00D52BE9" w:rsidRDefault="00D52BE9" w:rsidP="002363D9">
      <w:pPr>
        <w:spacing w:before="100" w:beforeAutospacing="1" w:after="100" w:afterAutospacing="1" w:line="360" w:lineRule="auto"/>
        <w:outlineLvl w:val="3"/>
        <w:rPr>
          <w:b/>
          <w:bCs/>
        </w:rPr>
      </w:pPr>
      <w:r w:rsidRPr="00D52BE9">
        <w:rPr>
          <w:b/>
          <w:bCs/>
        </w:rPr>
        <w:t>4. Scholarly and Judicial Critique</w:t>
      </w:r>
    </w:p>
    <w:p w14:paraId="03FD1407" w14:textId="77777777" w:rsidR="00D52BE9" w:rsidRPr="00D52BE9" w:rsidRDefault="00D52BE9" w:rsidP="002363D9">
      <w:pPr>
        <w:spacing w:before="100" w:beforeAutospacing="1" w:after="100" w:afterAutospacing="1" w:line="360" w:lineRule="auto"/>
      </w:pPr>
      <w:r w:rsidRPr="00D52BE9">
        <w:rPr>
          <w:b/>
          <w:bCs/>
        </w:rPr>
        <w:t>Judicial Viewpoint</w:t>
      </w:r>
      <w:r w:rsidRPr="00D52BE9">
        <w:t>:</w:t>
      </w:r>
    </w:p>
    <w:p w14:paraId="1EF6085E" w14:textId="77777777" w:rsidR="00D52BE9" w:rsidRPr="00D52BE9" w:rsidRDefault="00D52BE9" w:rsidP="002363D9">
      <w:pPr>
        <w:spacing w:before="100" w:beforeAutospacing="1" w:after="100" w:afterAutospacing="1" w:line="360" w:lineRule="auto"/>
      </w:pPr>
      <w:r w:rsidRPr="00D52BE9">
        <w:t>The courts have traditionally resisted duress as a defence to murder, arguing that "no reasonable person could view the taking of an innocent life as the lesser of two evils" (</w:t>
      </w:r>
      <w:r w:rsidRPr="00D52BE9">
        <w:rPr>
          <w:b/>
          <w:bCs/>
        </w:rPr>
        <w:t>R v Howe [1987] AC 417</w:t>
      </w:r>
      <w:r w:rsidRPr="00D52BE9">
        <w:t>).</w:t>
      </w:r>
    </w:p>
    <w:p w14:paraId="5FABBDFC" w14:textId="77777777" w:rsidR="00D52BE9" w:rsidRPr="00D52BE9" w:rsidRDefault="00D52BE9" w:rsidP="002363D9">
      <w:pPr>
        <w:spacing w:before="100" w:beforeAutospacing="1" w:after="100" w:afterAutospacing="1" w:line="360" w:lineRule="auto"/>
      </w:pPr>
      <w:r w:rsidRPr="00D52BE9">
        <w:t>Lord Hailsham, in Howe, opined:</w:t>
      </w:r>
    </w:p>
    <w:p w14:paraId="5AA46375" w14:textId="77777777" w:rsidR="00D52BE9" w:rsidRPr="00D52BE9" w:rsidRDefault="00D52BE9" w:rsidP="002363D9">
      <w:pPr>
        <w:spacing w:beforeAutospacing="1" w:afterAutospacing="1" w:line="360" w:lineRule="auto"/>
      </w:pPr>
      <w:r w:rsidRPr="00D52BE9">
        <w:t>"A reasonable man might reflect that one innocent human life is at least as valuable as his own or that of his loved one."</w:t>
      </w:r>
    </w:p>
    <w:p w14:paraId="6F886375" w14:textId="77777777" w:rsidR="00D52BE9" w:rsidRPr="00D52BE9" w:rsidRDefault="00D52BE9" w:rsidP="002363D9">
      <w:pPr>
        <w:spacing w:before="100" w:beforeAutospacing="1" w:after="100" w:afterAutospacing="1" w:line="360" w:lineRule="auto"/>
      </w:pPr>
      <w:r w:rsidRPr="00D52BE9">
        <w:t>This argument, however, ignores scenarios where individuals are coerced into making impossible moral choices.</w:t>
      </w:r>
    </w:p>
    <w:p w14:paraId="5E5C652E" w14:textId="77777777" w:rsidR="00D52BE9" w:rsidRPr="00D52BE9" w:rsidRDefault="00D52BE9" w:rsidP="002363D9">
      <w:pPr>
        <w:spacing w:before="100" w:beforeAutospacing="1" w:after="100" w:afterAutospacing="1" w:line="360" w:lineRule="auto"/>
      </w:pPr>
      <w:r w:rsidRPr="00D52BE9">
        <w:rPr>
          <w:b/>
          <w:bCs/>
        </w:rPr>
        <w:t>Scholarly Critique</w:t>
      </w:r>
      <w:r w:rsidRPr="00D52BE9">
        <w:t>:</w:t>
      </w:r>
    </w:p>
    <w:p w14:paraId="19A28249" w14:textId="77777777" w:rsidR="00D52BE9" w:rsidRPr="00D52BE9" w:rsidRDefault="00D52BE9" w:rsidP="002363D9">
      <w:pPr>
        <w:spacing w:before="100" w:beforeAutospacing="1" w:after="100" w:afterAutospacing="1" w:line="360" w:lineRule="auto"/>
      </w:pPr>
      <w:r w:rsidRPr="00D52BE9">
        <w:lastRenderedPageBreak/>
        <w:t xml:space="preserve">Kenneth J. </w:t>
      </w:r>
      <w:proofErr w:type="spellStart"/>
      <w:r w:rsidRPr="00D52BE9">
        <w:t>Arenson</w:t>
      </w:r>
      <w:proofErr w:type="spellEnd"/>
      <w:r w:rsidRPr="00D52BE9">
        <w:t xml:space="preserve"> criticizes this rationale as flawed. The refusal to allow duress denies the reality of human vulnerability under coercion.</w:t>
      </w:r>
    </w:p>
    <w:p w14:paraId="0A6CE591" w14:textId="7542862F" w:rsidR="00D52BE9" w:rsidRPr="00D52BE9" w:rsidRDefault="00D52BE9" w:rsidP="002363D9">
      <w:pPr>
        <w:spacing w:before="100" w:beforeAutospacing="1" w:after="100" w:afterAutospacing="1" w:line="360" w:lineRule="auto"/>
      </w:pPr>
      <w:r w:rsidRPr="00D52BE9">
        <w:t xml:space="preserve">The example of a </w:t>
      </w:r>
      <w:r w:rsidRPr="00D52BE9">
        <w:rPr>
          <w:b/>
          <w:bCs/>
        </w:rPr>
        <w:t>mother forced to kill another child to save her own</w:t>
      </w:r>
      <w:r w:rsidRPr="00D52BE9">
        <w:t xml:space="preserve"> is presented to challenge the notion that such a choice renders the individual morally culpable. </w:t>
      </w:r>
      <w:proofErr w:type="spellStart"/>
      <w:r w:rsidRPr="00D52BE9">
        <w:t>Arenson</w:t>
      </w:r>
      <w:proofErr w:type="spellEnd"/>
      <w:r w:rsidR="00C04666" w:rsidRPr="002363D9">
        <w:rPr>
          <w:rFonts w:hint="eastAsia"/>
        </w:rPr>
        <w:t xml:space="preserve"> </w:t>
      </w:r>
      <w:r w:rsidRPr="00D52BE9">
        <w:t>notes:</w:t>
      </w:r>
    </w:p>
    <w:p w14:paraId="0EAFA440" w14:textId="77777777" w:rsidR="00D52BE9" w:rsidRPr="00D52BE9" w:rsidRDefault="00D52BE9" w:rsidP="002363D9">
      <w:pPr>
        <w:spacing w:beforeAutospacing="1" w:afterAutospacing="1" w:line="360" w:lineRule="auto"/>
      </w:pPr>
      <w:r w:rsidRPr="00D52BE9">
        <w:t>"It is unrealistic to expect any person...to refuse to follow a direction to take an innocent life when the consequence...is the loss of one’s own life or that of a close friend or family member."</w:t>
      </w:r>
    </w:p>
    <w:p w14:paraId="033CE40D" w14:textId="77777777" w:rsidR="00D52BE9" w:rsidRPr="00D52BE9" w:rsidRDefault="00706A4C" w:rsidP="002363D9">
      <w:pPr>
        <w:spacing w:line="360" w:lineRule="auto"/>
      </w:pPr>
      <w:r w:rsidRPr="00706A4C">
        <w:rPr>
          <w:noProof/>
          <w14:ligatures w14:val="standardContextual"/>
        </w:rPr>
        <w:pict w14:anchorId="6383F7F8">
          <v:rect id="_x0000_i1060" alt="" style="width:451.3pt;height:.05pt;mso-width-percent:0;mso-height-percent:0;mso-width-percent:0;mso-height-percent:0" o:hralign="center" o:hrstd="t" o:hr="t" fillcolor="#a0a0a0" stroked="f"/>
        </w:pict>
      </w:r>
    </w:p>
    <w:p w14:paraId="52056E0F" w14:textId="77777777" w:rsidR="00D52BE9" w:rsidRPr="00D52BE9" w:rsidRDefault="00D52BE9" w:rsidP="002363D9">
      <w:pPr>
        <w:spacing w:before="100" w:beforeAutospacing="1" w:after="100" w:afterAutospacing="1" w:line="360" w:lineRule="auto"/>
        <w:outlineLvl w:val="3"/>
        <w:rPr>
          <w:b/>
          <w:bCs/>
        </w:rPr>
      </w:pPr>
      <w:r w:rsidRPr="00D52BE9">
        <w:rPr>
          <w:b/>
          <w:bCs/>
        </w:rPr>
        <w:t>5. Conclusion of the Introduction</w:t>
      </w:r>
    </w:p>
    <w:p w14:paraId="355C1D27" w14:textId="77777777" w:rsidR="00D52BE9" w:rsidRPr="00D52BE9" w:rsidRDefault="00D52BE9" w:rsidP="002363D9">
      <w:pPr>
        <w:spacing w:before="100" w:beforeAutospacing="1" w:after="100" w:afterAutospacing="1" w:line="360" w:lineRule="auto"/>
      </w:pPr>
      <w:r w:rsidRPr="00D52BE9">
        <w:t>The introduction frames the discussion on the disparity in treatment between provocation and duress, highlighting the article’s primary contention: there is no justifiable reason for allowing provocation as a partial defence to murder while excluding duress. The discussion sets the stage for exploring:</w:t>
      </w:r>
    </w:p>
    <w:p w14:paraId="29D73AA2" w14:textId="77777777" w:rsidR="00D52BE9" w:rsidRPr="00D52BE9" w:rsidRDefault="00D52BE9" w:rsidP="002363D9">
      <w:pPr>
        <w:numPr>
          <w:ilvl w:val="0"/>
          <w:numId w:val="5"/>
        </w:numPr>
        <w:spacing w:before="100" w:beforeAutospacing="1" w:after="100" w:afterAutospacing="1" w:line="360" w:lineRule="auto"/>
      </w:pPr>
      <w:r w:rsidRPr="00D52BE9">
        <w:t>The origins and application of these defences.</w:t>
      </w:r>
    </w:p>
    <w:p w14:paraId="40F12E0C" w14:textId="77777777" w:rsidR="00D52BE9" w:rsidRPr="00D52BE9" w:rsidRDefault="00D52BE9" w:rsidP="002363D9">
      <w:pPr>
        <w:numPr>
          <w:ilvl w:val="0"/>
          <w:numId w:val="5"/>
        </w:numPr>
        <w:spacing w:before="100" w:beforeAutospacing="1" w:after="100" w:afterAutospacing="1" w:line="360" w:lineRule="auto"/>
      </w:pPr>
      <w:r w:rsidRPr="00D52BE9">
        <w:t>The moral and legal inconsistencies in their treatment.</w:t>
      </w:r>
    </w:p>
    <w:p w14:paraId="7F8049FD" w14:textId="77777777" w:rsidR="00D52BE9" w:rsidRPr="00D52BE9" w:rsidRDefault="00D52BE9" w:rsidP="002363D9">
      <w:pPr>
        <w:numPr>
          <w:ilvl w:val="0"/>
          <w:numId w:val="5"/>
        </w:numPr>
        <w:spacing w:before="100" w:beforeAutospacing="1" w:after="100" w:afterAutospacing="1" w:line="360" w:lineRule="auto"/>
      </w:pPr>
      <w:r w:rsidRPr="00D52BE9">
        <w:t>Proposals for reform to rectify this long-standing anomaly.</w:t>
      </w:r>
    </w:p>
    <w:p w14:paraId="77A3619F" w14:textId="71879E3E" w:rsidR="00D52BE9" w:rsidRPr="00D52BE9" w:rsidRDefault="00D52BE9" w:rsidP="002363D9">
      <w:pPr>
        <w:spacing w:before="100" w:beforeAutospacing="1" w:after="100" w:afterAutospacing="1" w:line="360" w:lineRule="auto"/>
      </w:pPr>
      <w:r w:rsidRPr="00D52BE9">
        <w:t xml:space="preserve">By critiquing judicial reasoning and highlighting moral dilemmas, the article calls for a </w:t>
      </w:r>
      <w:r w:rsidR="00C04666" w:rsidRPr="002363D9">
        <w:t>revaluation</w:t>
      </w:r>
      <w:r w:rsidRPr="00D52BE9">
        <w:t xml:space="preserve"> of the treatment of duress, arguing for parity with provocation as a defence to murder.</w:t>
      </w:r>
    </w:p>
    <w:p w14:paraId="5510CE42" w14:textId="00C59671" w:rsidR="004763DC" w:rsidRPr="002363D9" w:rsidRDefault="00706A4C" w:rsidP="002363D9">
      <w:pPr>
        <w:spacing w:before="100" w:beforeAutospacing="1" w:after="100" w:afterAutospacing="1" w:line="360" w:lineRule="auto"/>
        <w:outlineLvl w:val="2"/>
        <w:rPr>
          <w:b/>
          <w:bCs/>
        </w:rPr>
      </w:pPr>
      <w:r w:rsidRPr="00706A4C">
        <w:rPr>
          <w:noProof/>
          <w14:ligatures w14:val="standardContextual"/>
        </w:rPr>
        <w:pict w14:anchorId="37292612">
          <v:rect id="_x0000_i1059" alt="" style="width:451.3pt;height:.05pt;mso-width-percent:0;mso-height-percent:0;mso-width-percent:0;mso-height-percent:0" o:hralign="center" o:hrstd="t" o:hr="t" fillcolor="#a0a0a0" stroked="f"/>
        </w:pict>
      </w:r>
    </w:p>
    <w:p w14:paraId="0ED499BD" w14:textId="3A6BCFD4" w:rsidR="004763DC" w:rsidRPr="004763DC" w:rsidRDefault="004763DC" w:rsidP="002363D9">
      <w:pPr>
        <w:spacing w:before="100" w:beforeAutospacing="1" w:after="100" w:afterAutospacing="1" w:line="360" w:lineRule="auto"/>
        <w:outlineLvl w:val="2"/>
        <w:rPr>
          <w:b/>
          <w:bCs/>
        </w:rPr>
      </w:pPr>
      <w:r w:rsidRPr="004763DC">
        <w:rPr>
          <w:b/>
          <w:bCs/>
        </w:rPr>
        <w:t>Section 2: Provocation as a Partial Defence</w:t>
      </w:r>
    </w:p>
    <w:p w14:paraId="0D1A9286" w14:textId="77777777" w:rsidR="004763DC" w:rsidRPr="004763DC" w:rsidRDefault="004763DC" w:rsidP="002363D9">
      <w:pPr>
        <w:spacing w:before="100" w:beforeAutospacing="1" w:after="100" w:afterAutospacing="1" w:line="360" w:lineRule="auto"/>
        <w:outlineLvl w:val="3"/>
        <w:rPr>
          <w:b/>
          <w:bCs/>
        </w:rPr>
      </w:pPr>
      <w:r w:rsidRPr="004763DC">
        <w:rPr>
          <w:b/>
          <w:bCs/>
        </w:rPr>
        <w:t>1. Definition and Key Principles</w:t>
      </w:r>
    </w:p>
    <w:p w14:paraId="4F73CE42" w14:textId="77777777" w:rsidR="004763DC" w:rsidRPr="004763DC" w:rsidRDefault="004763DC" w:rsidP="002363D9">
      <w:pPr>
        <w:spacing w:before="100" w:beforeAutospacing="1" w:after="100" w:afterAutospacing="1" w:line="360" w:lineRule="auto"/>
      </w:pPr>
      <w:r w:rsidRPr="004763DC">
        <w:t xml:space="preserve">Provocation operates as a </w:t>
      </w:r>
      <w:r w:rsidRPr="004763DC">
        <w:rPr>
          <w:b/>
          <w:bCs/>
        </w:rPr>
        <w:t>partial defence to murder</w:t>
      </w:r>
      <w:r w:rsidRPr="004763DC">
        <w:t>, reducing the conviction to voluntary manslaughter. The rationale for this defence lies in acknowledging the emotional vulnerability of individuals under extreme provocation.</w:t>
      </w:r>
    </w:p>
    <w:p w14:paraId="28BCA0EE" w14:textId="77777777" w:rsidR="004763DC" w:rsidRPr="004763DC" w:rsidRDefault="004763DC" w:rsidP="002363D9">
      <w:pPr>
        <w:spacing w:before="100" w:beforeAutospacing="1" w:after="100" w:afterAutospacing="1" w:line="360" w:lineRule="auto"/>
      </w:pPr>
      <w:r w:rsidRPr="004763DC">
        <w:lastRenderedPageBreak/>
        <w:t xml:space="preserve">The </w:t>
      </w:r>
      <w:r w:rsidRPr="004763DC">
        <w:rPr>
          <w:b/>
          <w:bCs/>
        </w:rPr>
        <w:t>core requirements</w:t>
      </w:r>
      <w:r w:rsidRPr="004763DC">
        <w:t>:</w:t>
      </w:r>
    </w:p>
    <w:p w14:paraId="677693F7" w14:textId="77777777" w:rsidR="004763DC" w:rsidRPr="004763DC" w:rsidRDefault="004763DC" w:rsidP="002363D9">
      <w:pPr>
        <w:numPr>
          <w:ilvl w:val="1"/>
          <w:numId w:val="6"/>
        </w:numPr>
        <w:spacing w:before="100" w:beforeAutospacing="1" w:after="100" w:afterAutospacing="1" w:line="360" w:lineRule="auto"/>
      </w:pPr>
      <w:r w:rsidRPr="004763DC">
        <w:t>A sudden and temporary loss of self-control caused by acts or words of the deceased.</w:t>
      </w:r>
    </w:p>
    <w:p w14:paraId="4B174BD6" w14:textId="77777777" w:rsidR="004763DC" w:rsidRPr="004763DC" w:rsidRDefault="004763DC" w:rsidP="002363D9">
      <w:pPr>
        <w:numPr>
          <w:ilvl w:val="1"/>
          <w:numId w:val="6"/>
        </w:numPr>
        <w:spacing w:before="100" w:beforeAutospacing="1" w:after="100" w:afterAutospacing="1" w:line="360" w:lineRule="auto"/>
      </w:pPr>
      <w:r w:rsidRPr="004763DC">
        <w:t xml:space="preserve">Provocation of such a nature that an </w:t>
      </w:r>
      <w:r w:rsidRPr="004763DC">
        <w:rPr>
          <w:b/>
          <w:bCs/>
        </w:rPr>
        <w:t>ordinary person</w:t>
      </w:r>
      <w:r w:rsidRPr="004763DC">
        <w:t xml:space="preserve"> might act similarly in the circumstances.</w:t>
      </w:r>
    </w:p>
    <w:p w14:paraId="57C53A2A" w14:textId="77777777" w:rsidR="004763DC" w:rsidRPr="004763DC" w:rsidRDefault="004763DC" w:rsidP="002363D9">
      <w:pPr>
        <w:numPr>
          <w:ilvl w:val="1"/>
          <w:numId w:val="6"/>
        </w:numPr>
        <w:spacing w:before="100" w:beforeAutospacing="1" w:after="100" w:afterAutospacing="1" w:line="360" w:lineRule="auto"/>
      </w:pPr>
      <w:r w:rsidRPr="004763DC">
        <w:t>A causative link between the provocation and the accused’s reaction.</w:t>
      </w:r>
    </w:p>
    <w:p w14:paraId="44554CE7" w14:textId="77777777" w:rsidR="004763DC" w:rsidRPr="004763DC" w:rsidRDefault="00706A4C" w:rsidP="002363D9">
      <w:pPr>
        <w:spacing w:line="360" w:lineRule="auto"/>
      </w:pPr>
      <w:r w:rsidRPr="00706A4C">
        <w:rPr>
          <w:noProof/>
          <w14:ligatures w14:val="standardContextual"/>
        </w:rPr>
        <w:pict w14:anchorId="6DFA930A">
          <v:rect id="_x0000_i1058" alt="" style="width:451.3pt;height:.05pt;mso-width-percent:0;mso-height-percent:0;mso-width-percent:0;mso-height-percent:0" o:hralign="center" o:hrstd="t" o:hr="t" fillcolor="#a0a0a0" stroked="f"/>
        </w:pict>
      </w:r>
    </w:p>
    <w:p w14:paraId="1774061F" w14:textId="77777777" w:rsidR="004763DC" w:rsidRPr="004763DC" w:rsidRDefault="004763DC" w:rsidP="002363D9">
      <w:pPr>
        <w:spacing w:before="100" w:beforeAutospacing="1" w:after="100" w:afterAutospacing="1" w:line="360" w:lineRule="auto"/>
        <w:outlineLvl w:val="3"/>
        <w:rPr>
          <w:b/>
          <w:bCs/>
        </w:rPr>
      </w:pPr>
      <w:r w:rsidRPr="004763DC">
        <w:rPr>
          <w:b/>
          <w:bCs/>
        </w:rPr>
        <w:t>2. Historical Development</w:t>
      </w:r>
    </w:p>
    <w:p w14:paraId="591BA2AF" w14:textId="77777777" w:rsidR="004763DC" w:rsidRPr="004763DC" w:rsidRDefault="004763DC" w:rsidP="002363D9">
      <w:pPr>
        <w:spacing w:before="100" w:beforeAutospacing="1" w:after="100" w:afterAutospacing="1" w:line="360" w:lineRule="auto"/>
      </w:pPr>
      <w:r w:rsidRPr="004763DC">
        <w:t xml:space="preserve">The defence of provocation has been part of the common law since the </w:t>
      </w:r>
      <w:r w:rsidRPr="004763DC">
        <w:rPr>
          <w:b/>
          <w:bCs/>
        </w:rPr>
        <w:t>17th century</w:t>
      </w:r>
      <w:r w:rsidRPr="004763DC">
        <w:t>, recognized as a concession to human frailty.</w:t>
      </w:r>
    </w:p>
    <w:p w14:paraId="143D0219" w14:textId="77777777" w:rsidR="004763DC" w:rsidRPr="004763DC" w:rsidRDefault="004763DC" w:rsidP="002363D9">
      <w:pPr>
        <w:spacing w:before="100" w:beforeAutospacing="1" w:after="100" w:afterAutospacing="1" w:line="360" w:lineRule="auto"/>
      </w:pPr>
      <w:r w:rsidRPr="004763DC">
        <w:rPr>
          <w:b/>
          <w:bCs/>
        </w:rPr>
        <w:t>Judicial Recognition</w:t>
      </w:r>
      <w:r w:rsidRPr="004763DC">
        <w:t>:</w:t>
      </w:r>
    </w:p>
    <w:p w14:paraId="0386297D" w14:textId="77777777" w:rsidR="004763DC" w:rsidRPr="004763DC" w:rsidRDefault="004763DC" w:rsidP="002363D9">
      <w:pPr>
        <w:spacing w:before="100" w:beforeAutospacing="1" w:after="100" w:afterAutospacing="1" w:line="360" w:lineRule="auto"/>
      </w:pPr>
      <w:r w:rsidRPr="004763DC">
        <w:rPr>
          <w:b/>
          <w:bCs/>
        </w:rPr>
        <w:t>R v Hayward (1836) 6 C&amp;P 157</w:t>
      </w:r>
      <w:r w:rsidRPr="004763DC">
        <w:t>: Tindall J emphasized that provocation mitigates liability by reducing moral culpability due to the emotional response to sudden provocations.</w:t>
      </w:r>
    </w:p>
    <w:p w14:paraId="4CF260EC" w14:textId="77777777" w:rsidR="004763DC" w:rsidRPr="004763DC" w:rsidRDefault="004763DC" w:rsidP="002363D9">
      <w:pPr>
        <w:spacing w:before="100" w:beforeAutospacing="1" w:after="100" w:afterAutospacing="1" w:line="360" w:lineRule="auto"/>
      </w:pPr>
      <w:r w:rsidRPr="004763DC">
        <w:rPr>
          <w:b/>
          <w:bCs/>
        </w:rPr>
        <w:t>R v The Queen (1981) 28 SASR 321</w:t>
      </w:r>
      <w:r w:rsidRPr="004763DC">
        <w:t>: King J elaborated that provocation must cause a loss of self-control so severe that the accused is no longer "master of his mind."</w:t>
      </w:r>
    </w:p>
    <w:p w14:paraId="097D26A3" w14:textId="77777777" w:rsidR="004763DC" w:rsidRPr="004763DC" w:rsidRDefault="00706A4C" w:rsidP="002363D9">
      <w:pPr>
        <w:spacing w:line="360" w:lineRule="auto"/>
      </w:pPr>
      <w:r w:rsidRPr="00706A4C">
        <w:rPr>
          <w:noProof/>
          <w14:ligatures w14:val="standardContextual"/>
        </w:rPr>
        <w:pict w14:anchorId="40E7DA79">
          <v:rect id="_x0000_i1057" alt="" style="width:451.3pt;height:.05pt;mso-width-percent:0;mso-height-percent:0;mso-width-percent:0;mso-height-percent:0" o:hralign="center" o:hrstd="t" o:hr="t" fillcolor="#a0a0a0" stroked="f"/>
        </w:pict>
      </w:r>
    </w:p>
    <w:p w14:paraId="213FFA15" w14:textId="77777777" w:rsidR="004763DC" w:rsidRPr="004763DC" w:rsidRDefault="004763DC" w:rsidP="002363D9">
      <w:pPr>
        <w:spacing w:before="100" w:beforeAutospacing="1" w:after="100" w:afterAutospacing="1" w:line="360" w:lineRule="auto"/>
        <w:outlineLvl w:val="3"/>
        <w:rPr>
          <w:b/>
          <w:bCs/>
        </w:rPr>
      </w:pPr>
      <w:r w:rsidRPr="004763DC">
        <w:rPr>
          <w:b/>
          <w:bCs/>
        </w:rPr>
        <w:t>3. Evolution of the Defence</w:t>
      </w:r>
    </w:p>
    <w:p w14:paraId="2E69BA51" w14:textId="77777777" w:rsidR="004763DC" w:rsidRPr="004763DC" w:rsidRDefault="004763DC" w:rsidP="002363D9">
      <w:pPr>
        <w:spacing w:before="100" w:beforeAutospacing="1" w:after="100" w:afterAutospacing="1" w:line="360" w:lineRule="auto"/>
      </w:pPr>
      <w:r w:rsidRPr="004763DC">
        <w:rPr>
          <w:b/>
          <w:bCs/>
        </w:rPr>
        <w:t>Modern Adjustments</w:t>
      </w:r>
      <w:r w:rsidRPr="004763DC">
        <w:t>:</w:t>
      </w:r>
    </w:p>
    <w:p w14:paraId="291D823B" w14:textId="77777777" w:rsidR="004763DC" w:rsidRPr="004763DC" w:rsidRDefault="004763DC" w:rsidP="002363D9">
      <w:pPr>
        <w:spacing w:before="100" w:beforeAutospacing="1" w:after="100" w:afterAutospacing="1" w:line="360" w:lineRule="auto"/>
      </w:pPr>
      <w:r w:rsidRPr="004763DC">
        <w:t xml:space="preserve">The UK's </w:t>
      </w:r>
      <w:r w:rsidRPr="004763DC">
        <w:rPr>
          <w:b/>
          <w:bCs/>
        </w:rPr>
        <w:t>Coroners and Justice Act 2009, s. 54</w:t>
      </w:r>
      <w:r w:rsidRPr="004763DC">
        <w:t>, replaced provocation with the "loss of control" defence.</w:t>
      </w:r>
    </w:p>
    <w:p w14:paraId="6C19CBE0" w14:textId="77777777" w:rsidR="004763DC" w:rsidRPr="004763DC" w:rsidRDefault="004763DC" w:rsidP="002363D9">
      <w:pPr>
        <w:spacing w:before="100" w:beforeAutospacing="1" w:after="100" w:afterAutospacing="1" w:line="360" w:lineRule="auto"/>
      </w:pPr>
      <w:r w:rsidRPr="004763DC">
        <w:t>Key changes:</w:t>
      </w:r>
    </w:p>
    <w:p w14:paraId="34AF444A" w14:textId="77777777" w:rsidR="004763DC" w:rsidRPr="004763DC" w:rsidRDefault="004763DC" w:rsidP="002363D9">
      <w:pPr>
        <w:numPr>
          <w:ilvl w:val="2"/>
          <w:numId w:val="8"/>
        </w:numPr>
        <w:spacing w:before="100" w:beforeAutospacing="1" w:after="100" w:afterAutospacing="1" w:line="360" w:lineRule="auto"/>
      </w:pPr>
      <w:r w:rsidRPr="004763DC">
        <w:t>Removal of the suddenness requirement (</w:t>
      </w:r>
      <w:r w:rsidRPr="004763DC">
        <w:rPr>
          <w:b/>
          <w:bCs/>
        </w:rPr>
        <w:t>s. 54(2)</w:t>
      </w:r>
      <w:r w:rsidRPr="004763DC">
        <w:t>).</w:t>
      </w:r>
    </w:p>
    <w:p w14:paraId="42DBA4B9" w14:textId="77777777" w:rsidR="004763DC" w:rsidRPr="004763DC" w:rsidRDefault="004763DC" w:rsidP="002363D9">
      <w:pPr>
        <w:numPr>
          <w:ilvl w:val="2"/>
          <w:numId w:val="8"/>
        </w:numPr>
        <w:spacing w:before="100" w:beforeAutospacing="1" w:after="100" w:afterAutospacing="1" w:line="360" w:lineRule="auto"/>
      </w:pPr>
      <w:r w:rsidRPr="004763DC">
        <w:t>Introduction of qualifying triggers, such as fear of serious violence (</w:t>
      </w:r>
      <w:r w:rsidRPr="004763DC">
        <w:rPr>
          <w:b/>
          <w:bCs/>
        </w:rPr>
        <w:t>s. 55</w:t>
      </w:r>
      <w:r w:rsidRPr="004763DC">
        <w:t>).</w:t>
      </w:r>
    </w:p>
    <w:p w14:paraId="7F4B1EE0" w14:textId="77777777" w:rsidR="004763DC" w:rsidRPr="004763DC" w:rsidRDefault="004763DC" w:rsidP="002363D9">
      <w:pPr>
        <w:numPr>
          <w:ilvl w:val="2"/>
          <w:numId w:val="8"/>
        </w:numPr>
        <w:spacing w:before="100" w:beforeAutospacing="1" w:after="100" w:afterAutospacing="1" w:line="360" w:lineRule="auto"/>
      </w:pPr>
      <w:r w:rsidRPr="004763DC">
        <w:t>Narrowing the scope of provocation by excluding trivial provocations or those based solely on sexual infidelity.</w:t>
      </w:r>
    </w:p>
    <w:p w14:paraId="7FEC7720" w14:textId="77777777" w:rsidR="004763DC" w:rsidRPr="004763DC" w:rsidRDefault="004763DC" w:rsidP="002363D9">
      <w:pPr>
        <w:spacing w:before="100" w:beforeAutospacing="1" w:after="100" w:afterAutospacing="1" w:line="360" w:lineRule="auto"/>
      </w:pPr>
      <w:r w:rsidRPr="004763DC">
        <w:rPr>
          <w:b/>
          <w:bCs/>
        </w:rPr>
        <w:lastRenderedPageBreak/>
        <w:t>Comparative Jurisdictions</w:t>
      </w:r>
      <w:r w:rsidRPr="004763DC">
        <w:t>:</w:t>
      </w:r>
    </w:p>
    <w:p w14:paraId="2DA2FB4A" w14:textId="77777777" w:rsidR="004763DC" w:rsidRPr="004763DC" w:rsidRDefault="004763DC" w:rsidP="002363D9">
      <w:pPr>
        <w:spacing w:before="100" w:beforeAutospacing="1" w:after="100" w:afterAutospacing="1" w:line="360" w:lineRule="auto"/>
      </w:pPr>
      <w:r w:rsidRPr="004763DC">
        <w:t>Australia’s common law evolved similarly, with courts focusing on whether a reasonable connection exists between the provocation and the accused’s actions:</w:t>
      </w:r>
    </w:p>
    <w:p w14:paraId="608F18AD" w14:textId="77777777" w:rsidR="004763DC" w:rsidRPr="004763DC" w:rsidRDefault="004763DC" w:rsidP="002363D9">
      <w:pPr>
        <w:numPr>
          <w:ilvl w:val="2"/>
          <w:numId w:val="8"/>
        </w:numPr>
        <w:spacing w:before="100" w:beforeAutospacing="1" w:after="100" w:afterAutospacing="1" w:line="360" w:lineRule="auto"/>
      </w:pPr>
      <w:proofErr w:type="spellStart"/>
      <w:r w:rsidRPr="004763DC">
        <w:rPr>
          <w:b/>
          <w:bCs/>
        </w:rPr>
        <w:t>Stingel</w:t>
      </w:r>
      <w:proofErr w:type="spellEnd"/>
      <w:r w:rsidRPr="004763DC">
        <w:rPr>
          <w:b/>
          <w:bCs/>
        </w:rPr>
        <w:t xml:space="preserve"> v The Queen (1990) 171 CLR 312</w:t>
      </w:r>
      <w:r w:rsidRPr="004763DC">
        <w:t>: The High Court of Australia stressed that the "ordinary person" standard applies to evaluate the provocation’s sufficiency.</w:t>
      </w:r>
    </w:p>
    <w:p w14:paraId="6CB29A08" w14:textId="77777777" w:rsidR="004763DC" w:rsidRPr="004763DC" w:rsidRDefault="004763DC" w:rsidP="002363D9">
      <w:pPr>
        <w:numPr>
          <w:ilvl w:val="2"/>
          <w:numId w:val="8"/>
        </w:numPr>
        <w:spacing w:before="100" w:beforeAutospacing="1" w:after="100" w:afterAutospacing="1" w:line="360" w:lineRule="auto"/>
      </w:pPr>
      <w:proofErr w:type="spellStart"/>
      <w:r w:rsidRPr="004763DC">
        <w:rPr>
          <w:b/>
          <w:bCs/>
        </w:rPr>
        <w:t>Masciantonio</w:t>
      </w:r>
      <w:proofErr w:type="spellEnd"/>
      <w:r w:rsidRPr="004763DC">
        <w:rPr>
          <w:b/>
          <w:bCs/>
        </w:rPr>
        <w:t xml:space="preserve"> v The Queen (1995) 129 ALR 575</w:t>
      </w:r>
      <w:r w:rsidRPr="004763DC">
        <w:t>: The High Court clarified that the accused’s personal attributes may be considered to contextualize the reaction.</w:t>
      </w:r>
    </w:p>
    <w:p w14:paraId="1ACC2868" w14:textId="77777777" w:rsidR="004763DC" w:rsidRPr="004763DC" w:rsidRDefault="00706A4C" w:rsidP="002363D9">
      <w:pPr>
        <w:spacing w:line="360" w:lineRule="auto"/>
      </w:pPr>
      <w:r w:rsidRPr="00706A4C">
        <w:rPr>
          <w:noProof/>
          <w14:ligatures w14:val="standardContextual"/>
        </w:rPr>
        <w:pict w14:anchorId="19B526C1">
          <v:rect id="_x0000_i1056" alt="" style="width:451.3pt;height:.05pt;mso-width-percent:0;mso-height-percent:0;mso-width-percent:0;mso-height-percent:0" o:hralign="center" o:hrstd="t" o:hr="t" fillcolor="#a0a0a0" stroked="f"/>
        </w:pict>
      </w:r>
    </w:p>
    <w:p w14:paraId="2536EF3B" w14:textId="77777777" w:rsidR="004763DC" w:rsidRPr="004763DC" w:rsidRDefault="004763DC" w:rsidP="002363D9">
      <w:pPr>
        <w:spacing w:before="100" w:beforeAutospacing="1" w:after="100" w:afterAutospacing="1" w:line="360" w:lineRule="auto"/>
        <w:outlineLvl w:val="3"/>
        <w:rPr>
          <w:b/>
          <w:bCs/>
        </w:rPr>
      </w:pPr>
      <w:r w:rsidRPr="004763DC">
        <w:rPr>
          <w:b/>
          <w:bCs/>
        </w:rPr>
        <w:t>4. Judicial and Academic Perspectives</w:t>
      </w:r>
    </w:p>
    <w:p w14:paraId="47846EEB" w14:textId="77777777" w:rsidR="004763DC" w:rsidRPr="004763DC" w:rsidRDefault="004763DC" w:rsidP="002363D9">
      <w:pPr>
        <w:spacing w:before="100" w:beforeAutospacing="1" w:after="100" w:afterAutospacing="1" w:line="360" w:lineRule="auto"/>
      </w:pPr>
      <w:r w:rsidRPr="004763DC">
        <w:rPr>
          <w:b/>
          <w:bCs/>
        </w:rPr>
        <w:t>Judicial Understanding</w:t>
      </w:r>
      <w:r w:rsidRPr="004763DC">
        <w:t>:</w:t>
      </w:r>
    </w:p>
    <w:p w14:paraId="3EA007F6" w14:textId="77777777" w:rsidR="004763DC" w:rsidRPr="004763DC" w:rsidRDefault="004763DC" w:rsidP="002363D9">
      <w:pPr>
        <w:spacing w:before="100" w:beforeAutospacing="1" w:after="100" w:afterAutospacing="1" w:line="360" w:lineRule="auto"/>
      </w:pPr>
      <w:r w:rsidRPr="004763DC">
        <w:rPr>
          <w:b/>
          <w:bCs/>
        </w:rPr>
        <w:t xml:space="preserve">Lord Diplock in DPP v </w:t>
      </w:r>
      <w:proofErr w:type="spellStart"/>
      <w:r w:rsidRPr="004763DC">
        <w:rPr>
          <w:b/>
          <w:bCs/>
        </w:rPr>
        <w:t>Camplin</w:t>
      </w:r>
      <w:proofErr w:type="spellEnd"/>
      <w:r w:rsidRPr="004763DC">
        <w:rPr>
          <w:b/>
          <w:bCs/>
        </w:rPr>
        <w:t xml:space="preserve"> [1978] AC 705</w:t>
      </w:r>
      <w:r w:rsidRPr="004763DC">
        <w:t>: Affirmed that provocation reflects a balance between moral blameworthiness and human emotional limitations. He noted:</w:t>
      </w:r>
    </w:p>
    <w:p w14:paraId="1C5E3300" w14:textId="77777777" w:rsidR="004763DC" w:rsidRPr="004763DC" w:rsidRDefault="004763DC" w:rsidP="002363D9">
      <w:pPr>
        <w:spacing w:beforeAutospacing="1" w:afterAutospacing="1" w:line="360" w:lineRule="auto"/>
      </w:pPr>
      <w:r w:rsidRPr="004763DC">
        <w:t>"The law does not require individuals to adhere to idealized standards when faced with extreme provocation."</w:t>
      </w:r>
    </w:p>
    <w:p w14:paraId="64D7372D" w14:textId="77777777" w:rsidR="004763DC" w:rsidRPr="004763DC" w:rsidRDefault="004763DC" w:rsidP="002363D9">
      <w:pPr>
        <w:spacing w:before="100" w:beforeAutospacing="1" w:after="100" w:afterAutospacing="1" w:line="360" w:lineRule="auto"/>
      </w:pPr>
      <w:r w:rsidRPr="004763DC">
        <w:rPr>
          <w:b/>
          <w:bCs/>
        </w:rPr>
        <w:t>Lord Hailsham in Attorney-General for Jersey v Holley [2005] UKPC 23</w:t>
      </w:r>
      <w:r w:rsidRPr="004763DC">
        <w:t>: Further refined the objective element by limiting personal characteristics to those relevant to the provocative conduct.</w:t>
      </w:r>
    </w:p>
    <w:p w14:paraId="2F6CB1AF" w14:textId="77777777" w:rsidR="004763DC" w:rsidRPr="004763DC" w:rsidRDefault="004763DC" w:rsidP="002363D9">
      <w:pPr>
        <w:spacing w:before="100" w:beforeAutospacing="1" w:after="100" w:afterAutospacing="1" w:line="360" w:lineRule="auto"/>
      </w:pPr>
      <w:r w:rsidRPr="004763DC">
        <w:rPr>
          <w:b/>
          <w:bCs/>
        </w:rPr>
        <w:t>Academic Critique</w:t>
      </w:r>
      <w:r w:rsidRPr="004763DC">
        <w:t>:</w:t>
      </w:r>
    </w:p>
    <w:p w14:paraId="77E95578" w14:textId="77777777" w:rsidR="004763DC" w:rsidRPr="004763DC" w:rsidRDefault="004763DC" w:rsidP="002363D9">
      <w:pPr>
        <w:spacing w:before="100" w:beforeAutospacing="1" w:after="100" w:afterAutospacing="1" w:line="360" w:lineRule="auto"/>
      </w:pPr>
      <w:r w:rsidRPr="004763DC">
        <w:t xml:space="preserve">Kenneth J. </w:t>
      </w:r>
      <w:proofErr w:type="spellStart"/>
      <w:r w:rsidRPr="004763DC">
        <w:t>Arenson</w:t>
      </w:r>
      <w:proofErr w:type="spellEnd"/>
      <w:r w:rsidRPr="004763DC">
        <w:t xml:space="preserve"> highlights the </w:t>
      </w:r>
      <w:r w:rsidRPr="004763DC">
        <w:rPr>
          <w:b/>
          <w:bCs/>
        </w:rPr>
        <w:t>arbitrariness</w:t>
      </w:r>
      <w:r w:rsidRPr="004763DC">
        <w:t xml:space="preserve"> of treating provocation as a mitigating factor while denying similar treatment to duress. He notes:</w:t>
      </w:r>
    </w:p>
    <w:p w14:paraId="4D80E710" w14:textId="77777777" w:rsidR="004763DC" w:rsidRPr="004763DC" w:rsidRDefault="004763DC" w:rsidP="002363D9">
      <w:pPr>
        <w:spacing w:beforeAutospacing="1" w:afterAutospacing="1" w:line="360" w:lineRule="auto"/>
      </w:pPr>
      <w:r w:rsidRPr="004763DC">
        <w:t xml:space="preserve">"If the rationale of </w:t>
      </w:r>
      <w:r w:rsidRPr="004763DC">
        <w:rPr>
          <w:b/>
          <w:bCs/>
        </w:rPr>
        <w:t xml:space="preserve">provocation lies in recognizing human frailty, it is illogical to exclude duress, </w:t>
      </w:r>
      <w:r w:rsidRPr="004763DC">
        <w:t>which stems from equally compelling emotional and moral pressures."</w:t>
      </w:r>
    </w:p>
    <w:p w14:paraId="652D1E10" w14:textId="77777777" w:rsidR="004763DC" w:rsidRPr="004763DC" w:rsidRDefault="00706A4C" w:rsidP="002363D9">
      <w:pPr>
        <w:spacing w:line="360" w:lineRule="auto"/>
      </w:pPr>
      <w:r w:rsidRPr="00706A4C">
        <w:rPr>
          <w:noProof/>
          <w14:ligatures w14:val="standardContextual"/>
        </w:rPr>
        <w:pict w14:anchorId="559C88F0">
          <v:rect id="_x0000_i1055" alt="" style="width:451.3pt;height:.05pt;mso-width-percent:0;mso-height-percent:0;mso-width-percent:0;mso-height-percent:0" o:hralign="center" o:hrstd="t" o:hr="t" fillcolor="#a0a0a0" stroked="f"/>
        </w:pict>
      </w:r>
    </w:p>
    <w:p w14:paraId="0EE73012" w14:textId="77777777" w:rsidR="004763DC" w:rsidRPr="004763DC" w:rsidRDefault="004763DC" w:rsidP="002363D9">
      <w:pPr>
        <w:spacing w:before="100" w:beforeAutospacing="1" w:after="100" w:afterAutospacing="1" w:line="360" w:lineRule="auto"/>
        <w:outlineLvl w:val="3"/>
        <w:rPr>
          <w:b/>
          <w:bCs/>
        </w:rPr>
      </w:pPr>
      <w:r w:rsidRPr="004763DC">
        <w:rPr>
          <w:b/>
          <w:bCs/>
        </w:rPr>
        <w:t>5. Key Cases Supporting Provocation</w:t>
      </w:r>
    </w:p>
    <w:p w14:paraId="562BD75D" w14:textId="77777777" w:rsidR="004763DC" w:rsidRPr="004763DC" w:rsidRDefault="004763DC" w:rsidP="002363D9">
      <w:pPr>
        <w:spacing w:before="100" w:beforeAutospacing="1" w:after="100" w:afterAutospacing="1" w:line="360" w:lineRule="auto"/>
      </w:pPr>
      <w:r w:rsidRPr="004763DC">
        <w:rPr>
          <w:b/>
          <w:bCs/>
        </w:rPr>
        <w:lastRenderedPageBreak/>
        <w:t>Parker v The Queen (1964) 111 CLR 665</w:t>
      </w:r>
      <w:r w:rsidRPr="004763DC">
        <w:t>:</w:t>
      </w:r>
    </w:p>
    <w:p w14:paraId="6AF1E6CB" w14:textId="77777777" w:rsidR="004763DC" w:rsidRPr="004763DC" w:rsidRDefault="004763DC" w:rsidP="002363D9">
      <w:pPr>
        <w:spacing w:before="100" w:beforeAutospacing="1" w:after="100" w:afterAutospacing="1" w:line="360" w:lineRule="auto"/>
      </w:pPr>
      <w:r w:rsidRPr="004763DC">
        <w:t>Provocation mitigates malice aforethought, a requirement for murder. Lord Morris emphasized:</w:t>
      </w:r>
    </w:p>
    <w:p w14:paraId="5D2FFC0C" w14:textId="77777777" w:rsidR="004763DC" w:rsidRPr="004763DC" w:rsidRDefault="004763DC" w:rsidP="002363D9">
      <w:pPr>
        <w:spacing w:beforeAutospacing="1" w:afterAutospacing="1" w:line="360" w:lineRule="auto"/>
      </w:pPr>
      <w:r w:rsidRPr="004763DC">
        <w:t>"Malice aforethought does not entail premeditation; it can arise in circumstances of extenuation, such as provocation."</w:t>
      </w:r>
    </w:p>
    <w:p w14:paraId="14E52D68" w14:textId="77777777" w:rsidR="004763DC" w:rsidRPr="004763DC" w:rsidRDefault="004763DC" w:rsidP="002363D9">
      <w:pPr>
        <w:spacing w:before="100" w:beforeAutospacing="1" w:after="100" w:afterAutospacing="1" w:line="360" w:lineRule="auto"/>
      </w:pPr>
      <w:r w:rsidRPr="004763DC">
        <w:rPr>
          <w:b/>
          <w:bCs/>
        </w:rPr>
        <w:t>R v Van Den Hoek (1986) 161 CLR 158</w:t>
      </w:r>
      <w:r w:rsidRPr="004763DC">
        <w:t>:</w:t>
      </w:r>
    </w:p>
    <w:p w14:paraId="370BA87A" w14:textId="77777777" w:rsidR="004763DC" w:rsidRPr="004763DC" w:rsidRDefault="004763DC" w:rsidP="002363D9">
      <w:pPr>
        <w:spacing w:before="100" w:beforeAutospacing="1" w:after="100" w:afterAutospacing="1" w:line="360" w:lineRule="auto"/>
      </w:pPr>
      <w:r w:rsidRPr="004763DC">
        <w:t>Mason J emphasized that provocation is grounded in the recognition of human emotions, acknowledging that not all acts of violence are premeditated or wholly intentional.</w:t>
      </w:r>
    </w:p>
    <w:p w14:paraId="554B24EA" w14:textId="77777777" w:rsidR="004763DC" w:rsidRPr="004763DC" w:rsidRDefault="004763DC" w:rsidP="002363D9">
      <w:pPr>
        <w:spacing w:before="100" w:beforeAutospacing="1" w:after="100" w:afterAutospacing="1" w:line="360" w:lineRule="auto"/>
      </w:pPr>
      <w:r w:rsidRPr="004763DC">
        <w:rPr>
          <w:b/>
          <w:bCs/>
        </w:rPr>
        <w:t xml:space="preserve">R v </w:t>
      </w:r>
      <w:proofErr w:type="spellStart"/>
      <w:r w:rsidRPr="004763DC">
        <w:rPr>
          <w:b/>
          <w:bCs/>
        </w:rPr>
        <w:t>Morhall</w:t>
      </w:r>
      <w:proofErr w:type="spellEnd"/>
      <w:r w:rsidRPr="004763DC">
        <w:rPr>
          <w:b/>
          <w:bCs/>
        </w:rPr>
        <w:t xml:space="preserve"> [1996] AC 90</w:t>
      </w:r>
      <w:r w:rsidRPr="004763DC">
        <w:t>:</w:t>
      </w:r>
    </w:p>
    <w:p w14:paraId="3ED4019F" w14:textId="77777777" w:rsidR="004763DC" w:rsidRPr="004763DC" w:rsidRDefault="004763DC" w:rsidP="002363D9">
      <w:pPr>
        <w:spacing w:before="100" w:beforeAutospacing="1" w:after="100" w:afterAutospacing="1" w:line="360" w:lineRule="auto"/>
      </w:pPr>
      <w:r w:rsidRPr="004763DC">
        <w:t>The House of Lords ruled that provocation’s applicability must consider whether the defendant’s reaction aligns with that of an ordinary person.</w:t>
      </w:r>
    </w:p>
    <w:p w14:paraId="664EF7B8" w14:textId="77777777" w:rsidR="004763DC" w:rsidRPr="004763DC" w:rsidRDefault="00706A4C" w:rsidP="002363D9">
      <w:pPr>
        <w:spacing w:line="360" w:lineRule="auto"/>
      </w:pPr>
      <w:r w:rsidRPr="00706A4C">
        <w:rPr>
          <w:noProof/>
          <w14:ligatures w14:val="standardContextual"/>
        </w:rPr>
        <w:pict w14:anchorId="713E3C52">
          <v:rect id="_x0000_i1054" alt="" style="width:451.3pt;height:.05pt;mso-width-percent:0;mso-height-percent:0;mso-width-percent:0;mso-height-percent:0" o:hralign="center" o:hrstd="t" o:hr="t" fillcolor="#a0a0a0" stroked="f"/>
        </w:pict>
      </w:r>
    </w:p>
    <w:p w14:paraId="7E822834" w14:textId="77777777" w:rsidR="004763DC" w:rsidRPr="004763DC" w:rsidRDefault="004763DC" w:rsidP="002363D9">
      <w:pPr>
        <w:spacing w:before="100" w:beforeAutospacing="1" w:after="100" w:afterAutospacing="1" w:line="360" w:lineRule="auto"/>
        <w:outlineLvl w:val="3"/>
        <w:rPr>
          <w:b/>
          <w:bCs/>
        </w:rPr>
      </w:pPr>
      <w:r w:rsidRPr="004763DC">
        <w:rPr>
          <w:b/>
          <w:bCs/>
        </w:rPr>
        <w:t>6. Underlying Justification</w:t>
      </w:r>
    </w:p>
    <w:p w14:paraId="624D5557" w14:textId="77777777" w:rsidR="004763DC" w:rsidRPr="004763DC" w:rsidRDefault="004763DC" w:rsidP="002363D9">
      <w:pPr>
        <w:spacing w:before="100" w:beforeAutospacing="1" w:after="100" w:afterAutospacing="1" w:line="360" w:lineRule="auto"/>
      </w:pPr>
      <w:r w:rsidRPr="004763DC">
        <w:rPr>
          <w:b/>
          <w:bCs/>
        </w:rPr>
        <w:t>Moral Blameworthiness</w:t>
      </w:r>
      <w:r w:rsidRPr="004763DC">
        <w:t>:</w:t>
      </w:r>
    </w:p>
    <w:p w14:paraId="4BCFCD96" w14:textId="77777777" w:rsidR="004763DC" w:rsidRPr="004763DC" w:rsidRDefault="004763DC" w:rsidP="002363D9">
      <w:pPr>
        <w:spacing w:before="100" w:beforeAutospacing="1" w:after="100" w:afterAutospacing="1" w:line="360" w:lineRule="auto"/>
      </w:pPr>
      <w:r w:rsidRPr="004763DC">
        <w:t xml:space="preserve">Provocation addresses the reduced moral culpability of individuals who act impulsively under extreme emotional duress. It acknowledges that </w:t>
      </w:r>
      <w:r w:rsidRPr="004763DC">
        <w:rPr>
          <w:b/>
          <w:bCs/>
        </w:rPr>
        <w:t>malice aforethought</w:t>
      </w:r>
      <w:r w:rsidRPr="004763DC">
        <w:t>, essential for murder, is absent in such cases.</w:t>
      </w:r>
    </w:p>
    <w:p w14:paraId="7E0ECB4E" w14:textId="77777777" w:rsidR="004763DC" w:rsidRPr="004763DC" w:rsidRDefault="004763DC" w:rsidP="002363D9">
      <w:pPr>
        <w:spacing w:before="100" w:beforeAutospacing="1" w:after="100" w:afterAutospacing="1" w:line="360" w:lineRule="auto"/>
      </w:pPr>
      <w:r w:rsidRPr="004763DC">
        <w:rPr>
          <w:b/>
          <w:bCs/>
        </w:rPr>
        <w:t>Objective and Subjective Elements</w:t>
      </w:r>
      <w:r w:rsidRPr="004763DC">
        <w:t>:</w:t>
      </w:r>
    </w:p>
    <w:p w14:paraId="189A6B0C" w14:textId="77777777" w:rsidR="004763DC" w:rsidRPr="004763DC" w:rsidRDefault="004763DC" w:rsidP="002363D9">
      <w:pPr>
        <w:spacing w:before="100" w:beforeAutospacing="1" w:after="100" w:afterAutospacing="1" w:line="360" w:lineRule="auto"/>
      </w:pPr>
      <w:r w:rsidRPr="004763DC">
        <w:t>The "ordinary person" standard ensures consistency in applying the defence, while subjective factors account for the specific context of the accused’s emotional state.</w:t>
      </w:r>
    </w:p>
    <w:p w14:paraId="77095AA3" w14:textId="77777777" w:rsidR="004763DC" w:rsidRPr="004763DC" w:rsidRDefault="00706A4C" w:rsidP="002363D9">
      <w:pPr>
        <w:spacing w:line="360" w:lineRule="auto"/>
      </w:pPr>
      <w:r w:rsidRPr="00706A4C">
        <w:rPr>
          <w:noProof/>
          <w14:ligatures w14:val="standardContextual"/>
        </w:rPr>
        <w:pict w14:anchorId="7B9D0D85">
          <v:rect id="_x0000_i1053" alt="" style="width:451.3pt;height:.05pt;mso-width-percent:0;mso-height-percent:0;mso-width-percent:0;mso-height-percent:0" o:hralign="center" o:hrstd="t" o:hr="t" fillcolor="#a0a0a0" stroked="f"/>
        </w:pict>
      </w:r>
    </w:p>
    <w:p w14:paraId="3CE710A8" w14:textId="77777777" w:rsidR="004763DC" w:rsidRPr="004763DC" w:rsidRDefault="004763DC" w:rsidP="002363D9">
      <w:pPr>
        <w:spacing w:before="100" w:beforeAutospacing="1" w:after="100" w:afterAutospacing="1" w:line="360" w:lineRule="auto"/>
        <w:outlineLvl w:val="3"/>
        <w:rPr>
          <w:b/>
          <w:bCs/>
        </w:rPr>
      </w:pPr>
      <w:r w:rsidRPr="004763DC">
        <w:rPr>
          <w:b/>
          <w:bCs/>
        </w:rPr>
        <w:t>7. Critique of Provocation’s Limitations</w:t>
      </w:r>
    </w:p>
    <w:p w14:paraId="0776D706" w14:textId="77777777" w:rsidR="004763DC" w:rsidRPr="004763DC" w:rsidRDefault="004763DC" w:rsidP="002363D9">
      <w:pPr>
        <w:spacing w:before="100" w:beforeAutospacing="1" w:after="100" w:afterAutospacing="1" w:line="360" w:lineRule="auto"/>
      </w:pPr>
      <w:r w:rsidRPr="004763DC">
        <w:rPr>
          <w:b/>
          <w:bCs/>
        </w:rPr>
        <w:t>Suddenness and Gender Issues</w:t>
      </w:r>
      <w:r w:rsidRPr="004763DC">
        <w:t>:</w:t>
      </w:r>
    </w:p>
    <w:p w14:paraId="7523BA6C" w14:textId="77777777" w:rsidR="004763DC" w:rsidRPr="004763DC" w:rsidRDefault="004763DC" w:rsidP="002363D9">
      <w:pPr>
        <w:spacing w:before="100" w:beforeAutospacing="1" w:after="100" w:afterAutospacing="1" w:line="360" w:lineRule="auto"/>
      </w:pPr>
      <w:r w:rsidRPr="004763DC">
        <w:lastRenderedPageBreak/>
        <w:t xml:space="preserve">The requirement of suddenness in traditional provocation laws excluded victims of prolonged abuse (e.g., battered spouse cases). The removal of this criterion under </w:t>
      </w:r>
      <w:r w:rsidRPr="004763DC">
        <w:rPr>
          <w:b/>
          <w:bCs/>
        </w:rPr>
        <w:t>s. 54(2) of the Coroners and Justice Act 2009</w:t>
      </w:r>
      <w:r w:rsidRPr="004763DC">
        <w:t xml:space="preserve"> addressed this gap.</w:t>
      </w:r>
    </w:p>
    <w:p w14:paraId="76B3B8BE" w14:textId="77777777" w:rsidR="004763DC" w:rsidRPr="004763DC" w:rsidRDefault="004763DC" w:rsidP="002363D9">
      <w:pPr>
        <w:spacing w:before="100" w:beforeAutospacing="1" w:after="100" w:afterAutospacing="1" w:line="360" w:lineRule="auto"/>
      </w:pPr>
      <w:r w:rsidRPr="004763DC">
        <w:t>Critics argue that provocation laws disproportionately benefit men who react violently in domestic disputes, sidelining women who act in self-defence after prolonged abuse.</w:t>
      </w:r>
    </w:p>
    <w:p w14:paraId="67C3466F" w14:textId="77777777" w:rsidR="004763DC" w:rsidRPr="004763DC" w:rsidRDefault="00706A4C" w:rsidP="002363D9">
      <w:pPr>
        <w:spacing w:line="360" w:lineRule="auto"/>
      </w:pPr>
      <w:r w:rsidRPr="00706A4C">
        <w:rPr>
          <w:noProof/>
          <w14:ligatures w14:val="standardContextual"/>
        </w:rPr>
        <w:pict w14:anchorId="531CB18F">
          <v:rect id="_x0000_i1052" alt="" style="width:451.3pt;height:.05pt;mso-width-percent:0;mso-height-percent:0;mso-width-percent:0;mso-height-percent:0" o:hralign="center" o:hrstd="t" o:hr="t" fillcolor="#a0a0a0" stroked="f"/>
        </w:pict>
      </w:r>
    </w:p>
    <w:p w14:paraId="49720271" w14:textId="77777777" w:rsidR="004763DC" w:rsidRPr="004763DC" w:rsidRDefault="004763DC" w:rsidP="002363D9">
      <w:pPr>
        <w:spacing w:before="100" w:beforeAutospacing="1" w:after="100" w:afterAutospacing="1" w:line="360" w:lineRule="auto"/>
        <w:outlineLvl w:val="3"/>
        <w:rPr>
          <w:b/>
          <w:bCs/>
        </w:rPr>
      </w:pPr>
      <w:r w:rsidRPr="004763DC">
        <w:rPr>
          <w:b/>
          <w:bCs/>
        </w:rPr>
        <w:t>8. Conclusion</w:t>
      </w:r>
    </w:p>
    <w:p w14:paraId="35D47507" w14:textId="77777777" w:rsidR="004763DC" w:rsidRPr="004763DC" w:rsidRDefault="004763DC" w:rsidP="002363D9">
      <w:pPr>
        <w:numPr>
          <w:ilvl w:val="0"/>
          <w:numId w:val="13"/>
        </w:numPr>
        <w:spacing w:before="100" w:beforeAutospacing="1" w:after="100" w:afterAutospacing="1" w:line="360" w:lineRule="auto"/>
      </w:pPr>
      <w:r w:rsidRPr="004763DC">
        <w:t>Provocation serves as a critical acknowledgment of human frailty, mitigating liability in cases where emotional responses override rationality.</w:t>
      </w:r>
    </w:p>
    <w:p w14:paraId="329A6E6D" w14:textId="77777777" w:rsidR="004763DC" w:rsidRPr="004763DC" w:rsidRDefault="004763DC" w:rsidP="002363D9">
      <w:pPr>
        <w:numPr>
          <w:ilvl w:val="0"/>
          <w:numId w:val="13"/>
        </w:numPr>
        <w:spacing w:before="100" w:beforeAutospacing="1" w:after="100" w:afterAutospacing="1" w:line="360" w:lineRule="auto"/>
      </w:pPr>
      <w:r w:rsidRPr="004763DC">
        <w:t xml:space="preserve">Kenneth J. </w:t>
      </w:r>
      <w:proofErr w:type="spellStart"/>
      <w:r w:rsidRPr="004763DC">
        <w:t>Arenson</w:t>
      </w:r>
      <w:proofErr w:type="spellEnd"/>
      <w:r w:rsidRPr="004763DC">
        <w:t xml:space="preserve"> argues for a broader application of this principle, extending similar concessions to duress. He notes that:</w:t>
      </w:r>
    </w:p>
    <w:p w14:paraId="5ED8ABEF" w14:textId="3948D2CF" w:rsidR="004763DC" w:rsidRPr="002363D9" w:rsidRDefault="004763DC" w:rsidP="002363D9">
      <w:pPr>
        <w:spacing w:beforeAutospacing="1" w:afterAutospacing="1" w:line="360" w:lineRule="auto"/>
      </w:pPr>
      <w:r w:rsidRPr="004763DC">
        <w:t>"Provocation’s recognition of emotional stress as mitigating is inconsistent with the rejection of duress, which is rooted in the coercion of choice under moral duress."</w:t>
      </w:r>
    </w:p>
    <w:p w14:paraId="6469C32E" w14:textId="48719FAA" w:rsidR="004763DC" w:rsidRPr="004763DC" w:rsidRDefault="00706A4C" w:rsidP="002363D9">
      <w:pPr>
        <w:spacing w:beforeAutospacing="1" w:afterAutospacing="1" w:line="360" w:lineRule="auto"/>
        <w:rPr>
          <w:rFonts w:hint="eastAsia"/>
        </w:rPr>
      </w:pPr>
      <w:r w:rsidRPr="00706A4C">
        <w:rPr>
          <w:noProof/>
          <w14:ligatures w14:val="standardContextual"/>
        </w:rPr>
        <w:pict w14:anchorId="4A07226F">
          <v:rect id="_x0000_i1051" alt="" style="width:451.3pt;height:.05pt;mso-width-percent:0;mso-height-percent:0;mso-width-percent:0;mso-height-percent:0" o:hralign="center" o:hrstd="t" o:hr="t" fillcolor="#a0a0a0" stroked="f"/>
        </w:pict>
      </w:r>
    </w:p>
    <w:p w14:paraId="714F5294" w14:textId="77777777" w:rsidR="004763DC" w:rsidRPr="004763DC" w:rsidRDefault="004763DC" w:rsidP="002363D9">
      <w:pPr>
        <w:spacing w:before="100" w:beforeAutospacing="1" w:after="100" w:afterAutospacing="1" w:line="360" w:lineRule="auto"/>
        <w:outlineLvl w:val="2"/>
        <w:rPr>
          <w:b/>
          <w:bCs/>
        </w:rPr>
      </w:pPr>
      <w:r w:rsidRPr="004763DC">
        <w:rPr>
          <w:b/>
          <w:bCs/>
        </w:rPr>
        <w:t>Section 3: Duress as a Defence</w:t>
      </w:r>
    </w:p>
    <w:p w14:paraId="0B1FFE0A" w14:textId="77777777" w:rsidR="004763DC" w:rsidRPr="004763DC" w:rsidRDefault="004763DC" w:rsidP="002363D9">
      <w:pPr>
        <w:spacing w:before="100" w:beforeAutospacing="1" w:after="100" w:afterAutospacing="1" w:line="360" w:lineRule="auto"/>
        <w:outlineLvl w:val="3"/>
        <w:rPr>
          <w:b/>
          <w:bCs/>
        </w:rPr>
      </w:pPr>
      <w:r w:rsidRPr="004763DC">
        <w:rPr>
          <w:b/>
          <w:bCs/>
        </w:rPr>
        <w:t>1. Definition and Key Elements</w:t>
      </w:r>
    </w:p>
    <w:p w14:paraId="65618C4A" w14:textId="77777777" w:rsidR="004763DC" w:rsidRPr="004763DC" w:rsidRDefault="004763DC" w:rsidP="002363D9">
      <w:pPr>
        <w:spacing w:before="100" w:beforeAutospacing="1" w:after="100" w:afterAutospacing="1" w:line="360" w:lineRule="auto"/>
      </w:pPr>
      <w:r w:rsidRPr="004763DC">
        <w:t xml:space="preserve">Duress is a common law defence that exonerates an accused who commits a crime due to imminent threats of death or grievous bodily harm. The defence acknowledges that human </w:t>
      </w:r>
      <w:proofErr w:type="spellStart"/>
      <w:r w:rsidRPr="004763DC">
        <w:t>behavior</w:t>
      </w:r>
      <w:proofErr w:type="spellEnd"/>
      <w:r w:rsidRPr="004763DC">
        <w:t xml:space="preserve"> under coercion may lack the voluntariness required for full moral culpability.</w:t>
      </w:r>
    </w:p>
    <w:p w14:paraId="6A4FD7BC" w14:textId="77777777" w:rsidR="004763DC" w:rsidRPr="004763DC" w:rsidRDefault="004763DC" w:rsidP="002363D9">
      <w:pPr>
        <w:spacing w:before="100" w:beforeAutospacing="1" w:after="100" w:afterAutospacing="1" w:line="360" w:lineRule="auto"/>
      </w:pPr>
      <w:r w:rsidRPr="004763DC">
        <w:rPr>
          <w:b/>
          <w:bCs/>
        </w:rPr>
        <w:t>Constituent Elements</w:t>
      </w:r>
      <w:r w:rsidRPr="004763DC">
        <w:t xml:space="preserve">: The common law requirements for duress were articulated in </w:t>
      </w:r>
      <w:r w:rsidRPr="004763DC">
        <w:rPr>
          <w:b/>
          <w:bCs/>
          <w:highlight w:val="yellow"/>
        </w:rPr>
        <w:t>R v Hurley and Murray [1967] VR 526</w:t>
      </w:r>
      <w:r w:rsidRPr="004763DC">
        <w:t xml:space="preserve">, where Smith J outlined </w:t>
      </w:r>
      <w:r w:rsidRPr="004763DC">
        <w:rPr>
          <w:b/>
          <w:bCs/>
          <w:highlight w:val="yellow"/>
        </w:rPr>
        <w:t>eight elements</w:t>
      </w:r>
      <w:r w:rsidRPr="004763DC">
        <w:t>:</w:t>
      </w:r>
    </w:p>
    <w:p w14:paraId="141433DF" w14:textId="77777777" w:rsidR="004763DC" w:rsidRPr="004763DC" w:rsidRDefault="004763DC" w:rsidP="002363D9">
      <w:pPr>
        <w:numPr>
          <w:ilvl w:val="1"/>
          <w:numId w:val="14"/>
        </w:numPr>
        <w:spacing w:before="100" w:beforeAutospacing="1" w:after="100" w:afterAutospacing="1" w:line="360" w:lineRule="auto"/>
      </w:pPr>
      <w:r w:rsidRPr="004763DC">
        <w:t>A threat of death or grievous bodily harm directed at the accused or another.</w:t>
      </w:r>
    </w:p>
    <w:p w14:paraId="6616AD0E" w14:textId="77777777" w:rsidR="004763DC" w:rsidRPr="004763DC" w:rsidRDefault="004763DC" w:rsidP="002363D9">
      <w:pPr>
        <w:numPr>
          <w:ilvl w:val="1"/>
          <w:numId w:val="14"/>
        </w:numPr>
        <w:spacing w:before="100" w:beforeAutospacing="1" w:after="100" w:afterAutospacing="1" w:line="360" w:lineRule="auto"/>
      </w:pPr>
      <w:r w:rsidRPr="004763DC">
        <w:t>The threat must be immediate, imminent, and unavoidable.</w:t>
      </w:r>
    </w:p>
    <w:p w14:paraId="0EF9D106" w14:textId="77777777" w:rsidR="004763DC" w:rsidRPr="004763DC" w:rsidRDefault="004763DC" w:rsidP="002363D9">
      <w:pPr>
        <w:numPr>
          <w:ilvl w:val="1"/>
          <w:numId w:val="14"/>
        </w:numPr>
        <w:spacing w:before="100" w:beforeAutospacing="1" w:after="100" w:afterAutospacing="1" w:line="360" w:lineRule="auto"/>
      </w:pPr>
      <w:r w:rsidRPr="004763DC">
        <w:t>A reasonable belief that the threat will be carried out.</w:t>
      </w:r>
    </w:p>
    <w:p w14:paraId="20D48BFA" w14:textId="77777777" w:rsidR="004763DC" w:rsidRPr="004763DC" w:rsidRDefault="004763DC" w:rsidP="002363D9">
      <w:pPr>
        <w:numPr>
          <w:ilvl w:val="1"/>
          <w:numId w:val="14"/>
        </w:numPr>
        <w:spacing w:before="100" w:beforeAutospacing="1" w:after="100" w:afterAutospacing="1" w:line="360" w:lineRule="auto"/>
      </w:pPr>
      <w:r w:rsidRPr="004763DC">
        <w:t>The accused must act as a "person of ordinary firmness" would, succumbing to the threat.</w:t>
      </w:r>
    </w:p>
    <w:p w14:paraId="150AC386" w14:textId="77777777" w:rsidR="004763DC" w:rsidRPr="004763DC" w:rsidRDefault="004763DC" w:rsidP="002363D9">
      <w:pPr>
        <w:numPr>
          <w:ilvl w:val="1"/>
          <w:numId w:val="14"/>
        </w:numPr>
        <w:spacing w:before="100" w:beforeAutospacing="1" w:after="100" w:afterAutospacing="1" w:line="360" w:lineRule="auto"/>
      </w:pPr>
      <w:r w:rsidRPr="004763DC">
        <w:t>The accused's actions must be proportionate to the threat faced.</w:t>
      </w:r>
    </w:p>
    <w:p w14:paraId="58FBAD04" w14:textId="77777777" w:rsidR="004763DC" w:rsidRPr="004763DC" w:rsidRDefault="004763DC" w:rsidP="002363D9">
      <w:pPr>
        <w:numPr>
          <w:ilvl w:val="1"/>
          <w:numId w:val="14"/>
        </w:numPr>
        <w:spacing w:before="100" w:beforeAutospacing="1" w:after="100" w:afterAutospacing="1" w:line="360" w:lineRule="auto"/>
      </w:pPr>
      <w:r w:rsidRPr="004763DC">
        <w:lastRenderedPageBreak/>
        <w:t>The accused must not have willingly placed themselves in a situation where threats of violence were likely.</w:t>
      </w:r>
    </w:p>
    <w:p w14:paraId="4A295B47" w14:textId="77777777" w:rsidR="004763DC" w:rsidRPr="004763DC" w:rsidRDefault="004763DC" w:rsidP="002363D9">
      <w:pPr>
        <w:numPr>
          <w:ilvl w:val="1"/>
          <w:numId w:val="14"/>
        </w:numPr>
        <w:spacing w:before="100" w:beforeAutospacing="1" w:after="100" w:afterAutospacing="1" w:line="360" w:lineRule="auto"/>
      </w:pPr>
      <w:r w:rsidRPr="004763DC">
        <w:t>The crime must not be murder or similarly heinous.</w:t>
      </w:r>
    </w:p>
    <w:p w14:paraId="2F9F910E" w14:textId="77777777" w:rsidR="004763DC" w:rsidRPr="004763DC" w:rsidRDefault="004763DC" w:rsidP="002363D9">
      <w:pPr>
        <w:numPr>
          <w:ilvl w:val="1"/>
          <w:numId w:val="14"/>
        </w:numPr>
        <w:spacing w:before="100" w:beforeAutospacing="1" w:after="100" w:afterAutospacing="1" w:line="360" w:lineRule="auto"/>
      </w:pPr>
      <w:r w:rsidRPr="004763DC">
        <w:t>The accused must have no reasonable means of avoiding the threat without committing the offence.</w:t>
      </w:r>
    </w:p>
    <w:p w14:paraId="178C8CE5" w14:textId="77777777" w:rsidR="004763DC" w:rsidRPr="004763DC" w:rsidRDefault="004763DC" w:rsidP="002363D9">
      <w:pPr>
        <w:spacing w:before="100" w:beforeAutospacing="1" w:after="100" w:afterAutospacing="1" w:line="360" w:lineRule="auto"/>
      </w:pPr>
      <w:r w:rsidRPr="004763DC">
        <w:t xml:space="preserve">In </w:t>
      </w:r>
      <w:r w:rsidRPr="004763DC">
        <w:rPr>
          <w:b/>
          <w:bCs/>
        </w:rPr>
        <w:t>R v Dawson [1978] VR 536</w:t>
      </w:r>
      <w:r w:rsidRPr="004763DC">
        <w:t>, a ninth element was introduced: the offence must be specifically demanded by the coercer.</w:t>
      </w:r>
    </w:p>
    <w:p w14:paraId="0605F99F" w14:textId="77777777" w:rsidR="004763DC" w:rsidRPr="004763DC" w:rsidRDefault="00706A4C" w:rsidP="002363D9">
      <w:pPr>
        <w:spacing w:line="360" w:lineRule="auto"/>
      </w:pPr>
      <w:r w:rsidRPr="00706A4C">
        <w:rPr>
          <w:noProof/>
          <w14:ligatures w14:val="standardContextual"/>
        </w:rPr>
        <w:pict w14:anchorId="3378C962">
          <v:rect id="_x0000_i1050" alt="" style="width:451.3pt;height:.05pt;mso-width-percent:0;mso-height-percent:0;mso-width-percent:0;mso-height-percent:0" o:hralign="center" o:hrstd="t" o:hr="t" fillcolor="#a0a0a0" stroked="f"/>
        </w:pict>
      </w:r>
    </w:p>
    <w:p w14:paraId="2E4606BB" w14:textId="77777777" w:rsidR="004763DC" w:rsidRPr="004763DC" w:rsidRDefault="004763DC" w:rsidP="002363D9">
      <w:pPr>
        <w:spacing w:before="100" w:beforeAutospacing="1" w:after="100" w:afterAutospacing="1" w:line="360" w:lineRule="auto"/>
        <w:outlineLvl w:val="3"/>
        <w:rPr>
          <w:b/>
          <w:bCs/>
        </w:rPr>
      </w:pPr>
      <w:r w:rsidRPr="004763DC">
        <w:rPr>
          <w:b/>
          <w:bCs/>
        </w:rPr>
        <w:t>2. Distinction Between Duress and Necessity</w:t>
      </w:r>
    </w:p>
    <w:p w14:paraId="4F7CEFBA" w14:textId="77777777" w:rsidR="004763DC" w:rsidRPr="004763DC" w:rsidRDefault="004763DC" w:rsidP="002363D9">
      <w:pPr>
        <w:spacing w:before="100" w:beforeAutospacing="1" w:after="100" w:afterAutospacing="1" w:line="360" w:lineRule="auto"/>
      </w:pPr>
      <w:r w:rsidRPr="004763DC">
        <w:t>While both defences address acts committed under external pressures, they differ in origin:</w:t>
      </w:r>
    </w:p>
    <w:p w14:paraId="07058A77" w14:textId="77777777" w:rsidR="004763DC" w:rsidRPr="004763DC" w:rsidRDefault="004763DC" w:rsidP="002363D9">
      <w:pPr>
        <w:spacing w:before="100" w:beforeAutospacing="1" w:after="100" w:afterAutospacing="1" w:line="360" w:lineRule="auto"/>
      </w:pPr>
      <w:r w:rsidRPr="004763DC">
        <w:rPr>
          <w:b/>
          <w:bCs/>
        </w:rPr>
        <w:t>Duress</w:t>
      </w:r>
      <w:r w:rsidRPr="004763DC">
        <w:t xml:space="preserve"> arises from human threats.</w:t>
      </w:r>
    </w:p>
    <w:p w14:paraId="7A9DAD2D" w14:textId="77777777" w:rsidR="004763DC" w:rsidRPr="004763DC" w:rsidRDefault="004763DC" w:rsidP="002363D9">
      <w:pPr>
        <w:spacing w:before="100" w:beforeAutospacing="1" w:after="100" w:afterAutospacing="1" w:line="360" w:lineRule="auto"/>
      </w:pPr>
      <w:r w:rsidRPr="004763DC">
        <w:rPr>
          <w:b/>
          <w:bCs/>
        </w:rPr>
        <w:t>Necessity</w:t>
      </w:r>
      <w:r w:rsidRPr="004763DC">
        <w:t xml:space="preserve"> involves external, non-human forces (e.g., natural disasters).</w:t>
      </w:r>
    </w:p>
    <w:p w14:paraId="0E098F29" w14:textId="77777777" w:rsidR="004763DC" w:rsidRPr="004763DC" w:rsidRDefault="004763DC" w:rsidP="002363D9">
      <w:pPr>
        <w:spacing w:before="100" w:beforeAutospacing="1" w:after="100" w:afterAutospacing="1" w:line="360" w:lineRule="auto"/>
      </w:pPr>
      <w:r w:rsidRPr="004763DC">
        <w:t>Example:</w:t>
      </w:r>
    </w:p>
    <w:p w14:paraId="1FC5DC75" w14:textId="77777777" w:rsidR="004763DC" w:rsidRPr="004763DC" w:rsidRDefault="004763DC" w:rsidP="002363D9">
      <w:pPr>
        <w:spacing w:before="100" w:beforeAutospacing="1" w:after="100" w:afterAutospacing="1" w:line="360" w:lineRule="auto"/>
      </w:pPr>
      <w:r w:rsidRPr="004763DC">
        <w:t xml:space="preserve">In </w:t>
      </w:r>
      <w:r w:rsidRPr="004763DC">
        <w:rPr>
          <w:b/>
          <w:bCs/>
        </w:rPr>
        <w:t>R v Dudley and Stephens (1884) 14 QBD 273</w:t>
      </w:r>
      <w:r w:rsidRPr="004763DC">
        <w:t>, necessity was rejected as a defence for murder when sailors killed and ate a cabin boy to survive after a shipwreck.</w:t>
      </w:r>
    </w:p>
    <w:p w14:paraId="04A72FB4" w14:textId="77777777" w:rsidR="004763DC" w:rsidRPr="004763DC" w:rsidRDefault="00706A4C" w:rsidP="002363D9">
      <w:pPr>
        <w:spacing w:line="360" w:lineRule="auto"/>
      </w:pPr>
      <w:r w:rsidRPr="00706A4C">
        <w:rPr>
          <w:noProof/>
          <w14:ligatures w14:val="standardContextual"/>
        </w:rPr>
        <w:pict w14:anchorId="3BD28CDE">
          <v:rect id="_x0000_i1049" alt="" style="width:451.3pt;height:.05pt;mso-width-percent:0;mso-height-percent:0;mso-width-percent:0;mso-height-percent:0" o:hralign="center" o:hrstd="t" o:hr="t" fillcolor="#a0a0a0" stroked="f"/>
        </w:pict>
      </w:r>
    </w:p>
    <w:p w14:paraId="1CDDAC8A" w14:textId="77777777" w:rsidR="004763DC" w:rsidRPr="004763DC" w:rsidRDefault="004763DC" w:rsidP="002363D9">
      <w:pPr>
        <w:spacing w:before="100" w:beforeAutospacing="1" w:after="100" w:afterAutospacing="1" w:line="360" w:lineRule="auto"/>
        <w:outlineLvl w:val="3"/>
        <w:rPr>
          <w:b/>
          <w:bCs/>
        </w:rPr>
      </w:pPr>
      <w:r w:rsidRPr="004763DC">
        <w:rPr>
          <w:b/>
          <w:bCs/>
        </w:rPr>
        <w:t>3. Judicial Exclusion of Duress in Murder</w:t>
      </w:r>
    </w:p>
    <w:p w14:paraId="15318875" w14:textId="77777777" w:rsidR="004763DC" w:rsidRPr="002363D9" w:rsidRDefault="004763DC" w:rsidP="002363D9">
      <w:pPr>
        <w:spacing w:before="100" w:beforeAutospacing="1" w:after="100" w:afterAutospacing="1" w:line="360" w:lineRule="auto"/>
      </w:pPr>
      <w:r w:rsidRPr="004763DC">
        <w:t xml:space="preserve">The House of Lords, in </w:t>
      </w:r>
      <w:r w:rsidRPr="004763DC">
        <w:rPr>
          <w:b/>
          <w:bCs/>
        </w:rPr>
        <w:t>R v Howe [1987] AC 417</w:t>
      </w:r>
      <w:r w:rsidRPr="004763DC">
        <w:t>, rejected duress as a defence to murder. Lord Hailsham emphasized:</w:t>
      </w:r>
    </w:p>
    <w:p w14:paraId="10426064" w14:textId="3ED53A7C" w:rsidR="004763DC" w:rsidRPr="004763DC" w:rsidRDefault="004763DC" w:rsidP="002363D9">
      <w:pPr>
        <w:spacing w:before="100" w:beforeAutospacing="1" w:after="100" w:afterAutospacing="1" w:line="360" w:lineRule="auto"/>
      </w:pPr>
      <w:r w:rsidRPr="004763DC">
        <w:t>"No reasonable person could ever conclude that the taking of an innocent life represents the lesser of two evils."</w:t>
      </w:r>
    </w:p>
    <w:p w14:paraId="5D7896B2" w14:textId="77777777" w:rsidR="004763DC" w:rsidRPr="004763DC" w:rsidRDefault="004763DC" w:rsidP="002363D9">
      <w:pPr>
        <w:spacing w:before="100" w:beforeAutospacing="1" w:after="100" w:afterAutospacing="1" w:line="360" w:lineRule="auto"/>
      </w:pPr>
      <w:r w:rsidRPr="004763DC">
        <w:rPr>
          <w:b/>
          <w:bCs/>
        </w:rPr>
        <w:t>Rationale for Rejection</w:t>
      </w:r>
      <w:r w:rsidRPr="004763DC">
        <w:t>:</w:t>
      </w:r>
    </w:p>
    <w:p w14:paraId="763A179B" w14:textId="77777777" w:rsidR="004763DC" w:rsidRPr="004763DC" w:rsidRDefault="004763DC" w:rsidP="002363D9">
      <w:pPr>
        <w:numPr>
          <w:ilvl w:val="1"/>
          <w:numId w:val="17"/>
        </w:numPr>
        <w:spacing w:before="100" w:beforeAutospacing="1" w:after="100" w:afterAutospacing="1" w:line="360" w:lineRule="auto"/>
      </w:pPr>
      <w:r w:rsidRPr="004763DC">
        <w:rPr>
          <w:b/>
          <w:bCs/>
        </w:rPr>
        <w:lastRenderedPageBreak/>
        <w:t>Moral Absolutism</w:t>
      </w:r>
      <w:r w:rsidRPr="004763DC">
        <w:t>: The sanctity of life principle dictates that one life cannot be sacrificed to save another. Allowing duress for murder would endorse the morally disreputable notion that "the end justifies the means."</w:t>
      </w:r>
    </w:p>
    <w:p w14:paraId="2DA8998F" w14:textId="77777777" w:rsidR="004763DC" w:rsidRPr="004763DC" w:rsidRDefault="004763DC" w:rsidP="002363D9">
      <w:pPr>
        <w:numPr>
          <w:ilvl w:val="1"/>
          <w:numId w:val="17"/>
        </w:numPr>
        <w:spacing w:before="100" w:beforeAutospacing="1" w:after="100" w:afterAutospacing="1" w:line="360" w:lineRule="auto"/>
      </w:pPr>
      <w:r w:rsidRPr="004763DC">
        <w:rPr>
          <w:b/>
          <w:bCs/>
        </w:rPr>
        <w:t>Historical Precedent</w:t>
      </w:r>
      <w:r w:rsidRPr="004763DC">
        <w:t>: At common law, duress has traditionally been unavailable for murder.</w:t>
      </w:r>
    </w:p>
    <w:p w14:paraId="3817CD5B" w14:textId="77777777" w:rsidR="004763DC" w:rsidRPr="004763DC" w:rsidRDefault="004763DC" w:rsidP="002363D9">
      <w:pPr>
        <w:numPr>
          <w:ilvl w:val="1"/>
          <w:numId w:val="17"/>
        </w:numPr>
        <w:spacing w:before="100" w:beforeAutospacing="1" w:after="100" w:afterAutospacing="1" w:line="360" w:lineRule="auto"/>
      </w:pPr>
      <w:r w:rsidRPr="004763DC">
        <w:rPr>
          <w:b/>
          <w:bCs/>
        </w:rPr>
        <w:t>Public Policy Concerns</w:t>
      </w:r>
      <w:r w:rsidRPr="004763DC">
        <w:t>: The law seeks to maintain a high threshold of accountability for murder, irrespective of external pressures.</w:t>
      </w:r>
    </w:p>
    <w:p w14:paraId="042DDDB3" w14:textId="77777777" w:rsidR="004763DC" w:rsidRPr="004763DC" w:rsidRDefault="004763DC" w:rsidP="002363D9">
      <w:pPr>
        <w:spacing w:before="100" w:beforeAutospacing="1" w:after="100" w:afterAutospacing="1" w:line="360" w:lineRule="auto"/>
      </w:pPr>
      <w:r w:rsidRPr="004763DC">
        <w:rPr>
          <w:b/>
          <w:bCs/>
        </w:rPr>
        <w:t>Lord Hailsham's Justification</w:t>
      </w:r>
      <w:r w:rsidRPr="004763DC">
        <w:t>:</w:t>
      </w:r>
    </w:p>
    <w:p w14:paraId="6E9ED3FF" w14:textId="77777777" w:rsidR="004763DC" w:rsidRPr="004763DC" w:rsidRDefault="004763DC" w:rsidP="002363D9">
      <w:pPr>
        <w:spacing w:before="100" w:beforeAutospacing="1" w:after="100" w:afterAutospacing="1" w:line="360" w:lineRule="auto"/>
      </w:pPr>
      <w:r w:rsidRPr="004763DC">
        <w:t>The defence of duress is grounded in the concept of the "reasonable man." While it excuses acts perceived as the "lesser evil," murder, by its nature, cannot be rationalized as a lesser evil.</w:t>
      </w:r>
    </w:p>
    <w:p w14:paraId="5E37D1C6" w14:textId="77777777" w:rsidR="004763DC" w:rsidRPr="004763DC" w:rsidRDefault="00706A4C" w:rsidP="002363D9">
      <w:pPr>
        <w:spacing w:line="360" w:lineRule="auto"/>
      </w:pPr>
      <w:r w:rsidRPr="00706A4C">
        <w:rPr>
          <w:noProof/>
          <w14:ligatures w14:val="standardContextual"/>
        </w:rPr>
        <w:pict w14:anchorId="1772F971">
          <v:rect id="_x0000_i1048" alt="" style="width:451.3pt;height:.05pt;mso-width-percent:0;mso-height-percent:0;mso-width-percent:0;mso-height-percent:0" o:hralign="center" o:hrstd="t" o:hr="t" fillcolor="#a0a0a0" stroked="f"/>
        </w:pict>
      </w:r>
    </w:p>
    <w:p w14:paraId="1E77879A" w14:textId="77777777" w:rsidR="004763DC" w:rsidRPr="004763DC" w:rsidRDefault="004763DC" w:rsidP="002363D9">
      <w:pPr>
        <w:spacing w:before="100" w:beforeAutospacing="1" w:after="100" w:afterAutospacing="1" w:line="360" w:lineRule="auto"/>
        <w:outlineLvl w:val="3"/>
        <w:rPr>
          <w:b/>
          <w:bCs/>
        </w:rPr>
      </w:pPr>
      <w:r w:rsidRPr="004763DC">
        <w:rPr>
          <w:b/>
          <w:bCs/>
        </w:rPr>
        <w:t>4. Comparative Jurisdictions</w:t>
      </w:r>
    </w:p>
    <w:p w14:paraId="6A99DD49" w14:textId="77777777" w:rsidR="004763DC" w:rsidRPr="004763DC" w:rsidRDefault="004763DC" w:rsidP="002363D9">
      <w:pPr>
        <w:spacing w:before="100" w:beforeAutospacing="1" w:after="100" w:afterAutospacing="1" w:line="360" w:lineRule="auto"/>
      </w:pPr>
      <w:r w:rsidRPr="004763DC">
        <w:rPr>
          <w:b/>
          <w:bCs/>
        </w:rPr>
        <w:t>Australia</w:t>
      </w:r>
      <w:r w:rsidRPr="004763DC">
        <w:t>:</w:t>
      </w:r>
    </w:p>
    <w:p w14:paraId="2BCB1828" w14:textId="77777777" w:rsidR="004763DC" w:rsidRPr="004763DC" w:rsidRDefault="004763DC" w:rsidP="002363D9">
      <w:pPr>
        <w:spacing w:before="100" w:beforeAutospacing="1" w:after="100" w:afterAutospacing="1" w:line="360" w:lineRule="auto"/>
      </w:pPr>
      <w:r w:rsidRPr="004763DC">
        <w:t>Duress is codified as a complete defence in Victoria, Western Australia, and the ACT:</w:t>
      </w:r>
    </w:p>
    <w:p w14:paraId="296A79D2" w14:textId="77777777" w:rsidR="004763DC" w:rsidRPr="004763DC" w:rsidRDefault="004763DC" w:rsidP="002363D9">
      <w:pPr>
        <w:spacing w:before="100" w:beforeAutospacing="1" w:after="100" w:afterAutospacing="1" w:line="360" w:lineRule="auto"/>
      </w:pPr>
      <w:r w:rsidRPr="004763DC">
        <w:rPr>
          <w:b/>
          <w:bCs/>
        </w:rPr>
        <w:t>Crimes Act 1958 (Vic), s. 9AG</w:t>
      </w:r>
      <w:r w:rsidRPr="004763DC">
        <w:t xml:space="preserve"> provides that duress applies if:</w:t>
      </w:r>
    </w:p>
    <w:p w14:paraId="74D0251C" w14:textId="77777777" w:rsidR="004763DC" w:rsidRPr="004763DC" w:rsidRDefault="004763DC" w:rsidP="002363D9">
      <w:pPr>
        <w:numPr>
          <w:ilvl w:val="3"/>
          <w:numId w:val="19"/>
        </w:numPr>
        <w:spacing w:before="100" w:beforeAutospacing="1" w:after="100" w:afterAutospacing="1" w:line="360" w:lineRule="auto"/>
      </w:pPr>
      <w:r w:rsidRPr="004763DC">
        <w:t>A threat of death or serious harm is made.</w:t>
      </w:r>
    </w:p>
    <w:p w14:paraId="702C895F" w14:textId="77777777" w:rsidR="004763DC" w:rsidRPr="004763DC" w:rsidRDefault="004763DC" w:rsidP="002363D9">
      <w:pPr>
        <w:numPr>
          <w:ilvl w:val="3"/>
          <w:numId w:val="19"/>
        </w:numPr>
        <w:spacing w:before="100" w:beforeAutospacing="1" w:after="100" w:afterAutospacing="1" w:line="360" w:lineRule="auto"/>
      </w:pPr>
      <w:r w:rsidRPr="004763DC">
        <w:t>Committing the offence is the only reasonable way to avoid harm.</w:t>
      </w:r>
    </w:p>
    <w:p w14:paraId="779EF86B" w14:textId="77777777" w:rsidR="004763DC" w:rsidRPr="004763DC" w:rsidRDefault="004763DC" w:rsidP="002363D9">
      <w:pPr>
        <w:numPr>
          <w:ilvl w:val="3"/>
          <w:numId w:val="19"/>
        </w:numPr>
        <w:spacing w:before="100" w:beforeAutospacing="1" w:after="100" w:afterAutospacing="1" w:line="360" w:lineRule="auto"/>
      </w:pPr>
      <w:r w:rsidRPr="004763DC">
        <w:t>The response is proportionate to the threat.</w:t>
      </w:r>
    </w:p>
    <w:p w14:paraId="28AD2B44" w14:textId="77777777" w:rsidR="004763DC" w:rsidRPr="004763DC" w:rsidRDefault="004763DC" w:rsidP="002363D9">
      <w:pPr>
        <w:spacing w:before="100" w:beforeAutospacing="1" w:after="100" w:afterAutospacing="1" w:line="360" w:lineRule="auto"/>
      </w:pPr>
      <w:r w:rsidRPr="004763DC">
        <w:t>In other states, common law principles prevail, maintaining duress as unavailable for murder.</w:t>
      </w:r>
    </w:p>
    <w:p w14:paraId="16619610" w14:textId="77777777" w:rsidR="004763DC" w:rsidRPr="004763DC" w:rsidRDefault="004763DC" w:rsidP="002363D9">
      <w:pPr>
        <w:spacing w:before="100" w:beforeAutospacing="1" w:after="100" w:afterAutospacing="1" w:line="360" w:lineRule="auto"/>
      </w:pPr>
      <w:r w:rsidRPr="004763DC">
        <w:rPr>
          <w:b/>
          <w:bCs/>
        </w:rPr>
        <w:t>United Kingdom</w:t>
      </w:r>
      <w:r w:rsidRPr="004763DC">
        <w:t>:</w:t>
      </w:r>
    </w:p>
    <w:p w14:paraId="38C6ACCB" w14:textId="77777777" w:rsidR="004763DC" w:rsidRPr="004763DC" w:rsidRDefault="004763DC" w:rsidP="002363D9">
      <w:pPr>
        <w:spacing w:before="100" w:beforeAutospacing="1" w:after="100" w:afterAutospacing="1" w:line="360" w:lineRule="auto"/>
      </w:pPr>
      <w:r w:rsidRPr="004763DC">
        <w:t xml:space="preserve">Following </w:t>
      </w:r>
      <w:r w:rsidRPr="004763DC">
        <w:rPr>
          <w:b/>
          <w:bCs/>
        </w:rPr>
        <w:t>R v Gotts [1992] 2 AC 412</w:t>
      </w:r>
      <w:r w:rsidRPr="004763DC">
        <w:t>, duress is also excluded for attempted murder.</w:t>
      </w:r>
    </w:p>
    <w:p w14:paraId="38DFBE70" w14:textId="77777777" w:rsidR="004763DC" w:rsidRPr="004763DC" w:rsidRDefault="004763DC" w:rsidP="002363D9">
      <w:pPr>
        <w:spacing w:before="100" w:beforeAutospacing="1" w:after="100" w:afterAutospacing="1" w:line="360" w:lineRule="auto"/>
      </w:pPr>
      <w:r w:rsidRPr="004763DC">
        <w:rPr>
          <w:b/>
          <w:bCs/>
        </w:rPr>
        <w:t>Scholarly Critiques</w:t>
      </w:r>
      <w:r w:rsidRPr="004763DC">
        <w:t>:</w:t>
      </w:r>
    </w:p>
    <w:p w14:paraId="7A99AE98" w14:textId="77777777" w:rsidR="004763DC" w:rsidRPr="004763DC" w:rsidRDefault="004763DC" w:rsidP="002363D9">
      <w:pPr>
        <w:spacing w:before="100" w:beforeAutospacing="1" w:after="100" w:afterAutospacing="1" w:line="360" w:lineRule="auto"/>
      </w:pPr>
      <w:r w:rsidRPr="004763DC">
        <w:t>Dennis (1987): Criticized the rigid application of duress exclusions, arguing it ignores the moral and emotional realities of coercion.</w:t>
      </w:r>
    </w:p>
    <w:p w14:paraId="74CBEA3D" w14:textId="77777777" w:rsidR="004763DC" w:rsidRPr="004763DC" w:rsidRDefault="004763DC" w:rsidP="002363D9">
      <w:pPr>
        <w:spacing w:before="100" w:beforeAutospacing="1" w:after="100" w:afterAutospacing="1" w:line="360" w:lineRule="auto"/>
      </w:pPr>
      <w:proofErr w:type="spellStart"/>
      <w:r w:rsidRPr="004763DC">
        <w:lastRenderedPageBreak/>
        <w:t>Alldridge</w:t>
      </w:r>
      <w:proofErr w:type="spellEnd"/>
      <w:r w:rsidRPr="004763DC">
        <w:t xml:space="preserve"> (1983): Emphasized the inconsistency of treating provocation as a concession to human frailty while excluding duress.</w:t>
      </w:r>
    </w:p>
    <w:p w14:paraId="4DE60B17" w14:textId="77777777" w:rsidR="004763DC" w:rsidRPr="004763DC" w:rsidRDefault="00706A4C" w:rsidP="002363D9">
      <w:pPr>
        <w:spacing w:line="360" w:lineRule="auto"/>
      </w:pPr>
      <w:r w:rsidRPr="00706A4C">
        <w:rPr>
          <w:noProof/>
          <w14:ligatures w14:val="standardContextual"/>
        </w:rPr>
        <w:pict w14:anchorId="30D820E5">
          <v:rect id="_x0000_i1047" alt="" style="width:451.3pt;height:.05pt;mso-width-percent:0;mso-height-percent:0;mso-width-percent:0;mso-height-percent:0" o:hralign="center" o:hrstd="t" o:hr="t" fillcolor="#a0a0a0" stroked="f"/>
        </w:pict>
      </w:r>
    </w:p>
    <w:p w14:paraId="0D443E9C" w14:textId="77777777" w:rsidR="004763DC" w:rsidRPr="004763DC" w:rsidRDefault="004763DC" w:rsidP="002363D9">
      <w:pPr>
        <w:spacing w:before="100" w:beforeAutospacing="1" w:after="100" w:afterAutospacing="1" w:line="360" w:lineRule="auto"/>
        <w:outlineLvl w:val="3"/>
        <w:rPr>
          <w:b/>
          <w:bCs/>
        </w:rPr>
      </w:pPr>
      <w:r w:rsidRPr="004763DC">
        <w:rPr>
          <w:b/>
          <w:bCs/>
        </w:rPr>
        <w:t>5. Moral and Logical Critiques</w:t>
      </w:r>
    </w:p>
    <w:p w14:paraId="0E22A491" w14:textId="77777777" w:rsidR="004763DC" w:rsidRPr="004763DC" w:rsidRDefault="004763DC" w:rsidP="002363D9">
      <w:pPr>
        <w:spacing w:before="100" w:beforeAutospacing="1" w:after="100" w:afterAutospacing="1" w:line="360" w:lineRule="auto"/>
      </w:pPr>
      <w:r w:rsidRPr="004763DC">
        <w:t xml:space="preserve">Kenneth J. </w:t>
      </w:r>
      <w:proofErr w:type="spellStart"/>
      <w:r w:rsidRPr="004763DC">
        <w:t>Arenson</w:t>
      </w:r>
      <w:proofErr w:type="spellEnd"/>
      <w:r w:rsidRPr="004763DC">
        <w:t xml:space="preserve"> challenges the exclusion of duress in murder, arguing that it fails to consider the moral complexities of coercion. He presents a hypothetical scenario:</w:t>
      </w:r>
    </w:p>
    <w:p w14:paraId="62100380" w14:textId="77777777" w:rsidR="004763DC" w:rsidRPr="004763DC" w:rsidRDefault="004763DC" w:rsidP="002363D9">
      <w:pPr>
        <w:spacing w:before="100" w:beforeAutospacing="1" w:after="100" w:afterAutospacing="1" w:line="360" w:lineRule="auto"/>
      </w:pPr>
      <w:r w:rsidRPr="004763DC">
        <w:t>A mother is coerced at gunpoint to kill another child to save her own. The law expects her to resist, valuing the life of the other child equally with her own. However, this expectation is unrealistic given the emotional pressures involved.</w:t>
      </w:r>
    </w:p>
    <w:p w14:paraId="1B632184" w14:textId="77777777" w:rsidR="004763DC" w:rsidRPr="004763DC" w:rsidRDefault="004763DC" w:rsidP="002363D9">
      <w:pPr>
        <w:spacing w:before="100" w:beforeAutospacing="1" w:after="100" w:afterAutospacing="1" w:line="360" w:lineRule="auto"/>
      </w:pPr>
      <w:r w:rsidRPr="004763DC">
        <w:rPr>
          <w:b/>
          <w:bCs/>
        </w:rPr>
        <w:t>Key Argument</w:t>
      </w:r>
      <w:r w:rsidRPr="004763DC">
        <w:t>:</w:t>
      </w:r>
    </w:p>
    <w:p w14:paraId="45097A87" w14:textId="77777777" w:rsidR="004763DC" w:rsidRPr="004763DC" w:rsidRDefault="004763DC" w:rsidP="002363D9">
      <w:pPr>
        <w:spacing w:before="100" w:beforeAutospacing="1" w:after="100" w:afterAutospacing="1" w:line="360" w:lineRule="auto"/>
      </w:pPr>
      <w:proofErr w:type="spellStart"/>
      <w:r w:rsidRPr="004763DC">
        <w:t>Arenson</w:t>
      </w:r>
      <w:proofErr w:type="spellEnd"/>
      <w:r w:rsidRPr="004763DC">
        <w:t xml:space="preserve"> argues:</w:t>
      </w:r>
    </w:p>
    <w:p w14:paraId="17AE6204" w14:textId="77777777" w:rsidR="004763DC" w:rsidRPr="004763DC" w:rsidRDefault="004763DC" w:rsidP="002363D9">
      <w:pPr>
        <w:spacing w:beforeAutospacing="1" w:afterAutospacing="1" w:line="360" w:lineRule="auto"/>
      </w:pPr>
      <w:r w:rsidRPr="004763DC">
        <w:t>"A person who acts under duress is less morally culpable than one who acts out of rage or provocation. The exclusion of duress reflects an irrational preference for emotional loss of control over rational coercion."</w:t>
      </w:r>
    </w:p>
    <w:p w14:paraId="17F2E62F" w14:textId="77777777" w:rsidR="004763DC" w:rsidRPr="004763DC" w:rsidRDefault="00706A4C" w:rsidP="002363D9">
      <w:pPr>
        <w:spacing w:line="360" w:lineRule="auto"/>
      </w:pPr>
      <w:r w:rsidRPr="00706A4C">
        <w:rPr>
          <w:noProof/>
          <w14:ligatures w14:val="standardContextual"/>
        </w:rPr>
        <w:pict w14:anchorId="6E72B78C">
          <v:rect id="_x0000_i1046" alt="" style="width:451.3pt;height:.05pt;mso-width-percent:0;mso-height-percent:0;mso-width-percent:0;mso-height-percent:0" o:hralign="center" o:hrstd="t" o:hr="t" fillcolor="#a0a0a0" stroked="f"/>
        </w:pict>
      </w:r>
    </w:p>
    <w:p w14:paraId="5C754B6D" w14:textId="77777777" w:rsidR="004763DC" w:rsidRPr="004763DC" w:rsidRDefault="004763DC" w:rsidP="002363D9">
      <w:pPr>
        <w:spacing w:before="100" w:beforeAutospacing="1" w:after="100" w:afterAutospacing="1" w:line="360" w:lineRule="auto"/>
        <w:outlineLvl w:val="3"/>
        <w:rPr>
          <w:b/>
          <w:bCs/>
        </w:rPr>
      </w:pPr>
      <w:r w:rsidRPr="004763DC">
        <w:rPr>
          <w:b/>
          <w:bCs/>
        </w:rPr>
        <w:t>6. Notable Case Examples</w:t>
      </w:r>
    </w:p>
    <w:p w14:paraId="1ADB70D6" w14:textId="77777777" w:rsidR="004763DC" w:rsidRPr="004763DC" w:rsidRDefault="004763DC" w:rsidP="002363D9">
      <w:pPr>
        <w:spacing w:before="100" w:beforeAutospacing="1" w:after="100" w:afterAutospacing="1" w:line="360" w:lineRule="auto"/>
      </w:pPr>
      <w:r w:rsidRPr="004763DC">
        <w:rPr>
          <w:b/>
          <w:bCs/>
        </w:rPr>
        <w:t>R v Howe [1987] AC 417</w:t>
      </w:r>
      <w:r w:rsidRPr="004763DC">
        <w:t>:</w:t>
      </w:r>
    </w:p>
    <w:p w14:paraId="6F848C38" w14:textId="77777777" w:rsidR="004763DC" w:rsidRPr="004763DC" w:rsidRDefault="004763DC" w:rsidP="002363D9">
      <w:pPr>
        <w:spacing w:before="100" w:beforeAutospacing="1" w:after="100" w:afterAutospacing="1" w:line="360" w:lineRule="auto"/>
      </w:pPr>
      <w:r w:rsidRPr="004763DC">
        <w:t>Lord Hailsham rejected duress for murder, holding that public policy demands individuals resist coercion rather than taking an innocent life.</w:t>
      </w:r>
    </w:p>
    <w:p w14:paraId="4B042F50" w14:textId="77777777" w:rsidR="004763DC" w:rsidRPr="004763DC" w:rsidRDefault="004763DC" w:rsidP="002363D9">
      <w:pPr>
        <w:spacing w:before="100" w:beforeAutospacing="1" w:after="100" w:afterAutospacing="1" w:line="360" w:lineRule="auto"/>
      </w:pPr>
      <w:r w:rsidRPr="004763DC">
        <w:rPr>
          <w:b/>
          <w:bCs/>
        </w:rPr>
        <w:t>R v Hurley and Murray [1967] VR 526</w:t>
      </w:r>
      <w:r w:rsidRPr="004763DC">
        <w:t>:</w:t>
      </w:r>
    </w:p>
    <w:p w14:paraId="7A97EA59" w14:textId="77777777" w:rsidR="004763DC" w:rsidRPr="004763DC" w:rsidRDefault="004763DC" w:rsidP="002363D9">
      <w:pPr>
        <w:spacing w:before="100" w:beforeAutospacing="1" w:after="100" w:afterAutospacing="1" w:line="360" w:lineRule="auto"/>
      </w:pPr>
      <w:r w:rsidRPr="004763DC">
        <w:t>Established the foundational elements of duress in Australian common law.</w:t>
      </w:r>
    </w:p>
    <w:p w14:paraId="310653D1" w14:textId="77777777" w:rsidR="004763DC" w:rsidRPr="004763DC" w:rsidRDefault="004763DC" w:rsidP="002363D9">
      <w:pPr>
        <w:spacing w:before="100" w:beforeAutospacing="1" w:after="100" w:afterAutospacing="1" w:line="360" w:lineRule="auto"/>
      </w:pPr>
      <w:r w:rsidRPr="004763DC">
        <w:rPr>
          <w:b/>
          <w:bCs/>
        </w:rPr>
        <w:t>R v Dudley and Stephens (1884) 14 QBD 273</w:t>
      </w:r>
      <w:r w:rsidRPr="004763DC">
        <w:t>:</w:t>
      </w:r>
    </w:p>
    <w:p w14:paraId="5ACA3996" w14:textId="77777777" w:rsidR="004763DC" w:rsidRPr="004763DC" w:rsidRDefault="004763DC" w:rsidP="002363D9">
      <w:pPr>
        <w:spacing w:before="100" w:beforeAutospacing="1" w:after="100" w:afterAutospacing="1" w:line="360" w:lineRule="auto"/>
      </w:pPr>
      <w:r w:rsidRPr="004763DC">
        <w:t>Highlighted the judiciary’s reluctance to allow defences that undermine the sanctity of life.</w:t>
      </w:r>
    </w:p>
    <w:p w14:paraId="1B102655" w14:textId="77777777" w:rsidR="004763DC" w:rsidRPr="004763DC" w:rsidRDefault="00706A4C" w:rsidP="002363D9">
      <w:pPr>
        <w:spacing w:line="360" w:lineRule="auto"/>
      </w:pPr>
      <w:r w:rsidRPr="00706A4C">
        <w:rPr>
          <w:noProof/>
          <w14:ligatures w14:val="standardContextual"/>
        </w:rPr>
        <w:lastRenderedPageBreak/>
        <w:pict w14:anchorId="41F86534">
          <v:rect id="_x0000_i1045" alt="" style="width:451.3pt;height:.05pt;mso-width-percent:0;mso-height-percent:0;mso-width-percent:0;mso-height-percent:0" o:hralign="center" o:hrstd="t" o:hr="t" fillcolor="#a0a0a0" stroked="f"/>
        </w:pict>
      </w:r>
    </w:p>
    <w:p w14:paraId="71B161C5" w14:textId="3CB787B5" w:rsidR="004763DC" w:rsidRPr="004763DC" w:rsidRDefault="004763DC" w:rsidP="002363D9">
      <w:pPr>
        <w:spacing w:before="100" w:beforeAutospacing="1" w:after="100" w:afterAutospacing="1" w:line="360" w:lineRule="auto"/>
        <w:outlineLvl w:val="2"/>
        <w:rPr>
          <w:rFonts w:hint="eastAsia"/>
          <w:b/>
          <w:bCs/>
        </w:rPr>
      </w:pPr>
      <w:r w:rsidRPr="004763DC">
        <w:rPr>
          <w:b/>
          <w:bCs/>
        </w:rPr>
        <w:t xml:space="preserve">Section 4: </w:t>
      </w:r>
      <w:r w:rsidRPr="004763DC">
        <w:rPr>
          <w:b/>
          <w:bCs/>
          <w:highlight w:val="yellow"/>
        </w:rPr>
        <w:t>Critique of Duress Exclusion</w:t>
      </w:r>
    </w:p>
    <w:p w14:paraId="3D00C5FE" w14:textId="77777777" w:rsidR="004763DC" w:rsidRPr="004763DC" w:rsidRDefault="004763DC" w:rsidP="002363D9">
      <w:pPr>
        <w:spacing w:before="100" w:beforeAutospacing="1" w:after="100" w:afterAutospacing="1" w:line="360" w:lineRule="auto"/>
        <w:outlineLvl w:val="3"/>
        <w:rPr>
          <w:b/>
          <w:bCs/>
        </w:rPr>
      </w:pPr>
      <w:r w:rsidRPr="004763DC">
        <w:rPr>
          <w:b/>
          <w:bCs/>
        </w:rPr>
        <w:t>1. Judicial Justifications for Rejecting Duress in Murder Cases</w:t>
      </w:r>
    </w:p>
    <w:p w14:paraId="61B86BAD" w14:textId="77777777" w:rsidR="004763DC" w:rsidRPr="004763DC" w:rsidRDefault="004763DC" w:rsidP="002363D9">
      <w:pPr>
        <w:spacing w:before="100" w:beforeAutospacing="1" w:after="100" w:afterAutospacing="1" w:line="360" w:lineRule="auto"/>
      </w:pPr>
      <w:r w:rsidRPr="004763DC">
        <w:t xml:space="preserve">The exclusion of duress in murder cases is primarily rooted in the </w:t>
      </w:r>
      <w:r w:rsidRPr="004763DC">
        <w:rPr>
          <w:b/>
          <w:bCs/>
        </w:rPr>
        <w:t>House of Lords' decision in R v Howe [1987] AC 417</w:t>
      </w:r>
      <w:r w:rsidRPr="004763DC">
        <w:t>, which established that duress could not be invoked as a defence for murder, even for secondary participants.</w:t>
      </w:r>
    </w:p>
    <w:p w14:paraId="7B07B3D8" w14:textId="77777777" w:rsidR="004763DC" w:rsidRPr="004763DC" w:rsidRDefault="004763DC" w:rsidP="002363D9">
      <w:pPr>
        <w:spacing w:before="100" w:beforeAutospacing="1" w:after="100" w:afterAutospacing="1" w:line="360" w:lineRule="auto"/>
      </w:pPr>
      <w:r w:rsidRPr="004763DC">
        <w:rPr>
          <w:b/>
          <w:bCs/>
        </w:rPr>
        <w:t>Lord Hailsham's Three Justifications</w:t>
      </w:r>
      <w:r w:rsidRPr="004763DC">
        <w:t>:</w:t>
      </w:r>
    </w:p>
    <w:p w14:paraId="718B6A2A" w14:textId="77777777" w:rsidR="004763DC" w:rsidRPr="004763DC" w:rsidRDefault="004763DC" w:rsidP="002363D9">
      <w:pPr>
        <w:numPr>
          <w:ilvl w:val="1"/>
          <w:numId w:val="22"/>
        </w:numPr>
        <w:spacing w:before="100" w:beforeAutospacing="1" w:after="100" w:afterAutospacing="1" w:line="360" w:lineRule="auto"/>
      </w:pPr>
      <w:r w:rsidRPr="004763DC">
        <w:rPr>
          <w:b/>
          <w:bCs/>
        </w:rPr>
        <w:t>The Moral Paradox of Taking a Life</w:t>
      </w:r>
      <w:r w:rsidRPr="004763DC">
        <w:t>:</w:t>
      </w:r>
    </w:p>
    <w:p w14:paraId="0C74C17A" w14:textId="77777777" w:rsidR="004763DC" w:rsidRPr="004763DC" w:rsidRDefault="004763DC" w:rsidP="002363D9">
      <w:pPr>
        <w:spacing w:before="100" w:beforeAutospacing="1" w:after="100" w:afterAutospacing="1" w:line="360" w:lineRule="auto"/>
      </w:pPr>
      <w:r w:rsidRPr="004763DC">
        <w:t xml:space="preserve">Lord Hailsham argued that </w:t>
      </w:r>
      <w:r w:rsidRPr="004763DC">
        <w:rPr>
          <w:b/>
          <w:bCs/>
          <w:highlight w:val="yellow"/>
        </w:rPr>
        <w:t>no reasonable person could consider the taking of an innocent life the lesser of two evils</w:t>
      </w:r>
      <w:r w:rsidRPr="004763DC">
        <w:t>. He stated:</w:t>
      </w:r>
    </w:p>
    <w:p w14:paraId="762F0E4E" w14:textId="77777777" w:rsidR="004763DC" w:rsidRPr="004763DC" w:rsidRDefault="004763DC" w:rsidP="002363D9">
      <w:pPr>
        <w:spacing w:beforeAutospacing="1" w:afterAutospacing="1" w:line="360" w:lineRule="auto"/>
      </w:pPr>
      <w:r w:rsidRPr="004763DC">
        <w:t>"A reasonable man might reflect that one innocent human life is at least as valuable as his own or that of his loved one."</w:t>
      </w:r>
    </w:p>
    <w:p w14:paraId="0644ADE4" w14:textId="77777777" w:rsidR="004763DC" w:rsidRPr="004763DC" w:rsidRDefault="004763DC" w:rsidP="002363D9">
      <w:pPr>
        <w:spacing w:before="100" w:beforeAutospacing="1" w:after="100" w:afterAutospacing="1" w:line="360" w:lineRule="auto"/>
      </w:pPr>
      <w:r w:rsidRPr="004763DC">
        <w:t xml:space="preserve">This reasoning is based on the principle of the </w:t>
      </w:r>
      <w:r w:rsidRPr="004763DC">
        <w:rPr>
          <w:b/>
          <w:bCs/>
        </w:rPr>
        <w:t>sanctity of life</w:t>
      </w:r>
      <w:r w:rsidRPr="004763DC">
        <w:t xml:space="preserve"> and the notion that allowing duress would undermine the moral fabric of the law.</w:t>
      </w:r>
    </w:p>
    <w:p w14:paraId="13CFB85B" w14:textId="77777777" w:rsidR="004763DC" w:rsidRPr="004763DC" w:rsidRDefault="004763DC" w:rsidP="002363D9">
      <w:pPr>
        <w:numPr>
          <w:ilvl w:val="1"/>
          <w:numId w:val="22"/>
        </w:numPr>
        <w:spacing w:before="100" w:beforeAutospacing="1" w:after="100" w:afterAutospacing="1" w:line="360" w:lineRule="auto"/>
      </w:pPr>
      <w:r w:rsidRPr="004763DC">
        <w:rPr>
          <w:b/>
          <w:bCs/>
        </w:rPr>
        <w:t>Fundamental Differences Between Provocation and Duress</w:t>
      </w:r>
      <w:r w:rsidRPr="004763DC">
        <w:t>:</w:t>
      </w:r>
    </w:p>
    <w:p w14:paraId="22E03B33" w14:textId="77777777" w:rsidR="004763DC" w:rsidRPr="004763DC" w:rsidRDefault="004763DC" w:rsidP="002363D9">
      <w:pPr>
        <w:spacing w:before="100" w:beforeAutospacing="1" w:after="100" w:afterAutospacing="1" w:line="360" w:lineRule="auto"/>
      </w:pPr>
      <w:r w:rsidRPr="004763DC">
        <w:t xml:space="preserve">Provocation is viewed as an </w:t>
      </w:r>
      <w:r w:rsidRPr="004763DC">
        <w:rPr>
          <w:b/>
          <w:bCs/>
        </w:rPr>
        <w:t>involuntary loss of self-control</w:t>
      </w:r>
      <w:r w:rsidRPr="004763DC">
        <w:t xml:space="preserve"> due to external provocation, while duress involves a conscious decision made under coercion.</w:t>
      </w:r>
    </w:p>
    <w:p w14:paraId="0F4BD997" w14:textId="77777777" w:rsidR="004763DC" w:rsidRPr="004763DC" w:rsidRDefault="004763DC" w:rsidP="002363D9">
      <w:pPr>
        <w:spacing w:before="100" w:beforeAutospacing="1" w:after="100" w:afterAutospacing="1" w:line="360" w:lineRule="auto"/>
      </w:pPr>
      <w:r w:rsidRPr="004763DC">
        <w:t>Lord Hailsham distinguished the two:</w:t>
      </w:r>
    </w:p>
    <w:p w14:paraId="6BE722F6" w14:textId="77777777" w:rsidR="004763DC" w:rsidRPr="004763DC" w:rsidRDefault="004763DC" w:rsidP="002363D9">
      <w:pPr>
        <w:spacing w:beforeAutospacing="1" w:afterAutospacing="1" w:line="360" w:lineRule="auto"/>
      </w:pPr>
      <w:r w:rsidRPr="004763DC">
        <w:t>"Provocation is a concession to human frailty ... Duress, on the other hand, allows a person to make a conscious choice between the reality of the immediate threat and what he may reasonably regard as the lesser of two evils."</w:t>
      </w:r>
    </w:p>
    <w:p w14:paraId="1D351E8C" w14:textId="77777777" w:rsidR="004763DC" w:rsidRPr="004763DC" w:rsidRDefault="004763DC" w:rsidP="002363D9">
      <w:pPr>
        <w:numPr>
          <w:ilvl w:val="1"/>
          <w:numId w:val="22"/>
        </w:numPr>
        <w:spacing w:before="100" w:beforeAutospacing="1" w:after="100" w:afterAutospacing="1" w:line="360" w:lineRule="auto"/>
      </w:pPr>
      <w:r w:rsidRPr="004763DC">
        <w:rPr>
          <w:b/>
          <w:bCs/>
        </w:rPr>
        <w:t>Historical Precedent</w:t>
      </w:r>
      <w:r w:rsidRPr="004763DC">
        <w:t>:</w:t>
      </w:r>
    </w:p>
    <w:p w14:paraId="19E198FC" w14:textId="77777777" w:rsidR="004763DC" w:rsidRPr="004763DC" w:rsidRDefault="004763DC" w:rsidP="002363D9">
      <w:pPr>
        <w:spacing w:before="100" w:beforeAutospacing="1" w:after="100" w:afterAutospacing="1" w:line="360" w:lineRule="auto"/>
      </w:pPr>
      <w:r w:rsidRPr="004763DC">
        <w:lastRenderedPageBreak/>
        <w:t xml:space="preserve">Duress traditionally results in a </w:t>
      </w:r>
      <w:r w:rsidRPr="004763DC">
        <w:rPr>
          <w:b/>
          <w:bCs/>
        </w:rPr>
        <w:t>complete acquittal</w:t>
      </w:r>
      <w:r w:rsidRPr="004763DC">
        <w:t xml:space="preserve">, whereas provocation only mitigates the charge from murder to voluntary manslaughter. Allowing duress would blur these distinctions and </w:t>
      </w:r>
      <w:r w:rsidRPr="004763DC">
        <w:rPr>
          <w:b/>
          <w:bCs/>
        </w:rPr>
        <w:t>potentially lead to misuse</w:t>
      </w:r>
      <w:r w:rsidRPr="004763DC">
        <w:t>.</w:t>
      </w:r>
    </w:p>
    <w:p w14:paraId="7EB6B0E4" w14:textId="77777777" w:rsidR="004763DC" w:rsidRPr="004763DC" w:rsidRDefault="00706A4C" w:rsidP="002363D9">
      <w:pPr>
        <w:spacing w:line="360" w:lineRule="auto"/>
      </w:pPr>
      <w:r w:rsidRPr="00706A4C">
        <w:rPr>
          <w:noProof/>
          <w14:ligatures w14:val="standardContextual"/>
        </w:rPr>
        <w:pict w14:anchorId="580B8DD4">
          <v:rect id="_x0000_i1044" alt="" style="width:451.3pt;height:.05pt;mso-width-percent:0;mso-height-percent:0;mso-width-percent:0;mso-height-percent:0" o:hralign="center" o:hrstd="t" o:hr="t" fillcolor="#a0a0a0" stroked="f"/>
        </w:pict>
      </w:r>
    </w:p>
    <w:p w14:paraId="41AD279E" w14:textId="77777777" w:rsidR="004763DC" w:rsidRPr="004763DC" w:rsidRDefault="004763DC" w:rsidP="002363D9">
      <w:pPr>
        <w:spacing w:before="100" w:beforeAutospacing="1" w:after="100" w:afterAutospacing="1" w:line="360" w:lineRule="auto"/>
        <w:outlineLvl w:val="3"/>
        <w:rPr>
          <w:b/>
          <w:bCs/>
        </w:rPr>
      </w:pPr>
      <w:r w:rsidRPr="004763DC">
        <w:rPr>
          <w:b/>
          <w:bCs/>
        </w:rPr>
        <w:t>2. Scholarly and Logical Critiques of the Judicial Position</w:t>
      </w:r>
    </w:p>
    <w:p w14:paraId="2AD5BDEE" w14:textId="77777777" w:rsidR="004763DC" w:rsidRPr="004763DC" w:rsidRDefault="004763DC" w:rsidP="002363D9">
      <w:pPr>
        <w:spacing w:before="100" w:beforeAutospacing="1" w:after="100" w:afterAutospacing="1" w:line="360" w:lineRule="auto"/>
      </w:pPr>
      <w:r w:rsidRPr="004763DC">
        <w:t xml:space="preserve">Kenneth J. </w:t>
      </w:r>
      <w:proofErr w:type="spellStart"/>
      <w:r w:rsidRPr="004763DC">
        <w:t>Arenson</w:t>
      </w:r>
      <w:proofErr w:type="spellEnd"/>
      <w:r w:rsidRPr="004763DC">
        <w:t xml:space="preserve"> critiques the </w:t>
      </w:r>
      <w:r w:rsidRPr="004763DC">
        <w:rPr>
          <w:b/>
          <w:bCs/>
        </w:rPr>
        <w:t>Howe</w:t>
      </w:r>
      <w:r w:rsidRPr="004763DC">
        <w:t xml:space="preserve"> decision for being both </w:t>
      </w:r>
      <w:r w:rsidRPr="004763DC">
        <w:rPr>
          <w:b/>
          <w:bCs/>
        </w:rPr>
        <w:t>morally and logically flawed</w:t>
      </w:r>
      <w:r w:rsidRPr="004763DC">
        <w:t>, arguing that the rigid exclusion of duress ignores the complexities of human decision-making under coercion.</w:t>
      </w:r>
    </w:p>
    <w:p w14:paraId="64E40BA8" w14:textId="77777777" w:rsidR="004763DC" w:rsidRPr="004763DC" w:rsidRDefault="004763DC" w:rsidP="002363D9">
      <w:pPr>
        <w:spacing w:before="100" w:beforeAutospacing="1" w:after="100" w:afterAutospacing="1" w:line="360" w:lineRule="auto"/>
      </w:pPr>
      <w:r w:rsidRPr="004763DC">
        <w:rPr>
          <w:b/>
          <w:bCs/>
        </w:rPr>
        <w:t>Key Critique 1: The Moral Dilemma</w:t>
      </w:r>
      <w:r w:rsidRPr="004763DC">
        <w:t>:</w:t>
      </w:r>
    </w:p>
    <w:p w14:paraId="1BA00EB7" w14:textId="77777777" w:rsidR="004763DC" w:rsidRPr="004763DC" w:rsidRDefault="004763DC" w:rsidP="002363D9">
      <w:pPr>
        <w:spacing w:before="100" w:beforeAutospacing="1" w:after="100" w:afterAutospacing="1" w:line="360" w:lineRule="auto"/>
      </w:pPr>
      <w:proofErr w:type="spellStart"/>
      <w:r w:rsidRPr="004763DC">
        <w:t>Arenson</w:t>
      </w:r>
      <w:proofErr w:type="spellEnd"/>
      <w:r w:rsidRPr="004763DC">
        <w:t xml:space="preserve"> challenges the assertion that duress cannot justify taking a life. He uses the </w:t>
      </w:r>
      <w:r w:rsidRPr="004763DC">
        <w:rPr>
          <w:b/>
          <w:bCs/>
        </w:rPr>
        <w:t>hypothetical scenario of a kidnapped mother</w:t>
      </w:r>
      <w:r w:rsidRPr="004763DC">
        <w:t xml:space="preserve"> forced to kill another child to save her own:</w:t>
      </w:r>
    </w:p>
    <w:p w14:paraId="66613E6C" w14:textId="77777777" w:rsidR="004763DC" w:rsidRPr="004763DC" w:rsidRDefault="004763DC" w:rsidP="002363D9">
      <w:pPr>
        <w:numPr>
          <w:ilvl w:val="2"/>
          <w:numId w:val="23"/>
        </w:numPr>
        <w:spacing w:before="100" w:beforeAutospacing="1" w:after="100" w:afterAutospacing="1" w:line="360" w:lineRule="auto"/>
      </w:pPr>
      <w:r w:rsidRPr="004763DC">
        <w:t xml:space="preserve">This scenario exposes the </w:t>
      </w:r>
      <w:r w:rsidRPr="004763DC">
        <w:rPr>
          <w:b/>
          <w:bCs/>
        </w:rPr>
        <w:t>unrealistic expectations</w:t>
      </w:r>
      <w:r w:rsidRPr="004763DC">
        <w:t xml:space="preserve"> placed on individuals in coercive situations. </w:t>
      </w:r>
      <w:proofErr w:type="spellStart"/>
      <w:r w:rsidRPr="004763DC">
        <w:t>Arenson</w:t>
      </w:r>
      <w:proofErr w:type="spellEnd"/>
      <w:r w:rsidRPr="004763DC">
        <w:t xml:space="preserve"> notes:</w:t>
      </w:r>
    </w:p>
    <w:p w14:paraId="3BA49B10" w14:textId="77777777" w:rsidR="004763DC" w:rsidRPr="004763DC" w:rsidRDefault="004763DC" w:rsidP="002363D9">
      <w:pPr>
        <w:spacing w:beforeAutospacing="1" w:afterAutospacing="1" w:line="360" w:lineRule="auto"/>
        <w:rPr>
          <w:b/>
          <w:bCs/>
        </w:rPr>
      </w:pPr>
      <w:r w:rsidRPr="004763DC">
        <w:t xml:space="preserve">"It is </w:t>
      </w:r>
      <w:r w:rsidRPr="004763DC">
        <w:rPr>
          <w:b/>
          <w:bCs/>
          <w:highlight w:val="yellow"/>
        </w:rPr>
        <w:t>unrealistic</w:t>
      </w:r>
      <w:r w:rsidRPr="004763DC">
        <w:rPr>
          <w:b/>
          <w:bCs/>
        </w:rPr>
        <w:t xml:space="preserve"> to expect any person to refuse to follow a direction to take an innocent life when the consequence is all but certain to result in the loss of one’s own life or that of a loved one."</w:t>
      </w:r>
    </w:p>
    <w:p w14:paraId="34DD88E2" w14:textId="77777777" w:rsidR="004763DC" w:rsidRPr="004763DC" w:rsidRDefault="004763DC" w:rsidP="002363D9">
      <w:pPr>
        <w:numPr>
          <w:ilvl w:val="2"/>
          <w:numId w:val="23"/>
        </w:numPr>
        <w:spacing w:before="100" w:beforeAutospacing="1" w:after="100" w:afterAutospacing="1" w:line="360" w:lineRule="auto"/>
      </w:pPr>
      <w:r w:rsidRPr="004763DC">
        <w:t xml:space="preserve">The "lesser evil" rationale collapses under such circumstances, as either choice results in the </w:t>
      </w:r>
      <w:r w:rsidRPr="004763DC">
        <w:rPr>
          <w:b/>
          <w:bCs/>
        </w:rPr>
        <w:t>death of an innocent person</w:t>
      </w:r>
      <w:r w:rsidRPr="004763DC">
        <w:t>.</w:t>
      </w:r>
    </w:p>
    <w:p w14:paraId="31D9184D" w14:textId="77777777" w:rsidR="004763DC" w:rsidRPr="004763DC" w:rsidRDefault="004763DC" w:rsidP="002363D9">
      <w:pPr>
        <w:spacing w:before="100" w:beforeAutospacing="1" w:after="100" w:afterAutospacing="1" w:line="360" w:lineRule="auto"/>
      </w:pPr>
      <w:r w:rsidRPr="004763DC">
        <w:t xml:space="preserve">Scholars like Dennis (1987) and </w:t>
      </w:r>
      <w:proofErr w:type="spellStart"/>
      <w:r w:rsidRPr="004763DC">
        <w:t>Alldridge</w:t>
      </w:r>
      <w:proofErr w:type="spellEnd"/>
      <w:r w:rsidRPr="004763DC">
        <w:t xml:space="preserve"> (1983) also highlight the </w:t>
      </w:r>
      <w:r w:rsidRPr="004763DC">
        <w:rPr>
          <w:b/>
          <w:bCs/>
        </w:rPr>
        <w:t>pragmatic necessity</w:t>
      </w:r>
      <w:r w:rsidRPr="004763DC">
        <w:t xml:space="preserve"> of </w:t>
      </w:r>
      <w:r w:rsidRPr="004763DC">
        <w:rPr>
          <w:b/>
          <w:bCs/>
          <w:highlight w:val="yellow"/>
        </w:rPr>
        <w:t>recognizing duress in cases</w:t>
      </w:r>
      <w:r w:rsidRPr="004763DC">
        <w:t xml:space="preserve"> where individuals are subjected to extreme coercion.</w:t>
      </w:r>
    </w:p>
    <w:p w14:paraId="7085FF69" w14:textId="77777777" w:rsidR="004763DC" w:rsidRPr="004763DC" w:rsidRDefault="004763DC" w:rsidP="002363D9">
      <w:pPr>
        <w:spacing w:before="100" w:beforeAutospacing="1" w:after="100" w:afterAutospacing="1" w:line="360" w:lineRule="auto"/>
      </w:pPr>
      <w:r w:rsidRPr="004763DC">
        <w:rPr>
          <w:b/>
          <w:bCs/>
        </w:rPr>
        <w:t>Key Critique 2: Logical Inconsistencies with Provocation</w:t>
      </w:r>
      <w:r w:rsidRPr="004763DC">
        <w:t>:</w:t>
      </w:r>
    </w:p>
    <w:p w14:paraId="5FA45D3F" w14:textId="77777777" w:rsidR="004763DC" w:rsidRPr="004763DC" w:rsidRDefault="004763DC" w:rsidP="002363D9">
      <w:pPr>
        <w:spacing w:before="100" w:beforeAutospacing="1" w:after="100" w:afterAutospacing="1" w:line="360" w:lineRule="auto"/>
      </w:pPr>
      <w:proofErr w:type="spellStart"/>
      <w:r w:rsidRPr="004763DC">
        <w:t>Arenson</w:t>
      </w:r>
      <w:proofErr w:type="spellEnd"/>
      <w:r w:rsidRPr="004763DC">
        <w:t xml:space="preserve"> questions why the law accepts provocation, a defence rooted in the loss of self-control, but rejects duress, which arises from external threats.</w:t>
      </w:r>
    </w:p>
    <w:p w14:paraId="3F9A2EB3" w14:textId="77777777" w:rsidR="004763DC" w:rsidRPr="004763DC" w:rsidRDefault="004763DC" w:rsidP="002363D9">
      <w:pPr>
        <w:spacing w:before="100" w:beforeAutospacing="1" w:after="100" w:afterAutospacing="1" w:line="360" w:lineRule="auto"/>
      </w:pPr>
      <w:r w:rsidRPr="004763DC">
        <w:lastRenderedPageBreak/>
        <w:t xml:space="preserve">Provocation mitigates moral culpability for a momentary lapse of control, yet duress, which involves external coercion rather than internal failure, is dismissed entirely. This contradiction </w:t>
      </w:r>
      <w:r w:rsidRPr="004763DC">
        <w:rPr>
          <w:b/>
          <w:bCs/>
        </w:rPr>
        <w:t>undermines the principle of fairness</w:t>
      </w:r>
      <w:r w:rsidRPr="004763DC">
        <w:t>.</w:t>
      </w:r>
    </w:p>
    <w:p w14:paraId="18FE69B0" w14:textId="77777777" w:rsidR="004763DC" w:rsidRPr="004763DC" w:rsidRDefault="004763DC" w:rsidP="002363D9">
      <w:pPr>
        <w:spacing w:before="100" w:beforeAutospacing="1" w:after="100" w:afterAutospacing="1" w:line="360" w:lineRule="auto"/>
      </w:pPr>
      <w:proofErr w:type="spellStart"/>
      <w:r w:rsidRPr="004763DC">
        <w:t>Arenson</w:t>
      </w:r>
      <w:proofErr w:type="spellEnd"/>
      <w:r w:rsidRPr="004763DC">
        <w:t xml:space="preserve"> asserts:</w:t>
      </w:r>
    </w:p>
    <w:p w14:paraId="7329448C" w14:textId="77777777" w:rsidR="004763DC" w:rsidRPr="004763DC" w:rsidRDefault="004763DC" w:rsidP="002363D9">
      <w:pPr>
        <w:spacing w:beforeAutospacing="1" w:afterAutospacing="1" w:line="360" w:lineRule="auto"/>
      </w:pPr>
      <w:r w:rsidRPr="004763DC">
        <w:t>"A person who acts under duress is less morally culpable than one who acts out of rage or provocation."</w:t>
      </w:r>
    </w:p>
    <w:p w14:paraId="1137B73B" w14:textId="77777777" w:rsidR="004763DC" w:rsidRPr="004763DC" w:rsidRDefault="00706A4C" w:rsidP="002363D9">
      <w:pPr>
        <w:spacing w:line="360" w:lineRule="auto"/>
      </w:pPr>
      <w:r w:rsidRPr="00706A4C">
        <w:rPr>
          <w:noProof/>
          <w14:ligatures w14:val="standardContextual"/>
        </w:rPr>
        <w:pict w14:anchorId="4E4CD4A2">
          <v:rect id="_x0000_i1043" alt="" style="width:451.3pt;height:.05pt;mso-width-percent:0;mso-height-percent:0;mso-width-percent:0;mso-height-percent:0" o:hralign="center" o:hrstd="t" o:hr="t" fillcolor="#a0a0a0" stroked="f"/>
        </w:pict>
      </w:r>
    </w:p>
    <w:p w14:paraId="217D1C64" w14:textId="77777777" w:rsidR="004763DC" w:rsidRPr="004763DC" w:rsidRDefault="004763DC" w:rsidP="002363D9">
      <w:pPr>
        <w:spacing w:before="100" w:beforeAutospacing="1" w:after="100" w:afterAutospacing="1" w:line="360" w:lineRule="auto"/>
        <w:outlineLvl w:val="3"/>
        <w:rPr>
          <w:b/>
          <w:bCs/>
        </w:rPr>
      </w:pPr>
      <w:r w:rsidRPr="004763DC">
        <w:rPr>
          <w:b/>
          <w:bCs/>
        </w:rPr>
        <w:t>3. Comparative Jurisdictions and Reforms</w:t>
      </w:r>
    </w:p>
    <w:p w14:paraId="57B6E684" w14:textId="77777777" w:rsidR="004763DC" w:rsidRPr="004763DC" w:rsidRDefault="004763DC" w:rsidP="002363D9">
      <w:pPr>
        <w:spacing w:before="100" w:beforeAutospacing="1" w:after="100" w:afterAutospacing="1" w:line="360" w:lineRule="auto"/>
      </w:pPr>
      <w:r w:rsidRPr="004763DC">
        <w:rPr>
          <w:b/>
          <w:bCs/>
        </w:rPr>
        <w:t>Victoria and Other Australian Jurisdictions</w:t>
      </w:r>
      <w:r w:rsidRPr="004763DC">
        <w:t>:</w:t>
      </w:r>
    </w:p>
    <w:p w14:paraId="1EB64D04" w14:textId="77777777" w:rsidR="004763DC" w:rsidRPr="004763DC" w:rsidRDefault="004763DC" w:rsidP="002363D9">
      <w:pPr>
        <w:spacing w:before="100" w:beforeAutospacing="1" w:after="100" w:afterAutospacing="1" w:line="360" w:lineRule="auto"/>
      </w:pPr>
      <w:r w:rsidRPr="004763DC">
        <w:t>Victoria, Western Australia, and the ACT allow duress as a complete defence to murder under statutory provisions. For example:</w:t>
      </w:r>
    </w:p>
    <w:p w14:paraId="52B55DFB" w14:textId="77777777" w:rsidR="004763DC" w:rsidRPr="004763DC" w:rsidRDefault="004763DC" w:rsidP="002363D9">
      <w:pPr>
        <w:spacing w:before="100" w:beforeAutospacing="1" w:after="100" w:afterAutospacing="1" w:line="360" w:lineRule="auto"/>
      </w:pPr>
      <w:r w:rsidRPr="004763DC">
        <w:rPr>
          <w:b/>
          <w:bCs/>
        </w:rPr>
        <w:t>Crimes Act 1958 (Vic), s. 9AG</w:t>
      </w:r>
      <w:r w:rsidRPr="004763DC">
        <w:t xml:space="preserve">: Permits </w:t>
      </w:r>
      <w:r w:rsidRPr="004763DC">
        <w:rPr>
          <w:b/>
          <w:bCs/>
        </w:rPr>
        <w:t>duress as a defence</w:t>
      </w:r>
      <w:r w:rsidRPr="004763DC">
        <w:t xml:space="preserve"> when:</w:t>
      </w:r>
    </w:p>
    <w:p w14:paraId="12E3439F" w14:textId="77777777" w:rsidR="004763DC" w:rsidRPr="004763DC" w:rsidRDefault="004763DC" w:rsidP="002363D9">
      <w:pPr>
        <w:numPr>
          <w:ilvl w:val="3"/>
          <w:numId w:val="24"/>
        </w:numPr>
        <w:spacing w:before="100" w:beforeAutospacing="1" w:after="100" w:afterAutospacing="1" w:line="360" w:lineRule="auto"/>
      </w:pPr>
      <w:r w:rsidRPr="004763DC">
        <w:t>A threat of death or serious harm is made.</w:t>
      </w:r>
    </w:p>
    <w:p w14:paraId="33A5F1A5" w14:textId="77777777" w:rsidR="004763DC" w:rsidRPr="004763DC" w:rsidRDefault="004763DC" w:rsidP="002363D9">
      <w:pPr>
        <w:numPr>
          <w:ilvl w:val="3"/>
          <w:numId w:val="24"/>
        </w:numPr>
        <w:spacing w:before="100" w:beforeAutospacing="1" w:after="100" w:afterAutospacing="1" w:line="360" w:lineRule="auto"/>
      </w:pPr>
      <w:r w:rsidRPr="004763DC">
        <w:t>The offence is the only reasonable way to avoid harm.</w:t>
      </w:r>
    </w:p>
    <w:p w14:paraId="00341A57" w14:textId="77777777" w:rsidR="004763DC" w:rsidRPr="004763DC" w:rsidRDefault="004763DC" w:rsidP="002363D9">
      <w:pPr>
        <w:numPr>
          <w:ilvl w:val="3"/>
          <w:numId w:val="24"/>
        </w:numPr>
        <w:spacing w:before="100" w:beforeAutospacing="1" w:after="100" w:afterAutospacing="1" w:line="360" w:lineRule="auto"/>
      </w:pPr>
      <w:r w:rsidRPr="004763DC">
        <w:t>The response is proportionate to the threat.</w:t>
      </w:r>
    </w:p>
    <w:p w14:paraId="69E33573" w14:textId="77777777" w:rsidR="004763DC" w:rsidRPr="004763DC" w:rsidRDefault="004763DC" w:rsidP="002363D9">
      <w:pPr>
        <w:spacing w:before="100" w:beforeAutospacing="1" w:after="100" w:afterAutospacing="1" w:line="360" w:lineRule="auto"/>
      </w:pPr>
      <w:proofErr w:type="spellStart"/>
      <w:r w:rsidRPr="004763DC">
        <w:t>Arenson</w:t>
      </w:r>
      <w:proofErr w:type="spellEnd"/>
      <w:r w:rsidRPr="004763DC">
        <w:t xml:space="preserve"> praises these statutory reforms, arguing that they strike a balance between moral culpability and public policy.</w:t>
      </w:r>
    </w:p>
    <w:p w14:paraId="4C865F4F" w14:textId="77777777" w:rsidR="004763DC" w:rsidRPr="004763DC" w:rsidRDefault="004763DC" w:rsidP="002363D9">
      <w:pPr>
        <w:spacing w:before="100" w:beforeAutospacing="1" w:after="100" w:afterAutospacing="1" w:line="360" w:lineRule="auto"/>
      </w:pPr>
      <w:r w:rsidRPr="004763DC">
        <w:rPr>
          <w:b/>
          <w:bCs/>
        </w:rPr>
        <w:t>United Kingdom</w:t>
      </w:r>
      <w:r w:rsidRPr="004763DC">
        <w:t>:</w:t>
      </w:r>
    </w:p>
    <w:p w14:paraId="5A033C74" w14:textId="77777777" w:rsidR="004763DC" w:rsidRPr="004763DC" w:rsidRDefault="004763DC" w:rsidP="002363D9">
      <w:pPr>
        <w:spacing w:before="100" w:beforeAutospacing="1" w:after="100" w:afterAutospacing="1" w:line="360" w:lineRule="auto"/>
      </w:pPr>
      <w:r w:rsidRPr="004763DC">
        <w:t xml:space="preserve">Duress remains excluded from murder under common law, despite Law Commission recommendations advocating reform. The </w:t>
      </w:r>
      <w:r w:rsidRPr="004763DC">
        <w:rPr>
          <w:b/>
          <w:bCs/>
        </w:rPr>
        <w:t>2004 Law Commission Report on Partial Defences to Murder</w:t>
      </w:r>
      <w:r w:rsidRPr="004763DC">
        <w:t xml:space="preserve"> highlighted the inconsistency in excluding duress while recognizing provocation.</w:t>
      </w:r>
    </w:p>
    <w:p w14:paraId="4933176A" w14:textId="77777777" w:rsidR="004763DC" w:rsidRPr="004763DC" w:rsidRDefault="00706A4C" w:rsidP="002363D9">
      <w:pPr>
        <w:spacing w:line="360" w:lineRule="auto"/>
      </w:pPr>
      <w:r w:rsidRPr="00706A4C">
        <w:rPr>
          <w:noProof/>
          <w14:ligatures w14:val="standardContextual"/>
        </w:rPr>
        <w:pict w14:anchorId="748623CA">
          <v:rect id="_x0000_i1042" alt="" style="width:451.3pt;height:.05pt;mso-width-percent:0;mso-height-percent:0;mso-width-percent:0;mso-height-percent:0" o:hralign="center" o:hrstd="t" o:hr="t" fillcolor="#a0a0a0" stroked="f"/>
        </w:pict>
      </w:r>
    </w:p>
    <w:p w14:paraId="48161F37" w14:textId="77777777" w:rsidR="004763DC" w:rsidRPr="004763DC" w:rsidRDefault="004763DC" w:rsidP="002363D9">
      <w:pPr>
        <w:spacing w:before="100" w:beforeAutospacing="1" w:after="100" w:afterAutospacing="1" w:line="360" w:lineRule="auto"/>
        <w:outlineLvl w:val="3"/>
        <w:rPr>
          <w:b/>
          <w:bCs/>
        </w:rPr>
      </w:pPr>
      <w:r w:rsidRPr="004763DC">
        <w:rPr>
          <w:b/>
          <w:bCs/>
        </w:rPr>
        <w:t>4. Public Policy Concerns and Critiques</w:t>
      </w:r>
    </w:p>
    <w:p w14:paraId="13B8556D" w14:textId="77777777" w:rsidR="004763DC" w:rsidRPr="004763DC" w:rsidRDefault="004763DC" w:rsidP="002363D9">
      <w:pPr>
        <w:numPr>
          <w:ilvl w:val="0"/>
          <w:numId w:val="25"/>
        </w:numPr>
        <w:spacing w:before="100" w:beforeAutospacing="1" w:after="100" w:afterAutospacing="1" w:line="360" w:lineRule="auto"/>
      </w:pPr>
      <w:r w:rsidRPr="004763DC">
        <w:lastRenderedPageBreak/>
        <w:t>Courts argue that allowing duress for murder could incentivize violence or weaken the deterrent effect of criminal law.</w:t>
      </w:r>
    </w:p>
    <w:p w14:paraId="21B20546" w14:textId="77777777" w:rsidR="004763DC" w:rsidRPr="004763DC" w:rsidRDefault="004763DC" w:rsidP="002363D9">
      <w:pPr>
        <w:numPr>
          <w:ilvl w:val="0"/>
          <w:numId w:val="25"/>
        </w:numPr>
        <w:spacing w:before="100" w:beforeAutospacing="1" w:after="100" w:afterAutospacing="1" w:line="360" w:lineRule="auto"/>
      </w:pPr>
      <w:proofErr w:type="spellStart"/>
      <w:r w:rsidRPr="004763DC">
        <w:t>Arenson</w:t>
      </w:r>
      <w:proofErr w:type="spellEnd"/>
      <w:r w:rsidRPr="004763DC">
        <w:t xml:space="preserve"> counters this with evidence that duress involves strict legal tests (e.g., immediacy, proportionality) that prevent misuse. He notes:</w:t>
      </w:r>
    </w:p>
    <w:p w14:paraId="45811DA1" w14:textId="77777777" w:rsidR="004763DC" w:rsidRPr="004763DC" w:rsidRDefault="004763DC" w:rsidP="002363D9">
      <w:pPr>
        <w:spacing w:beforeAutospacing="1" w:afterAutospacing="1" w:line="360" w:lineRule="auto"/>
      </w:pPr>
      <w:r w:rsidRPr="004763DC">
        <w:t>"The stringent criteria for duress ensure that it is only available in genuine cases of coercion, safeguarding against potential abuse."</w:t>
      </w:r>
    </w:p>
    <w:p w14:paraId="055A831B" w14:textId="77777777" w:rsidR="004763DC" w:rsidRPr="004763DC" w:rsidRDefault="00706A4C" w:rsidP="002363D9">
      <w:pPr>
        <w:spacing w:line="360" w:lineRule="auto"/>
      </w:pPr>
      <w:r w:rsidRPr="00706A4C">
        <w:rPr>
          <w:noProof/>
          <w14:ligatures w14:val="standardContextual"/>
        </w:rPr>
        <w:pict w14:anchorId="5917ED86">
          <v:rect id="_x0000_i1041" alt="" style="width:451.3pt;height:.05pt;mso-width-percent:0;mso-height-percent:0;mso-width-percent:0;mso-height-percent:0" o:hralign="center" o:hrstd="t" o:hr="t" fillcolor="#a0a0a0" stroked="f"/>
        </w:pict>
      </w:r>
    </w:p>
    <w:p w14:paraId="7C645F92" w14:textId="77777777" w:rsidR="004763DC" w:rsidRPr="004763DC" w:rsidRDefault="004763DC" w:rsidP="002363D9">
      <w:pPr>
        <w:spacing w:before="100" w:beforeAutospacing="1" w:after="100" w:afterAutospacing="1" w:line="360" w:lineRule="auto"/>
        <w:outlineLvl w:val="3"/>
        <w:rPr>
          <w:b/>
          <w:bCs/>
        </w:rPr>
      </w:pPr>
      <w:r w:rsidRPr="004763DC">
        <w:rPr>
          <w:b/>
          <w:bCs/>
        </w:rPr>
        <w:t>5. Examples Highlighting the Moral Complexity</w:t>
      </w:r>
    </w:p>
    <w:p w14:paraId="31B37028" w14:textId="77777777" w:rsidR="004763DC" w:rsidRPr="004763DC" w:rsidRDefault="004763DC" w:rsidP="002363D9">
      <w:pPr>
        <w:spacing w:before="100" w:beforeAutospacing="1" w:after="100" w:afterAutospacing="1" w:line="360" w:lineRule="auto"/>
      </w:pPr>
      <w:r w:rsidRPr="004763DC">
        <w:rPr>
          <w:b/>
          <w:bCs/>
        </w:rPr>
        <w:t>R v Dudley and Stephens (1884) 14 QBD 273</w:t>
      </w:r>
      <w:r w:rsidRPr="004763DC">
        <w:t>:</w:t>
      </w:r>
    </w:p>
    <w:p w14:paraId="4BE27BA2" w14:textId="77777777" w:rsidR="004763DC" w:rsidRPr="004763DC" w:rsidRDefault="004763DC" w:rsidP="002363D9">
      <w:pPr>
        <w:spacing w:before="100" w:beforeAutospacing="1" w:after="100" w:afterAutospacing="1" w:line="360" w:lineRule="auto"/>
      </w:pPr>
      <w:r w:rsidRPr="004763DC">
        <w:t>This case rejected necessity as a defence for murder in a shipwreck scenario, underscoring the judiciary's reluctance to allow moral calculations in life-or-death decisions.</w:t>
      </w:r>
    </w:p>
    <w:p w14:paraId="4AADCC2B" w14:textId="5C5A253A" w:rsidR="004763DC" w:rsidRPr="004763DC" w:rsidRDefault="008A34DA" w:rsidP="002363D9">
      <w:pPr>
        <w:spacing w:before="100" w:beforeAutospacing="1" w:after="100" w:afterAutospacing="1" w:line="360" w:lineRule="auto"/>
      </w:pPr>
      <w:r w:rsidRPr="002363D9">
        <w:rPr>
          <w:lang w:val="en-US"/>
        </w:rPr>
        <w:sym w:font="Wingdings" w:char="F0E0"/>
      </w:r>
      <w:r w:rsidRPr="002363D9">
        <w:rPr>
          <w:lang w:val="en-US"/>
        </w:rPr>
        <w:t xml:space="preserve"> </w:t>
      </w:r>
      <w:proofErr w:type="spellStart"/>
      <w:r w:rsidR="004763DC" w:rsidRPr="004763DC">
        <w:t>Arenson</w:t>
      </w:r>
      <w:proofErr w:type="spellEnd"/>
      <w:r w:rsidR="004763DC" w:rsidRPr="004763DC">
        <w:t xml:space="preserve"> uses this precedent to illustrate the rigid application of moral absolutism, arguing for a more nuanced approach in duress cases.</w:t>
      </w:r>
    </w:p>
    <w:p w14:paraId="087E710E" w14:textId="77777777" w:rsidR="004763DC" w:rsidRPr="004763DC" w:rsidRDefault="004763DC" w:rsidP="002363D9">
      <w:pPr>
        <w:spacing w:before="100" w:beforeAutospacing="1" w:after="100" w:afterAutospacing="1" w:line="360" w:lineRule="auto"/>
      </w:pPr>
      <w:r w:rsidRPr="004763DC">
        <w:rPr>
          <w:b/>
          <w:bCs/>
        </w:rPr>
        <w:t>R v Gotts [1992] 2 AC 412</w:t>
      </w:r>
      <w:r w:rsidRPr="004763DC">
        <w:t>:</w:t>
      </w:r>
    </w:p>
    <w:p w14:paraId="75C3DAFB" w14:textId="77777777" w:rsidR="004763DC" w:rsidRPr="004763DC" w:rsidRDefault="004763DC" w:rsidP="002363D9">
      <w:pPr>
        <w:spacing w:before="100" w:beforeAutospacing="1" w:after="100" w:afterAutospacing="1" w:line="360" w:lineRule="auto"/>
      </w:pPr>
      <w:r w:rsidRPr="004763DC">
        <w:t>Extended the exclusion of duress to attempted murder, reinforcing the judiciary's view that moral responsibility must remain absolute in life-threatening cases.</w:t>
      </w:r>
    </w:p>
    <w:p w14:paraId="75B4D886" w14:textId="77777777" w:rsidR="004763DC" w:rsidRPr="004763DC" w:rsidRDefault="00706A4C" w:rsidP="002363D9">
      <w:pPr>
        <w:spacing w:line="360" w:lineRule="auto"/>
      </w:pPr>
      <w:r w:rsidRPr="00706A4C">
        <w:rPr>
          <w:noProof/>
          <w14:ligatures w14:val="standardContextual"/>
        </w:rPr>
        <w:pict w14:anchorId="0600122A">
          <v:rect id="_x0000_i1040" alt="" style="width:451.3pt;height:.05pt;mso-width-percent:0;mso-height-percent:0;mso-width-percent:0;mso-height-percent:0" o:hralign="center" o:hrstd="t" o:hr="t" fillcolor="#a0a0a0" stroked="f"/>
        </w:pict>
      </w:r>
    </w:p>
    <w:p w14:paraId="35E38AEF" w14:textId="77777777" w:rsidR="004763DC" w:rsidRPr="004763DC" w:rsidRDefault="004763DC" w:rsidP="002363D9">
      <w:pPr>
        <w:spacing w:before="100" w:beforeAutospacing="1" w:after="100" w:afterAutospacing="1" w:line="360" w:lineRule="auto"/>
        <w:outlineLvl w:val="3"/>
        <w:rPr>
          <w:b/>
          <w:bCs/>
        </w:rPr>
      </w:pPr>
      <w:r w:rsidRPr="004763DC">
        <w:rPr>
          <w:b/>
          <w:bCs/>
        </w:rPr>
        <w:t>6. Conclusion</w:t>
      </w:r>
    </w:p>
    <w:p w14:paraId="7555CF35" w14:textId="77777777" w:rsidR="004763DC" w:rsidRPr="004763DC" w:rsidRDefault="004763DC" w:rsidP="002363D9">
      <w:pPr>
        <w:spacing w:before="100" w:beforeAutospacing="1" w:after="100" w:afterAutospacing="1" w:line="360" w:lineRule="auto"/>
      </w:pPr>
      <w:proofErr w:type="spellStart"/>
      <w:r w:rsidRPr="004763DC">
        <w:t>Arenson</w:t>
      </w:r>
      <w:proofErr w:type="spellEnd"/>
      <w:r w:rsidRPr="004763DC">
        <w:t xml:space="preserve"> concludes that the exclusion of duress in murder cases is both </w:t>
      </w:r>
      <w:r w:rsidRPr="004763DC">
        <w:rPr>
          <w:b/>
          <w:bCs/>
        </w:rPr>
        <w:t>unfair</w:t>
      </w:r>
      <w:r w:rsidRPr="004763DC">
        <w:t xml:space="preserve"> and </w:t>
      </w:r>
      <w:r w:rsidRPr="004763DC">
        <w:rPr>
          <w:b/>
          <w:bCs/>
        </w:rPr>
        <w:t>logically untenable</w:t>
      </w:r>
      <w:r w:rsidRPr="004763DC">
        <w:t>. He calls for reform to align the treatment of duress with that of provocation, arguing that:</w:t>
      </w:r>
    </w:p>
    <w:p w14:paraId="77FB2308" w14:textId="77777777" w:rsidR="004763DC" w:rsidRPr="004763DC" w:rsidRDefault="004763DC" w:rsidP="002363D9">
      <w:pPr>
        <w:numPr>
          <w:ilvl w:val="0"/>
          <w:numId w:val="27"/>
        </w:numPr>
        <w:spacing w:before="100" w:beforeAutospacing="1" w:after="100" w:afterAutospacing="1" w:line="360" w:lineRule="auto"/>
      </w:pPr>
      <w:r w:rsidRPr="004763DC">
        <w:t>The moral culpability of individuals acting under coercion is often far lower than that of those acting under provocation.</w:t>
      </w:r>
    </w:p>
    <w:p w14:paraId="787BD0A1" w14:textId="77777777" w:rsidR="004763DC" w:rsidRPr="004763DC" w:rsidRDefault="004763DC" w:rsidP="002363D9">
      <w:pPr>
        <w:numPr>
          <w:ilvl w:val="0"/>
          <w:numId w:val="27"/>
        </w:numPr>
        <w:spacing w:before="100" w:beforeAutospacing="1" w:after="100" w:afterAutospacing="1" w:line="360" w:lineRule="auto"/>
      </w:pPr>
      <w:r w:rsidRPr="004763DC">
        <w:t>Recognizing duress, whether as a complete or partial defence, would better reflect the realities of human decision-making under extreme pressure. He states:</w:t>
      </w:r>
    </w:p>
    <w:p w14:paraId="40FFB1E4" w14:textId="77777777" w:rsidR="004763DC" w:rsidRPr="004763DC" w:rsidRDefault="004763DC" w:rsidP="002363D9">
      <w:pPr>
        <w:spacing w:beforeAutospacing="1" w:afterAutospacing="1" w:line="360" w:lineRule="auto"/>
      </w:pPr>
      <w:r w:rsidRPr="004763DC">
        <w:lastRenderedPageBreak/>
        <w:t>"The continued exclusion of duress represents an indefensible anomaly in the criminal law, perpetuating inequities that undermine public confidence in the justice system."</w:t>
      </w:r>
    </w:p>
    <w:p w14:paraId="2C5845FB" w14:textId="77777777" w:rsidR="004763DC" w:rsidRPr="004763DC" w:rsidRDefault="004763DC" w:rsidP="002363D9">
      <w:pPr>
        <w:spacing w:before="100" w:beforeAutospacing="1" w:after="100" w:afterAutospacing="1" w:line="360" w:lineRule="auto"/>
      </w:pPr>
      <w:proofErr w:type="spellStart"/>
      <w:r w:rsidRPr="004763DC">
        <w:t>Arenson’s</w:t>
      </w:r>
      <w:proofErr w:type="spellEnd"/>
      <w:r w:rsidRPr="004763DC">
        <w:t xml:space="preserve"> critique lays the groundwork for legislative and judicial reform, advocating for a more equitable approach that accounts for the complexities of coercion and moral blameworthiness.</w:t>
      </w:r>
    </w:p>
    <w:p w14:paraId="4945F297" w14:textId="37664982" w:rsidR="008A34DA" w:rsidRPr="008A34DA" w:rsidRDefault="00706A4C" w:rsidP="002363D9">
      <w:pPr>
        <w:spacing w:before="100" w:beforeAutospacing="1" w:after="100" w:afterAutospacing="1" w:line="360" w:lineRule="auto"/>
        <w:outlineLvl w:val="2"/>
        <w:rPr>
          <w:rFonts w:hint="eastAsia"/>
          <w:b/>
          <w:bCs/>
          <w:lang w:val="en-US"/>
        </w:rPr>
      </w:pPr>
      <w:r w:rsidRPr="00706A4C">
        <w:rPr>
          <w:noProof/>
          <w14:ligatures w14:val="standardContextual"/>
        </w:rPr>
        <w:pict w14:anchorId="3BBE1393">
          <v:rect id="_x0000_i1039" alt="" style="width:451.3pt;height:.05pt;mso-width-percent:0;mso-height-percent:0;mso-width-percent:0;mso-height-percent:0" o:hralign="center" o:hrstd="t" o:hr="t" fillcolor="#a0a0a0" stroked="f"/>
        </w:pict>
      </w:r>
      <w:r w:rsidR="008A34DA" w:rsidRPr="008A34DA">
        <w:rPr>
          <w:b/>
          <w:bCs/>
        </w:rPr>
        <w:t>Section 5: Proposals for Reform</w:t>
      </w:r>
    </w:p>
    <w:p w14:paraId="1B786F69" w14:textId="77777777" w:rsidR="008A34DA" w:rsidRPr="008A34DA" w:rsidRDefault="008A34DA" w:rsidP="002363D9">
      <w:pPr>
        <w:spacing w:before="100" w:beforeAutospacing="1" w:after="100" w:afterAutospacing="1" w:line="360" w:lineRule="auto"/>
        <w:outlineLvl w:val="3"/>
        <w:rPr>
          <w:b/>
          <w:bCs/>
        </w:rPr>
      </w:pPr>
      <w:r w:rsidRPr="008A34DA">
        <w:rPr>
          <w:b/>
          <w:bCs/>
        </w:rPr>
        <w:t>1. The Need for Reform</w:t>
      </w:r>
    </w:p>
    <w:p w14:paraId="7656DFD7" w14:textId="77777777" w:rsidR="008A34DA" w:rsidRPr="008A34DA" w:rsidRDefault="008A34DA" w:rsidP="002363D9">
      <w:pPr>
        <w:spacing w:before="100" w:beforeAutospacing="1" w:after="100" w:afterAutospacing="1" w:line="360" w:lineRule="auto"/>
      </w:pPr>
      <w:r w:rsidRPr="008A34DA">
        <w:t xml:space="preserve">Kenneth J. </w:t>
      </w:r>
      <w:proofErr w:type="spellStart"/>
      <w:r w:rsidRPr="008A34DA">
        <w:t>Arenson</w:t>
      </w:r>
      <w:proofErr w:type="spellEnd"/>
      <w:r w:rsidRPr="008A34DA">
        <w:t xml:space="preserve"> argues that the exclusion of duress as a defence to murder constitutes an enduring anomaly in criminal law, necessitating reform. The article examines both legislative and judicial approaches to resolving this issue, advocating for measures that align legal consequences with the moral blameworthiness of the accused’s actions.</w:t>
      </w:r>
    </w:p>
    <w:p w14:paraId="7DD62CFE" w14:textId="77777777" w:rsidR="008A34DA" w:rsidRPr="008A34DA" w:rsidRDefault="008A34DA" w:rsidP="002363D9">
      <w:pPr>
        <w:spacing w:before="100" w:beforeAutospacing="1" w:after="100" w:afterAutospacing="1" w:line="360" w:lineRule="auto"/>
      </w:pPr>
      <w:r w:rsidRPr="008A34DA">
        <w:rPr>
          <w:b/>
          <w:bCs/>
        </w:rPr>
        <w:t>Central Question</w:t>
      </w:r>
      <w:r w:rsidRPr="008A34DA">
        <w:t xml:space="preserve">: Why should provocation, </w:t>
      </w:r>
      <w:r w:rsidRPr="008A34DA">
        <w:rPr>
          <w:b/>
          <w:bCs/>
        </w:rPr>
        <w:t>a defence rooted in emotional loss of control</w:t>
      </w:r>
      <w:r w:rsidRPr="008A34DA">
        <w:t>, mitigate culpability while duress, based on external coercion, is categorically excluded?</w:t>
      </w:r>
    </w:p>
    <w:p w14:paraId="1C891013" w14:textId="77777777" w:rsidR="008A34DA" w:rsidRPr="008A34DA" w:rsidRDefault="008A34DA" w:rsidP="002363D9">
      <w:pPr>
        <w:spacing w:before="100" w:beforeAutospacing="1" w:after="100" w:afterAutospacing="1" w:line="360" w:lineRule="auto"/>
      </w:pPr>
      <w:r w:rsidRPr="008A34DA">
        <w:rPr>
          <w:b/>
          <w:bCs/>
        </w:rPr>
        <w:t>Key Observation</w:t>
      </w:r>
      <w:r w:rsidRPr="008A34DA">
        <w:t>:</w:t>
      </w:r>
    </w:p>
    <w:p w14:paraId="513A6FDC" w14:textId="77777777" w:rsidR="008A34DA" w:rsidRPr="008A34DA" w:rsidRDefault="008A34DA" w:rsidP="002363D9">
      <w:pPr>
        <w:spacing w:beforeAutospacing="1" w:afterAutospacing="1" w:line="360" w:lineRule="auto"/>
      </w:pPr>
      <w:r w:rsidRPr="008A34DA">
        <w:t>"The current framework is indefensible and perpetuates inequities in how the law treats moral and situational vulnerability."</w:t>
      </w:r>
    </w:p>
    <w:p w14:paraId="49E22549" w14:textId="77777777" w:rsidR="008A34DA" w:rsidRPr="008A34DA" w:rsidRDefault="00706A4C" w:rsidP="002363D9">
      <w:pPr>
        <w:spacing w:line="360" w:lineRule="auto"/>
      </w:pPr>
      <w:r w:rsidRPr="00706A4C">
        <w:rPr>
          <w:noProof/>
          <w14:ligatures w14:val="standardContextual"/>
        </w:rPr>
        <w:pict w14:anchorId="6DB96692">
          <v:rect id="_x0000_i1038" alt="" style="width:451.3pt;height:.05pt;mso-width-percent:0;mso-height-percent:0;mso-width-percent:0;mso-height-percent:0" o:hralign="center" o:hrstd="t" o:hr="t" fillcolor="#a0a0a0" stroked="f"/>
        </w:pict>
      </w:r>
    </w:p>
    <w:p w14:paraId="03BD3D9C" w14:textId="77777777" w:rsidR="008A34DA" w:rsidRPr="008A34DA" w:rsidRDefault="008A34DA" w:rsidP="002363D9">
      <w:pPr>
        <w:spacing w:before="100" w:beforeAutospacing="1" w:after="100" w:afterAutospacing="1" w:line="360" w:lineRule="auto"/>
        <w:outlineLvl w:val="3"/>
        <w:rPr>
          <w:b/>
          <w:bCs/>
        </w:rPr>
      </w:pPr>
      <w:r w:rsidRPr="008A34DA">
        <w:rPr>
          <w:b/>
          <w:bCs/>
        </w:rPr>
        <w:t>2. Current Approaches and Legislative Innovations</w:t>
      </w:r>
    </w:p>
    <w:p w14:paraId="0DF14638" w14:textId="77777777" w:rsidR="008A34DA" w:rsidRPr="008A34DA" w:rsidRDefault="008A34DA" w:rsidP="002363D9">
      <w:pPr>
        <w:spacing w:before="100" w:beforeAutospacing="1" w:after="100" w:afterAutospacing="1" w:line="360" w:lineRule="auto"/>
      </w:pPr>
      <w:r w:rsidRPr="008A34DA">
        <w:rPr>
          <w:b/>
          <w:bCs/>
        </w:rPr>
        <w:t>Victoria, Western Australia, ACT, and Commonwealth</w:t>
      </w:r>
      <w:r w:rsidRPr="008A34DA">
        <w:t>:</w:t>
      </w:r>
    </w:p>
    <w:p w14:paraId="7C1F7CD3" w14:textId="77777777" w:rsidR="008A34DA" w:rsidRPr="008A34DA" w:rsidRDefault="008A34DA" w:rsidP="002363D9">
      <w:pPr>
        <w:spacing w:before="100" w:beforeAutospacing="1" w:after="100" w:afterAutospacing="1" w:line="360" w:lineRule="auto"/>
      </w:pPr>
      <w:r w:rsidRPr="008A34DA">
        <w:t>These jurisdictions recognize duress as a complete defence to murder through statutory provisions. For instance:</w:t>
      </w:r>
    </w:p>
    <w:p w14:paraId="5F04AA7A" w14:textId="77777777" w:rsidR="008A34DA" w:rsidRPr="008A34DA" w:rsidRDefault="008A34DA" w:rsidP="002363D9">
      <w:pPr>
        <w:numPr>
          <w:ilvl w:val="2"/>
          <w:numId w:val="29"/>
        </w:numPr>
        <w:spacing w:before="100" w:beforeAutospacing="1" w:after="100" w:afterAutospacing="1" w:line="360" w:lineRule="auto"/>
      </w:pPr>
      <w:r w:rsidRPr="008A34DA">
        <w:rPr>
          <w:b/>
          <w:bCs/>
        </w:rPr>
        <w:t>Crimes Act 1958 (Vic), s. 9AG</w:t>
      </w:r>
      <w:r w:rsidRPr="008A34DA">
        <w:t>: Allows duress as a defence if:</w:t>
      </w:r>
    </w:p>
    <w:p w14:paraId="510D05E0" w14:textId="77777777" w:rsidR="008A34DA" w:rsidRPr="008A34DA" w:rsidRDefault="008A34DA" w:rsidP="002363D9">
      <w:pPr>
        <w:numPr>
          <w:ilvl w:val="3"/>
          <w:numId w:val="29"/>
        </w:numPr>
        <w:spacing w:before="100" w:beforeAutospacing="1" w:after="100" w:afterAutospacing="1" w:line="360" w:lineRule="auto"/>
      </w:pPr>
      <w:r w:rsidRPr="008A34DA">
        <w:t>A threat of death or grievous harm is made.</w:t>
      </w:r>
    </w:p>
    <w:p w14:paraId="7BA7505E" w14:textId="77777777" w:rsidR="008A34DA" w:rsidRPr="008A34DA" w:rsidRDefault="008A34DA" w:rsidP="002363D9">
      <w:pPr>
        <w:numPr>
          <w:ilvl w:val="3"/>
          <w:numId w:val="29"/>
        </w:numPr>
        <w:spacing w:before="100" w:beforeAutospacing="1" w:after="100" w:afterAutospacing="1" w:line="360" w:lineRule="auto"/>
      </w:pPr>
      <w:r w:rsidRPr="008A34DA">
        <w:t>The crime is the only reasonable means to avoid the threatened harm.</w:t>
      </w:r>
    </w:p>
    <w:p w14:paraId="5CC318DD" w14:textId="77777777" w:rsidR="008A34DA" w:rsidRPr="008A34DA" w:rsidRDefault="008A34DA" w:rsidP="002363D9">
      <w:pPr>
        <w:numPr>
          <w:ilvl w:val="3"/>
          <w:numId w:val="29"/>
        </w:numPr>
        <w:spacing w:before="100" w:beforeAutospacing="1" w:after="100" w:afterAutospacing="1" w:line="360" w:lineRule="auto"/>
      </w:pPr>
      <w:r w:rsidRPr="008A34DA">
        <w:lastRenderedPageBreak/>
        <w:t>The conduct is proportionate to the threat.</w:t>
      </w:r>
    </w:p>
    <w:p w14:paraId="439DB3B9" w14:textId="77777777" w:rsidR="008A34DA" w:rsidRPr="008A34DA" w:rsidRDefault="008A34DA" w:rsidP="002363D9">
      <w:pPr>
        <w:numPr>
          <w:ilvl w:val="2"/>
          <w:numId w:val="29"/>
        </w:numPr>
        <w:spacing w:before="100" w:beforeAutospacing="1" w:after="100" w:afterAutospacing="1" w:line="360" w:lineRule="auto"/>
      </w:pPr>
      <w:r w:rsidRPr="008A34DA">
        <w:t>Notably, s. 9AG explicitly extends the defence to murder when these conditions are met, acknowledging the reduced moral culpability of individuals acting under coercion.</w:t>
      </w:r>
    </w:p>
    <w:p w14:paraId="14048718" w14:textId="77777777" w:rsidR="008A34DA" w:rsidRPr="008A34DA" w:rsidRDefault="008A34DA" w:rsidP="002363D9">
      <w:pPr>
        <w:spacing w:before="100" w:beforeAutospacing="1" w:after="100" w:afterAutospacing="1" w:line="360" w:lineRule="auto"/>
      </w:pPr>
      <w:r w:rsidRPr="008A34DA">
        <w:rPr>
          <w:b/>
          <w:bCs/>
        </w:rPr>
        <w:t>United Kingdom</w:t>
      </w:r>
      <w:r w:rsidRPr="008A34DA">
        <w:t>:</w:t>
      </w:r>
    </w:p>
    <w:p w14:paraId="0CBF50C1" w14:textId="77777777" w:rsidR="008A34DA" w:rsidRPr="008A34DA" w:rsidRDefault="008A34DA" w:rsidP="002363D9">
      <w:pPr>
        <w:spacing w:before="100" w:beforeAutospacing="1" w:after="100" w:afterAutospacing="1" w:line="360" w:lineRule="auto"/>
      </w:pPr>
      <w:r w:rsidRPr="008A34DA">
        <w:t xml:space="preserve">Despite recommendations from the </w:t>
      </w:r>
      <w:r w:rsidRPr="008A34DA">
        <w:rPr>
          <w:b/>
          <w:bCs/>
        </w:rPr>
        <w:t>Law Commission (2004)</w:t>
      </w:r>
      <w:r w:rsidRPr="008A34DA">
        <w:t xml:space="preserve">, </w:t>
      </w:r>
      <w:r w:rsidRPr="008A34DA">
        <w:rPr>
          <w:b/>
          <w:bCs/>
        </w:rPr>
        <w:t>duress remains excluded</w:t>
      </w:r>
      <w:r w:rsidRPr="008A34DA">
        <w:t xml:space="preserve"> as a </w:t>
      </w:r>
      <w:r w:rsidRPr="008A34DA">
        <w:rPr>
          <w:b/>
          <w:bCs/>
        </w:rPr>
        <w:t>defence to murder</w:t>
      </w:r>
      <w:r w:rsidRPr="008A34DA">
        <w:t>.</w:t>
      </w:r>
    </w:p>
    <w:p w14:paraId="2289B5F6" w14:textId="77777777" w:rsidR="008A34DA" w:rsidRPr="008A34DA" w:rsidRDefault="008A34DA" w:rsidP="002363D9">
      <w:pPr>
        <w:spacing w:before="100" w:beforeAutospacing="1" w:after="100" w:afterAutospacing="1" w:line="360" w:lineRule="auto"/>
      </w:pPr>
      <w:r w:rsidRPr="008A34DA">
        <w:t xml:space="preserve">The Law Commission proposed that duress should be recognized </w:t>
      </w:r>
      <w:r w:rsidRPr="008A34DA">
        <w:rPr>
          <w:b/>
          <w:bCs/>
        </w:rPr>
        <w:t>as a partial defence to murder, reducing liability to manslaughter. However,</w:t>
      </w:r>
      <w:r w:rsidRPr="008A34DA">
        <w:t xml:space="preserve"> this recommendation was not adopted.</w:t>
      </w:r>
    </w:p>
    <w:p w14:paraId="18165A8A" w14:textId="77777777" w:rsidR="008A34DA" w:rsidRPr="008A34DA" w:rsidRDefault="008A34DA" w:rsidP="002363D9">
      <w:pPr>
        <w:spacing w:before="100" w:beforeAutospacing="1" w:after="100" w:afterAutospacing="1" w:line="360" w:lineRule="auto"/>
      </w:pPr>
      <w:r w:rsidRPr="008A34DA">
        <w:rPr>
          <w:b/>
          <w:bCs/>
        </w:rPr>
        <w:t>Other Jurisdictions</w:t>
      </w:r>
      <w:r w:rsidRPr="008A34DA">
        <w:t>:</w:t>
      </w:r>
    </w:p>
    <w:p w14:paraId="2C9C0E24" w14:textId="3C33BE3F" w:rsidR="008A34DA" w:rsidRPr="008A34DA" w:rsidRDefault="008A34DA" w:rsidP="002363D9">
      <w:pPr>
        <w:spacing w:line="360" w:lineRule="auto"/>
      </w:pPr>
      <w:r w:rsidRPr="008A34DA">
        <w:t xml:space="preserve">In states like New South Wales and Tasmania, duress is excluded for principal offenders but may be available to accomplices under certain circumstances </w:t>
      </w:r>
      <w:r w:rsidR="004B555B" w:rsidRPr="002363D9">
        <w:rPr>
          <w:rFonts w:ascii="PingFang TC" w:eastAsia="PingFang TC" w:hAnsi="PingFang TC" w:cs="PingFang TC" w:hint="eastAsia"/>
        </w:rPr>
        <w:t>適用於共犯</w:t>
      </w:r>
      <w:r w:rsidR="004B555B" w:rsidRPr="002363D9">
        <w:rPr>
          <w:rFonts w:hint="eastAsia"/>
        </w:rPr>
        <w:t xml:space="preserve"> </w:t>
      </w:r>
      <w:r w:rsidRPr="008A34DA">
        <w:t xml:space="preserve">(e.g., </w:t>
      </w:r>
      <w:r w:rsidRPr="008A34DA">
        <w:rPr>
          <w:b/>
          <w:bCs/>
        </w:rPr>
        <w:t>McConnell v The Queen [1977] 1 NSWLR 714</w:t>
      </w:r>
      <w:r w:rsidRPr="008A34DA">
        <w:t>).</w:t>
      </w:r>
    </w:p>
    <w:p w14:paraId="79D742C8" w14:textId="77777777" w:rsidR="008A34DA" w:rsidRPr="008A34DA" w:rsidRDefault="00706A4C" w:rsidP="002363D9">
      <w:pPr>
        <w:spacing w:line="360" w:lineRule="auto"/>
      </w:pPr>
      <w:r w:rsidRPr="00706A4C">
        <w:rPr>
          <w:noProof/>
          <w14:ligatures w14:val="standardContextual"/>
        </w:rPr>
        <w:pict w14:anchorId="7CA0DD8E">
          <v:rect id="_x0000_i1037" alt="" style="width:451.3pt;height:.05pt;mso-width-percent:0;mso-height-percent:0;mso-width-percent:0;mso-height-percent:0" o:hralign="center" o:hrstd="t" o:hr="t" fillcolor="#a0a0a0" stroked="f"/>
        </w:pict>
      </w:r>
    </w:p>
    <w:p w14:paraId="5229EC57" w14:textId="77777777" w:rsidR="008A34DA" w:rsidRPr="008A34DA" w:rsidRDefault="008A34DA" w:rsidP="002363D9">
      <w:pPr>
        <w:spacing w:before="100" w:beforeAutospacing="1" w:after="100" w:afterAutospacing="1" w:line="360" w:lineRule="auto"/>
        <w:outlineLvl w:val="3"/>
        <w:rPr>
          <w:b/>
          <w:bCs/>
        </w:rPr>
      </w:pPr>
      <w:r w:rsidRPr="008A34DA">
        <w:rPr>
          <w:b/>
          <w:bCs/>
        </w:rPr>
        <w:t>3. Reform Proposals</w:t>
      </w:r>
    </w:p>
    <w:p w14:paraId="2D5C9ED9" w14:textId="77777777" w:rsidR="008A34DA" w:rsidRPr="008A34DA" w:rsidRDefault="008A34DA" w:rsidP="002363D9">
      <w:pPr>
        <w:spacing w:before="100" w:beforeAutospacing="1" w:after="100" w:afterAutospacing="1" w:line="360" w:lineRule="auto"/>
      </w:pPr>
      <w:proofErr w:type="spellStart"/>
      <w:r w:rsidRPr="008A34DA">
        <w:t>Arenson</w:t>
      </w:r>
      <w:proofErr w:type="spellEnd"/>
      <w:r w:rsidRPr="008A34DA">
        <w:t xml:space="preserve"> outlines three potential reforms to address the disparity between provocation and duress:</w:t>
      </w:r>
    </w:p>
    <w:p w14:paraId="5546AB1F" w14:textId="77777777" w:rsidR="008A34DA" w:rsidRPr="008A34DA" w:rsidRDefault="00706A4C" w:rsidP="002363D9">
      <w:pPr>
        <w:spacing w:line="360" w:lineRule="auto"/>
      </w:pPr>
      <w:r w:rsidRPr="00706A4C">
        <w:rPr>
          <w:noProof/>
          <w14:ligatures w14:val="standardContextual"/>
        </w:rPr>
        <w:pict w14:anchorId="42608DCB">
          <v:rect id="_x0000_i1036" alt="" style="width:451.3pt;height:.05pt;mso-width-percent:0;mso-height-percent:0;mso-width-percent:0;mso-height-percent:0" o:hralign="center" o:hrstd="t" o:hr="t" fillcolor="#a0a0a0" stroked="f"/>
        </w:pict>
      </w:r>
    </w:p>
    <w:p w14:paraId="131F9842" w14:textId="77777777" w:rsidR="008A34DA" w:rsidRPr="008A34DA" w:rsidRDefault="008A34DA" w:rsidP="002363D9">
      <w:pPr>
        <w:spacing w:before="100" w:beforeAutospacing="1" w:after="100" w:afterAutospacing="1" w:line="360" w:lineRule="auto"/>
      </w:pPr>
      <w:r w:rsidRPr="008A34DA">
        <w:rPr>
          <w:b/>
          <w:bCs/>
        </w:rPr>
        <w:t>Proposal 1: Retain Provocation and Recognize Duress as a Complete Defence</w:t>
      </w:r>
    </w:p>
    <w:p w14:paraId="3E20E734" w14:textId="77777777" w:rsidR="008A34DA" w:rsidRPr="008A34DA" w:rsidRDefault="008A34DA" w:rsidP="002363D9">
      <w:pPr>
        <w:numPr>
          <w:ilvl w:val="0"/>
          <w:numId w:val="30"/>
        </w:numPr>
        <w:spacing w:before="100" w:beforeAutospacing="1" w:after="100" w:afterAutospacing="1" w:line="360" w:lineRule="auto"/>
      </w:pPr>
      <w:r w:rsidRPr="008A34DA">
        <w:t>This approach mirrors the statutory provisions in Victoria and other progressive jurisdictions.</w:t>
      </w:r>
    </w:p>
    <w:p w14:paraId="0F529DD2" w14:textId="77777777" w:rsidR="008A34DA" w:rsidRPr="008A34DA" w:rsidRDefault="008A34DA" w:rsidP="002363D9">
      <w:pPr>
        <w:numPr>
          <w:ilvl w:val="0"/>
          <w:numId w:val="30"/>
        </w:numPr>
        <w:spacing w:before="100" w:beforeAutospacing="1" w:after="100" w:afterAutospacing="1" w:line="360" w:lineRule="auto"/>
      </w:pPr>
      <w:r w:rsidRPr="008A34DA">
        <w:rPr>
          <w:b/>
          <w:bCs/>
        </w:rPr>
        <w:t>Key Arguments</w:t>
      </w:r>
      <w:r w:rsidRPr="008A34DA">
        <w:t>:</w:t>
      </w:r>
    </w:p>
    <w:p w14:paraId="6F7D324A" w14:textId="77777777" w:rsidR="008A34DA" w:rsidRPr="008A34DA" w:rsidRDefault="008A34DA" w:rsidP="002363D9">
      <w:pPr>
        <w:numPr>
          <w:ilvl w:val="1"/>
          <w:numId w:val="30"/>
        </w:numPr>
        <w:spacing w:before="100" w:beforeAutospacing="1" w:after="100" w:afterAutospacing="1" w:line="360" w:lineRule="auto"/>
      </w:pPr>
      <w:r w:rsidRPr="008A34DA">
        <w:t xml:space="preserve">Individuals acting under duress are </w:t>
      </w:r>
      <w:r w:rsidRPr="008A34DA">
        <w:rPr>
          <w:b/>
          <w:bCs/>
        </w:rPr>
        <w:t>less morally culpable</w:t>
      </w:r>
      <w:r w:rsidRPr="008A34DA">
        <w:t xml:space="preserve"> than those acting under provocation, as they respond to external coercion rather than internal loss of control.</w:t>
      </w:r>
    </w:p>
    <w:p w14:paraId="30FF3925" w14:textId="77777777" w:rsidR="008A34DA" w:rsidRPr="008A34DA" w:rsidRDefault="008A34DA" w:rsidP="002363D9">
      <w:pPr>
        <w:numPr>
          <w:ilvl w:val="1"/>
          <w:numId w:val="30"/>
        </w:numPr>
        <w:spacing w:before="100" w:beforeAutospacing="1" w:after="100" w:afterAutospacing="1" w:line="360" w:lineRule="auto"/>
      </w:pPr>
      <w:r w:rsidRPr="008A34DA">
        <w:t>Recognizing duress as a complete defence ensures that legal outcomes reflect the true moral blameworthiness of the accused.</w:t>
      </w:r>
    </w:p>
    <w:p w14:paraId="4A400872" w14:textId="77777777" w:rsidR="008A34DA" w:rsidRPr="008A34DA" w:rsidRDefault="008A34DA" w:rsidP="002363D9">
      <w:pPr>
        <w:spacing w:before="100" w:beforeAutospacing="1" w:after="100" w:afterAutospacing="1" w:line="360" w:lineRule="auto"/>
      </w:pPr>
      <w:r w:rsidRPr="008A34DA">
        <w:rPr>
          <w:b/>
          <w:bCs/>
        </w:rPr>
        <w:lastRenderedPageBreak/>
        <w:t>Judicial Support</w:t>
      </w:r>
      <w:r w:rsidRPr="008A34DA">
        <w:t>:</w:t>
      </w:r>
    </w:p>
    <w:p w14:paraId="1590EC9C" w14:textId="77777777" w:rsidR="008A34DA" w:rsidRPr="008A34DA" w:rsidRDefault="008A34DA" w:rsidP="002363D9">
      <w:pPr>
        <w:spacing w:before="100" w:beforeAutospacing="1" w:after="100" w:afterAutospacing="1" w:line="360" w:lineRule="auto"/>
      </w:pPr>
      <w:r w:rsidRPr="008A34DA">
        <w:t xml:space="preserve">In </w:t>
      </w:r>
      <w:r w:rsidRPr="008A34DA">
        <w:rPr>
          <w:b/>
          <w:bCs/>
        </w:rPr>
        <w:t>R v Hurley and Murray [1967] VR 526</w:t>
      </w:r>
      <w:r w:rsidRPr="008A34DA">
        <w:t>, the court emphasized that the defence of duress acknowledges human vulnerability in the face of coercion.</w:t>
      </w:r>
    </w:p>
    <w:p w14:paraId="73D1E56D" w14:textId="77777777" w:rsidR="008A34DA" w:rsidRPr="008A34DA" w:rsidRDefault="008A34DA" w:rsidP="002363D9">
      <w:pPr>
        <w:spacing w:before="100" w:beforeAutospacing="1" w:after="100" w:afterAutospacing="1" w:line="360" w:lineRule="auto"/>
      </w:pPr>
      <w:proofErr w:type="spellStart"/>
      <w:r w:rsidRPr="008A34DA">
        <w:rPr>
          <w:b/>
          <w:bCs/>
        </w:rPr>
        <w:t>Arenson’s</w:t>
      </w:r>
      <w:proofErr w:type="spellEnd"/>
      <w:r w:rsidRPr="008A34DA">
        <w:rPr>
          <w:b/>
          <w:bCs/>
        </w:rPr>
        <w:t xml:space="preserve"> View</w:t>
      </w:r>
      <w:r w:rsidRPr="008A34DA">
        <w:t>:</w:t>
      </w:r>
    </w:p>
    <w:p w14:paraId="565B6EBF" w14:textId="77777777" w:rsidR="008A34DA" w:rsidRPr="008A34DA" w:rsidRDefault="008A34DA" w:rsidP="002363D9">
      <w:pPr>
        <w:spacing w:beforeAutospacing="1" w:afterAutospacing="1" w:line="360" w:lineRule="auto"/>
      </w:pPr>
      <w:r w:rsidRPr="008A34DA">
        <w:t>"This proposal achieves a proper balance between legal accountability and moral culpability by treating duress as a complete exculpation for coerced conduct."</w:t>
      </w:r>
    </w:p>
    <w:p w14:paraId="0CB481A9" w14:textId="77777777" w:rsidR="008A34DA" w:rsidRPr="008A34DA" w:rsidRDefault="00706A4C" w:rsidP="002363D9">
      <w:pPr>
        <w:spacing w:line="360" w:lineRule="auto"/>
      </w:pPr>
      <w:r w:rsidRPr="00706A4C">
        <w:rPr>
          <w:noProof/>
          <w14:ligatures w14:val="standardContextual"/>
        </w:rPr>
        <w:pict w14:anchorId="0D2C6C4E">
          <v:rect id="_x0000_i1035" alt="" style="width:451.3pt;height:.05pt;mso-width-percent:0;mso-height-percent:0;mso-width-percent:0;mso-height-percent:0" o:hralign="center" o:hrstd="t" o:hr="t" fillcolor="#a0a0a0" stroked="f"/>
        </w:pict>
      </w:r>
    </w:p>
    <w:p w14:paraId="03DEF5EF" w14:textId="77777777" w:rsidR="008A34DA" w:rsidRPr="008A34DA" w:rsidRDefault="008A34DA" w:rsidP="002363D9">
      <w:pPr>
        <w:spacing w:before="100" w:beforeAutospacing="1" w:after="100" w:afterAutospacing="1" w:line="360" w:lineRule="auto"/>
      </w:pPr>
      <w:r w:rsidRPr="008A34DA">
        <w:rPr>
          <w:b/>
          <w:bCs/>
        </w:rPr>
        <w:t>Proposal 2: Abolish Provocation Entirely</w:t>
      </w:r>
    </w:p>
    <w:p w14:paraId="1B8D7485" w14:textId="77777777" w:rsidR="008A34DA" w:rsidRPr="008A34DA" w:rsidRDefault="008A34DA" w:rsidP="002363D9">
      <w:pPr>
        <w:spacing w:before="100" w:beforeAutospacing="1" w:after="100" w:afterAutospacing="1" w:line="360" w:lineRule="auto"/>
      </w:pPr>
      <w:r w:rsidRPr="008A34DA">
        <w:t>This approach has been implemented in jurisdictions like Tasmania, Western Australia, and Victoria, where provocation has been abolished as a defence.</w:t>
      </w:r>
    </w:p>
    <w:p w14:paraId="1CBBC99E" w14:textId="77777777" w:rsidR="008A34DA" w:rsidRPr="008A34DA" w:rsidRDefault="008A34DA" w:rsidP="002363D9">
      <w:pPr>
        <w:spacing w:before="100" w:beforeAutospacing="1" w:after="100" w:afterAutospacing="1" w:line="360" w:lineRule="auto"/>
      </w:pPr>
      <w:r w:rsidRPr="008A34DA">
        <w:rPr>
          <w:b/>
          <w:bCs/>
        </w:rPr>
        <w:t>Rationale for Abolition</w:t>
      </w:r>
      <w:r w:rsidRPr="008A34DA">
        <w:t>:</w:t>
      </w:r>
    </w:p>
    <w:p w14:paraId="6B3267D2" w14:textId="77777777" w:rsidR="008A34DA" w:rsidRPr="008A34DA" w:rsidRDefault="008A34DA" w:rsidP="002363D9">
      <w:pPr>
        <w:spacing w:before="100" w:beforeAutospacing="1" w:after="100" w:afterAutospacing="1" w:line="360" w:lineRule="auto"/>
      </w:pPr>
      <w:r w:rsidRPr="008A34DA">
        <w:t xml:space="preserve">Critics argue that </w:t>
      </w:r>
      <w:r w:rsidRPr="008A34DA">
        <w:rPr>
          <w:b/>
          <w:bCs/>
        </w:rPr>
        <w:t>provocation disproportionately benefits male defendants</w:t>
      </w:r>
      <w:r w:rsidRPr="008A34DA">
        <w:t xml:space="preserve"> in domestic violence cases, undermining gender equity in the law.</w:t>
      </w:r>
    </w:p>
    <w:p w14:paraId="07C5D0B0" w14:textId="77777777" w:rsidR="008A34DA" w:rsidRPr="008A34DA" w:rsidRDefault="008A34DA" w:rsidP="002363D9">
      <w:pPr>
        <w:spacing w:before="100" w:beforeAutospacing="1" w:after="100" w:afterAutospacing="1" w:line="360" w:lineRule="auto"/>
      </w:pPr>
      <w:r w:rsidRPr="008A34DA">
        <w:rPr>
          <w:b/>
          <w:bCs/>
        </w:rPr>
        <w:t>Crimes (Homicide) Act 2005 (Vic)</w:t>
      </w:r>
      <w:r w:rsidRPr="008A34DA">
        <w:t xml:space="preserve"> abolished provocation, citing concerns that it legitimizes violent responses to trivial provocations.</w:t>
      </w:r>
    </w:p>
    <w:p w14:paraId="4AE3AAE8" w14:textId="77777777" w:rsidR="008A34DA" w:rsidRPr="008A34DA" w:rsidRDefault="008A34DA" w:rsidP="002363D9">
      <w:pPr>
        <w:spacing w:before="100" w:beforeAutospacing="1" w:after="100" w:afterAutospacing="1" w:line="360" w:lineRule="auto"/>
      </w:pPr>
      <w:proofErr w:type="spellStart"/>
      <w:r w:rsidRPr="008A34DA">
        <w:rPr>
          <w:b/>
          <w:bCs/>
        </w:rPr>
        <w:t>Arenson’s</w:t>
      </w:r>
      <w:proofErr w:type="spellEnd"/>
      <w:r w:rsidRPr="008A34DA">
        <w:rPr>
          <w:b/>
          <w:bCs/>
        </w:rPr>
        <w:t xml:space="preserve"> Critique</w:t>
      </w:r>
      <w:r w:rsidRPr="008A34DA">
        <w:t>:</w:t>
      </w:r>
    </w:p>
    <w:p w14:paraId="19BB8F92" w14:textId="77777777" w:rsidR="004B555B" w:rsidRPr="002363D9" w:rsidRDefault="008A34DA" w:rsidP="002363D9">
      <w:pPr>
        <w:spacing w:before="100" w:beforeAutospacing="1" w:after="100" w:afterAutospacing="1" w:line="360" w:lineRule="auto"/>
      </w:pPr>
      <w:proofErr w:type="spellStart"/>
      <w:r w:rsidRPr="008A34DA">
        <w:t>Arenson</w:t>
      </w:r>
      <w:proofErr w:type="spellEnd"/>
      <w:r w:rsidRPr="008A34DA">
        <w:t xml:space="preserve"> challenges this approach as overly simplistic, noting that provocation remains a valuable mechanism for mitigating liability in cases involving genuine emotional duress.</w:t>
      </w:r>
    </w:p>
    <w:p w14:paraId="43CC7A2B" w14:textId="5F82030A" w:rsidR="008A34DA" w:rsidRPr="008A34DA" w:rsidRDefault="008A34DA" w:rsidP="002363D9">
      <w:pPr>
        <w:spacing w:before="100" w:beforeAutospacing="1" w:after="100" w:afterAutospacing="1" w:line="360" w:lineRule="auto"/>
      </w:pPr>
      <w:r w:rsidRPr="008A34DA">
        <w:t>"Abolishing provocation ignores the legitimate mitigating factors it addresses, leaving defendants with no viable avenue for reduced culpability in cases of emotional turmoil."</w:t>
      </w:r>
    </w:p>
    <w:p w14:paraId="167790F3" w14:textId="77777777" w:rsidR="008A34DA" w:rsidRPr="008A34DA" w:rsidRDefault="00706A4C" w:rsidP="002363D9">
      <w:pPr>
        <w:spacing w:line="360" w:lineRule="auto"/>
      </w:pPr>
      <w:r w:rsidRPr="00706A4C">
        <w:rPr>
          <w:noProof/>
          <w14:ligatures w14:val="standardContextual"/>
        </w:rPr>
        <w:pict w14:anchorId="7C43B1B7">
          <v:rect id="_x0000_i1034" alt="" style="width:451.3pt;height:.05pt;mso-width-percent:0;mso-height-percent:0;mso-width-percent:0;mso-height-percent:0" o:hralign="center" o:hrstd="t" o:hr="t" fillcolor="#a0a0a0" stroked="f"/>
        </w:pict>
      </w:r>
    </w:p>
    <w:p w14:paraId="04007F24" w14:textId="77777777" w:rsidR="008A34DA" w:rsidRPr="008A34DA" w:rsidRDefault="008A34DA" w:rsidP="002363D9">
      <w:pPr>
        <w:spacing w:before="100" w:beforeAutospacing="1" w:after="100" w:afterAutospacing="1" w:line="360" w:lineRule="auto"/>
      </w:pPr>
      <w:r w:rsidRPr="008A34DA">
        <w:rPr>
          <w:b/>
          <w:bCs/>
        </w:rPr>
        <w:t>Proposal 3: Recognize Duress as a Partial Defence</w:t>
      </w:r>
    </w:p>
    <w:p w14:paraId="221A38C9" w14:textId="77777777" w:rsidR="008A34DA" w:rsidRPr="008A34DA" w:rsidRDefault="008A34DA" w:rsidP="002363D9">
      <w:pPr>
        <w:spacing w:before="100" w:beforeAutospacing="1" w:after="100" w:afterAutospacing="1" w:line="360" w:lineRule="auto"/>
      </w:pPr>
      <w:r w:rsidRPr="008A34DA">
        <w:lastRenderedPageBreak/>
        <w:t>This compromise position would allow duress to function similarly to provocation, reducing murder to manslaughter when invoked successfully.</w:t>
      </w:r>
    </w:p>
    <w:p w14:paraId="63012D0B" w14:textId="77777777" w:rsidR="008A34DA" w:rsidRPr="008A34DA" w:rsidRDefault="008A34DA" w:rsidP="002363D9">
      <w:pPr>
        <w:spacing w:before="100" w:beforeAutospacing="1" w:after="100" w:afterAutospacing="1" w:line="360" w:lineRule="auto"/>
      </w:pPr>
      <w:r w:rsidRPr="008A34DA">
        <w:rPr>
          <w:b/>
          <w:bCs/>
        </w:rPr>
        <w:t>Key Advantages</w:t>
      </w:r>
      <w:r w:rsidRPr="008A34DA">
        <w:t>:</w:t>
      </w:r>
    </w:p>
    <w:p w14:paraId="3F29D769" w14:textId="77777777" w:rsidR="008A34DA" w:rsidRPr="008A34DA" w:rsidRDefault="008A34DA" w:rsidP="002363D9">
      <w:pPr>
        <w:numPr>
          <w:ilvl w:val="1"/>
          <w:numId w:val="33"/>
        </w:numPr>
        <w:spacing w:before="100" w:beforeAutospacing="1" w:after="100" w:afterAutospacing="1" w:line="360" w:lineRule="auto"/>
      </w:pPr>
      <w:r w:rsidRPr="008A34DA">
        <w:t>Addresses the inequity in current laws by providing some recognition of reduced culpability in duress cases.</w:t>
      </w:r>
    </w:p>
    <w:p w14:paraId="4339BDDF" w14:textId="77777777" w:rsidR="008A34DA" w:rsidRPr="008A34DA" w:rsidRDefault="008A34DA" w:rsidP="002363D9">
      <w:pPr>
        <w:numPr>
          <w:ilvl w:val="1"/>
          <w:numId w:val="33"/>
        </w:numPr>
        <w:spacing w:before="100" w:beforeAutospacing="1" w:after="100" w:afterAutospacing="1" w:line="360" w:lineRule="auto"/>
      </w:pPr>
      <w:r w:rsidRPr="008A34DA">
        <w:t>Maintains the sanctity of life principle by avoiding outright acquittals for murder.</w:t>
      </w:r>
    </w:p>
    <w:p w14:paraId="1935EEFA" w14:textId="77777777" w:rsidR="008A34DA" w:rsidRPr="008A34DA" w:rsidRDefault="008A34DA" w:rsidP="002363D9">
      <w:pPr>
        <w:spacing w:before="100" w:beforeAutospacing="1" w:after="100" w:afterAutospacing="1" w:line="360" w:lineRule="auto"/>
      </w:pPr>
      <w:r w:rsidRPr="008A34DA">
        <w:rPr>
          <w:b/>
          <w:bCs/>
        </w:rPr>
        <w:t>Judicial Precedents</w:t>
      </w:r>
      <w:r w:rsidRPr="008A34DA">
        <w:t>:</w:t>
      </w:r>
    </w:p>
    <w:p w14:paraId="451DB3ED" w14:textId="77777777" w:rsidR="008A34DA" w:rsidRPr="008A34DA" w:rsidRDefault="008A34DA" w:rsidP="002363D9">
      <w:pPr>
        <w:spacing w:before="100" w:beforeAutospacing="1" w:after="100" w:afterAutospacing="1" w:line="360" w:lineRule="auto"/>
        <w:rPr>
          <w:b/>
          <w:bCs/>
        </w:rPr>
      </w:pPr>
      <w:r w:rsidRPr="008A34DA">
        <w:t xml:space="preserve">In </w:t>
      </w:r>
      <w:r w:rsidRPr="008A34DA">
        <w:rPr>
          <w:b/>
          <w:bCs/>
        </w:rPr>
        <w:t>R v Howe [1987] AC 417</w:t>
      </w:r>
      <w:r w:rsidRPr="008A34DA">
        <w:t xml:space="preserve">, Lord Hailsham acknowledged that duress arises from genuine moral dilemmas but maintained that its availability </w:t>
      </w:r>
      <w:r w:rsidRPr="008A34DA">
        <w:rPr>
          <w:b/>
          <w:bCs/>
        </w:rPr>
        <w:t>must be restricted to avoid undermining deterrence.</w:t>
      </w:r>
    </w:p>
    <w:p w14:paraId="6F08B954" w14:textId="77777777" w:rsidR="004B555B" w:rsidRPr="002363D9" w:rsidRDefault="008A34DA" w:rsidP="002363D9">
      <w:pPr>
        <w:spacing w:before="100" w:beforeAutospacing="1" w:after="100" w:afterAutospacing="1" w:line="360" w:lineRule="auto"/>
      </w:pPr>
      <w:proofErr w:type="spellStart"/>
      <w:r w:rsidRPr="008A34DA">
        <w:rPr>
          <w:b/>
          <w:bCs/>
        </w:rPr>
        <w:t>Arenson’s</w:t>
      </w:r>
      <w:proofErr w:type="spellEnd"/>
      <w:r w:rsidRPr="008A34DA">
        <w:rPr>
          <w:b/>
          <w:bCs/>
        </w:rPr>
        <w:t xml:space="preserve"> View</w:t>
      </w:r>
      <w:r w:rsidRPr="008A34DA">
        <w:t>:</w:t>
      </w:r>
    </w:p>
    <w:p w14:paraId="6A33E3E6" w14:textId="28D0D85A" w:rsidR="008A34DA" w:rsidRPr="008A34DA" w:rsidRDefault="008A34DA" w:rsidP="002363D9">
      <w:pPr>
        <w:spacing w:before="100" w:beforeAutospacing="1" w:after="100" w:afterAutospacing="1" w:line="360" w:lineRule="auto"/>
      </w:pPr>
      <w:r w:rsidRPr="008A34DA">
        <w:t>"This compromise ensures that the consequences of conviction align more closely with the moral reality of coerced actions."</w:t>
      </w:r>
    </w:p>
    <w:p w14:paraId="63BAD235" w14:textId="77777777" w:rsidR="008A34DA" w:rsidRPr="008A34DA" w:rsidRDefault="00706A4C" w:rsidP="002363D9">
      <w:pPr>
        <w:spacing w:line="360" w:lineRule="auto"/>
      </w:pPr>
      <w:r w:rsidRPr="00706A4C">
        <w:rPr>
          <w:noProof/>
          <w14:ligatures w14:val="standardContextual"/>
        </w:rPr>
        <w:pict w14:anchorId="4C05C153">
          <v:rect id="_x0000_i1033" alt="" style="width:451.3pt;height:.05pt;mso-width-percent:0;mso-height-percent:0;mso-width-percent:0;mso-height-percent:0" o:hralign="center" o:hrstd="t" o:hr="t" fillcolor="#a0a0a0" stroked="f"/>
        </w:pict>
      </w:r>
    </w:p>
    <w:p w14:paraId="111F2B6D" w14:textId="77777777" w:rsidR="008A34DA" w:rsidRPr="008A34DA" w:rsidRDefault="008A34DA" w:rsidP="002363D9">
      <w:pPr>
        <w:spacing w:before="100" w:beforeAutospacing="1" w:after="100" w:afterAutospacing="1" w:line="360" w:lineRule="auto"/>
        <w:outlineLvl w:val="3"/>
        <w:rPr>
          <w:b/>
          <w:bCs/>
        </w:rPr>
      </w:pPr>
      <w:r w:rsidRPr="008A34DA">
        <w:rPr>
          <w:b/>
          <w:bCs/>
        </w:rPr>
        <w:t>4. Comparative Insights and Lessons</w:t>
      </w:r>
    </w:p>
    <w:p w14:paraId="73D1A4D9" w14:textId="77777777" w:rsidR="008A34DA" w:rsidRPr="008A34DA" w:rsidRDefault="008A34DA" w:rsidP="002363D9">
      <w:pPr>
        <w:spacing w:before="100" w:beforeAutospacing="1" w:after="100" w:afterAutospacing="1" w:line="360" w:lineRule="auto"/>
      </w:pPr>
      <w:r w:rsidRPr="008A34DA">
        <w:rPr>
          <w:b/>
          <w:bCs/>
        </w:rPr>
        <w:t>Gender Dynamics in Provocation and Duress</w:t>
      </w:r>
      <w:r w:rsidRPr="008A34DA">
        <w:t>:</w:t>
      </w:r>
    </w:p>
    <w:p w14:paraId="4CAE1822" w14:textId="77777777" w:rsidR="008A34DA" w:rsidRPr="008A34DA" w:rsidRDefault="008A34DA" w:rsidP="002363D9">
      <w:pPr>
        <w:spacing w:before="100" w:beforeAutospacing="1" w:after="100" w:afterAutospacing="1" w:line="360" w:lineRule="auto"/>
      </w:pPr>
      <w:proofErr w:type="spellStart"/>
      <w:r w:rsidRPr="008A34DA">
        <w:t>Arenson</w:t>
      </w:r>
      <w:proofErr w:type="spellEnd"/>
      <w:r w:rsidRPr="008A34DA">
        <w:t xml:space="preserve"> highlights the gendered nature of provocation’s application, where it often serves as a defence for male perpetrators of domestic violence but fails to address the experiences of women subjected to prolonged abuse.</w:t>
      </w:r>
    </w:p>
    <w:p w14:paraId="4DE0C191" w14:textId="77777777" w:rsidR="008A34DA" w:rsidRPr="008A34DA" w:rsidRDefault="008A34DA" w:rsidP="002363D9">
      <w:pPr>
        <w:spacing w:before="100" w:beforeAutospacing="1" w:after="100" w:afterAutospacing="1" w:line="360" w:lineRule="auto"/>
      </w:pPr>
      <w:r w:rsidRPr="008A34DA">
        <w:t>The inclusion of duress as a defence could rectify some of these imbalances by accounting for the coercive pressures faced by vulnerable individuals.</w:t>
      </w:r>
    </w:p>
    <w:p w14:paraId="426EC320" w14:textId="77777777" w:rsidR="008A34DA" w:rsidRPr="008A34DA" w:rsidRDefault="008A34DA" w:rsidP="002363D9">
      <w:pPr>
        <w:spacing w:before="100" w:beforeAutospacing="1" w:after="100" w:afterAutospacing="1" w:line="360" w:lineRule="auto"/>
      </w:pPr>
      <w:r w:rsidRPr="008A34DA">
        <w:rPr>
          <w:b/>
          <w:bCs/>
        </w:rPr>
        <w:t>Public Policy Considerations</w:t>
      </w:r>
      <w:r w:rsidRPr="008A34DA">
        <w:t>:</w:t>
      </w:r>
    </w:p>
    <w:p w14:paraId="2E40683C" w14:textId="77777777" w:rsidR="008A34DA" w:rsidRPr="008A34DA" w:rsidRDefault="008A34DA" w:rsidP="002363D9">
      <w:pPr>
        <w:spacing w:before="100" w:beforeAutospacing="1" w:after="100" w:afterAutospacing="1" w:line="360" w:lineRule="auto"/>
      </w:pPr>
      <w:r w:rsidRPr="008A34DA">
        <w:t xml:space="preserve">Opponents of duress argue that allowing it in murder cases risks incentivizing violence. However, </w:t>
      </w:r>
      <w:proofErr w:type="spellStart"/>
      <w:r w:rsidRPr="008A34DA">
        <w:t>Arenson</w:t>
      </w:r>
      <w:proofErr w:type="spellEnd"/>
      <w:r w:rsidRPr="008A34DA">
        <w:t xml:space="preserve"> counters that the stringent requirements for duress (e.g., immediacy, proportionality) prevent misuse.</w:t>
      </w:r>
    </w:p>
    <w:p w14:paraId="77EB95D1" w14:textId="77777777" w:rsidR="008A34DA" w:rsidRPr="008A34DA" w:rsidRDefault="008A34DA" w:rsidP="002363D9">
      <w:pPr>
        <w:spacing w:before="100" w:beforeAutospacing="1" w:after="100" w:afterAutospacing="1" w:line="360" w:lineRule="auto"/>
      </w:pPr>
      <w:r w:rsidRPr="008A34DA">
        <w:lastRenderedPageBreak/>
        <w:t>He notes:</w:t>
      </w:r>
    </w:p>
    <w:p w14:paraId="23DF72D5" w14:textId="77777777" w:rsidR="008A34DA" w:rsidRPr="008A34DA" w:rsidRDefault="008A34DA" w:rsidP="002363D9">
      <w:pPr>
        <w:spacing w:beforeAutospacing="1" w:afterAutospacing="1" w:line="360" w:lineRule="auto"/>
      </w:pPr>
      <w:r w:rsidRPr="008A34DA">
        <w:t>"The recognition of duress would not open the floodgates to acquittals but rather align legal standards with moral culpability."</w:t>
      </w:r>
    </w:p>
    <w:p w14:paraId="4E450B40" w14:textId="77777777" w:rsidR="008A34DA" w:rsidRPr="008A34DA" w:rsidRDefault="00706A4C" w:rsidP="002363D9">
      <w:pPr>
        <w:spacing w:line="360" w:lineRule="auto"/>
      </w:pPr>
      <w:r w:rsidRPr="00706A4C">
        <w:rPr>
          <w:noProof/>
          <w14:ligatures w14:val="standardContextual"/>
        </w:rPr>
        <w:pict w14:anchorId="13D67322">
          <v:rect id="_x0000_i1032" alt="" style="width:451.3pt;height:.05pt;mso-width-percent:0;mso-height-percent:0;mso-width-percent:0;mso-height-percent:0" o:hralign="center" o:hrstd="t" o:hr="t" fillcolor="#a0a0a0" stroked="f"/>
        </w:pict>
      </w:r>
    </w:p>
    <w:p w14:paraId="49CD8717" w14:textId="77777777" w:rsidR="008A34DA" w:rsidRPr="008A34DA" w:rsidRDefault="008A34DA" w:rsidP="002363D9">
      <w:pPr>
        <w:spacing w:before="100" w:beforeAutospacing="1" w:after="100" w:afterAutospacing="1" w:line="360" w:lineRule="auto"/>
        <w:outlineLvl w:val="3"/>
        <w:rPr>
          <w:b/>
          <w:bCs/>
        </w:rPr>
      </w:pPr>
      <w:r w:rsidRPr="008A34DA">
        <w:rPr>
          <w:b/>
          <w:bCs/>
        </w:rPr>
        <w:t>5. Conclusion</w:t>
      </w:r>
    </w:p>
    <w:p w14:paraId="6CC46C52" w14:textId="77777777" w:rsidR="008A34DA" w:rsidRPr="008A34DA" w:rsidRDefault="008A34DA" w:rsidP="002363D9">
      <w:pPr>
        <w:spacing w:before="100" w:beforeAutospacing="1" w:after="100" w:afterAutospacing="1" w:line="360" w:lineRule="auto"/>
      </w:pPr>
      <w:proofErr w:type="spellStart"/>
      <w:r w:rsidRPr="008A34DA">
        <w:t>Arenson</w:t>
      </w:r>
      <w:proofErr w:type="spellEnd"/>
      <w:r w:rsidRPr="008A34DA">
        <w:t xml:space="preserve"> concludes that the exclusion of duress as a defence to murder is a longstanding anomaly that undermines fairness and justice in criminal law. Of the three reform proposals, he advocates for the </w:t>
      </w:r>
      <w:r w:rsidRPr="008A34DA">
        <w:rPr>
          <w:b/>
          <w:bCs/>
        </w:rPr>
        <w:t>first approach</w:t>
      </w:r>
      <w:r w:rsidRPr="008A34DA">
        <w:t>:</w:t>
      </w:r>
    </w:p>
    <w:p w14:paraId="467C865E" w14:textId="77777777" w:rsidR="008A34DA" w:rsidRPr="008A34DA" w:rsidRDefault="008A34DA" w:rsidP="002363D9">
      <w:pPr>
        <w:numPr>
          <w:ilvl w:val="0"/>
          <w:numId w:val="36"/>
        </w:numPr>
        <w:spacing w:before="100" w:beforeAutospacing="1" w:after="100" w:afterAutospacing="1" w:line="360" w:lineRule="auto"/>
      </w:pPr>
      <w:r w:rsidRPr="008A34DA">
        <w:t>Retaining provocation while recognizing duress as a complete defence.</w:t>
      </w:r>
    </w:p>
    <w:p w14:paraId="323B924D" w14:textId="77777777" w:rsidR="008A34DA" w:rsidRPr="008A34DA" w:rsidRDefault="008A34DA" w:rsidP="002363D9">
      <w:pPr>
        <w:numPr>
          <w:ilvl w:val="0"/>
          <w:numId w:val="36"/>
        </w:numPr>
        <w:spacing w:before="100" w:beforeAutospacing="1" w:after="100" w:afterAutospacing="1" w:line="360" w:lineRule="auto"/>
      </w:pPr>
      <w:r w:rsidRPr="008A34DA">
        <w:t>This dual approach acknowledges both emotional and situational vulnerabilities, ensuring that legal outcomes reflect the moral realities of the accused’s actions.</w:t>
      </w:r>
    </w:p>
    <w:p w14:paraId="326858C2" w14:textId="77777777" w:rsidR="008A34DA" w:rsidRPr="008A34DA" w:rsidRDefault="008A34DA" w:rsidP="002363D9">
      <w:pPr>
        <w:numPr>
          <w:ilvl w:val="0"/>
          <w:numId w:val="36"/>
        </w:numPr>
        <w:spacing w:before="100" w:beforeAutospacing="1" w:after="100" w:afterAutospacing="1" w:line="360" w:lineRule="auto"/>
      </w:pPr>
      <w:proofErr w:type="spellStart"/>
      <w:r w:rsidRPr="008A34DA">
        <w:t>Arenson</w:t>
      </w:r>
      <w:proofErr w:type="spellEnd"/>
      <w:r w:rsidRPr="008A34DA">
        <w:t xml:space="preserve"> emphasizes:</w:t>
      </w:r>
    </w:p>
    <w:p w14:paraId="6821DA93" w14:textId="77777777" w:rsidR="008A34DA" w:rsidRPr="008A34DA" w:rsidRDefault="008A34DA" w:rsidP="002363D9">
      <w:pPr>
        <w:spacing w:beforeAutospacing="1" w:afterAutospacing="1" w:line="360" w:lineRule="auto"/>
      </w:pPr>
      <w:r w:rsidRPr="008A34DA">
        <w:t xml:space="preserve">"The continued exclusion of duress </w:t>
      </w:r>
      <w:r w:rsidRPr="008A34DA">
        <w:rPr>
          <w:b/>
          <w:bCs/>
        </w:rPr>
        <w:t>reflects an indefensible rigidity in the law</w:t>
      </w:r>
      <w:r w:rsidRPr="008A34DA">
        <w:t>, perpetuating inequities that demand legislative and judicial redress."</w:t>
      </w:r>
    </w:p>
    <w:p w14:paraId="75CB19E8" w14:textId="77777777" w:rsidR="008A34DA" w:rsidRPr="008A34DA" w:rsidRDefault="008A34DA" w:rsidP="002363D9">
      <w:pPr>
        <w:spacing w:before="100" w:beforeAutospacing="1" w:after="100" w:afterAutospacing="1" w:line="360" w:lineRule="auto"/>
      </w:pPr>
      <w:r w:rsidRPr="008A34DA">
        <w:t>This comprehensive framework for reform seeks to address the inequities in current legal standards while upholding the principles of justice and accountability.</w:t>
      </w:r>
    </w:p>
    <w:p w14:paraId="787AC127" w14:textId="16E7A13E" w:rsidR="004B555B" w:rsidRPr="004B555B" w:rsidRDefault="00706A4C" w:rsidP="002363D9">
      <w:pPr>
        <w:spacing w:before="100" w:beforeAutospacing="1" w:after="100" w:afterAutospacing="1" w:line="360" w:lineRule="auto"/>
        <w:outlineLvl w:val="2"/>
        <w:rPr>
          <w:rFonts w:hint="eastAsia"/>
          <w:b/>
          <w:bCs/>
          <w:lang w:val="en-US"/>
        </w:rPr>
      </w:pPr>
      <w:r w:rsidRPr="00706A4C">
        <w:rPr>
          <w:noProof/>
          <w14:ligatures w14:val="standardContextual"/>
        </w:rPr>
        <w:pict w14:anchorId="69DDE897">
          <v:rect id="_x0000_i1031" alt="" style="width:451.3pt;height:.05pt;mso-width-percent:0;mso-height-percent:0;mso-width-percent:0;mso-height-percent:0" o:hralign="center" o:hrstd="t" o:hr="t" fillcolor="#a0a0a0" stroked="f"/>
        </w:pict>
      </w:r>
      <w:r w:rsidR="004B555B" w:rsidRPr="004B555B">
        <w:rPr>
          <w:b/>
          <w:bCs/>
        </w:rPr>
        <w:t>Section 6: Conclusion</w:t>
      </w:r>
    </w:p>
    <w:p w14:paraId="1850FAFE" w14:textId="77777777" w:rsidR="004B555B" w:rsidRPr="004B555B" w:rsidRDefault="004B555B" w:rsidP="002363D9">
      <w:pPr>
        <w:spacing w:before="100" w:beforeAutospacing="1" w:after="100" w:afterAutospacing="1" w:line="360" w:lineRule="auto"/>
        <w:outlineLvl w:val="3"/>
        <w:rPr>
          <w:b/>
          <w:bCs/>
        </w:rPr>
      </w:pPr>
      <w:r w:rsidRPr="004B555B">
        <w:rPr>
          <w:b/>
          <w:bCs/>
        </w:rPr>
        <w:t>1. The Central Argument</w:t>
      </w:r>
    </w:p>
    <w:p w14:paraId="75B9A57B" w14:textId="77777777" w:rsidR="004B555B" w:rsidRPr="004B555B" w:rsidRDefault="004B555B" w:rsidP="002363D9">
      <w:pPr>
        <w:spacing w:before="100" w:beforeAutospacing="1" w:after="100" w:afterAutospacing="1" w:line="360" w:lineRule="auto"/>
      </w:pPr>
      <w:r w:rsidRPr="004B555B">
        <w:t xml:space="preserve">Kenneth J. </w:t>
      </w:r>
      <w:proofErr w:type="spellStart"/>
      <w:r w:rsidRPr="004B555B">
        <w:t>Arenson</w:t>
      </w:r>
      <w:proofErr w:type="spellEnd"/>
      <w:r w:rsidRPr="004B555B">
        <w:t xml:space="preserve"> concludes his article by highlighting the </w:t>
      </w:r>
      <w:r w:rsidRPr="004B555B">
        <w:rPr>
          <w:b/>
          <w:bCs/>
        </w:rPr>
        <w:t>paradoxical and indefensible nature</w:t>
      </w:r>
      <w:r w:rsidRPr="004B555B">
        <w:t xml:space="preserve"> of excluding duress as a defence to murder. He argues that the rigid rejection of duress undermines the principles of fairness and proportionality in criminal law.</w:t>
      </w:r>
    </w:p>
    <w:p w14:paraId="6E0E5D43" w14:textId="77777777" w:rsidR="004B555B" w:rsidRPr="004B555B" w:rsidRDefault="004B555B" w:rsidP="002363D9">
      <w:pPr>
        <w:spacing w:before="100" w:beforeAutospacing="1" w:after="100" w:afterAutospacing="1" w:line="360" w:lineRule="auto"/>
      </w:pPr>
      <w:r w:rsidRPr="004B555B">
        <w:rPr>
          <w:b/>
          <w:bCs/>
        </w:rPr>
        <w:t>Core Issue</w:t>
      </w:r>
      <w:r w:rsidRPr="004B555B">
        <w:t>: The disparity between provocation and duress as defences to murder:</w:t>
      </w:r>
    </w:p>
    <w:p w14:paraId="381CBDAA" w14:textId="77777777" w:rsidR="004B555B" w:rsidRPr="004B555B" w:rsidRDefault="004B555B" w:rsidP="002363D9">
      <w:pPr>
        <w:spacing w:before="100" w:beforeAutospacing="1" w:after="100" w:afterAutospacing="1" w:line="360" w:lineRule="auto"/>
      </w:pPr>
      <w:r w:rsidRPr="004B555B">
        <w:t>Provocation is accepted as a partial defence, recognizing the emotional frailty of individuals under stress.</w:t>
      </w:r>
    </w:p>
    <w:p w14:paraId="41A4F302" w14:textId="77777777" w:rsidR="004B555B" w:rsidRPr="004B555B" w:rsidRDefault="004B555B" w:rsidP="002363D9">
      <w:pPr>
        <w:spacing w:before="100" w:beforeAutospacing="1" w:after="100" w:afterAutospacing="1" w:line="360" w:lineRule="auto"/>
      </w:pPr>
      <w:r w:rsidRPr="004B555B">
        <w:lastRenderedPageBreak/>
        <w:t>Duress, which involves external coercion rather than internal loss of control, is excluded, even though individuals acting under duress often exhibit lower moral culpability.</w:t>
      </w:r>
    </w:p>
    <w:p w14:paraId="700B5BCE" w14:textId="77777777" w:rsidR="004B555B" w:rsidRPr="004B555B" w:rsidRDefault="00706A4C" w:rsidP="002363D9">
      <w:pPr>
        <w:spacing w:line="360" w:lineRule="auto"/>
      </w:pPr>
      <w:r w:rsidRPr="00706A4C">
        <w:rPr>
          <w:noProof/>
          <w14:ligatures w14:val="standardContextual"/>
        </w:rPr>
        <w:pict w14:anchorId="5170BA9B">
          <v:rect id="_x0000_i1030" alt="" style="width:451.3pt;height:.05pt;mso-width-percent:0;mso-height-percent:0;mso-width-percent:0;mso-height-percent:0" o:hralign="center" o:hrstd="t" o:hr="t" fillcolor="#a0a0a0" stroked="f"/>
        </w:pict>
      </w:r>
    </w:p>
    <w:p w14:paraId="7ECDE3FF" w14:textId="77777777" w:rsidR="004B555B" w:rsidRPr="004B555B" w:rsidRDefault="004B555B" w:rsidP="002363D9">
      <w:pPr>
        <w:spacing w:before="100" w:beforeAutospacing="1" w:after="100" w:afterAutospacing="1" w:line="360" w:lineRule="auto"/>
        <w:outlineLvl w:val="3"/>
        <w:rPr>
          <w:b/>
          <w:bCs/>
        </w:rPr>
      </w:pPr>
      <w:r w:rsidRPr="004B555B">
        <w:rPr>
          <w:b/>
          <w:bCs/>
        </w:rPr>
        <w:t>2. Critique of Judicial Reasoning</w:t>
      </w:r>
    </w:p>
    <w:p w14:paraId="3BB098B6" w14:textId="77777777" w:rsidR="004B555B" w:rsidRPr="004B555B" w:rsidRDefault="004B555B" w:rsidP="002363D9">
      <w:pPr>
        <w:numPr>
          <w:ilvl w:val="0"/>
          <w:numId w:val="38"/>
        </w:numPr>
        <w:spacing w:before="100" w:beforeAutospacing="1" w:after="100" w:afterAutospacing="1" w:line="360" w:lineRule="auto"/>
      </w:pPr>
      <w:r w:rsidRPr="004B555B">
        <w:rPr>
          <w:b/>
          <w:bCs/>
        </w:rPr>
        <w:t>Lord Hailsham’s Justifications in R v Howe [1987] AC 417</w:t>
      </w:r>
      <w:r w:rsidRPr="004B555B">
        <w:t>:</w:t>
      </w:r>
    </w:p>
    <w:p w14:paraId="00DF4754" w14:textId="77777777" w:rsidR="004B555B" w:rsidRPr="004B555B" w:rsidRDefault="004B555B" w:rsidP="002363D9">
      <w:pPr>
        <w:spacing w:before="100" w:beforeAutospacing="1" w:after="100" w:afterAutospacing="1" w:line="360" w:lineRule="auto"/>
      </w:pPr>
      <w:r w:rsidRPr="004B555B">
        <w:t>Hailsham’s reasoning rested on three pillars:</w:t>
      </w:r>
    </w:p>
    <w:p w14:paraId="10C00064" w14:textId="77777777" w:rsidR="004B555B" w:rsidRPr="004B555B" w:rsidRDefault="004B555B" w:rsidP="002363D9">
      <w:pPr>
        <w:numPr>
          <w:ilvl w:val="2"/>
          <w:numId w:val="38"/>
        </w:numPr>
        <w:spacing w:before="100" w:beforeAutospacing="1" w:after="100" w:afterAutospacing="1" w:line="360" w:lineRule="auto"/>
      </w:pPr>
      <w:r w:rsidRPr="004B555B">
        <w:rPr>
          <w:b/>
          <w:bCs/>
        </w:rPr>
        <w:t>Sanctity of Life</w:t>
      </w:r>
      <w:r w:rsidRPr="004B555B">
        <w:t>:</w:t>
      </w:r>
    </w:p>
    <w:p w14:paraId="30DBA983" w14:textId="77777777" w:rsidR="004B555B" w:rsidRPr="004B555B" w:rsidRDefault="004B555B" w:rsidP="002363D9">
      <w:pPr>
        <w:numPr>
          <w:ilvl w:val="3"/>
          <w:numId w:val="38"/>
        </w:numPr>
        <w:spacing w:before="100" w:beforeAutospacing="1" w:after="100" w:afterAutospacing="1" w:line="360" w:lineRule="auto"/>
      </w:pPr>
      <w:r w:rsidRPr="004B555B">
        <w:t>He argued that no reasonable person could consider the taking of an innocent life as the lesser of two evils.</w:t>
      </w:r>
    </w:p>
    <w:p w14:paraId="7602D9DF" w14:textId="77777777" w:rsidR="004B555B" w:rsidRPr="004B555B" w:rsidRDefault="004B555B" w:rsidP="002363D9">
      <w:pPr>
        <w:numPr>
          <w:ilvl w:val="3"/>
          <w:numId w:val="38"/>
        </w:numPr>
        <w:spacing w:before="100" w:beforeAutospacing="1" w:after="100" w:afterAutospacing="1" w:line="360" w:lineRule="auto"/>
      </w:pPr>
      <w:r w:rsidRPr="004B555B">
        <w:t>Hailsham stated:</w:t>
      </w:r>
    </w:p>
    <w:p w14:paraId="666D28F2" w14:textId="77777777" w:rsidR="004B555B" w:rsidRPr="004B555B" w:rsidRDefault="004B555B" w:rsidP="002363D9">
      <w:pPr>
        <w:spacing w:beforeAutospacing="1" w:afterAutospacing="1" w:line="360" w:lineRule="auto"/>
      </w:pPr>
      <w:r w:rsidRPr="004B555B">
        <w:t>"A reasonable man might reflect that one innocent human life is at least as valuable as his own or that of his loved one."</w:t>
      </w:r>
    </w:p>
    <w:p w14:paraId="04C8C7C6" w14:textId="77777777" w:rsidR="004B555B" w:rsidRPr="004B555B" w:rsidRDefault="004B555B" w:rsidP="002363D9">
      <w:pPr>
        <w:numPr>
          <w:ilvl w:val="2"/>
          <w:numId w:val="38"/>
        </w:numPr>
        <w:spacing w:before="100" w:beforeAutospacing="1" w:after="100" w:afterAutospacing="1" w:line="360" w:lineRule="auto"/>
      </w:pPr>
      <w:r w:rsidRPr="004B555B">
        <w:rPr>
          <w:b/>
          <w:bCs/>
        </w:rPr>
        <w:t>Moral Absolutism</w:t>
      </w:r>
      <w:r w:rsidRPr="004B555B">
        <w:t>:</w:t>
      </w:r>
    </w:p>
    <w:p w14:paraId="25A4B413" w14:textId="77777777" w:rsidR="004B555B" w:rsidRPr="004B555B" w:rsidRDefault="004B555B" w:rsidP="002363D9">
      <w:pPr>
        <w:numPr>
          <w:ilvl w:val="3"/>
          <w:numId w:val="38"/>
        </w:numPr>
        <w:spacing w:before="100" w:beforeAutospacing="1" w:after="100" w:afterAutospacing="1" w:line="360" w:lineRule="auto"/>
      </w:pPr>
      <w:r w:rsidRPr="004B555B">
        <w:t>Hailsham contended that allowing duress would endorse the morally untenable principle that "the end justifies the means."</w:t>
      </w:r>
    </w:p>
    <w:p w14:paraId="3A9CF8C5" w14:textId="77777777" w:rsidR="004B555B" w:rsidRPr="004B555B" w:rsidRDefault="004B555B" w:rsidP="002363D9">
      <w:pPr>
        <w:numPr>
          <w:ilvl w:val="2"/>
          <w:numId w:val="38"/>
        </w:numPr>
        <w:spacing w:before="100" w:beforeAutospacing="1" w:after="100" w:afterAutospacing="1" w:line="360" w:lineRule="auto"/>
      </w:pPr>
      <w:r w:rsidRPr="004B555B">
        <w:rPr>
          <w:b/>
          <w:bCs/>
        </w:rPr>
        <w:t>Historical Precedent</w:t>
      </w:r>
      <w:r w:rsidRPr="004B555B">
        <w:t>:</w:t>
      </w:r>
    </w:p>
    <w:p w14:paraId="33007C6D" w14:textId="77777777" w:rsidR="004B555B" w:rsidRPr="004B555B" w:rsidRDefault="004B555B" w:rsidP="002363D9">
      <w:pPr>
        <w:numPr>
          <w:ilvl w:val="3"/>
          <w:numId w:val="38"/>
        </w:numPr>
        <w:spacing w:before="100" w:beforeAutospacing="1" w:after="100" w:afterAutospacing="1" w:line="360" w:lineRule="auto"/>
      </w:pPr>
      <w:r w:rsidRPr="004B555B">
        <w:t>Duress traditionally provided a complete acquittal, which was deemed incompatible with the gravity of murder.</w:t>
      </w:r>
    </w:p>
    <w:p w14:paraId="34B239CA" w14:textId="77777777" w:rsidR="004B555B" w:rsidRPr="004B555B" w:rsidRDefault="004B555B" w:rsidP="002363D9">
      <w:pPr>
        <w:numPr>
          <w:ilvl w:val="0"/>
          <w:numId w:val="38"/>
        </w:numPr>
        <w:spacing w:before="100" w:beforeAutospacing="1" w:after="100" w:afterAutospacing="1" w:line="360" w:lineRule="auto"/>
      </w:pPr>
      <w:proofErr w:type="spellStart"/>
      <w:r w:rsidRPr="004B555B">
        <w:rPr>
          <w:b/>
          <w:bCs/>
        </w:rPr>
        <w:t>Arenson’s</w:t>
      </w:r>
      <w:proofErr w:type="spellEnd"/>
      <w:r w:rsidRPr="004B555B">
        <w:rPr>
          <w:b/>
          <w:bCs/>
        </w:rPr>
        <w:t xml:space="preserve"> Critique</w:t>
      </w:r>
      <w:r w:rsidRPr="004B555B">
        <w:t>:</w:t>
      </w:r>
    </w:p>
    <w:p w14:paraId="345FCC35" w14:textId="77777777" w:rsidR="004B555B" w:rsidRPr="004B555B" w:rsidRDefault="004B555B" w:rsidP="002363D9">
      <w:pPr>
        <w:spacing w:before="100" w:beforeAutospacing="1" w:after="100" w:afterAutospacing="1" w:line="360" w:lineRule="auto"/>
      </w:pPr>
      <w:proofErr w:type="spellStart"/>
      <w:r w:rsidRPr="004B555B">
        <w:t>Arenson</w:t>
      </w:r>
      <w:proofErr w:type="spellEnd"/>
      <w:r w:rsidRPr="004B555B">
        <w:t xml:space="preserve"> dismantles these arguments, emphasizing their failure to account for the </w:t>
      </w:r>
      <w:r w:rsidRPr="004B555B">
        <w:rPr>
          <w:b/>
          <w:bCs/>
        </w:rPr>
        <w:t xml:space="preserve">realities of coercion and human </w:t>
      </w:r>
      <w:proofErr w:type="spellStart"/>
      <w:r w:rsidRPr="004B555B">
        <w:rPr>
          <w:b/>
          <w:bCs/>
        </w:rPr>
        <w:t>behavior</w:t>
      </w:r>
      <w:proofErr w:type="spellEnd"/>
      <w:r w:rsidRPr="004B555B">
        <w:t>:</w:t>
      </w:r>
    </w:p>
    <w:p w14:paraId="5A29CE37" w14:textId="77777777" w:rsidR="004B555B" w:rsidRPr="004B555B" w:rsidRDefault="004B555B" w:rsidP="002363D9">
      <w:pPr>
        <w:numPr>
          <w:ilvl w:val="2"/>
          <w:numId w:val="39"/>
        </w:numPr>
        <w:spacing w:before="100" w:beforeAutospacing="1" w:after="100" w:afterAutospacing="1" w:line="360" w:lineRule="auto"/>
      </w:pPr>
      <w:r w:rsidRPr="004B555B">
        <w:rPr>
          <w:b/>
          <w:bCs/>
        </w:rPr>
        <w:t>Sanctity of Life</w:t>
      </w:r>
      <w:r w:rsidRPr="004B555B">
        <w:t xml:space="preserve">: The law’s expectation that individuals under duress should sacrifice themselves or loved ones to preserve another life is </w:t>
      </w:r>
      <w:r w:rsidRPr="004B555B">
        <w:rPr>
          <w:b/>
          <w:bCs/>
        </w:rPr>
        <w:t>unrealistic and unfair</w:t>
      </w:r>
      <w:r w:rsidRPr="004B555B">
        <w:t>. He asks:</w:t>
      </w:r>
    </w:p>
    <w:p w14:paraId="10D90054" w14:textId="77777777" w:rsidR="004B555B" w:rsidRPr="004B555B" w:rsidRDefault="004B555B" w:rsidP="002363D9">
      <w:pPr>
        <w:spacing w:beforeAutospacing="1" w:afterAutospacing="1" w:line="360" w:lineRule="auto"/>
      </w:pPr>
      <w:r w:rsidRPr="004B555B">
        <w:t>"Is it truly reasonable to demand that a mother, threatened with the death of her child, sacrifice her child instead of complying with a coercer’s demand?"</w:t>
      </w:r>
    </w:p>
    <w:p w14:paraId="6FEE6304" w14:textId="77777777" w:rsidR="004B555B" w:rsidRPr="004B555B" w:rsidRDefault="004B555B" w:rsidP="002363D9">
      <w:pPr>
        <w:numPr>
          <w:ilvl w:val="2"/>
          <w:numId w:val="39"/>
        </w:numPr>
        <w:spacing w:before="100" w:beforeAutospacing="1" w:after="100" w:afterAutospacing="1" w:line="360" w:lineRule="auto"/>
      </w:pPr>
      <w:r w:rsidRPr="004B555B">
        <w:rPr>
          <w:b/>
          <w:bCs/>
        </w:rPr>
        <w:lastRenderedPageBreak/>
        <w:t>Moral Absolutism</w:t>
      </w:r>
      <w:r w:rsidRPr="004B555B">
        <w:t>: By rejecting duress, the law endorses an equally flawed moral principle: valuing one life over another without acknowledging the coercive circumstances.</w:t>
      </w:r>
    </w:p>
    <w:p w14:paraId="27597BC1" w14:textId="77777777" w:rsidR="004B555B" w:rsidRPr="004B555B" w:rsidRDefault="004B555B" w:rsidP="002363D9">
      <w:pPr>
        <w:numPr>
          <w:ilvl w:val="2"/>
          <w:numId w:val="39"/>
        </w:numPr>
        <w:spacing w:before="100" w:beforeAutospacing="1" w:after="100" w:afterAutospacing="1" w:line="360" w:lineRule="auto"/>
      </w:pPr>
      <w:r w:rsidRPr="004B555B">
        <w:rPr>
          <w:b/>
          <w:bCs/>
        </w:rPr>
        <w:t>Historical Precedent</w:t>
      </w:r>
      <w:r w:rsidRPr="004B555B">
        <w:t xml:space="preserve">: The rigid adherence to precedent ignores evolving societal and moral standards, which increasingly recognize the </w:t>
      </w:r>
      <w:r w:rsidRPr="004B555B">
        <w:rPr>
          <w:b/>
          <w:bCs/>
        </w:rPr>
        <w:t>importance of proportionality and fairness</w:t>
      </w:r>
      <w:r w:rsidRPr="004B555B">
        <w:t xml:space="preserve"> in criminal law.</w:t>
      </w:r>
    </w:p>
    <w:p w14:paraId="2EED52C9" w14:textId="77777777" w:rsidR="004B555B" w:rsidRPr="004B555B" w:rsidRDefault="00706A4C" w:rsidP="002363D9">
      <w:pPr>
        <w:spacing w:line="360" w:lineRule="auto"/>
      </w:pPr>
      <w:r w:rsidRPr="00706A4C">
        <w:rPr>
          <w:noProof/>
          <w14:ligatures w14:val="standardContextual"/>
        </w:rPr>
        <w:pict w14:anchorId="6CB3B548">
          <v:rect id="_x0000_i1029" alt="" style="width:451.3pt;height:.05pt;mso-width-percent:0;mso-height-percent:0;mso-width-percent:0;mso-height-percent:0" o:hralign="center" o:hrstd="t" o:hr="t" fillcolor="#a0a0a0" stroked="f"/>
        </w:pict>
      </w:r>
    </w:p>
    <w:p w14:paraId="618DC149" w14:textId="77777777" w:rsidR="004B555B" w:rsidRPr="004B555B" w:rsidRDefault="004B555B" w:rsidP="002363D9">
      <w:pPr>
        <w:spacing w:before="100" w:beforeAutospacing="1" w:after="100" w:afterAutospacing="1" w:line="360" w:lineRule="auto"/>
        <w:outlineLvl w:val="3"/>
        <w:rPr>
          <w:b/>
          <w:bCs/>
        </w:rPr>
      </w:pPr>
      <w:r w:rsidRPr="004B555B">
        <w:rPr>
          <w:b/>
          <w:bCs/>
        </w:rPr>
        <w:t>3. The Moral and Legal Injustice</w:t>
      </w:r>
    </w:p>
    <w:p w14:paraId="163CE650" w14:textId="77777777" w:rsidR="004B555B" w:rsidRPr="004B555B" w:rsidRDefault="004B555B" w:rsidP="002363D9">
      <w:pPr>
        <w:spacing w:before="100" w:beforeAutospacing="1" w:after="100" w:afterAutospacing="1" w:line="360" w:lineRule="auto"/>
      </w:pPr>
      <w:proofErr w:type="spellStart"/>
      <w:r w:rsidRPr="004B555B">
        <w:t>Arenson</w:t>
      </w:r>
      <w:proofErr w:type="spellEnd"/>
      <w:r w:rsidRPr="004B555B">
        <w:t xml:space="preserve"> emphasizes the moral injustice of treating individuals who act under duress more harshly than those who kill out of provocation:</w:t>
      </w:r>
    </w:p>
    <w:p w14:paraId="395C47E8" w14:textId="77777777" w:rsidR="004B555B" w:rsidRPr="004B555B" w:rsidRDefault="004B555B" w:rsidP="002363D9">
      <w:pPr>
        <w:spacing w:before="100" w:beforeAutospacing="1" w:after="100" w:afterAutospacing="1" w:line="360" w:lineRule="auto"/>
      </w:pPr>
      <w:r w:rsidRPr="004B555B">
        <w:t xml:space="preserve">Provocation involves an </w:t>
      </w:r>
      <w:r w:rsidRPr="004B555B">
        <w:rPr>
          <w:b/>
          <w:bCs/>
        </w:rPr>
        <w:t>internal loss of control</w:t>
      </w:r>
      <w:r w:rsidRPr="004B555B">
        <w:t>, often stemming from anger or rage.</w:t>
      </w:r>
    </w:p>
    <w:p w14:paraId="243F55A4" w14:textId="77777777" w:rsidR="004B555B" w:rsidRPr="004B555B" w:rsidRDefault="004B555B" w:rsidP="002363D9">
      <w:pPr>
        <w:spacing w:before="100" w:beforeAutospacing="1" w:after="100" w:afterAutospacing="1" w:line="360" w:lineRule="auto"/>
      </w:pPr>
      <w:r w:rsidRPr="004B555B">
        <w:t xml:space="preserve">Duress, in contrast, arises from </w:t>
      </w:r>
      <w:r w:rsidRPr="004B555B">
        <w:rPr>
          <w:b/>
          <w:bCs/>
        </w:rPr>
        <w:t>external threats</w:t>
      </w:r>
      <w:r w:rsidRPr="004B555B">
        <w:t>, where the individual’s choice is constrained by life-threatening circumstances.</w:t>
      </w:r>
    </w:p>
    <w:p w14:paraId="2CC53D8F" w14:textId="77777777" w:rsidR="004B555B" w:rsidRPr="004B555B" w:rsidRDefault="004B555B" w:rsidP="002363D9">
      <w:pPr>
        <w:numPr>
          <w:ilvl w:val="1"/>
          <w:numId w:val="40"/>
        </w:numPr>
        <w:spacing w:before="100" w:beforeAutospacing="1" w:after="100" w:afterAutospacing="1" w:line="360" w:lineRule="auto"/>
      </w:pPr>
      <w:proofErr w:type="spellStart"/>
      <w:r w:rsidRPr="004B555B">
        <w:t>Arenson</w:t>
      </w:r>
      <w:proofErr w:type="spellEnd"/>
      <w:r w:rsidRPr="004B555B">
        <w:t xml:space="preserve"> writes:</w:t>
      </w:r>
    </w:p>
    <w:p w14:paraId="25D76DA5" w14:textId="77777777" w:rsidR="004B555B" w:rsidRPr="004B555B" w:rsidRDefault="004B555B" w:rsidP="002363D9">
      <w:pPr>
        <w:spacing w:beforeAutospacing="1" w:afterAutospacing="1" w:line="360" w:lineRule="auto"/>
      </w:pPr>
      <w:r w:rsidRPr="004B555B">
        <w:t>"One who acts under duress is less morally blameworthy than one who acts out of rage or provocation. The exclusion of duress reflects an irrational preference for emotional loss of control over rational coercion."</w:t>
      </w:r>
    </w:p>
    <w:p w14:paraId="54960C7C" w14:textId="77777777" w:rsidR="004B555B" w:rsidRPr="004B555B" w:rsidRDefault="00706A4C" w:rsidP="002363D9">
      <w:pPr>
        <w:spacing w:line="360" w:lineRule="auto"/>
      </w:pPr>
      <w:r w:rsidRPr="00706A4C">
        <w:rPr>
          <w:noProof/>
          <w14:ligatures w14:val="standardContextual"/>
        </w:rPr>
        <w:pict w14:anchorId="453E775A">
          <v:rect id="_x0000_i1028" alt="" style="width:451.3pt;height:.05pt;mso-width-percent:0;mso-height-percent:0;mso-width-percent:0;mso-height-percent:0" o:hralign="center" o:hrstd="t" o:hr="t" fillcolor="#a0a0a0" stroked="f"/>
        </w:pict>
      </w:r>
    </w:p>
    <w:p w14:paraId="1B69DE12" w14:textId="77777777" w:rsidR="004B555B" w:rsidRPr="004B555B" w:rsidRDefault="004B555B" w:rsidP="002363D9">
      <w:pPr>
        <w:spacing w:before="100" w:beforeAutospacing="1" w:after="100" w:afterAutospacing="1" w:line="360" w:lineRule="auto"/>
        <w:outlineLvl w:val="3"/>
        <w:rPr>
          <w:b/>
          <w:bCs/>
        </w:rPr>
      </w:pPr>
      <w:r w:rsidRPr="004B555B">
        <w:rPr>
          <w:b/>
          <w:bCs/>
        </w:rPr>
        <w:t>4. Practical Implications</w:t>
      </w:r>
    </w:p>
    <w:p w14:paraId="47791707" w14:textId="77777777" w:rsidR="004B555B" w:rsidRPr="004B555B" w:rsidRDefault="004B555B" w:rsidP="002363D9">
      <w:pPr>
        <w:spacing w:before="100" w:beforeAutospacing="1" w:after="100" w:afterAutospacing="1" w:line="360" w:lineRule="auto"/>
      </w:pPr>
      <w:proofErr w:type="spellStart"/>
      <w:r w:rsidRPr="004B555B">
        <w:t>Arenson</w:t>
      </w:r>
      <w:proofErr w:type="spellEnd"/>
      <w:r w:rsidRPr="004B555B">
        <w:t xml:space="preserve"> critiques the consequences of excluding duress:</w:t>
      </w:r>
    </w:p>
    <w:p w14:paraId="0B75541E" w14:textId="77777777" w:rsidR="004B555B" w:rsidRPr="004B555B" w:rsidRDefault="004B555B" w:rsidP="002363D9">
      <w:pPr>
        <w:numPr>
          <w:ilvl w:val="0"/>
          <w:numId w:val="41"/>
        </w:numPr>
        <w:spacing w:before="100" w:beforeAutospacing="1" w:after="100" w:afterAutospacing="1" w:line="360" w:lineRule="auto"/>
      </w:pPr>
      <w:r w:rsidRPr="004B555B">
        <w:rPr>
          <w:b/>
          <w:bCs/>
        </w:rPr>
        <w:t>Unfair Outcomes</w:t>
      </w:r>
      <w:r w:rsidRPr="004B555B">
        <w:t>: The current legal framework results in unjust convictions, treating coerced individuals as equally culpable as cold-blooded murderers.</w:t>
      </w:r>
    </w:p>
    <w:p w14:paraId="2F28BDF1" w14:textId="77777777" w:rsidR="004B555B" w:rsidRPr="004B555B" w:rsidRDefault="004B555B" w:rsidP="002363D9">
      <w:pPr>
        <w:numPr>
          <w:ilvl w:val="0"/>
          <w:numId w:val="41"/>
        </w:numPr>
        <w:spacing w:before="100" w:beforeAutospacing="1" w:after="100" w:afterAutospacing="1" w:line="360" w:lineRule="auto"/>
      </w:pPr>
      <w:r w:rsidRPr="004B555B">
        <w:rPr>
          <w:b/>
          <w:bCs/>
        </w:rPr>
        <w:t>Erosion of Public Confidence</w:t>
      </w:r>
      <w:r w:rsidRPr="004B555B">
        <w:t>: The refusal to acknowledge duress undermines public trust in the fairness of the criminal justice system.</w:t>
      </w:r>
    </w:p>
    <w:p w14:paraId="490BA57C" w14:textId="77777777" w:rsidR="004B555B" w:rsidRPr="004B555B" w:rsidRDefault="00706A4C" w:rsidP="002363D9">
      <w:pPr>
        <w:spacing w:line="360" w:lineRule="auto"/>
      </w:pPr>
      <w:r w:rsidRPr="00706A4C">
        <w:rPr>
          <w:noProof/>
          <w14:ligatures w14:val="standardContextual"/>
        </w:rPr>
        <w:pict w14:anchorId="08759CA1">
          <v:rect id="_x0000_i1027" alt="" style="width:451.3pt;height:.05pt;mso-width-percent:0;mso-height-percent:0;mso-width-percent:0;mso-height-percent:0" o:hralign="center" o:hrstd="t" o:hr="t" fillcolor="#a0a0a0" stroked="f"/>
        </w:pict>
      </w:r>
    </w:p>
    <w:p w14:paraId="5ED86534" w14:textId="77777777" w:rsidR="004B555B" w:rsidRPr="004B555B" w:rsidRDefault="004B555B" w:rsidP="002363D9">
      <w:pPr>
        <w:spacing w:before="100" w:beforeAutospacing="1" w:after="100" w:afterAutospacing="1" w:line="360" w:lineRule="auto"/>
        <w:outlineLvl w:val="3"/>
        <w:rPr>
          <w:b/>
          <w:bCs/>
        </w:rPr>
      </w:pPr>
      <w:r w:rsidRPr="004B555B">
        <w:rPr>
          <w:b/>
          <w:bCs/>
        </w:rPr>
        <w:lastRenderedPageBreak/>
        <w:t>5. Proposed Solution</w:t>
      </w:r>
    </w:p>
    <w:p w14:paraId="2EAF6FF5" w14:textId="77777777" w:rsidR="004B555B" w:rsidRPr="004B555B" w:rsidRDefault="004B555B" w:rsidP="002363D9">
      <w:pPr>
        <w:numPr>
          <w:ilvl w:val="0"/>
          <w:numId w:val="42"/>
        </w:numPr>
        <w:spacing w:before="100" w:beforeAutospacing="1" w:after="100" w:afterAutospacing="1" w:line="360" w:lineRule="auto"/>
      </w:pPr>
      <w:proofErr w:type="spellStart"/>
      <w:r w:rsidRPr="004B555B">
        <w:t>Arenson</w:t>
      </w:r>
      <w:proofErr w:type="spellEnd"/>
      <w:r w:rsidRPr="004B555B">
        <w:t xml:space="preserve"> advocates for the reform of duress laws to </w:t>
      </w:r>
      <w:r w:rsidRPr="004B555B">
        <w:rPr>
          <w:b/>
          <w:bCs/>
          <w:highlight w:val="yellow"/>
        </w:rPr>
        <w:t>align legal outcomes with moral culpability</w:t>
      </w:r>
      <w:r w:rsidRPr="004B555B">
        <w:t xml:space="preserve">. He endorses the approach adopted in Victoria and other Australian jurisdictions, where duress is recognized as a </w:t>
      </w:r>
      <w:r w:rsidRPr="004B555B">
        <w:rPr>
          <w:b/>
          <w:bCs/>
        </w:rPr>
        <w:t>complete defence</w:t>
      </w:r>
      <w:r w:rsidRPr="004B555B">
        <w:t xml:space="preserve"> to murder under strict conditions (e.g., </w:t>
      </w:r>
      <w:r w:rsidRPr="004B555B">
        <w:rPr>
          <w:b/>
          <w:bCs/>
        </w:rPr>
        <w:t>Crimes Act 1958 (Vic), s. 9AG</w:t>
      </w:r>
      <w:r w:rsidRPr="004B555B">
        <w:t>).</w:t>
      </w:r>
    </w:p>
    <w:p w14:paraId="1B66CB58" w14:textId="77777777" w:rsidR="004B555B" w:rsidRPr="004B555B" w:rsidRDefault="004B555B" w:rsidP="002363D9">
      <w:pPr>
        <w:numPr>
          <w:ilvl w:val="0"/>
          <w:numId w:val="42"/>
        </w:numPr>
        <w:spacing w:before="100" w:beforeAutospacing="1" w:after="100" w:afterAutospacing="1" w:line="360" w:lineRule="auto"/>
      </w:pPr>
      <w:r w:rsidRPr="004B555B">
        <w:rPr>
          <w:b/>
          <w:bCs/>
        </w:rPr>
        <w:t>Key Recommendation</w:t>
      </w:r>
      <w:r w:rsidRPr="004B555B">
        <w:t>:</w:t>
      </w:r>
    </w:p>
    <w:p w14:paraId="5193B16E" w14:textId="77777777" w:rsidR="004B555B" w:rsidRPr="004B555B" w:rsidRDefault="004B555B" w:rsidP="002363D9">
      <w:pPr>
        <w:spacing w:before="100" w:beforeAutospacing="1" w:after="100" w:afterAutospacing="1" w:line="360" w:lineRule="auto"/>
      </w:pPr>
      <w:r w:rsidRPr="004B555B">
        <w:rPr>
          <w:b/>
          <w:bCs/>
        </w:rPr>
        <w:t>Retain provocation as a partial defence while expanding duress to cover murder</w:t>
      </w:r>
      <w:r w:rsidRPr="004B555B">
        <w:t xml:space="preserve">. This dual approach acknowledges both </w:t>
      </w:r>
      <w:r w:rsidRPr="004B555B">
        <w:rPr>
          <w:b/>
          <w:bCs/>
        </w:rPr>
        <w:t>emotional and situational vulnerabilities</w:t>
      </w:r>
      <w:r w:rsidRPr="004B555B">
        <w:t>, ensuring that legal consequences reflect the accused’s true moral blameworthiness.</w:t>
      </w:r>
    </w:p>
    <w:p w14:paraId="2A0AA739" w14:textId="77777777" w:rsidR="004B555B" w:rsidRPr="004B555B" w:rsidRDefault="00706A4C" w:rsidP="002363D9">
      <w:pPr>
        <w:spacing w:line="360" w:lineRule="auto"/>
      </w:pPr>
      <w:r w:rsidRPr="00706A4C">
        <w:rPr>
          <w:noProof/>
          <w14:ligatures w14:val="standardContextual"/>
        </w:rPr>
        <w:pict w14:anchorId="2306734E">
          <v:rect id="_x0000_i1026" alt="" style="width:451.3pt;height:.05pt;mso-width-percent:0;mso-height-percent:0;mso-width-percent:0;mso-height-percent:0" o:hralign="center" o:hrstd="t" o:hr="t" fillcolor="#a0a0a0" stroked="f"/>
        </w:pict>
      </w:r>
    </w:p>
    <w:p w14:paraId="75BDFC83" w14:textId="77777777" w:rsidR="004B555B" w:rsidRPr="004B555B" w:rsidRDefault="004B555B" w:rsidP="002363D9">
      <w:pPr>
        <w:spacing w:before="100" w:beforeAutospacing="1" w:after="100" w:afterAutospacing="1" w:line="360" w:lineRule="auto"/>
        <w:outlineLvl w:val="3"/>
        <w:rPr>
          <w:b/>
          <w:bCs/>
        </w:rPr>
      </w:pPr>
      <w:r w:rsidRPr="004B555B">
        <w:rPr>
          <w:b/>
          <w:bCs/>
        </w:rPr>
        <w:t>6. The Role of Legislative and Judicial Action</w:t>
      </w:r>
    </w:p>
    <w:p w14:paraId="148D2062" w14:textId="77777777" w:rsidR="004B555B" w:rsidRPr="004B555B" w:rsidRDefault="004B555B" w:rsidP="002363D9">
      <w:pPr>
        <w:numPr>
          <w:ilvl w:val="0"/>
          <w:numId w:val="43"/>
        </w:numPr>
        <w:spacing w:before="100" w:beforeAutospacing="1" w:after="100" w:afterAutospacing="1" w:line="360" w:lineRule="auto"/>
      </w:pPr>
      <w:proofErr w:type="spellStart"/>
      <w:r w:rsidRPr="004B555B">
        <w:t>Arenson</w:t>
      </w:r>
      <w:proofErr w:type="spellEnd"/>
      <w:r w:rsidRPr="004B555B">
        <w:t xml:space="preserve"> calls on both legislative and judicial bodies to address this anomaly. He emphasizes:</w:t>
      </w:r>
    </w:p>
    <w:p w14:paraId="05200D92" w14:textId="77777777" w:rsidR="004B555B" w:rsidRPr="004B555B" w:rsidRDefault="004B555B" w:rsidP="002363D9">
      <w:pPr>
        <w:spacing w:beforeAutospacing="1" w:afterAutospacing="1" w:line="360" w:lineRule="auto"/>
      </w:pPr>
      <w:r w:rsidRPr="004B555B">
        <w:t>"The time is long overdue for the legislative and judicial branches of government to rectify the unfair and paradoxical rule that excludes duress as a defence to murder."</w:t>
      </w:r>
    </w:p>
    <w:p w14:paraId="39B555D5" w14:textId="77777777" w:rsidR="004B555B" w:rsidRPr="004B555B" w:rsidRDefault="004B555B" w:rsidP="002363D9">
      <w:pPr>
        <w:numPr>
          <w:ilvl w:val="0"/>
          <w:numId w:val="43"/>
        </w:numPr>
        <w:spacing w:before="100" w:beforeAutospacing="1" w:after="100" w:afterAutospacing="1" w:line="360" w:lineRule="auto"/>
      </w:pPr>
      <w:r w:rsidRPr="004B555B">
        <w:rPr>
          <w:b/>
          <w:bCs/>
        </w:rPr>
        <w:t>Examples of Legislative Progress</w:t>
      </w:r>
      <w:r w:rsidRPr="004B555B">
        <w:t>:</w:t>
      </w:r>
    </w:p>
    <w:p w14:paraId="7CAAA444" w14:textId="77777777" w:rsidR="004B555B" w:rsidRPr="004B555B" w:rsidRDefault="004B555B" w:rsidP="002363D9">
      <w:pPr>
        <w:spacing w:before="100" w:beforeAutospacing="1" w:after="100" w:afterAutospacing="1" w:line="360" w:lineRule="auto"/>
      </w:pPr>
      <w:r w:rsidRPr="004B555B">
        <w:t>The statutory inclusion of duress as a defence in Victoria (</w:t>
      </w:r>
      <w:r w:rsidRPr="004B555B">
        <w:rPr>
          <w:b/>
          <w:bCs/>
        </w:rPr>
        <w:t>s. 9AG</w:t>
      </w:r>
      <w:r w:rsidRPr="004B555B">
        <w:t>) and other jurisdictions provides a model for reform.</w:t>
      </w:r>
    </w:p>
    <w:p w14:paraId="396CC761" w14:textId="77777777" w:rsidR="004B555B" w:rsidRPr="004B555B" w:rsidRDefault="004B555B" w:rsidP="002363D9">
      <w:pPr>
        <w:spacing w:before="100" w:beforeAutospacing="1" w:after="100" w:afterAutospacing="1" w:line="360" w:lineRule="auto"/>
      </w:pPr>
      <w:r w:rsidRPr="004B555B">
        <w:t xml:space="preserve">These reforms demonstrate that recognizing duress does not undermine public policy but rather strengthens the </w:t>
      </w:r>
      <w:r w:rsidRPr="004B555B">
        <w:rPr>
          <w:b/>
          <w:bCs/>
        </w:rPr>
        <w:t>justice and proportionality</w:t>
      </w:r>
      <w:r w:rsidRPr="004B555B">
        <w:t xml:space="preserve"> of the legal system.</w:t>
      </w:r>
    </w:p>
    <w:p w14:paraId="1D29A5B0" w14:textId="77777777" w:rsidR="004B555B" w:rsidRPr="004B555B" w:rsidRDefault="00706A4C" w:rsidP="002363D9">
      <w:pPr>
        <w:spacing w:line="360" w:lineRule="auto"/>
      </w:pPr>
      <w:r w:rsidRPr="00706A4C">
        <w:rPr>
          <w:noProof/>
          <w14:ligatures w14:val="standardContextual"/>
        </w:rPr>
        <w:pict w14:anchorId="49822E42">
          <v:rect id="_x0000_i1025" alt="" style="width:451.3pt;height:.05pt;mso-width-percent:0;mso-height-percent:0;mso-width-percent:0;mso-height-percent:0" o:hralign="center" o:hrstd="t" o:hr="t" fillcolor="#a0a0a0" stroked="f"/>
        </w:pict>
      </w:r>
    </w:p>
    <w:p w14:paraId="61C6156C" w14:textId="77777777" w:rsidR="004B555B" w:rsidRPr="004B555B" w:rsidRDefault="004B555B" w:rsidP="002363D9">
      <w:pPr>
        <w:spacing w:before="100" w:beforeAutospacing="1" w:after="100" w:afterAutospacing="1" w:line="360" w:lineRule="auto"/>
        <w:outlineLvl w:val="3"/>
        <w:rPr>
          <w:b/>
          <w:bCs/>
        </w:rPr>
      </w:pPr>
      <w:r w:rsidRPr="004B555B">
        <w:rPr>
          <w:b/>
          <w:bCs/>
        </w:rPr>
        <w:t>7. Conclusion</w:t>
      </w:r>
    </w:p>
    <w:p w14:paraId="0730AAD4" w14:textId="77777777" w:rsidR="004B555B" w:rsidRPr="004B555B" w:rsidRDefault="004B555B" w:rsidP="002363D9">
      <w:pPr>
        <w:spacing w:before="100" w:beforeAutospacing="1" w:after="100" w:afterAutospacing="1" w:line="360" w:lineRule="auto"/>
      </w:pPr>
      <w:proofErr w:type="spellStart"/>
      <w:r w:rsidRPr="004B555B">
        <w:t>Arenson’s</w:t>
      </w:r>
      <w:proofErr w:type="spellEnd"/>
      <w:r w:rsidRPr="004B555B">
        <w:t xml:space="preserve"> article exposes the longstanding inequity in the treatment of duress as a defence to murder. By critiquing judicial reasoning, highlighting the moral dilemmas faced by coerced individuals, and proposing concrete reforms, he makes a compelling case for change:</w:t>
      </w:r>
    </w:p>
    <w:p w14:paraId="71162B47" w14:textId="77777777" w:rsidR="004B555B" w:rsidRPr="004B555B" w:rsidRDefault="004B555B" w:rsidP="002363D9">
      <w:pPr>
        <w:numPr>
          <w:ilvl w:val="0"/>
          <w:numId w:val="44"/>
        </w:numPr>
        <w:spacing w:before="100" w:beforeAutospacing="1" w:after="100" w:afterAutospacing="1" w:line="360" w:lineRule="auto"/>
      </w:pPr>
      <w:r w:rsidRPr="004B555B">
        <w:lastRenderedPageBreak/>
        <w:t xml:space="preserve">The exclusion of duress perpetuates </w:t>
      </w:r>
      <w:r w:rsidRPr="004B555B">
        <w:rPr>
          <w:b/>
          <w:bCs/>
        </w:rPr>
        <w:t>injustice</w:t>
      </w:r>
      <w:r w:rsidRPr="004B555B">
        <w:t xml:space="preserve"> and fails to reflect the realities of human vulnerability under coercion.</w:t>
      </w:r>
    </w:p>
    <w:p w14:paraId="7A873FB2" w14:textId="77777777" w:rsidR="004B555B" w:rsidRPr="004B555B" w:rsidRDefault="004B555B" w:rsidP="002363D9">
      <w:pPr>
        <w:numPr>
          <w:ilvl w:val="0"/>
          <w:numId w:val="44"/>
        </w:numPr>
        <w:spacing w:before="100" w:beforeAutospacing="1" w:after="100" w:afterAutospacing="1" w:line="360" w:lineRule="auto"/>
      </w:pPr>
      <w:r w:rsidRPr="004B555B">
        <w:t xml:space="preserve">Recognizing duress as a defence—whether partial or complete—would </w:t>
      </w:r>
      <w:r w:rsidRPr="004B555B">
        <w:rPr>
          <w:b/>
          <w:bCs/>
        </w:rPr>
        <w:t>restore fairness</w:t>
      </w:r>
      <w:r w:rsidRPr="004B555B">
        <w:t xml:space="preserve"> and align legal standards with evolving societal values.</w:t>
      </w:r>
    </w:p>
    <w:p w14:paraId="31A38813" w14:textId="77777777" w:rsidR="004B555B" w:rsidRPr="004B555B" w:rsidRDefault="004B555B" w:rsidP="002363D9">
      <w:pPr>
        <w:numPr>
          <w:ilvl w:val="0"/>
          <w:numId w:val="44"/>
        </w:numPr>
        <w:spacing w:before="100" w:beforeAutospacing="1" w:after="100" w:afterAutospacing="1" w:line="360" w:lineRule="auto"/>
      </w:pPr>
      <w:proofErr w:type="spellStart"/>
      <w:r w:rsidRPr="004B555B">
        <w:t>Arenson</w:t>
      </w:r>
      <w:proofErr w:type="spellEnd"/>
      <w:r w:rsidRPr="004B555B">
        <w:t xml:space="preserve"> concludes:</w:t>
      </w:r>
    </w:p>
    <w:p w14:paraId="69A816D8" w14:textId="77777777" w:rsidR="004B555B" w:rsidRPr="004B555B" w:rsidRDefault="004B555B" w:rsidP="002363D9">
      <w:pPr>
        <w:spacing w:beforeAutospacing="1" w:afterAutospacing="1" w:line="360" w:lineRule="auto"/>
      </w:pPr>
      <w:r w:rsidRPr="004B555B">
        <w:t xml:space="preserve">"For centuries, the law has </w:t>
      </w:r>
      <w:r w:rsidRPr="004B555B">
        <w:rPr>
          <w:b/>
          <w:bCs/>
        </w:rPr>
        <w:t>inexplicably treated the more blameworthy individual with greater compassion</w:t>
      </w:r>
      <w:r w:rsidRPr="004B555B">
        <w:t xml:space="preserve"> than the one who is arguably devoid of any fault whatsoever. It is time for this indefensible anomaly to be rectified."</w:t>
      </w:r>
    </w:p>
    <w:p w14:paraId="45358ACA" w14:textId="77777777" w:rsidR="00CD39F1" w:rsidRPr="002363D9" w:rsidRDefault="00CD39F1" w:rsidP="002363D9">
      <w:pPr>
        <w:spacing w:line="360" w:lineRule="auto"/>
        <w:rPr>
          <w:rFonts w:hint="eastAsia"/>
        </w:rPr>
      </w:pPr>
    </w:p>
    <w:sectPr w:rsidR="00CD39F1" w:rsidRPr="00236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529AD"/>
    <w:multiLevelType w:val="multilevel"/>
    <w:tmpl w:val="F6CE07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D34901"/>
    <w:multiLevelType w:val="multilevel"/>
    <w:tmpl w:val="E760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F64F7"/>
    <w:multiLevelType w:val="multilevel"/>
    <w:tmpl w:val="6E342C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5819"/>
    <w:multiLevelType w:val="multilevel"/>
    <w:tmpl w:val="EA52F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880AEA"/>
    <w:multiLevelType w:val="multilevel"/>
    <w:tmpl w:val="D89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462B1"/>
    <w:multiLevelType w:val="multilevel"/>
    <w:tmpl w:val="D7AA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77589"/>
    <w:multiLevelType w:val="multilevel"/>
    <w:tmpl w:val="D69A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71078"/>
    <w:multiLevelType w:val="multilevel"/>
    <w:tmpl w:val="FD78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C1D00"/>
    <w:multiLevelType w:val="multilevel"/>
    <w:tmpl w:val="7BE22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92ADE"/>
    <w:multiLevelType w:val="multilevel"/>
    <w:tmpl w:val="A6F0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426B2"/>
    <w:multiLevelType w:val="multilevel"/>
    <w:tmpl w:val="874282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5280722"/>
    <w:multiLevelType w:val="multilevel"/>
    <w:tmpl w:val="BDCE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E321A"/>
    <w:multiLevelType w:val="multilevel"/>
    <w:tmpl w:val="9CA61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360"/>
        </w:tabs>
        <w:ind w:left="36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C2864"/>
    <w:multiLevelType w:val="multilevel"/>
    <w:tmpl w:val="8EE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05550"/>
    <w:multiLevelType w:val="multilevel"/>
    <w:tmpl w:val="4E1272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360"/>
        </w:tabs>
        <w:ind w:left="360" w:hanging="360"/>
      </w:p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0D565D2"/>
    <w:multiLevelType w:val="multilevel"/>
    <w:tmpl w:val="87EC0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42413"/>
    <w:multiLevelType w:val="multilevel"/>
    <w:tmpl w:val="265E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920C9"/>
    <w:multiLevelType w:val="multilevel"/>
    <w:tmpl w:val="E55C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049ED"/>
    <w:multiLevelType w:val="multilevel"/>
    <w:tmpl w:val="94560C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95513F3"/>
    <w:multiLevelType w:val="multilevel"/>
    <w:tmpl w:val="2BACB6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9FB5AE6"/>
    <w:multiLevelType w:val="multilevel"/>
    <w:tmpl w:val="FD1235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C1803CA"/>
    <w:multiLevelType w:val="multilevel"/>
    <w:tmpl w:val="11CE54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FDD1970"/>
    <w:multiLevelType w:val="multilevel"/>
    <w:tmpl w:val="0A8E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32C3F"/>
    <w:multiLevelType w:val="multilevel"/>
    <w:tmpl w:val="5DE6C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34F70"/>
    <w:multiLevelType w:val="multilevel"/>
    <w:tmpl w:val="9ABCC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14DAC"/>
    <w:multiLevelType w:val="multilevel"/>
    <w:tmpl w:val="2C58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904B2"/>
    <w:multiLevelType w:val="multilevel"/>
    <w:tmpl w:val="A5AA0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9500E48"/>
    <w:multiLevelType w:val="multilevel"/>
    <w:tmpl w:val="38E8876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9695243"/>
    <w:multiLevelType w:val="multilevel"/>
    <w:tmpl w:val="49408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04A535B"/>
    <w:multiLevelType w:val="multilevel"/>
    <w:tmpl w:val="29306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37506"/>
    <w:multiLevelType w:val="multilevel"/>
    <w:tmpl w:val="5E7C243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0EF00F6"/>
    <w:multiLevelType w:val="multilevel"/>
    <w:tmpl w:val="1882BB5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6A757E9"/>
    <w:multiLevelType w:val="multilevel"/>
    <w:tmpl w:val="797E7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71F64"/>
    <w:multiLevelType w:val="multilevel"/>
    <w:tmpl w:val="0D3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360"/>
        </w:tabs>
        <w:ind w:left="36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12164"/>
    <w:multiLevelType w:val="multilevel"/>
    <w:tmpl w:val="84E23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decimal"/>
      <w:lvlText w:val="%4."/>
      <w:lvlJc w:val="left"/>
      <w:pPr>
        <w:tabs>
          <w:tab w:val="num" w:pos="360"/>
        </w:tabs>
        <w:ind w:left="36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04232"/>
    <w:multiLevelType w:val="multilevel"/>
    <w:tmpl w:val="993E5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A3B41"/>
    <w:multiLevelType w:val="multilevel"/>
    <w:tmpl w:val="F4A274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8177F"/>
    <w:multiLevelType w:val="multilevel"/>
    <w:tmpl w:val="1A207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F6BD4"/>
    <w:multiLevelType w:val="multilevel"/>
    <w:tmpl w:val="E8DE3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63ECD"/>
    <w:multiLevelType w:val="multilevel"/>
    <w:tmpl w:val="F75651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77033385">
    <w:abstractNumId w:val="9"/>
  </w:num>
  <w:num w:numId="2" w16cid:durableId="1484928233">
    <w:abstractNumId w:val="21"/>
  </w:num>
  <w:num w:numId="3" w16cid:durableId="2010135014">
    <w:abstractNumId w:val="39"/>
  </w:num>
  <w:num w:numId="4" w16cid:durableId="3099642">
    <w:abstractNumId w:val="35"/>
  </w:num>
  <w:num w:numId="5" w16cid:durableId="1309478546">
    <w:abstractNumId w:val="0"/>
  </w:num>
  <w:num w:numId="6" w16cid:durableId="658074356">
    <w:abstractNumId w:val="31"/>
  </w:num>
  <w:num w:numId="7" w16cid:durableId="1653752969">
    <w:abstractNumId w:val="22"/>
  </w:num>
  <w:num w:numId="8" w16cid:durableId="1266032629">
    <w:abstractNumId w:val="37"/>
  </w:num>
  <w:num w:numId="9" w16cid:durableId="172378119">
    <w:abstractNumId w:val="17"/>
  </w:num>
  <w:num w:numId="10" w16cid:durableId="80372806">
    <w:abstractNumId w:val="8"/>
  </w:num>
  <w:num w:numId="11" w16cid:durableId="90510214">
    <w:abstractNumId w:val="32"/>
  </w:num>
  <w:num w:numId="12" w16cid:durableId="1319261481">
    <w:abstractNumId w:val="16"/>
  </w:num>
  <w:num w:numId="13" w16cid:durableId="213854729">
    <w:abstractNumId w:val="28"/>
  </w:num>
  <w:num w:numId="14" w16cid:durableId="966813894">
    <w:abstractNumId w:val="36"/>
  </w:num>
  <w:num w:numId="15" w16cid:durableId="1915892105">
    <w:abstractNumId w:val="13"/>
  </w:num>
  <w:num w:numId="16" w16cid:durableId="219748576">
    <w:abstractNumId w:val="4"/>
  </w:num>
  <w:num w:numId="17" w16cid:durableId="1310749218">
    <w:abstractNumId w:val="2"/>
  </w:num>
  <w:num w:numId="18" w16cid:durableId="135033329">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2054694665">
    <w:abstractNumId w:val="33"/>
  </w:num>
  <w:num w:numId="20" w16cid:durableId="620302376">
    <w:abstractNumId w:val="23"/>
  </w:num>
  <w:num w:numId="21" w16cid:durableId="439959926">
    <w:abstractNumId w:val="25"/>
  </w:num>
  <w:num w:numId="22" w16cid:durableId="1767385837">
    <w:abstractNumId w:val="38"/>
  </w:num>
  <w:num w:numId="23" w16cid:durableId="1281952463">
    <w:abstractNumId w:val="11"/>
  </w:num>
  <w:num w:numId="24" w16cid:durableId="615217992">
    <w:abstractNumId w:val="12"/>
  </w:num>
  <w:num w:numId="25" w16cid:durableId="1227836417">
    <w:abstractNumId w:val="26"/>
  </w:num>
  <w:num w:numId="26" w16cid:durableId="1398673392">
    <w:abstractNumId w:val="29"/>
  </w:num>
  <w:num w:numId="27" w16cid:durableId="966276228">
    <w:abstractNumId w:val="3"/>
  </w:num>
  <w:num w:numId="28" w16cid:durableId="287012475">
    <w:abstractNumId w:val="1"/>
  </w:num>
  <w:num w:numId="29" w16cid:durableId="834960194">
    <w:abstractNumId w:val="34"/>
  </w:num>
  <w:num w:numId="30" w16cid:durableId="2083133994">
    <w:abstractNumId w:val="27"/>
  </w:num>
  <w:num w:numId="31" w16cid:durableId="98070313">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648903584">
    <w:abstractNumId w:val="7"/>
  </w:num>
  <w:num w:numId="33" w16cid:durableId="44256938">
    <w:abstractNumId w:val="24"/>
  </w:num>
  <w:num w:numId="34" w16cid:durableId="1163811340">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1101531735">
    <w:abstractNumId w:val="5"/>
  </w:num>
  <w:num w:numId="36" w16cid:durableId="2058777757">
    <w:abstractNumId w:val="10"/>
  </w:num>
  <w:num w:numId="37" w16cid:durableId="785849476">
    <w:abstractNumId w:val="6"/>
  </w:num>
  <w:num w:numId="38" w16cid:durableId="1183086977">
    <w:abstractNumId w:val="14"/>
  </w:num>
  <w:num w:numId="39" w16cid:durableId="2106614748">
    <w:abstractNumId w:val="14"/>
    <w:lvlOverride w:ilvl="2">
      <w:lvl w:ilvl="2">
        <w:numFmt w:val="bullet"/>
        <w:lvlText w:val=""/>
        <w:lvlJc w:val="left"/>
        <w:pPr>
          <w:tabs>
            <w:tab w:val="num" w:pos="360"/>
          </w:tabs>
          <w:ind w:left="360" w:hanging="360"/>
        </w:pPr>
        <w:rPr>
          <w:rFonts w:ascii="Wingdings" w:hAnsi="Wingdings" w:hint="default"/>
          <w:sz w:val="20"/>
        </w:rPr>
      </w:lvl>
    </w:lvlOverride>
  </w:num>
  <w:num w:numId="40" w16cid:durableId="87891892">
    <w:abstractNumId w:val="15"/>
  </w:num>
  <w:num w:numId="41" w16cid:durableId="328678095">
    <w:abstractNumId w:val="20"/>
  </w:num>
  <w:num w:numId="42" w16cid:durableId="338579143">
    <w:abstractNumId w:val="18"/>
  </w:num>
  <w:num w:numId="43" w16cid:durableId="1242834873">
    <w:abstractNumId w:val="30"/>
  </w:num>
  <w:num w:numId="44" w16cid:durableId="3117216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0B"/>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363D9"/>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02354"/>
    <w:rsid w:val="004222FD"/>
    <w:rsid w:val="004319FA"/>
    <w:rsid w:val="00442F56"/>
    <w:rsid w:val="0044616D"/>
    <w:rsid w:val="00474DD1"/>
    <w:rsid w:val="004751B5"/>
    <w:rsid w:val="004763DC"/>
    <w:rsid w:val="0048097D"/>
    <w:rsid w:val="0048175B"/>
    <w:rsid w:val="004845CE"/>
    <w:rsid w:val="004A553E"/>
    <w:rsid w:val="004B1048"/>
    <w:rsid w:val="004B555B"/>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06A4C"/>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33ED7"/>
    <w:rsid w:val="00861B11"/>
    <w:rsid w:val="008829C2"/>
    <w:rsid w:val="008A34DA"/>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4666"/>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52BE9"/>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40B"/>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20F3"/>
  <w15:chartTrackingRefBased/>
  <w15:docId w15:val="{FDD58B0E-6EA2-A64F-B1AD-0C1E63DAB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3D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604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4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040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6040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040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604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04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04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04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0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6040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6040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6040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6040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6040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6040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6040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6040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604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0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604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0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60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040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6040B"/>
    <w:pPr>
      <w:ind w:left="720"/>
      <w:contextualSpacing/>
    </w:pPr>
  </w:style>
  <w:style w:type="character" w:styleId="IntenseEmphasis">
    <w:name w:val="Intense Emphasis"/>
    <w:basedOn w:val="DefaultParagraphFont"/>
    <w:uiPriority w:val="21"/>
    <w:qFormat/>
    <w:rsid w:val="00E6040B"/>
    <w:rPr>
      <w:i/>
      <w:iCs/>
      <w:color w:val="2F5496" w:themeColor="accent1" w:themeShade="BF"/>
    </w:rPr>
  </w:style>
  <w:style w:type="paragraph" w:styleId="IntenseQuote">
    <w:name w:val="Intense Quote"/>
    <w:basedOn w:val="Normal"/>
    <w:next w:val="Normal"/>
    <w:link w:val="IntenseQuoteChar"/>
    <w:uiPriority w:val="30"/>
    <w:qFormat/>
    <w:rsid w:val="00E604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40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6040B"/>
    <w:rPr>
      <w:b/>
      <w:bCs/>
      <w:smallCaps/>
      <w:color w:val="2F5496" w:themeColor="accent1" w:themeShade="BF"/>
      <w:spacing w:val="5"/>
    </w:rPr>
  </w:style>
  <w:style w:type="character" w:styleId="Strong">
    <w:name w:val="Strong"/>
    <w:basedOn w:val="DefaultParagraphFont"/>
    <w:uiPriority w:val="22"/>
    <w:qFormat/>
    <w:rsid w:val="00D52BE9"/>
    <w:rPr>
      <w:b/>
      <w:bCs/>
    </w:rPr>
  </w:style>
  <w:style w:type="paragraph" w:styleId="NormalWeb">
    <w:name w:val="Normal (Web)"/>
    <w:basedOn w:val="Normal"/>
    <w:uiPriority w:val="99"/>
    <w:semiHidden/>
    <w:unhideWhenUsed/>
    <w:rsid w:val="00D52BE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530240">
      <w:bodyDiv w:val="1"/>
      <w:marLeft w:val="0"/>
      <w:marRight w:val="0"/>
      <w:marTop w:val="0"/>
      <w:marBottom w:val="0"/>
      <w:divBdr>
        <w:top w:val="none" w:sz="0" w:space="0" w:color="auto"/>
        <w:left w:val="none" w:sz="0" w:space="0" w:color="auto"/>
        <w:bottom w:val="none" w:sz="0" w:space="0" w:color="auto"/>
        <w:right w:val="none" w:sz="0" w:space="0" w:color="auto"/>
      </w:divBdr>
      <w:divsChild>
        <w:div w:id="1587500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0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898840">
      <w:bodyDiv w:val="1"/>
      <w:marLeft w:val="0"/>
      <w:marRight w:val="0"/>
      <w:marTop w:val="0"/>
      <w:marBottom w:val="0"/>
      <w:divBdr>
        <w:top w:val="none" w:sz="0" w:space="0" w:color="auto"/>
        <w:left w:val="none" w:sz="0" w:space="0" w:color="auto"/>
        <w:bottom w:val="none" w:sz="0" w:space="0" w:color="auto"/>
        <w:right w:val="none" w:sz="0" w:space="0" w:color="auto"/>
      </w:divBdr>
      <w:divsChild>
        <w:div w:id="9740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67473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099023">
      <w:bodyDiv w:val="1"/>
      <w:marLeft w:val="0"/>
      <w:marRight w:val="0"/>
      <w:marTop w:val="0"/>
      <w:marBottom w:val="0"/>
      <w:divBdr>
        <w:top w:val="none" w:sz="0" w:space="0" w:color="auto"/>
        <w:left w:val="none" w:sz="0" w:space="0" w:color="auto"/>
        <w:bottom w:val="none" w:sz="0" w:space="0" w:color="auto"/>
        <w:right w:val="none" w:sz="0" w:space="0" w:color="auto"/>
      </w:divBdr>
      <w:divsChild>
        <w:div w:id="39459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952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61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42107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059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211226">
      <w:bodyDiv w:val="1"/>
      <w:marLeft w:val="0"/>
      <w:marRight w:val="0"/>
      <w:marTop w:val="0"/>
      <w:marBottom w:val="0"/>
      <w:divBdr>
        <w:top w:val="none" w:sz="0" w:space="0" w:color="auto"/>
        <w:left w:val="none" w:sz="0" w:space="0" w:color="auto"/>
        <w:bottom w:val="none" w:sz="0" w:space="0" w:color="auto"/>
        <w:right w:val="none" w:sz="0" w:space="0" w:color="auto"/>
      </w:divBdr>
      <w:divsChild>
        <w:div w:id="1910574799">
          <w:blockQuote w:val="1"/>
          <w:marLeft w:val="720"/>
          <w:marRight w:val="720"/>
          <w:marTop w:val="100"/>
          <w:marBottom w:val="100"/>
          <w:divBdr>
            <w:top w:val="none" w:sz="0" w:space="0" w:color="auto"/>
            <w:left w:val="none" w:sz="0" w:space="0" w:color="auto"/>
            <w:bottom w:val="none" w:sz="0" w:space="0" w:color="auto"/>
            <w:right w:val="none" w:sz="0" w:space="0" w:color="auto"/>
          </w:divBdr>
        </w:div>
        <w:div w:id="62666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144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73579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2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01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941862">
      <w:bodyDiv w:val="1"/>
      <w:marLeft w:val="0"/>
      <w:marRight w:val="0"/>
      <w:marTop w:val="0"/>
      <w:marBottom w:val="0"/>
      <w:divBdr>
        <w:top w:val="none" w:sz="0" w:space="0" w:color="auto"/>
        <w:left w:val="none" w:sz="0" w:space="0" w:color="auto"/>
        <w:bottom w:val="none" w:sz="0" w:space="0" w:color="auto"/>
        <w:right w:val="none" w:sz="0" w:space="0" w:color="auto"/>
      </w:divBdr>
      <w:divsChild>
        <w:div w:id="18468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21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47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11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889627">
      <w:bodyDiv w:val="1"/>
      <w:marLeft w:val="0"/>
      <w:marRight w:val="0"/>
      <w:marTop w:val="0"/>
      <w:marBottom w:val="0"/>
      <w:divBdr>
        <w:top w:val="none" w:sz="0" w:space="0" w:color="auto"/>
        <w:left w:val="none" w:sz="0" w:space="0" w:color="auto"/>
        <w:bottom w:val="none" w:sz="0" w:space="0" w:color="auto"/>
        <w:right w:val="none" w:sz="0" w:space="0" w:color="auto"/>
      </w:divBdr>
      <w:divsChild>
        <w:div w:id="23824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94431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12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61037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1097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895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40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4581</Words>
  <Characters>26117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2025-01-21T12:47:00Z</dcterms:created>
  <dcterms:modified xsi:type="dcterms:W3CDTF">2025-01-21T13:55:00Z</dcterms:modified>
</cp:coreProperties>
</file>