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E9121" w14:textId="77777777" w:rsidR="0073543A" w:rsidRPr="000A6544" w:rsidRDefault="0073543A" w:rsidP="000A6544">
      <w:pPr>
        <w:pStyle w:val="Heading3"/>
        <w:spacing w:line="276" w:lineRule="auto"/>
        <w:rPr>
          <w:rFonts w:ascii="Times New Roman" w:hAnsi="Times New Roman" w:cs="Times New Roman"/>
          <w:sz w:val="24"/>
          <w:szCs w:val="24"/>
          <w:lang w:val="en-HK"/>
        </w:rPr>
      </w:pPr>
      <w:r w:rsidRPr="000A6544">
        <w:rPr>
          <w:rStyle w:val="Strong"/>
          <w:rFonts w:ascii="Times New Roman" w:hAnsi="Times New Roman" w:cs="Times New Roman"/>
          <w:b w:val="0"/>
          <w:bCs w:val="0"/>
          <w:sz w:val="24"/>
          <w:szCs w:val="24"/>
        </w:rPr>
        <w:t>1. Case Summary</w:t>
      </w:r>
    </w:p>
    <w:p w14:paraId="5E323C95"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Facts</w:t>
      </w:r>
    </w:p>
    <w:p w14:paraId="484B16AB" w14:textId="77777777" w:rsidR="0073543A" w:rsidRPr="000A6544" w:rsidRDefault="0073543A" w:rsidP="000A6544">
      <w:pPr>
        <w:numPr>
          <w:ilvl w:val="0"/>
          <w:numId w:val="45"/>
        </w:numPr>
        <w:spacing w:before="100" w:beforeAutospacing="1" w:after="100" w:afterAutospacing="1" w:line="276" w:lineRule="auto"/>
        <w:rPr>
          <w:rFonts w:ascii="Times New Roman" w:hAnsi="Times New Roman"/>
        </w:rPr>
      </w:pPr>
      <w:r w:rsidRPr="000A6544">
        <w:rPr>
          <w:rFonts w:ascii="Times New Roman" w:hAnsi="Times New Roman"/>
        </w:rPr>
        <w:t>Jodie and Mary were conjoined twins. Jodie was the stronger twin, capable of surviving independently, while Mary depended entirely on Jodie’s circulatory system for survival.</w:t>
      </w:r>
    </w:p>
    <w:p w14:paraId="03B16AB4" w14:textId="77777777" w:rsidR="0073543A" w:rsidRPr="000A6544" w:rsidRDefault="0073543A" w:rsidP="000A6544">
      <w:pPr>
        <w:numPr>
          <w:ilvl w:val="0"/>
          <w:numId w:val="45"/>
        </w:numPr>
        <w:spacing w:before="100" w:beforeAutospacing="1" w:after="100" w:afterAutospacing="1" w:line="276" w:lineRule="auto"/>
        <w:rPr>
          <w:rFonts w:ascii="Times New Roman" w:hAnsi="Times New Roman"/>
        </w:rPr>
      </w:pPr>
      <w:r w:rsidRPr="000A6544">
        <w:rPr>
          <w:rFonts w:ascii="Times New Roman" w:hAnsi="Times New Roman"/>
        </w:rPr>
        <w:t>Without surgical intervention, both twins would die within months due to the strain on Jodie’s heart and lungs. With the surgery, Jodie had a high chance of survival, but Mary would inevitably die.</w:t>
      </w:r>
    </w:p>
    <w:p w14:paraId="485720EE" w14:textId="77777777" w:rsidR="0073543A" w:rsidRPr="000A6544" w:rsidRDefault="0073543A" w:rsidP="000A6544">
      <w:pPr>
        <w:numPr>
          <w:ilvl w:val="0"/>
          <w:numId w:val="45"/>
        </w:numPr>
        <w:spacing w:before="100" w:beforeAutospacing="1" w:after="100" w:afterAutospacing="1" w:line="276" w:lineRule="auto"/>
        <w:rPr>
          <w:rFonts w:ascii="Times New Roman" w:hAnsi="Times New Roman"/>
        </w:rPr>
      </w:pPr>
      <w:r w:rsidRPr="000A6544">
        <w:rPr>
          <w:rFonts w:ascii="Times New Roman" w:hAnsi="Times New Roman"/>
        </w:rPr>
        <w:t>The parents, devout Roman Catholics, opposed the surgery, believing that taking Mary’s life to save Jodie was against their faith and God’s will.</w:t>
      </w:r>
    </w:p>
    <w:p w14:paraId="51972460" w14:textId="77777777" w:rsidR="0073543A" w:rsidRPr="000A6544" w:rsidRDefault="0073543A" w:rsidP="000A6544">
      <w:pPr>
        <w:numPr>
          <w:ilvl w:val="0"/>
          <w:numId w:val="45"/>
        </w:numPr>
        <w:spacing w:before="100" w:beforeAutospacing="1" w:after="100" w:afterAutospacing="1" w:line="276" w:lineRule="auto"/>
        <w:rPr>
          <w:rFonts w:ascii="Times New Roman" w:hAnsi="Times New Roman"/>
        </w:rPr>
      </w:pPr>
      <w:r w:rsidRPr="000A6544">
        <w:rPr>
          <w:rFonts w:ascii="Times New Roman" w:hAnsi="Times New Roman"/>
        </w:rPr>
        <w:t>The hospital sought a declaration from the court to proceed with the surgery.</w:t>
      </w:r>
    </w:p>
    <w:p w14:paraId="2E5B4F84"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Held</w:t>
      </w:r>
    </w:p>
    <w:p w14:paraId="0006503A" w14:textId="77777777" w:rsidR="0073543A" w:rsidRPr="000A6544" w:rsidRDefault="0073543A" w:rsidP="000A6544">
      <w:pPr>
        <w:numPr>
          <w:ilvl w:val="0"/>
          <w:numId w:val="46"/>
        </w:numPr>
        <w:spacing w:before="100" w:beforeAutospacing="1" w:after="100" w:afterAutospacing="1" w:line="276" w:lineRule="auto"/>
        <w:rPr>
          <w:rFonts w:ascii="Times New Roman" w:hAnsi="Times New Roman"/>
        </w:rPr>
      </w:pPr>
      <w:r w:rsidRPr="000A6544">
        <w:rPr>
          <w:rFonts w:ascii="Times New Roman" w:hAnsi="Times New Roman"/>
        </w:rPr>
        <w:t>The Court of Appeal granted the declaration, allowing the surgery to proceed.</w:t>
      </w:r>
    </w:p>
    <w:p w14:paraId="0D40694F" w14:textId="77777777" w:rsidR="0073543A" w:rsidRPr="000A6544" w:rsidRDefault="0073543A" w:rsidP="000A6544">
      <w:pPr>
        <w:numPr>
          <w:ilvl w:val="0"/>
          <w:numId w:val="46"/>
        </w:numPr>
        <w:spacing w:before="100" w:beforeAutospacing="1" w:after="100" w:afterAutospacing="1" w:line="276" w:lineRule="auto"/>
        <w:rPr>
          <w:rFonts w:ascii="Times New Roman" w:hAnsi="Times New Roman"/>
        </w:rPr>
      </w:pPr>
      <w:r w:rsidRPr="000A6544">
        <w:rPr>
          <w:rFonts w:ascii="Times New Roman" w:hAnsi="Times New Roman"/>
        </w:rPr>
        <w:t xml:space="preserve">The court held that the operation could be lawfully performed under the </w:t>
      </w:r>
      <w:r w:rsidRPr="000A6544">
        <w:rPr>
          <w:rStyle w:val="Strong"/>
          <w:rFonts w:ascii="Times New Roman" w:eastAsiaTheme="majorEastAsia" w:hAnsi="Times New Roman"/>
        </w:rPr>
        <w:t>doctrine of necessity</w:t>
      </w:r>
      <w:r w:rsidRPr="000A6544">
        <w:rPr>
          <w:rFonts w:ascii="Times New Roman" w:hAnsi="Times New Roman"/>
        </w:rPr>
        <w:t xml:space="preserve"> as it was the only way to save Jodie’s life.</w:t>
      </w:r>
    </w:p>
    <w:p w14:paraId="7B14C3EE" w14:textId="77777777" w:rsidR="0073543A" w:rsidRPr="000A6544" w:rsidRDefault="0073543A" w:rsidP="000A6544">
      <w:pPr>
        <w:numPr>
          <w:ilvl w:val="0"/>
          <w:numId w:val="46"/>
        </w:numPr>
        <w:spacing w:before="100" w:beforeAutospacing="1" w:after="100" w:afterAutospacing="1" w:line="276" w:lineRule="auto"/>
        <w:rPr>
          <w:rFonts w:ascii="Times New Roman" w:hAnsi="Times New Roman"/>
        </w:rPr>
      </w:pPr>
      <w:r w:rsidRPr="000A6544">
        <w:rPr>
          <w:rFonts w:ascii="Times New Roman" w:hAnsi="Times New Roman"/>
        </w:rPr>
        <w:t xml:space="preserve">The judgment emphasized that the operation aimed to </w:t>
      </w:r>
      <w:r w:rsidRPr="000A6544">
        <w:rPr>
          <w:rStyle w:val="Strong"/>
          <w:rFonts w:ascii="Times New Roman" w:eastAsiaTheme="majorEastAsia" w:hAnsi="Times New Roman"/>
        </w:rPr>
        <w:t>preserve life</w:t>
      </w:r>
      <w:r w:rsidRPr="000A6544">
        <w:rPr>
          <w:rFonts w:ascii="Times New Roman" w:hAnsi="Times New Roman"/>
        </w:rPr>
        <w:t xml:space="preserve"> (Jodie’s) rather than intentionally end life (Mary’s), distinguishing it from outright murder.</w:t>
      </w:r>
    </w:p>
    <w:p w14:paraId="6DF8355D" w14:textId="77777777" w:rsidR="00126966" w:rsidRPr="000A6544" w:rsidRDefault="00CC2644" w:rsidP="000A6544">
      <w:pPr>
        <w:pStyle w:val="Heading3"/>
        <w:spacing w:line="276" w:lineRule="auto"/>
        <w:rPr>
          <w:rStyle w:val="Strong"/>
          <w:rFonts w:ascii="Times New Roman" w:hAnsi="Times New Roman" w:cs="Times New Roman"/>
          <w:b w:val="0"/>
          <w:bCs w:val="0"/>
          <w:sz w:val="24"/>
          <w:szCs w:val="24"/>
        </w:rPr>
      </w:pPr>
      <w:r w:rsidRPr="00CC2644">
        <w:rPr>
          <w:rFonts w:ascii="Times New Roman" w:hAnsi="Times New Roman" w:cs="Times New Roman"/>
          <w:noProof/>
          <w:sz w:val="24"/>
          <w:szCs w:val="24"/>
          <w:lang w:val="en-HK"/>
          <w14:ligatures w14:val="standardContextual"/>
        </w:rPr>
        <w:pict w14:anchorId="036AF8C0">
          <v:rect id="_x0000_i1052" alt="" style="width:451.3pt;height:.05pt;mso-width-percent:0;mso-height-percent:0;mso-width-percent:0;mso-height-percent:0" o:hralign="center" o:hrstd="t" o:hr="t" fillcolor="#a0a0a0" stroked="f"/>
        </w:pict>
      </w:r>
    </w:p>
    <w:p w14:paraId="56587DA1" w14:textId="0D891CBF" w:rsidR="0073543A" w:rsidRPr="000A6544" w:rsidRDefault="000A6544" w:rsidP="000A6544">
      <w:pPr>
        <w:pStyle w:val="Heading3"/>
        <w:spacing w:line="276" w:lineRule="auto"/>
        <w:rPr>
          <w:rFonts w:ascii="Times New Roman" w:hAnsi="Times New Roman" w:cs="Times New Roman"/>
          <w:sz w:val="24"/>
          <w:szCs w:val="24"/>
          <w:lang w:val="en-HK"/>
        </w:rPr>
      </w:pPr>
      <w:r>
        <w:rPr>
          <w:rStyle w:val="Strong"/>
          <w:rFonts w:ascii="Times New Roman" w:hAnsi="Times New Roman" w:cs="Times New Roman"/>
          <w:sz w:val="24"/>
          <w:szCs w:val="24"/>
        </w:rPr>
        <w:t>2</w:t>
      </w:r>
      <w:r w:rsidR="0073543A" w:rsidRPr="000A6544">
        <w:rPr>
          <w:rStyle w:val="Strong"/>
          <w:rFonts w:ascii="Times New Roman" w:hAnsi="Times New Roman" w:cs="Times New Roman"/>
          <w:sz w:val="24"/>
          <w:szCs w:val="24"/>
        </w:rPr>
        <w:t>. Self-</w:t>
      </w:r>
      <w:proofErr w:type="spellStart"/>
      <w:r w:rsidR="0073543A" w:rsidRPr="000A6544">
        <w:rPr>
          <w:rStyle w:val="Strong"/>
          <w:rFonts w:ascii="Times New Roman" w:hAnsi="Times New Roman" w:cs="Times New Roman"/>
          <w:sz w:val="24"/>
          <w:szCs w:val="24"/>
        </w:rPr>
        <w:t>Defense</w:t>
      </w:r>
      <w:proofErr w:type="spellEnd"/>
      <w:r w:rsidR="0073543A" w:rsidRPr="000A6544">
        <w:rPr>
          <w:rStyle w:val="Strong"/>
          <w:rFonts w:ascii="Times New Roman" w:hAnsi="Times New Roman" w:cs="Times New Roman"/>
          <w:sz w:val="24"/>
          <w:szCs w:val="24"/>
        </w:rPr>
        <w:t xml:space="preserve"> in </w:t>
      </w:r>
      <w:r w:rsidR="0073543A" w:rsidRPr="000A6544">
        <w:rPr>
          <w:rStyle w:val="Emphasis"/>
          <w:rFonts w:ascii="Times New Roman" w:hAnsi="Times New Roman" w:cs="Times New Roman"/>
          <w:b/>
          <w:bCs/>
          <w:sz w:val="24"/>
          <w:szCs w:val="24"/>
        </w:rPr>
        <w:t>Re A (Children)</w:t>
      </w:r>
      <w:r w:rsidR="0073543A" w:rsidRPr="000A6544">
        <w:rPr>
          <w:rStyle w:val="Strong"/>
          <w:rFonts w:ascii="Times New Roman" w:hAnsi="Times New Roman" w:cs="Times New Roman"/>
          <w:b w:val="0"/>
          <w:bCs w:val="0"/>
          <w:sz w:val="24"/>
          <w:szCs w:val="24"/>
        </w:rPr>
        <w:t xml:space="preserve"> </w:t>
      </w:r>
      <w:r w:rsidR="0073543A" w:rsidRPr="000A6544">
        <w:rPr>
          <w:rStyle w:val="Strong"/>
          <w:rFonts w:ascii="Times New Roman" w:hAnsi="Times New Roman" w:cs="Times New Roman"/>
          <w:sz w:val="24"/>
          <w:szCs w:val="24"/>
        </w:rPr>
        <w:t>[2001] Fam 147</w:t>
      </w:r>
    </w:p>
    <w:p w14:paraId="1BD86641"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Overview</w:t>
      </w:r>
    </w:p>
    <w:p w14:paraId="57D77A25" w14:textId="77777777" w:rsidR="0073543A" w:rsidRPr="000A6544" w:rsidRDefault="0073543A" w:rsidP="000A6544">
      <w:pPr>
        <w:pStyle w:val="NormalWeb"/>
        <w:spacing w:line="276" w:lineRule="auto"/>
      </w:pPr>
      <w:r w:rsidRPr="000A6544">
        <w:t xml:space="preserve">The </w:t>
      </w:r>
      <w:proofErr w:type="spellStart"/>
      <w:r w:rsidRPr="000A6544">
        <w:t>defense</w:t>
      </w:r>
      <w:proofErr w:type="spellEnd"/>
      <w:r w:rsidRPr="000A6544">
        <w:t xml:space="preserve"> of </w:t>
      </w:r>
      <w:proofErr w:type="spellStart"/>
      <w:r w:rsidRPr="000A6544">
        <w:t>self-defense</w:t>
      </w:r>
      <w:proofErr w:type="spellEnd"/>
      <w:r w:rsidRPr="000A6544">
        <w:t xml:space="preserve"> typically justifies actions taken to protect oneself or another from an </w:t>
      </w:r>
      <w:r w:rsidRPr="000A6544">
        <w:rPr>
          <w:rStyle w:val="Strong"/>
          <w:rFonts w:eastAsiaTheme="majorEastAsia"/>
        </w:rPr>
        <w:t>unlawful threat</w:t>
      </w:r>
      <w:r w:rsidRPr="000A6544">
        <w:t xml:space="preserve">. It permits the use of </w:t>
      </w:r>
      <w:r w:rsidRPr="000A6544">
        <w:rPr>
          <w:rStyle w:val="Strong"/>
          <w:rFonts w:eastAsiaTheme="majorEastAsia"/>
        </w:rPr>
        <w:t>reasonable force</w:t>
      </w:r>
      <w:r w:rsidRPr="000A6544">
        <w:t xml:space="preserve"> if the harm prevented outweighs the harm caused. In </w:t>
      </w:r>
      <w:r w:rsidRPr="000A6544">
        <w:rPr>
          <w:rStyle w:val="Emphasis"/>
          <w:rFonts w:eastAsiaTheme="majorEastAsia"/>
        </w:rPr>
        <w:t>Re A</w:t>
      </w:r>
      <w:r w:rsidRPr="000A6544">
        <w:t xml:space="preserve">, the Court of Appeal considered whether the principles of </w:t>
      </w:r>
      <w:proofErr w:type="spellStart"/>
      <w:r w:rsidRPr="000A6544">
        <w:t>self-defense</w:t>
      </w:r>
      <w:proofErr w:type="spellEnd"/>
      <w:r w:rsidRPr="000A6544">
        <w:t xml:space="preserve"> could analogously justify the surgical separation of conjoined twins, Jodie and Mary, given that Mary’s dependency on Jodie posed a fatal threat to Jodie’s survival.</w:t>
      </w:r>
    </w:p>
    <w:p w14:paraId="0075AF91" w14:textId="77777777" w:rsidR="0073543A"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720BC25C">
          <v:rect id="_x0000_i1051" alt="" style="width:451.3pt;height:.05pt;mso-width-percent:0;mso-height-percent:0;mso-width-percent:0;mso-height-percent:0" o:hralign="center" o:hrstd="t" o:hr="t" fillcolor="#a0a0a0" stroked="f"/>
        </w:pict>
      </w:r>
    </w:p>
    <w:p w14:paraId="3DDD0426" w14:textId="77777777" w:rsidR="0073543A" w:rsidRPr="000A6544" w:rsidRDefault="0073543A"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Legal Framework for Self-</w:t>
      </w:r>
      <w:proofErr w:type="spellStart"/>
      <w:r w:rsidRPr="000A6544">
        <w:rPr>
          <w:rStyle w:val="Strong"/>
          <w:rFonts w:ascii="Times New Roman" w:hAnsi="Times New Roman" w:cs="Times New Roman"/>
          <w:b w:val="0"/>
          <w:bCs w:val="0"/>
          <w:sz w:val="24"/>
          <w:szCs w:val="24"/>
        </w:rPr>
        <w:t>Defense</w:t>
      </w:r>
      <w:proofErr w:type="spellEnd"/>
    </w:p>
    <w:p w14:paraId="62F501AB"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1. Statutory Basis</w:t>
      </w:r>
    </w:p>
    <w:p w14:paraId="6C4DD695" w14:textId="77777777" w:rsidR="0073543A" w:rsidRPr="000A6544" w:rsidRDefault="0073543A"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Criminal Law Act 1967, s. 3(1):</w:t>
      </w:r>
    </w:p>
    <w:p w14:paraId="012E0DB1" w14:textId="77777777" w:rsidR="0073543A" w:rsidRPr="000A6544" w:rsidRDefault="0073543A" w:rsidP="000A6544">
      <w:pPr>
        <w:pStyle w:val="NormalWeb"/>
        <w:spacing w:line="276" w:lineRule="auto"/>
      </w:pPr>
      <w:r w:rsidRPr="000A6544">
        <w:t>"A person may use such force as is reasonable in the circumstances in the prevention of crime, or in effecting or assisting in the lawful arrest of offenders or suspected offenders."</w:t>
      </w:r>
      <w:r w:rsidRPr="000A6544">
        <w:br/>
        <w:t xml:space="preserve">While this statute primarily addresses the prevention of crime, its principle of </w:t>
      </w:r>
      <w:r w:rsidRPr="000A6544">
        <w:rPr>
          <w:rStyle w:val="Strong"/>
          <w:rFonts w:eastAsiaTheme="majorEastAsia"/>
        </w:rPr>
        <w:t>reasonable force</w:t>
      </w:r>
      <w:r w:rsidRPr="000A6544">
        <w:t xml:space="preserve"> was extended in </w:t>
      </w:r>
      <w:r w:rsidRPr="000A6544">
        <w:rPr>
          <w:rStyle w:val="Emphasis"/>
          <w:rFonts w:eastAsiaTheme="majorEastAsia"/>
        </w:rPr>
        <w:t>Re A</w:t>
      </w:r>
      <w:r w:rsidRPr="000A6544">
        <w:t xml:space="preserve"> to assess the </w:t>
      </w:r>
      <w:r w:rsidRPr="000A6544">
        <w:rPr>
          <w:rStyle w:val="Strong"/>
          <w:rFonts w:eastAsiaTheme="majorEastAsia"/>
        </w:rPr>
        <w:t>proportionality</w:t>
      </w:r>
      <w:r w:rsidRPr="000A6544">
        <w:t xml:space="preserve"> and </w:t>
      </w:r>
      <w:r w:rsidRPr="000A6544">
        <w:rPr>
          <w:rStyle w:val="Strong"/>
          <w:rFonts w:eastAsiaTheme="majorEastAsia"/>
        </w:rPr>
        <w:t>necessity</w:t>
      </w:r>
      <w:r w:rsidRPr="000A6544">
        <w:t xml:space="preserve"> of the surgical separation.</w:t>
      </w:r>
    </w:p>
    <w:p w14:paraId="5ECFE0A4"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lastRenderedPageBreak/>
        <w:t>2. Case Law</w:t>
      </w:r>
    </w:p>
    <w:p w14:paraId="67E9ED43" w14:textId="77777777" w:rsidR="0073543A" w:rsidRPr="000A6544" w:rsidRDefault="0073543A" w:rsidP="000A6544">
      <w:pPr>
        <w:pStyle w:val="NormalWeb"/>
        <w:numPr>
          <w:ilvl w:val="0"/>
          <w:numId w:val="48"/>
        </w:numPr>
        <w:spacing w:line="276" w:lineRule="auto"/>
      </w:pPr>
      <w:r w:rsidRPr="000A6544">
        <w:rPr>
          <w:rStyle w:val="Strong"/>
          <w:rFonts w:eastAsiaTheme="majorEastAsia"/>
        </w:rPr>
        <w:t>R v Palmer [1971] AC 814</w:t>
      </w:r>
      <w:r w:rsidRPr="000A6544">
        <w:t>:</w:t>
      </w:r>
    </w:p>
    <w:p w14:paraId="1440080C"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The House of Lords held that </w:t>
      </w:r>
      <w:proofErr w:type="spellStart"/>
      <w:r w:rsidRPr="000A6544">
        <w:rPr>
          <w:rFonts w:ascii="Times New Roman" w:hAnsi="Times New Roman"/>
        </w:rPr>
        <w:t>self-defense</w:t>
      </w:r>
      <w:proofErr w:type="spellEnd"/>
      <w:r w:rsidRPr="000A6544">
        <w:rPr>
          <w:rFonts w:ascii="Times New Roman" w:hAnsi="Times New Roman"/>
        </w:rPr>
        <w:t xml:space="preserve"> justifies the use of reasonable force to neutralize an unlawful threat, provided that:</w:t>
      </w:r>
    </w:p>
    <w:p w14:paraId="77816CA1"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The force used is </w:t>
      </w:r>
      <w:r w:rsidRPr="000A6544">
        <w:rPr>
          <w:rStyle w:val="Strong"/>
          <w:rFonts w:ascii="Times New Roman" w:eastAsiaTheme="majorEastAsia" w:hAnsi="Times New Roman"/>
        </w:rPr>
        <w:t>necessary</w:t>
      </w:r>
      <w:r w:rsidRPr="000A6544">
        <w:rPr>
          <w:rFonts w:ascii="Times New Roman" w:hAnsi="Times New Roman"/>
        </w:rPr>
        <w:t xml:space="preserve"> and </w:t>
      </w:r>
      <w:r w:rsidRPr="000A6544">
        <w:rPr>
          <w:rStyle w:val="Strong"/>
          <w:rFonts w:ascii="Times New Roman" w:eastAsiaTheme="majorEastAsia" w:hAnsi="Times New Roman"/>
        </w:rPr>
        <w:t>proportionate</w:t>
      </w:r>
      <w:r w:rsidRPr="000A6544">
        <w:rPr>
          <w:rFonts w:ascii="Times New Roman" w:hAnsi="Times New Roman"/>
        </w:rPr>
        <w:t xml:space="preserve"> to the threat faced.</w:t>
      </w:r>
    </w:p>
    <w:p w14:paraId="3B314623" w14:textId="77777777" w:rsidR="0073543A" w:rsidRPr="000A6544" w:rsidRDefault="0073543A"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Key Principle</w:t>
      </w:r>
      <w:r w:rsidRPr="000A6544">
        <w:rPr>
          <w:rFonts w:ascii="Times New Roman" w:hAnsi="Times New Roman"/>
        </w:rPr>
        <w:t xml:space="preserve">: Proportionality and necessity are the core considerations in </w:t>
      </w:r>
      <w:proofErr w:type="spellStart"/>
      <w:r w:rsidRPr="000A6544">
        <w:rPr>
          <w:rFonts w:ascii="Times New Roman" w:hAnsi="Times New Roman"/>
        </w:rPr>
        <w:t>self-defense</w:t>
      </w:r>
      <w:proofErr w:type="spellEnd"/>
      <w:r w:rsidRPr="000A6544">
        <w:rPr>
          <w:rFonts w:ascii="Times New Roman" w:hAnsi="Times New Roman"/>
        </w:rPr>
        <w:t>.</w:t>
      </w:r>
    </w:p>
    <w:p w14:paraId="6C5C8AE6" w14:textId="77777777" w:rsidR="0073543A" w:rsidRPr="000A6544" w:rsidRDefault="0073543A" w:rsidP="000A6544">
      <w:pPr>
        <w:pStyle w:val="NormalWeb"/>
        <w:numPr>
          <w:ilvl w:val="0"/>
          <w:numId w:val="48"/>
        </w:numPr>
        <w:spacing w:line="276" w:lineRule="auto"/>
      </w:pPr>
      <w:r w:rsidRPr="000A6544">
        <w:rPr>
          <w:rStyle w:val="Strong"/>
          <w:rFonts w:eastAsiaTheme="majorEastAsia"/>
        </w:rPr>
        <w:t>R v Williams (Gladstone) [1987] 3 All ER 411</w:t>
      </w:r>
      <w:r w:rsidRPr="000A6544">
        <w:t>:</w:t>
      </w:r>
    </w:p>
    <w:p w14:paraId="35497FC2"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This case emphasized the </w:t>
      </w:r>
      <w:r w:rsidRPr="000A6544">
        <w:rPr>
          <w:rStyle w:val="Strong"/>
          <w:rFonts w:ascii="Times New Roman" w:eastAsiaTheme="majorEastAsia" w:hAnsi="Times New Roman"/>
        </w:rPr>
        <w:t>subjective element</w:t>
      </w:r>
      <w:r w:rsidRPr="000A6544">
        <w:rPr>
          <w:rFonts w:ascii="Times New Roman" w:hAnsi="Times New Roman"/>
        </w:rPr>
        <w:t xml:space="preserve"> of </w:t>
      </w:r>
      <w:proofErr w:type="spellStart"/>
      <w:r w:rsidRPr="000A6544">
        <w:rPr>
          <w:rFonts w:ascii="Times New Roman" w:hAnsi="Times New Roman"/>
        </w:rPr>
        <w:t>self-defense</w:t>
      </w:r>
      <w:proofErr w:type="spellEnd"/>
      <w:r w:rsidRPr="000A6544">
        <w:rPr>
          <w:rFonts w:ascii="Times New Roman" w:hAnsi="Times New Roman"/>
        </w:rPr>
        <w:t>, focusing on the defendant’s honest belief in the necessity of their actions, even if mistaken.</w:t>
      </w:r>
    </w:p>
    <w:p w14:paraId="5FB70606" w14:textId="77777777" w:rsidR="0073543A"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482C4772">
          <v:rect id="_x0000_i1050" alt="" style="width:451.3pt;height:.05pt;mso-width-percent:0;mso-height-percent:0;mso-width-percent:0;mso-height-percent:0" o:hralign="center" o:hrstd="t" o:hr="t" fillcolor="#a0a0a0" stroked="f"/>
        </w:pict>
      </w:r>
    </w:p>
    <w:p w14:paraId="0B6EF823" w14:textId="77777777" w:rsidR="0073543A" w:rsidRPr="000A6544" w:rsidRDefault="0073543A"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 xml:space="preserve">Application to </w:t>
      </w:r>
      <w:r w:rsidRPr="000A6544">
        <w:rPr>
          <w:rStyle w:val="Emphasis"/>
          <w:rFonts w:ascii="Times New Roman" w:hAnsi="Times New Roman" w:cs="Times New Roman"/>
          <w:sz w:val="24"/>
          <w:szCs w:val="24"/>
        </w:rPr>
        <w:t>Re A</w:t>
      </w:r>
      <w:r w:rsidRPr="000A6544">
        <w:rPr>
          <w:rStyle w:val="Strong"/>
          <w:rFonts w:ascii="Times New Roman" w:hAnsi="Times New Roman" w:cs="Times New Roman"/>
          <w:b w:val="0"/>
          <w:bCs w:val="0"/>
          <w:sz w:val="24"/>
          <w:szCs w:val="24"/>
        </w:rPr>
        <w:t>: Jodie’s Life Under Threat</w:t>
      </w:r>
    </w:p>
    <w:p w14:paraId="3B321608"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Nature of the Threat</w:t>
      </w:r>
    </w:p>
    <w:p w14:paraId="0B83F70B"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Mary’s reliance on Jodie’s circulatory system placed an unsustainable burden on Jodie’s heart and lungs. Without separation, medical evidence demonstrated that both twins would die within months.</w:t>
      </w:r>
    </w:p>
    <w:p w14:paraId="60A91512"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The court described Mary’s condition as unintentionally but fatally "parasitic," posing a life-threatening condition to Jodie.</w:t>
      </w:r>
    </w:p>
    <w:p w14:paraId="519A3698" w14:textId="77777777" w:rsidR="0073543A"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65BDBC33">
          <v:rect id="_x0000_i1049" alt="" style="width:451.3pt;height:.05pt;mso-width-percent:0;mso-height-percent:0;mso-width-percent:0;mso-height-percent:0" o:hralign="center" o:hrstd="t" o:hr="t" fillcolor="#a0a0a0" stroked="f"/>
        </w:pict>
      </w:r>
    </w:p>
    <w:p w14:paraId="242D4401"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Court’s Reasoning</w:t>
      </w:r>
    </w:p>
    <w:p w14:paraId="7796AB95" w14:textId="77777777" w:rsidR="0073543A" w:rsidRPr="000A6544" w:rsidRDefault="0073543A" w:rsidP="000A6544">
      <w:pPr>
        <w:pStyle w:val="NormalWeb"/>
        <w:numPr>
          <w:ilvl w:val="0"/>
          <w:numId w:val="50"/>
        </w:numPr>
        <w:spacing w:line="276" w:lineRule="auto"/>
      </w:pPr>
      <w:r w:rsidRPr="000A6544">
        <w:rPr>
          <w:rStyle w:val="Strong"/>
          <w:rFonts w:eastAsiaTheme="majorEastAsia"/>
        </w:rPr>
        <w:t>Ward LJ’s Analysis</w:t>
      </w:r>
      <w:r w:rsidRPr="000A6544">
        <w:t>:</w:t>
      </w:r>
    </w:p>
    <w:p w14:paraId="1B335336"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Ward LJ invoked </w:t>
      </w:r>
      <w:proofErr w:type="spellStart"/>
      <w:r w:rsidRPr="000A6544">
        <w:rPr>
          <w:rFonts w:ascii="Times New Roman" w:hAnsi="Times New Roman"/>
        </w:rPr>
        <w:t>self-defense</w:t>
      </w:r>
      <w:proofErr w:type="spellEnd"/>
      <w:r w:rsidRPr="000A6544">
        <w:rPr>
          <w:rFonts w:ascii="Times New Roman" w:hAnsi="Times New Roman"/>
        </w:rPr>
        <w:t xml:space="preserve"> principles to argue that the doctors were justified in intervening on behalf of Jodie to remove the "threat" posed by Mary:</w:t>
      </w:r>
    </w:p>
    <w:p w14:paraId="6B5CDC59" w14:textId="30933A60"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"Jodie would surely protest, 'Stop it, Mary, you’re killing me.' Mary would have no answer to that."</w:t>
      </w:r>
    </w:p>
    <w:p w14:paraId="647E392B"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Although Mary was not an intentional or unlawful aggressor, Ward LJ analogized her dependency to a natural threat that justified protective intervention.</w:t>
      </w:r>
    </w:p>
    <w:p w14:paraId="5964039B" w14:textId="77777777" w:rsidR="0073543A" w:rsidRPr="000A6544" w:rsidRDefault="0073543A" w:rsidP="000A6544">
      <w:pPr>
        <w:pStyle w:val="NormalWeb"/>
        <w:numPr>
          <w:ilvl w:val="0"/>
          <w:numId w:val="50"/>
        </w:numPr>
        <w:spacing w:line="276" w:lineRule="auto"/>
      </w:pPr>
      <w:r w:rsidRPr="000A6544">
        <w:rPr>
          <w:rStyle w:val="Strong"/>
          <w:rFonts w:eastAsiaTheme="majorEastAsia"/>
        </w:rPr>
        <w:t>Self-</w:t>
      </w:r>
      <w:proofErr w:type="spellStart"/>
      <w:r w:rsidRPr="000A6544">
        <w:rPr>
          <w:rStyle w:val="Strong"/>
          <w:rFonts w:eastAsiaTheme="majorEastAsia"/>
        </w:rPr>
        <w:t>Defense</w:t>
      </w:r>
      <w:proofErr w:type="spellEnd"/>
      <w:r w:rsidRPr="000A6544">
        <w:rPr>
          <w:rStyle w:val="Strong"/>
          <w:rFonts w:eastAsiaTheme="majorEastAsia"/>
        </w:rPr>
        <w:t xml:space="preserve"> Extended to Natural Threats</w:t>
      </w:r>
      <w:r w:rsidRPr="000A6544">
        <w:t>:</w:t>
      </w:r>
    </w:p>
    <w:p w14:paraId="6CEB3B1B" w14:textId="77777777" w:rsidR="0073543A" w:rsidRPr="000A6544" w:rsidRDefault="0073543A" w:rsidP="000A6544">
      <w:pPr>
        <w:numPr>
          <w:ilvl w:val="1"/>
          <w:numId w:val="50"/>
        </w:numPr>
        <w:spacing w:before="100" w:beforeAutospacing="1" w:after="100" w:afterAutospacing="1" w:line="276" w:lineRule="auto"/>
        <w:rPr>
          <w:rFonts w:ascii="Times New Roman" w:hAnsi="Times New Roman"/>
        </w:rPr>
      </w:pPr>
      <w:r w:rsidRPr="000A6544">
        <w:rPr>
          <w:rFonts w:ascii="Times New Roman" w:hAnsi="Times New Roman"/>
        </w:rPr>
        <w:lastRenderedPageBreak/>
        <w:t xml:space="preserve">The court acknowledged that Mary’s reliance on Jodie, while unintentional, was life-threatening. The principle of </w:t>
      </w:r>
      <w:proofErr w:type="spellStart"/>
      <w:r w:rsidRPr="000A6544">
        <w:rPr>
          <w:rFonts w:ascii="Times New Roman" w:hAnsi="Times New Roman"/>
        </w:rPr>
        <w:t>self-defense</w:t>
      </w:r>
      <w:proofErr w:type="spellEnd"/>
      <w:r w:rsidRPr="000A6544">
        <w:rPr>
          <w:rFonts w:ascii="Times New Roman" w:hAnsi="Times New Roman"/>
        </w:rPr>
        <w:t xml:space="preserve"> could, therefore, be analogously applied to justify the separation as an act to save Jodie’s life.</w:t>
      </w:r>
    </w:p>
    <w:p w14:paraId="174766EF" w14:textId="77777777" w:rsidR="0073543A"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3AE9DDEC">
          <v:rect id="_x0000_i1048" alt="" style="width:451.3pt;height:.05pt;mso-width-percent:0;mso-height-percent:0;mso-width-percent:0;mso-height-percent:0" o:hralign="center" o:hrstd="t" o:hr="t" fillcolor="#a0a0a0" stroked="f"/>
        </w:pict>
      </w:r>
    </w:p>
    <w:p w14:paraId="2944967F" w14:textId="77777777" w:rsidR="0073543A" w:rsidRPr="000A6544" w:rsidRDefault="0073543A"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Principles of Proportionality and Necessity</w:t>
      </w:r>
    </w:p>
    <w:p w14:paraId="474E5E67" w14:textId="77777777" w:rsidR="0073543A" w:rsidRPr="000A6544" w:rsidRDefault="0073543A" w:rsidP="000A6544">
      <w:pPr>
        <w:pStyle w:val="NormalWeb"/>
        <w:numPr>
          <w:ilvl w:val="0"/>
          <w:numId w:val="51"/>
        </w:numPr>
        <w:spacing w:line="276" w:lineRule="auto"/>
      </w:pPr>
      <w:r w:rsidRPr="000A6544">
        <w:rPr>
          <w:rStyle w:val="Strong"/>
          <w:rFonts w:eastAsiaTheme="majorEastAsia"/>
        </w:rPr>
        <w:t>Proportionality</w:t>
      </w:r>
      <w:r w:rsidRPr="000A6544">
        <w:t>:</w:t>
      </w:r>
    </w:p>
    <w:p w14:paraId="24886E36"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The court emphasized that the harm caused by the surgery (Mary’s death) was outweighed by the harm avoided (the deaths of both twins).</w:t>
      </w:r>
    </w:p>
    <w:p w14:paraId="20F8CA76" w14:textId="77777777" w:rsidR="0073543A" w:rsidRPr="000A6544" w:rsidRDefault="0073543A"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Ward LJ’s Observation</w:t>
      </w:r>
      <w:r w:rsidRPr="000A6544">
        <w:rPr>
          <w:rFonts w:ascii="Times New Roman" w:hAnsi="Times New Roman"/>
        </w:rPr>
        <w:t>:</w:t>
      </w:r>
    </w:p>
    <w:p w14:paraId="037BD73B" w14:textId="77777777" w:rsidR="0073543A" w:rsidRPr="000A6544" w:rsidRDefault="0073543A" w:rsidP="000A6544">
      <w:pPr>
        <w:pStyle w:val="NormalWeb"/>
        <w:spacing w:line="276" w:lineRule="auto"/>
      </w:pPr>
      <w:r w:rsidRPr="000A6544">
        <w:t xml:space="preserve">"The death of Mary, though inevitable, was an unintended consequence of saving Jodie, making the response proportionate under </w:t>
      </w:r>
      <w:proofErr w:type="spellStart"/>
      <w:r w:rsidRPr="000A6544">
        <w:t>self-defense</w:t>
      </w:r>
      <w:proofErr w:type="spellEnd"/>
      <w:r w:rsidRPr="000A6544">
        <w:t xml:space="preserve"> principles."</w:t>
      </w:r>
    </w:p>
    <w:p w14:paraId="40FC950D" w14:textId="77777777" w:rsidR="0073543A" w:rsidRPr="000A6544" w:rsidRDefault="0073543A" w:rsidP="000A6544">
      <w:pPr>
        <w:pStyle w:val="NormalWeb"/>
        <w:numPr>
          <w:ilvl w:val="0"/>
          <w:numId w:val="51"/>
        </w:numPr>
        <w:spacing w:line="276" w:lineRule="auto"/>
      </w:pPr>
      <w:r w:rsidRPr="000A6544">
        <w:rPr>
          <w:rStyle w:val="Strong"/>
          <w:rFonts w:eastAsiaTheme="majorEastAsia"/>
        </w:rPr>
        <w:t>Necessity of Action</w:t>
      </w:r>
      <w:r w:rsidRPr="000A6544">
        <w:t>:</w:t>
      </w:r>
    </w:p>
    <w:p w14:paraId="34EEEA6A"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Self-</w:t>
      </w:r>
      <w:proofErr w:type="spellStart"/>
      <w:r w:rsidRPr="000A6544">
        <w:rPr>
          <w:rFonts w:ascii="Times New Roman" w:hAnsi="Times New Roman"/>
        </w:rPr>
        <w:t>defense</w:t>
      </w:r>
      <w:proofErr w:type="spellEnd"/>
      <w:r w:rsidRPr="000A6544">
        <w:rPr>
          <w:rFonts w:ascii="Times New Roman" w:hAnsi="Times New Roman"/>
        </w:rPr>
        <w:t xml:space="preserve"> requires that no less harmful alternatives are available. Medical evidence confirmed that separation was the </w:t>
      </w:r>
      <w:r w:rsidRPr="000A6544">
        <w:rPr>
          <w:rStyle w:val="Strong"/>
          <w:rFonts w:ascii="Times New Roman" w:eastAsiaTheme="majorEastAsia" w:hAnsi="Times New Roman"/>
        </w:rPr>
        <w:t>only option</w:t>
      </w:r>
      <w:r w:rsidRPr="000A6544">
        <w:rPr>
          <w:rFonts w:ascii="Times New Roman" w:hAnsi="Times New Roman"/>
        </w:rPr>
        <w:t xml:space="preserve"> to save Jodie’s life.</w:t>
      </w:r>
    </w:p>
    <w:p w14:paraId="4CA3C46A" w14:textId="77777777" w:rsidR="0073543A"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38F38811">
          <v:rect id="_x0000_i1047" alt="" style="width:451.3pt;height:.05pt;mso-width-percent:0;mso-height-percent:0;mso-width-percent:0;mso-height-percent:0" o:hralign="center" o:hrstd="t" o:hr="t" fillcolor="#a0a0a0" stroked="f"/>
        </w:pict>
      </w:r>
    </w:p>
    <w:p w14:paraId="41B30387" w14:textId="77777777" w:rsidR="0073543A" w:rsidRPr="000A6544" w:rsidRDefault="0073543A"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Limitations of Self-</w:t>
      </w:r>
      <w:proofErr w:type="spellStart"/>
      <w:r w:rsidRPr="000A6544">
        <w:rPr>
          <w:rStyle w:val="Strong"/>
          <w:rFonts w:ascii="Times New Roman" w:hAnsi="Times New Roman" w:cs="Times New Roman"/>
          <w:b w:val="0"/>
          <w:bCs w:val="0"/>
          <w:sz w:val="24"/>
          <w:szCs w:val="24"/>
        </w:rPr>
        <w:t>Defense</w:t>
      </w:r>
      <w:proofErr w:type="spellEnd"/>
      <w:r w:rsidRPr="000A6544">
        <w:rPr>
          <w:rStyle w:val="Strong"/>
          <w:rFonts w:ascii="Times New Roman" w:hAnsi="Times New Roman" w:cs="Times New Roman"/>
          <w:b w:val="0"/>
          <w:bCs w:val="0"/>
          <w:sz w:val="24"/>
          <w:szCs w:val="24"/>
        </w:rPr>
        <w:t xml:space="preserve"> in </w:t>
      </w:r>
      <w:r w:rsidRPr="000A6544">
        <w:rPr>
          <w:rStyle w:val="Emphasis"/>
          <w:rFonts w:ascii="Times New Roman" w:hAnsi="Times New Roman" w:cs="Times New Roman"/>
          <w:sz w:val="24"/>
          <w:szCs w:val="24"/>
        </w:rPr>
        <w:t>Re A</w:t>
      </w:r>
    </w:p>
    <w:p w14:paraId="0B9B36E6" w14:textId="77777777" w:rsidR="0073543A" w:rsidRPr="000A6544" w:rsidRDefault="0073543A" w:rsidP="000A6544">
      <w:pPr>
        <w:pStyle w:val="NormalWeb"/>
        <w:spacing w:line="276" w:lineRule="auto"/>
      </w:pPr>
      <w:r w:rsidRPr="000A6544">
        <w:t xml:space="preserve">While the court considered </w:t>
      </w:r>
      <w:proofErr w:type="spellStart"/>
      <w:r w:rsidRPr="000A6544">
        <w:t>self-defense</w:t>
      </w:r>
      <w:proofErr w:type="spellEnd"/>
      <w:r w:rsidRPr="000A6544">
        <w:t>, it acknowledged several key limitations:</w:t>
      </w:r>
    </w:p>
    <w:p w14:paraId="5C95DBC3"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1. Innocence of the Threat</w:t>
      </w:r>
    </w:p>
    <w:p w14:paraId="7C1CA93E" w14:textId="77777777" w:rsidR="0073543A" w:rsidRPr="000A6544" w:rsidRDefault="0073543A" w:rsidP="000A6544">
      <w:pPr>
        <w:numPr>
          <w:ilvl w:val="0"/>
          <w:numId w:val="52"/>
        </w:numPr>
        <w:spacing w:before="100" w:beforeAutospacing="1" w:after="100" w:afterAutospacing="1" w:line="276" w:lineRule="auto"/>
        <w:rPr>
          <w:rFonts w:ascii="Times New Roman" w:hAnsi="Times New Roman"/>
        </w:rPr>
      </w:pPr>
      <w:r w:rsidRPr="000A6544">
        <w:rPr>
          <w:rFonts w:ascii="Times New Roman" w:hAnsi="Times New Roman"/>
        </w:rPr>
        <w:t>Mary was not an unlawful attacker or aggressor. Her condition was a natural, involuntary dependency.</w:t>
      </w:r>
    </w:p>
    <w:p w14:paraId="7295B4D1" w14:textId="77777777" w:rsidR="0073543A" w:rsidRPr="000A6544" w:rsidRDefault="0073543A" w:rsidP="000A6544">
      <w:pPr>
        <w:numPr>
          <w:ilvl w:val="0"/>
          <w:numId w:val="52"/>
        </w:num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Ward LJ’s Recognition</w:t>
      </w:r>
      <w:r w:rsidRPr="000A6544">
        <w:rPr>
          <w:rFonts w:ascii="Times New Roman" w:hAnsi="Times New Roman"/>
        </w:rPr>
        <w:t>:</w:t>
      </w:r>
    </w:p>
    <w:p w14:paraId="7446BB85" w14:textId="77777777" w:rsidR="0073543A" w:rsidRPr="000A6544" w:rsidRDefault="0073543A" w:rsidP="000A6544">
      <w:pPr>
        <w:pStyle w:val="NormalWeb"/>
        <w:spacing w:line="276" w:lineRule="auto"/>
      </w:pPr>
      <w:r w:rsidRPr="000A6544">
        <w:t xml:space="preserve">"Mary </w:t>
      </w:r>
      <w:r w:rsidRPr="000A6544">
        <w:rPr>
          <w:b/>
          <w:bCs/>
        </w:rPr>
        <w:t>was not a wrongdoer</w:t>
      </w:r>
      <w:r w:rsidRPr="000A6544">
        <w:t>. Her reliance on Jodie was involuntary and non-aggressive."</w:t>
      </w:r>
    </w:p>
    <w:p w14:paraId="5894D86C"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2. Third-Party Intervention</w:t>
      </w:r>
    </w:p>
    <w:p w14:paraId="613F91DB"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Self-</w:t>
      </w:r>
      <w:proofErr w:type="spellStart"/>
      <w:r w:rsidRPr="000A6544">
        <w:rPr>
          <w:rFonts w:ascii="Times New Roman" w:hAnsi="Times New Roman"/>
        </w:rPr>
        <w:t>defense</w:t>
      </w:r>
      <w:proofErr w:type="spellEnd"/>
      <w:r w:rsidRPr="000A6544">
        <w:rPr>
          <w:rFonts w:ascii="Times New Roman" w:hAnsi="Times New Roman"/>
        </w:rPr>
        <w:t xml:space="preserve"> traditionally applies when the person under threat acts to protect themselves. In </w:t>
      </w:r>
      <w:r w:rsidRPr="000A6544">
        <w:rPr>
          <w:rStyle w:val="Emphasis"/>
          <w:rFonts w:ascii="Times New Roman" w:eastAsiaTheme="majorEastAsia" w:hAnsi="Times New Roman"/>
        </w:rPr>
        <w:t>Re A</w:t>
      </w:r>
      <w:r w:rsidRPr="000A6544">
        <w:rPr>
          <w:rFonts w:ascii="Times New Roman" w:hAnsi="Times New Roman"/>
        </w:rPr>
        <w:t xml:space="preserve">, the doctors acted as third parties on behalf of Jodie, complicating the direct application of </w:t>
      </w:r>
      <w:proofErr w:type="spellStart"/>
      <w:r w:rsidRPr="000A6544">
        <w:rPr>
          <w:rFonts w:ascii="Times New Roman" w:hAnsi="Times New Roman"/>
        </w:rPr>
        <w:t>self-defense</w:t>
      </w:r>
      <w:proofErr w:type="spellEnd"/>
      <w:r w:rsidRPr="000A6544">
        <w:rPr>
          <w:rFonts w:ascii="Times New Roman" w:hAnsi="Times New Roman"/>
        </w:rPr>
        <w:t xml:space="preserve"> principles.</w:t>
      </w:r>
    </w:p>
    <w:p w14:paraId="5ECB6A9B" w14:textId="77777777" w:rsidR="0073543A"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71B7CC24">
          <v:rect id="_x0000_i1046" alt="" style="width:451.3pt;height:.05pt;mso-width-percent:0;mso-height-percent:0;mso-width-percent:0;mso-height-percent:0" o:hralign="center" o:hrstd="t" o:hr="t" fillcolor="#a0a0a0" stroked="f"/>
        </w:pict>
      </w:r>
    </w:p>
    <w:p w14:paraId="3CC5934D" w14:textId="77777777" w:rsidR="0073543A" w:rsidRPr="000A6544" w:rsidRDefault="0073543A"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lastRenderedPageBreak/>
        <w:t>Relevant Comparisons to Other Cases</w:t>
      </w:r>
    </w:p>
    <w:p w14:paraId="02B0C665" w14:textId="77777777" w:rsidR="0073543A" w:rsidRPr="000A6544" w:rsidRDefault="0073543A" w:rsidP="000A6544">
      <w:pPr>
        <w:pStyle w:val="NormalWeb"/>
        <w:numPr>
          <w:ilvl w:val="0"/>
          <w:numId w:val="54"/>
        </w:numPr>
        <w:spacing w:line="276" w:lineRule="auto"/>
      </w:pPr>
      <w:r w:rsidRPr="000A6544">
        <w:rPr>
          <w:rStyle w:val="Strong"/>
          <w:rFonts w:eastAsiaTheme="majorEastAsia"/>
        </w:rPr>
        <w:t>R v Dudley and Stephens (1884) 14 QBD 273</w:t>
      </w:r>
      <w:r w:rsidRPr="000A6544">
        <w:t>:</w:t>
      </w:r>
    </w:p>
    <w:p w14:paraId="52B7C6DD"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In this case, the necessity or </w:t>
      </w:r>
      <w:proofErr w:type="spellStart"/>
      <w:r w:rsidRPr="000A6544">
        <w:rPr>
          <w:rFonts w:ascii="Times New Roman" w:hAnsi="Times New Roman"/>
        </w:rPr>
        <w:t>self-defense</w:t>
      </w:r>
      <w:proofErr w:type="spellEnd"/>
      <w:r w:rsidRPr="000A6544">
        <w:rPr>
          <w:rFonts w:ascii="Times New Roman" w:hAnsi="Times New Roman"/>
        </w:rPr>
        <w:t xml:space="preserve"> argument was rejected when sailors killed a cabin boy to survive. The court emphasized that necessity or </w:t>
      </w:r>
      <w:proofErr w:type="spellStart"/>
      <w:r w:rsidRPr="000A6544">
        <w:rPr>
          <w:rFonts w:ascii="Times New Roman" w:hAnsi="Times New Roman"/>
        </w:rPr>
        <w:t>self-defense</w:t>
      </w:r>
      <w:proofErr w:type="spellEnd"/>
      <w:r w:rsidRPr="000A6544">
        <w:rPr>
          <w:rFonts w:ascii="Times New Roman" w:hAnsi="Times New Roman"/>
        </w:rPr>
        <w:t xml:space="preserve"> cannot justify the intentional killing of an innocent person.</w:t>
      </w:r>
    </w:p>
    <w:p w14:paraId="6F54F2A3" w14:textId="77777777" w:rsidR="0073543A" w:rsidRPr="000A6544" w:rsidRDefault="0073543A"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 xml:space="preserve">Distinction in </w:t>
      </w:r>
      <w:r w:rsidRPr="000A6544">
        <w:rPr>
          <w:rStyle w:val="Emphasis"/>
          <w:rFonts w:ascii="Times New Roman" w:eastAsiaTheme="majorEastAsia" w:hAnsi="Times New Roman"/>
          <w:b/>
          <w:bCs/>
        </w:rPr>
        <w:t>Re A</w:t>
      </w:r>
      <w:r w:rsidRPr="000A6544">
        <w:rPr>
          <w:rFonts w:ascii="Times New Roman" w:hAnsi="Times New Roman"/>
        </w:rPr>
        <w:t>:</w:t>
      </w:r>
    </w:p>
    <w:p w14:paraId="28ED4CB4"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The court distinguished </w:t>
      </w:r>
      <w:r w:rsidRPr="000A6544">
        <w:rPr>
          <w:rStyle w:val="Emphasis"/>
          <w:rFonts w:ascii="Times New Roman" w:eastAsiaTheme="majorEastAsia" w:hAnsi="Times New Roman"/>
        </w:rPr>
        <w:t>Dudley</w:t>
      </w:r>
      <w:r w:rsidRPr="000A6544">
        <w:rPr>
          <w:rFonts w:ascii="Times New Roman" w:hAnsi="Times New Roman"/>
        </w:rPr>
        <w:t xml:space="preserve"> by emphasizing that Mary’s death was an </w:t>
      </w:r>
      <w:r w:rsidRPr="000A6544">
        <w:rPr>
          <w:rStyle w:val="Strong"/>
          <w:rFonts w:ascii="Times New Roman" w:eastAsiaTheme="majorEastAsia" w:hAnsi="Times New Roman"/>
        </w:rPr>
        <w:t>unintended consequence</w:t>
      </w:r>
      <w:r w:rsidRPr="000A6544">
        <w:rPr>
          <w:rFonts w:ascii="Times New Roman" w:hAnsi="Times New Roman"/>
        </w:rPr>
        <w:t>, not the direct purpose of the surgery.</w:t>
      </w:r>
    </w:p>
    <w:p w14:paraId="32A4680A" w14:textId="77777777" w:rsidR="0073543A" w:rsidRPr="000A6544" w:rsidRDefault="0073543A" w:rsidP="000A6544">
      <w:pPr>
        <w:pStyle w:val="NormalWeb"/>
        <w:numPr>
          <w:ilvl w:val="0"/>
          <w:numId w:val="54"/>
        </w:numPr>
        <w:spacing w:line="276" w:lineRule="auto"/>
      </w:pPr>
      <w:r w:rsidRPr="000A6544">
        <w:rPr>
          <w:rStyle w:val="Strong"/>
          <w:rFonts w:eastAsiaTheme="majorEastAsia"/>
        </w:rPr>
        <w:t>R v Clegg [1995] 1 AC 482</w:t>
      </w:r>
      <w:r w:rsidRPr="000A6544">
        <w:t>:</w:t>
      </w:r>
    </w:p>
    <w:p w14:paraId="68380885"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This case reinforced the proportionality requirement, holding that excessive force invalidates </w:t>
      </w:r>
      <w:proofErr w:type="spellStart"/>
      <w:r w:rsidRPr="000A6544">
        <w:rPr>
          <w:rFonts w:ascii="Times New Roman" w:hAnsi="Times New Roman"/>
        </w:rPr>
        <w:t>self-defense</w:t>
      </w:r>
      <w:proofErr w:type="spellEnd"/>
      <w:r w:rsidRPr="000A6544">
        <w:rPr>
          <w:rFonts w:ascii="Times New Roman" w:hAnsi="Times New Roman"/>
        </w:rPr>
        <w:t xml:space="preserve">. In </w:t>
      </w:r>
      <w:r w:rsidRPr="000A6544">
        <w:rPr>
          <w:rStyle w:val="Emphasis"/>
          <w:rFonts w:ascii="Times New Roman" w:eastAsiaTheme="majorEastAsia" w:hAnsi="Times New Roman"/>
        </w:rPr>
        <w:t>Re A</w:t>
      </w:r>
      <w:r w:rsidRPr="000A6544">
        <w:rPr>
          <w:rFonts w:ascii="Times New Roman" w:hAnsi="Times New Roman"/>
        </w:rPr>
        <w:t>, the court found the response proportionate, as the harm avoided (Jodie’s death) outweighed the harm caused (Mary’s death).</w:t>
      </w:r>
    </w:p>
    <w:p w14:paraId="48ABBBB2" w14:textId="77777777" w:rsidR="0073543A"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331F645C">
          <v:rect id="_x0000_i1045" alt="" style="width:451.3pt;height:.05pt;mso-width-percent:0;mso-height-percent:0;mso-width-percent:0;mso-height-percent:0" o:hralign="center" o:hrstd="t" o:hr="t" fillcolor="#a0a0a0" stroked="f"/>
        </w:pict>
      </w:r>
    </w:p>
    <w:p w14:paraId="7F4C6C49" w14:textId="77777777" w:rsidR="0073543A" w:rsidRPr="000A6544" w:rsidRDefault="0073543A"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Broader Implications and Judicial Commentary</w:t>
      </w:r>
    </w:p>
    <w:p w14:paraId="31E31772"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Ward LJ’s Perspective</w:t>
      </w:r>
    </w:p>
    <w:p w14:paraId="70072BAE"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Ward LJ applied </w:t>
      </w:r>
      <w:proofErr w:type="spellStart"/>
      <w:r w:rsidRPr="000A6544">
        <w:rPr>
          <w:rFonts w:ascii="Times New Roman" w:hAnsi="Times New Roman"/>
        </w:rPr>
        <w:t>self-defense</w:t>
      </w:r>
      <w:proofErr w:type="spellEnd"/>
      <w:r w:rsidRPr="000A6544">
        <w:rPr>
          <w:rFonts w:ascii="Times New Roman" w:hAnsi="Times New Roman"/>
        </w:rPr>
        <w:t xml:space="preserve"> principles analogically, recognizing that Mary unintentionally posed a life-threatening condition to Jodie. While acknowledging the limits of </w:t>
      </w:r>
      <w:proofErr w:type="spellStart"/>
      <w:r w:rsidRPr="000A6544">
        <w:rPr>
          <w:rFonts w:ascii="Times New Roman" w:hAnsi="Times New Roman"/>
        </w:rPr>
        <w:t>self-defense</w:t>
      </w:r>
      <w:proofErr w:type="spellEnd"/>
      <w:r w:rsidRPr="000A6544">
        <w:rPr>
          <w:rFonts w:ascii="Times New Roman" w:hAnsi="Times New Roman"/>
        </w:rPr>
        <w:t>, he used its proportionality framework to support the justification of the surgery:</w:t>
      </w:r>
    </w:p>
    <w:p w14:paraId="5E23A60C" w14:textId="77777777" w:rsidR="0073543A" w:rsidRPr="000A6544" w:rsidRDefault="0073543A" w:rsidP="000A6544">
      <w:pPr>
        <w:pStyle w:val="NormalWeb"/>
        <w:spacing w:line="276" w:lineRule="auto"/>
      </w:pPr>
      <w:r w:rsidRPr="000A6544">
        <w:t>"The lawfulness of an act may derive from its necessity, but its proportionality is equally essential."</w:t>
      </w:r>
    </w:p>
    <w:p w14:paraId="18A61385" w14:textId="77777777" w:rsidR="0073543A" w:rsidRPr="000A6544" w:rsidRDefault="0073543A"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Brooke LJ’s Perspective</w:t>
      </w:r>
    </w:p>
    <w:p w14:paraId="3647A424" w14:textId="7777777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Brooke LJ relied more heavily on the </w:t>
      </w:r>
      <w:r w:rsidRPr="000A6544">
        <w:rPr>
          <w:rStyle w:val="Strong"/>
          <w:rFonts w:ascii="Times New Roman" w:eastAsiaTheme="majorEastAsia" w:hAnsi="Times New Roman"/>
        </w:rPr>
        <w:t>doctrine of necessity</w:t>
      </w:r>
      <w:r w:rsidRPr="000A6544">
        <w:rPr>
          <w:rFonts w:ascii="Times New Roman" w:hAnsi="Times New Roman"/>
        </w:rPr>
        <w:t xml:space="preserve">, but he agreed that </w:t>
      </w:r>
      <w:proofErr w:type="spellStart"/>
      <w:r w:rsidRPr="000A6544">
        <w:rPr>
          <w:rFonts w:ascii="Times New Roman" w:hAnsi="Times New Roman"/>
        </w:rPr>
        <w:t>self-defense</w:t>
      </w:r>
      <w:proofErr w:type="spellEnd"/>
      <w:r w:rsidRPr="000A6544">
        <w:rPr>
          <w:rFonts w:ascii="Times New Roman" w:hAnsi="Times New Roman"/>
        </w:rPr>
        <w:t xml:space="preserve"> principles provided a useful lens for assessing the proportionality of the separation.</w:t>
      </w:r>
    </w:p>
    <w:p w14:paraId="7570D636" w14:textId="77777777" w:rsidR="0073543A"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5659EAD2">
          <v:rect id="_x0000_i1044" alt="" style="width:451.3pt;height:.05pt;mso-width-percent:0;mso-height-percent:0;mso-width-percent:0;mso-height-percent:0" o:hralign="center" o:hrstd="t" o:hr="t" fillcolor="#a0a0a0" stroked="f"/>
        </w:pict>
      </w:r>
    </w:p>
    <w:p w14:paraId="04D6CD5B" w14:textId="77777777" w:rsidR="0073543A" w:rsidRPr="000A6544" w:rsidRDefault="0073543A"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Doctrine of Double Effect</w:t>
      </w:r>
    </w:p>
    <w:p w14:paraId="3F90D993" w14:textId="77777777" w:rsidR="0073543A" w:rsidRPr="000A6544" w:rsidRDefault="0073543A" w:rsidP="000A6544">
      <w:pPr>
        <w:pStyle w:val="NormalWeb"/>
        <w:spacing w:line="276" w:lineRule="auto"/>
      </w:pPr>
      <w:r w:rsidRPr="000A6544">
        <w:t xml:space="preserve">The court referenced the </w:t>
      </w:r>
      <w:r w:rsidRPr="000A6544">
        <w:rPr>
          <w:rStyle w:val="Strong"/>
          <w:rFonts w:eastAsiaTheme="majorEastAsia"/>
        </w:rPr>
        <w:t>doctrine of double effect</w:t>
      </w:r>
      <w:r w:rsidRPr="000A6544">
        <w:t xml:space="preserve">, which allows </w:t>
      </w:r>
      <w:r w:rsidRPr="000A6544">
        <w:rPr>
          <w:b/>
          <w:bCs/>
        </w:rPr>
        <w:t>actions with both good and bad outcomes if the intent is solely to achieve the good outcome</w:t>
      </w:r>
      <w:r w:rsidRPr="000A6544">
        <w:t>, and the bad outcome is a foreseen but unintended side effect.</w:t>
      </w:r>
    </w:p>
    <w:p w14:paraId="32F7BB1D" w14:textId="77777777" w:rsidR="0073543A" w:rsidRPr="000A6544" w:rsidRDefault="0073543A"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 xml:space="preserve">Application in </w:t>
      </w:r>
      <w:r w:rsidRPr="000A6544">
        <w:rPr>
          <w:rStyle w:val="Emphasis"/>
          <w:rFonts w:ascii="Times New Roman" w:eastAsiaTheme="majorEastAsia" w:hAnsi="Times New Roman"/>
          <w:b/>
          <w:bCs/>
        </w:rPr>
        <w:t>Re A</w:t>
      </w:r>
      <w:r w:rsidRPr="000A6544">
        <w:rPr>
          <w:rFonts w:ascii="Times New Roman" w:hAnsi="Times New Roman"/>
        </w:rPr>
        <w:t>:</w:t>
      </w:r>
    </w:p>
    <w:p w14:paraId="6A014C72" w14:textId="66806E17" w:rsidR="0073543A" w:rsidRPr="000A6544" w:rsidRDefault="0073543A" w:rsidP="000A6544">
      <w:pPr>
        <w:spacing w:before="100" w:beforeAutospacing="1" w:after="100" w:afterAutospacing="1" w:line="276" w:lineRule="auto"/>
        <w:rPr>
          <w:rFonts w:ascii="Times New Roman" w:hAnsi="Times New Roman"/>
        </w:rPr>
      </w:pPr>
      <w:r w:rsidRPr="000A6544">
        <w:rPr>
          <w:rFonts w:ascii="Times New Roman" w:hAnsi="Times New Roman"/>
        </w:rPr>
        <w:lastRenderedPageBreak/>
        <w:t>The doctors’ intention was to save Jodie’s life, not to kill Mary. Mary’s death was a foreseen but unintended consequence, aligning with the double effect principle.</w:t>
      </w:r>
    </w:p>
    <w:p w14:paraId="6A1D4494" w14:textId="4EDE97FE" w:rsidR="004C5D92" w:rsidRPr="004C5D92" w:rsidRDefault="00CC2644" w:rsidP="000A6544">
      <w:pPr>
        <w:pStyle w:val="Heading3"/>
        <w:spacing w:line="276" w:lineRule="auto"/>
        <w:rPr>
          <w:rFonts w:ascii="Times New Roman" w:hAnsi="Times New Roman" w:cs="Times New Roman"/>
          <w:sz w:val="24"/>
          <w:szCs w:val="24"/>
          <w:lang w:val="en-HK"/>
        </w:rPr>
      </w:pPr>
      <w:r w:rsidRPr="00CC2644">
        <w:rPr>
          <w:rFonts w:ascii="Times New Roman" w:hAnsi="Times New Roman" w:cs="Times New Roman"/>
          <w:noProof/>
          <w:sz w:val="24"/>
          <w:szCs w:val="24"/>
          <w:lang w:val="en-HK"/>
          <w14:ligatures w14:val="standardContextual"/>
        </w:rPr>
        <w:pict w14:anchorId="3F5638B9">
          <v:rect id="_x0000_i1043" alt="" style="width:451.3pt;height:.05pt;mso-width-percent:0;mso-height-percent:0;mso-width-percent:0;mso-height-percent:0" o:hralign="center" o:hrstd="t" o:hr="t" fillcolor="#a0a0a0" stroked="f"/>
        </w:pict>
      </w:r>
    </w:p>
    <w:p w14:paraId="3052830D" w14:textId="441CC123" w:rsidR="004C5D92" w:rsidRPr="000A6544" w:rsidRDefault="00126966" w:rsidP="000A6544">
      <w:pPr>
        <w:pStyle w:val="Heading3"/>
        <w:spacing w:line="276" w:lineRule="auto"/>
        <w:rPr>
          <w:rFonts w:ascii="Times New Roman" w:hAnsi="Times New Roman" w:cs="Times New Roman"/>
          <w:sz w:val="24"/>
          <w:szCs w:val="24"/>
          <w:lang w:val="en-HK"/>
        </w:rPr>
      </w:pPr>
      <w:r w:rsidRPr="000A6544">
        <w:rPr>
          <w:rStyle w:val="Strong"/>
          <w:rFonts w:ascii="Times New Roman" w:hAnsi="Times New Roman" w:cs="Times New Roman"/>
          <w:sz w:val="24"/>
          <w:szCs w:val="24"/>
          <w:highlight w:val="yellow"/>
        </w:rPr>
        <w:t>3</w:t>
      </w:r>
      <w:r w:rsidR="004C5D92" w:rsidRPr="000A6544">
        <w:rPr>
          <w:rStyle w:val="Strong"/>
          <w:rFonts w:ascii="Times New Roman" w:hAnsi="Times New Roman" w:cs="Times New Roman"/>
          <w:sz w:val="24"/>
          <w:szCs w:val="24"/>
          <w:highlight w:val="yellow"/>
        </w:rPr>
        <w:t xml:space="preserve">. Lesser-Evils Necessity in </w:t>
      </w:r>
      <w:r w:rsidR="004C5D92" w:rsidRPr="000A6544">
        <w:rPr>
          <w:rStyle w:val="Emphasis"/>
          <w:rFonts w:ascii="Times New Roman" w:hAnsi="Times New Roman" w:cs="Times New Roman"/>
          <w:b/>
          <w:bCs/>
          <w:sz w:val="24"/>
          <w:szCs w:val="24"/>
          <w:highlight w:val="yellow"/>
        </w:rPr>
        <w:t>Re A (Children)</w:t>
      </w:r>
      <w:r w:rsidR="004C5D92" w:rsidRPr="000A6544">
        <w:rPr>
          <w:rStyle w:val="Strong"/>
          <w:rFonts w:ascii="Times New Roman" w:hAnsi="Times New Roman" w:cs="Times New Roman"/>
          <w:sz w:val="24"/>
          <w:szCs w:val="24"/>
          <w:highlight w:val="yellow"/>
        </w:rPr>
        <w:t xml:space="preserve"> [2001] Fam 147</w:t>
      </w:r>
      <w:r w:rsidRPr="000A6544">
        <w:rPr>
          <w:rStyle w:val="Strong"/>
          <w:rFonts w:ascii="Times New Roman" w:hAnsi="Times New Roman" w:cs="Times New Roman"/>
          <w:sz w:val="24"/>
          <w:szCs w:val="24"/>
          <w:highlight w:val="yellow"/>
        </w:rPr>
        <w:t xml:space="preserve"> (Doctrine of necessity)</w:t>
      </w:r>
      <w:r w:rsidRPr="000A6544">
        <w:rPr>
          <w:rStyle w:val="Strong"/>
          <w:rFonts w:ascii="Times New Roman" w:hAnsi="Times New Roman" w:cs="Times New Roman"/>
          <w:sz w:val="24"/>
          <w:szCs w:val="24"/>
        </w:rPr>
        <w:t xml:space="preserve"> </w:t>
      </w:r>
    </w:p>
    <w:p w14:paraId="6EB8E67A" w14:textId="77777777" w:rsidR="000A6544" w:rsidRPr="000A6544" w:rsidRDefault="000A6544" w:rsidP="000A6544">
      <w:pPr>
        <w:pStyle w:val="Heading4"/>
        <w:spacing w:line="276" w:lineRule="auto"/>
        <w:rPr>
          <w:rFonts w:ascii="Times New Roman" w:hAnsi="Times New Roman" w:cs="Times New Roman"/>
          <w:lang w:val="en-HK"/>
        </w:rPr>
      </w:pPr>
      <w:r w:rsidRPr="000A6544">
        <w:rPr>
          <w:rStyle w:val="Strong"/>
          <w:rFonts w:ascii="Times New Roman" w:hAnsi="Times New Roman" w:cs="Times New Roman"/>
          <w:b w:val="0"/>
          <w:bCs w:val="0"/>
        </w:rPr>
        <w:t>Overview</w:t>
      </w:r>
    </w:p>
    <w:p w14:paraId="466EBC99" w14:textId="77777777" w:rsidR="000A6544" w:rsidRPr="000A6544" w:rsidRDefault="000A6544" w:rsidP="000A6544">
      <w:pPr>
        <w:pStyle w:val="NormalWeb"/>
        <w:spacing w:line="276" w:lineRule="auto"/>
      </w:pPr>
      <w:r w:rsidRPr="000A6544">
        <w:t xml:space="preserve">The doctrine of necessity justifies actions that are otherwise unlawful if they are performed to prevent a greater harm. In </w:t>
      </w:r>
      <w:r w:rsidRPr="000A6544">
        <w:rPr>
          <w:rStyle w:val="Emphasis"/>
          <w:rFonts w:eastAsiaTheme="majorEastAsia"/>
        </w:rPr>
        <w:t>Re A (Children)</w:t>
      </w:r>
      <w:r w:rsidRPr="000A6544">
        <w:t xml:space="preserve">, the Court of Appeal relied predominantly on the </w:t>
      </w:r>
      <w:r w:rsidRPr="000A6544">
        <w:rPr>
          <w:rStyle w:val="Strong"/>
          <w:rFonts w:eastAsiaTheme="majorEastAsia"/>
        </w:rPr>
        <w:t>doctrine of necessity</w:t>
      </w:r>
      <w:r w:rsidRPr="000A6544">
        <w:t xml:space="preserve"> to justify the surgical separation of conjoined twins, Jodie and Mary. The court held that Mary’s death, while inevitable, was a </w:t>
      </w:r>
      <w:r w:rsidRPr="000A6544">
        <w:rPr>
          <w:rStyle w:val="Strong"/>
          <w:rFonts w:eastAsiaTheme="majorEastAsia"/>
        </w:rPr>
        <w:t>foreseen but unintended consequence</w:t>
      </w:r>
      <w:r w:rsidRPr="000A6544">
        <w:t xml:space="preserve"> of the operation to save Jodie’s life. This reasoning was based on a clear proportionality analysis and the principles underpinning necessity.</w:t>
      </w:r>
    </w:p>
    <w:p w14:paraId="2146112D" w14:textId="77777777" w:rsidR="000A6544"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2C9F231F">
          <v:rect id="_x0000_i1042" alt="" style="width:451.3pt;height:.05pt;mso-width-percent:0;mso-height-percent:0;mso-width-percent:0;mso-height-percent:0" o:hralign="center" o:hrstd="t" o:hr="t" fillcolor="#a0a0a0" stroked="f"/>
        </w:pict>
      </w:r>
    </w:p>
    <w:p w14:paraId="180DABCA" w14:textId="77777777" w:rsidR="000A6544" w:rsidRPr="000A6544" w:rsidRDefault="000A6544"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Legal Framework for Necessity</w:t>
      </w:r>
    </w:p>
    <w:p w14:paraId="5F841FF3" w14:textId="77777777" w:rsidR="000A6544" w:rsidRPr="000A6544" w:rsidRDefault="000A6544"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1. Definition and Principles</w:t>
      </w:r>
    </w:p>
    <w:p w14:paraId="6ACA96A0" w14:textId="77777777" w:rsidR="000A6544" w:rsidRPr="000A6544" w:rsidRDefault="000A6544" w:rsidP="000A6544">
      <w:pPr>
        <w:pStyle w:val="NormalWeb"/>
        <w:spacing w:line="276" w:lineRule="auto"/>
      </w:pPr>
      <w:r w:rsidRPr="000A6544">
        <w:t xml:space="preserve">Necessity permits unlawful actions if they are both proportionate and essential to prevent greater harm. The focus is on an </w:t>
      </w:r>
      <w:r w:rsidRPr="000A6544">
        <w:rPr>
          <w:rStyle w:val="Strong"/>
          <w:rFonts w:eastAsiaTheme="majorEastAsia"/>
        </w:rPr>
        <w:t>objective balancing of harms</w:t>
      </w:r>
      <w:r w:rsidRPr="000A6544">
        <w:t>, rather than the subjective experience of the defendant.</w:t>
      </w:r>
    </w:p>
    <w:p w14:paraId="790160CC" w14:textId="77777777" w:rsidR="000A6544" w:rsidRPr="000A6544" w:rsidRDefault="000A6544" w:rsidP="000A6544">
      <w:pPr>
        <w:pStyle w:val="NormalWeb"/>
        <w:spacing w:line="276" w:lineRule="auto"/>
      </w:pPr>
      <w:r w:rsidRPr="000A6544">
        <w:rPr>
          <w:rStyle w:val="Strong"/>
          <w:rFonts w:eastAsiaTheme="majorEastAsia"/>
        </w:rPr>
        <w:t>Brooke LJ’s Three-Stage Test for Necessity</w:t>
      </w:r>
      <w:r w:rsidRPr="000A6544">
        <w:t>:</w:t>
      </w:r>
    </w:p>
    <w:p w14:paraId="44EB68DF" w14:textId="77777777" w:rsidR="000A6544" w:rsidRPr="000A6544" w:rsidRDefault="000A6544" w:rsidP="000A6544">
      <w:pPr>
        <w:numPr>
          <w:ilvl w:val="0"/>
          <w:numId w:val="58"/>
        </w:num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Inevitable and Irreparable Evil</w:t>
      </w:r>
      <w:r w:rsidRPr="000A6544">
        <w:rPr>
          <w:rFonts w:ascii="Times New Roman" w:hAnsi="Times New Roman"/>
        </w:rPr>
        <w:t>:</w:t>
      </w:r>
    </w:p>
    <w:p w14:paraId="1623091B"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The act must aim to avoid an imminent and irreparable harm.</w:t>
      </w:r>
    </w:p>
    <w:p w14:paraId="59211F55" w14:textId="77777777" w:rsidR="000A6544" w:rsidRPr="000A6544" w:rsidRDefault="000A6544" w:rsidP="000A6544">
      <w:pPr>
        <w:numPr>
          <w:ilvl w:val="0"/>
          <w:numId w:val="58"/>
        </w:num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Reasonably Necessary Action</w:t>
      </w:r>
      <w:r w:rsidRPr="000A6544">
        <w:rPr>
          <w:rFonts w:ascii="Times New Roman" w:hAnsi="Times New Roman"/>
        </w:rPr>
        <w:t>:</w:t>
      </w:r>
    </w:p>
    <w:p w14:paraId="66BBE781"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No more should be done than is reasonably necessary to achieve the desired outcome.</w:t>
      </w:r>
    </w:p>
    <w:p w14:paraId="51AD21B8" w14:textId="77777777" w:rsidR="000A6544" w:rsidRPr="000A6544" w:rsidRDefault="000A6544" w:rsidP="000A6544">
      <w:pPr>
        <w:numPr>
          <w:ilvl w:val="0"/>
          <w:numId w:val="58"/>
        </w:num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Proportionality</w:t>
      </w:r>
      <w:r w:rsidRPr="000A6544">
        <w:rPr>
          <w:rFonts w:ascii="Times New Roman" w:hAnsi="Times New Roman"/>
        </w:rPr>
        <w:t>:</w:t>
      </w:r>
    </w:p>
    <w:p w14:paraId="79F37239"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The harm caused by the act must not be disproportionate to the harm avoided.</w:t>
      </w:r>
    </w:p>
    <w:p w14:paraId="0B71E182" w14:textId="77777777" w:rsidR="000A6544"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70131C66">
          <v:rect id="_x0000_i1041" alt="" style="width:451.3pt;height:.05pt;mso-width-percent:0;mso-height-percent:0;mso-width-percent:0;mso-height-percent:0" o:hralign="center" o:hrstd="t" o:hr="t" fillcolor="#a0a0a0" stroked="f"/>
        </w:pict>
      </w:r>
    </w:p>
    <w:p w14:paraId="2AE4E1D0" w14:textId="77777777" w:rsidR="000A6544" w:rsidRPr="000A6544" w:rsidRDefault="000A6544"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2. Key Case Law</w:t>
      </w:r>
    </w:p>
    <w:p w14:paraId="29B7BB23" w14:textId="77777777" w:rsidR="000A6544" w:rsidRPr="000A6544" w:rsidRDefault="000A6544" w:rsidP="000A6544">
      <w:pPr>
        <w:pStyle w:val="NormalWeb"/>
        <w:numPr>
          <w:ilvl w:val="0"/>
          <w:numId w:val="59"/>
        </w:numPr>
        <w:spacing w:line="276" w:lineRule="auto"/>
      </w:pPr>
      <w:r w:rsidRPr="000A6544">
        <w:rPr>
          <w:rStyle w:val="Strong"/>
          <w:rFonts w:eastAsiaTheme="majorEastAsia"/>
        </w:rPr>
        <w:t>Dudley v Stephens (1884) 14 QBD 273</w:t>
      </w:r>
      <w:r w:rsidRPr="000A6544">
        <w:t>:</w:t>
      </w:r>
    </w:p>
    <w:p w14:paraId="0892E7A3" w14:textId="77777777" w:rsidR="000A6544" w:rsidRPr="000A6544" w:rsidRDefault="000A6544" w:rsidP="000A6544">
      <w:pPr>
        <w:spacing w:before="100" w:beforeAutospacing="1" w:after="100" w:afterAutospacing="1" w:line="276" w:lineRule="auto"/>
        <w:rPr>
          <w:rFonts w:ascii="Times New Roman" w:hAnsi="Times New Roman"/>
          <w:b/>
          <w:bCs/>
        </w:rPr>
      </w:pPr>
      <w:r w:rsidRPr="000A6544">
        <w:rPr>
          <w:rFonts w:ascii="Times New Roman" w:hAnsi="Times New Roman"/>
        </w:rPr>
        <w:lastRenderedPageBreak/>
        <w:t xml:space="preserve">In this landmark case, the </w:t>
      </w:r>
      <w:proofErr w:type="spellStart"/>
      <w:r w:rsidRPr="000A6544">
        <w:rPr>
          <w:rFonts w:ascii="Times New Roman" w:hAnsi="Times New Roman"/>
        </w:rPr>
        <w:t>defense</w:t>
      </w:r>
      <w:proofErr w:type="spellEnd"/>
      <w:r w:rsidRPr="000A6544">
        <w:rPr>
          <w:rFonts w:ascii="Times New Roman" w:hAnsi="Times New Roman"/>
        </w:rPr>
        <w:t xml:space="preserve"> of necessity was rejected when sailors killed and consumed a cabin boy to survive. The court ruled that </w:t>
      </w:r>
      <w:r w:rsidRPr="000A6544">
        <w:rPr>
          <w:rFonts w:ascii="Times New Roman" w:hAnsi="Times New Roman"/>
          <w:b/>
          <w:bCs/>
        </w:rPr>
        <w:t>necessity could not justify intentional killing for self-preservation.</w:t>
      </w:r>
    </w:p>
    <w:p w14:paraId="06CD1B5B" w14:textId="77777777" w:rsidR="000A6544" w:rsidRPr="000A6544" w:rsidRDefault="000A6544"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 xml:space="preserve">Distinction in </w:t>
      </w:r>
      <w:r w:rsidRPr="000A6544">
        <w:rPr>
          <w:rStyle w:val="Emphasis"/>
          <w:rFonts w:ascii="Times New Roman" w:eastAsiaTheme="majorEastAsia" w:hAnsi="Times New Roman"/>
          <w:b/>
          <w:bCs/>
        </w:rPr>
        <w:t>Re A</w:t>
      </w:r>
      <w:r w:rsidRPr="000A6544">
        <w:rPr>
          <w:rFonts w:ascii="Times New Roman" w:hAnsi="Times New Roman"/>
        </w:rPr>
        <w:t>:</w:t>
      </w:r>
    </w:p>
    <w:p w14:paraId="059F1BF3"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In </w:t>
      </w:r>
      <w:r w:rsidRPr="000A6544">
        <w:rPr>
          <w:rStyle w:val="Emphasis"/>
          <w:rFonts w:ascii="Times New Roman" w:eastAsiaTheme="majorEastAsia" w:hAnsi="Times New Roman"/>
        </w:rPr>
        <w:t>Dudley</w:t>
      </w:r>
      <w:r w:rsidRPr="000A6544">
        <w:rPr>
          <w:rFonts w:ascii="Times New Roman" w:hAnsi="Times New Roman"/>
        </w:rPr>
        <w:t xml:space="preserve">, the killing was intentional and directly </w:t>
      </w:r>
      <w:r w:rsidRPr="000A6544">
        <w:rPr>
          <w:rFonts w:ascii="Times New Roman" w:hAnsi="Times New Roman"/>
          <w:b/>
          <w:bCs/>
        </w:rPr>
        <w:t>aimed at saving the perpetrators</w:t>
      </w:r>
      <w:r w:rsidRPr="000A6544">
        <w:rPr>
          <w:rFonts w:ascii="Times New Roman" w:hAnsi="Times New Roman"/>
        </w:rPr>
        <w:t xml:space="preserve">. In contrast, in </w:t>
      </w:r>
      <w:r w:rsidRPr="000A6544">
        <w:rPr>
          <w:rStyle w:val="Emphasis"/>
          <w:rFonts w:ascii="Times New Roman" w:eastAsiaTheme="majorEastAsia" w:hAnsi="Times New Roman"/>
        </w:rPr>
        <w:t>Re A</w:t>
      </w:r>
      <w:r w:rsidRPr="000A6544">
        <w:rPr>
          <w:rFonts w:ascii="Times New Roman" w:hAnsi="Times New Roman"/>
        </w:rPr>
        <w:t xml:space="preserve">, Mary’s death was an </w:t>
      </w:r>
      <w:r w:rsidRPr="000A6544">
        <w:rPr>
          <w:rStyle w:val="Strong"/>
          <w:rFonts w:ascii="Times New Roman" w:eastAsiaTheme="majorEastAsia" w:hAnsi="Times New Roman"/>
        </w:rPr>
        <w:t>unintended side effect</w:t>
      </w:r>
      <w:r w:rsidRPr="000A6544">
        <w:rPr>
          <w:rFonts w:ascii="Times New Roman" w:hAnsi="Times New Roman"/>
        </w:rPr>
        <w:t xml:space="preserve"> of saving Jodie.</w:t>
      </w:r>
    </w:p>
    <w:p w14:paraId="43FFDAFF" w14:textId="77777777" w:rsidR="000A6544" w:rsidRPr="000A6544" w:rsidRDefault="000A6544" w:rsidP="000A6544">
      <w:pPr>
        <w:pStyle w:val="NormalWeb"/>
        <w:numPr>
          <w:ilvl w:val="0"/>
          <w:numId w:val="59"/>
        </w:numPr>
        <w:spacing w:line="276" w:lineRule="auto"/>
      </w:pPr>
      <w:r w:rsidRPr="000A6544">
        <w:rPr>
          <w:rStyle w:val="Strong"/>
          <w:rFonts w:eastAsiaTheme="majorEastAsia"/>
        </w:rPr>
        <w:t>Re F (Mental Patient: Sterilisation) [1990] 2 AC 1</w:t>
      </w:r>
      <w:r w:rsidRPr="000A6544">
        <w:t>:</w:t>
      </w:r>
    </w:p>
    <w:p w14:paraId="4981386F"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The House of Lords allowed the sterilization of a mentally incapacitated woman, justifying the act as necessary to prevent psychological harm. This case demonstrated the principle of necessity in acting for the </w:t>
      </w:r>
      <w:r w:rsidRPr="000A6544">
        <w:rPr>
          <w:rStyle w:val="Strong"/>
          <w:rFonts w:ascii="Times New Roman" w:eastAsiaTheme="majorEastAsia" w:hAnsi="Times New Roman"/>
        </w:rPr>
        <w:t>best interests</w:t>
      </w:r>
      <w:r w:rsidRPr="000A6544">
        <w:rPr>
          <w:rFonts w:ascii="Times New Roman" w:hAnsi="Times New Roman"/>
        </w:rPr>
        <w:t xml:space="preserve"> of a person unable to consent.</w:t>
      </w:r>
    </w:p>
    <w:p w14:paraId="7D5EE552" w14:textId="77777777" w:rsidR="000A6544"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2835617A">
          <v:rect id="_x0000_i1040" alt="" style="width:451.3pt;height:.05pt;mso-width-percent:0;mso-height-percent:0;mso-width-percent:0;mso-height-percent:0" o:hralign="center" o:hrstd="t" o:hr="t" fillcolor="#a0a0a0" stroked="f"/>
        </w:pict>
      </w:r>
    </w:p>
    <w:p w14:paraId="3C906351" w14:textId="77777777" w:rsidR="000A6544" w:rsidRPr="000A6544" w:rsidRDefault="000A6544"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 xml:space="preserve">Application of Necessity in </w:t>
      </w:r>
      <w:r w:rsidRPr="000A6544">
        <w:rPr>
          <w:rStyle w:val="Emphasis"/>
          <w:rFonts w:ascii="Times New Roman" w:hAnsi="Times New Roman" w:cs="Times New Roman"/>
          <w:sz w:val="24"/>
          <w:szCs w:val="24"/>
        </w:rPr>
        <w:t>Re A</w:t>
      </w:r>
    </w:p>
    <w:p w14:paraId="0A3EDCE4" w14:textId="77777777" w:rsidR="000A6544" w:rsidRPr="000A6544" w:rsidRDefault="000A6544"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Proportionality and Balancing of Harms</w:t>
      </w:r>
    </w:p>
    <w:p w14:paraId="28ACCEBA" w14:textId="77777777" w:rsidR="000A6544" w:rsidRPr="000A6544" w:rsidRDefault="000A6544" w:rsidP="000A6544">
      <w:pPr>
        <w:pStyle w:val="NormalWeb"/>
        <w:spacing w:line="276" w:lineRule="auto"/>
      </w:pPr>
      <w:r w:rsidRPr="000A6544">
        <w:t>The court applied a proportionality analysis to determine whether the operation to separate Jodie and Mary was lawful:</w:t>
      </w:r>
    </w:p>
    <w:p w14:paraId="08837C62" w14:textId="77777777" w:rsidR="000A6544" w:rsidRPr="000A6544" w:rsidRDefault="000A6544" w:rsidP="000A6544">
      <w:pPr>
        <w:numPr>
          <w:ilvl w:val="0"/>
          <w:numId w:val="60"/>
        </w:num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Harm Caused</w:t>
      </w:r>
      <w:r w:rsidRPr="000A6544">
        <w:rPr>
          <w:rFonts w:ascii="Times New Roman" w:hAnsi="Times New Roman"/>
        </w:rPr>
        <w:t>:</w:t>
      </w:r>
    </w:p>
    <w:p w14:paraId="374761AA"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Mary’s death was an unavoidable consequence of the separation surgery.</w:t>
      </w:r>
    </w:p>
    <w:p w14:paraId="487A9B16" w14:textId="77777777" w:rsidR="000A6544" w:rsidRPr="000A6544" w:rsidRDefault="000A6544" w:rsidP="000A6544">
      <w:pPr>
        <w:numPr>
          <w:ilvl w:val="0"/>
          <w:numId w:val="60"/>
        </w:num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Harm Avoided</w:t>
      </w:r>
      <w:r w:rsidRPr="000A6544">
        <w:rPr>
          <w:rFonts w:ascii="Times New Roman" w:hAnsi="Times New Roman"/>
        </w:rPr>
        <w:t>:</w:t>
      </w:r>
    </w:p>
    <w:p w14:paraId="229C7D26"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Without the surgery, both Jodie and Mary would die within months due to the strain on Jodie’s body.</w:t>
      </w:r>
    </w:p>
    <w:p w14:paraId="6879F2B2"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The operation gave Jodie a high chance of survival and a potentially normal life.</w:t>
      </w:r>
    </w:p>
    <w:p w14:paraId="296072FA" w14:textId="77777777" w:rsidR="000A6544" w:rsidRPr="000A6544" w:rsidRDefault="000A6544" w:rsidP="000A6544">
      <w:pPr>
        <w:pStyle w:val="NormalWeb"/>
        <w:spacing w:line="276" w:lineRule="auto"/>
      </w:pPr>
      <w:r w:rsidRPr="000A6544">
        <w:rPr>
          <w:rStyle w:val="Strong"/>
          <w:rFonts w:eastAsiaTheme="majorEastAsia"/>
        </w:rPr>
        <w:t>Brooke LJ’s Commentary</w:t>
      </w:r>
      <w:r w:rsidRPr="000A6544">
        <w:t>:</w:t>
      </w:r>
    </w:p>
    <w:p w14:paraId="7427B244" w14:textId="77777777" w:rsidR="000A6544" w:rsidRPr="000A6544" w:rsidRDefault="000A6544" w:rsidP="000A6544">
      <w:pPr>
        <w:pStyle w:val="NormalWeb"/>
        <w:spacing w:line="276" w:lineRule="auto"/>
      </w:pPr>
      <w:r w:rsidRPr="000A6544">
        <w:t>"An act to save life or prevent greater harm must be proportionate to the harm avoided."</w:t>
      </w:r>
    </w:p>
    <w:p w14:paraId="31EEC58D" w14:textId="77777777" w:rsidR="000A6544" w:rsidRPr="000A6544" w:rsidRDefault="000A6544" w:rsidP="000A6544">
      <w:pPr>
        <w:pStyle w:val="NormalWeb"/>
        <w:spacing w:line="276" w:lineRule="auto"/>
      </w:pPr>
      <w:r w:rsidRPr="000A6544">
        <w:t xml:space="preserve">The court found that the operation satisfied the </w:t>
      </w:r>
      <w:r w:rsidRPr="000A6544">
        <w:rPr>
          <w:rStyle w:val="Strong"/>
          <w:rFonts w:eastAsiaTheme="majorEastAsia"/>
        </w:rPr>
        <w:t>proportionality requirement</w:t>
      </w:r>
      <w:r w:rsidRPr="000A6544">
        <w:t xml:space="preserve"> because the harm avoided (saving Jodie’s life) outweighed the harm caused (Mary’s death).</w:t>
      </w:r>
    </w:p>
    <w:p w14:paraId="301D8CD0" w14:textId="77777777" w:rsidR="000A6544"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22E958DE">
          <v:rect id="_x0000_i1039" alt="" style="width:451.3pt;height:.05pt;mso-width-percent:0;mso-height-percent:0;mso-width-percent:0;mso-height-percent:0" o:hralign="center" o:hrstd="t" o:hr="t" fillcolor="#a0a0a0" stroked="f"/>
        </w:pict>
      </w:r>
    </w:p>
    <w:p w14:paraId="78AFD230" w14:textId="77777777" w:rsidR="000A6544" w:rsidRPr="000A6544" w:rsidRDefault="000A6544"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lastRenderedPageBreak/>
        <w:t>Inevitable and Irreparable Evil</w:t>
      </w:r>
    </w:p>
    <w:p w14:paraId="0C1F7859" w14:textId="77777777" w:rsidR="000A6544" w:rsidRPr="000A6544" w:rsidRDefault="000A6544" w:rsidP="000A6544">
      <w:pPr>
        <w:pStyle w:val="NormalWeb"/>
        <w:spacing w:line="276" w:lineRule="auto"/>
      </w:pPr>
      <w:r w:rsidRPr="000A6544">
        <w:t>The operation was deemed the only way to prevent the imminent deaths of both twins. The court highlighted the tragic inevitability of harm in this case.</w:t>
      </w:r>
    </w:p>
    <w:p w14:paraId="2E589A04" w14:textId="77777777" w:rsidR="000A6544" w:rsidRPr="000A6544" w:rsidRDefault="000A6544" w:rsidP="000A6544">
      <w:pPr>
        <w:pStyle w:val="NormalWeb"/>
        <w:spacing w:line="276" w:lineRule="auto"/>
      </w:pPr>
      <w:r w:rsidRPr="000A6544">
        <w:rPr>
          <w:rStyle w:val="Strong"/>
          <w:rFonts w:eastAsiaTheme="majorEastAsia"/>
        </w:rPr>
        <w:t>Ward LJ’s Reasoning</w:t>
      </w:r>
      <w:r w:rsidRPr="000A6544">
        <w:t>:</w:t>
      </w:r>
    </w:p>
    <w:p w14:paraId="18196153" w14:textId="77777777" w:rsidR="000A6544" w:rsidRPr="000A6544" w:rsidRDefault="000A6544" w:rsidP="000A6544">
      <w:pPr>
        <w:pStyle w:val="NormalWeb"/>
        <w:spacing w:line="276" w:lineRule="auto"/>
      </w:pPr>
      <w:r w:rsidRPr="000A6544">
        <w:t>"If Jodie remains joined to Mary, she will die. If Jodie is separated from Mary, she has the prospect of a long and happy life."</w:t>
      </w:r>
    </w:p>
    <w:p w14:paraId="20B766C6" w14:textId="77777777" w:rsidR="000A6544" w:rsidRPr="000A6544" w:rsidRDefault="000A6544" w:rsidP="000A6544">
      <w:pPr>
        <w:pStyle w:val="NormalWeb"/>
        <w:spacing w:line="276" w:lineRule="auto"/>
      </w:pPr>
      <w:r w:rsidRPr="000A6544">
        <w:t xml:space="preserve">The court concluded that the separation surgery was </w:t>
      </w:r>
      <w:r w:rsidRPr="000A6544">
        <w:rPr>
          <w:rStyle w:val="Strong"/>
          <w:rFonts w:eastAsiaTheme="majorEastAsia"/>
        </w:rPr>
        <w:t>necessary to prevent the irreparable evil</w:t>
      </w:r>
      <w:r w:rsidRPr="000A6544">
        <w:t xml:space="preserve"> of losing both lives.</w:t>
      </w:r>
    </w:p>
    <w:p w14:paraId="36EE878E" w14:textId="77777777" w:rsidR="000A6544"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6D03046D">
          <v:rect id="_x0000_i1038" alt="" style="width:451.3pt;height:.05pt;mso-width-percent:0;mso-height-percent:0;mso-width-percent:0;mso-height-percent:0" o:hralign="center" o:hrstd="t" o:hr="t" fillcolor="#a0a0a0" stroked="f"/>
        </w:pict>
      </w:r>
    </w:p>
    <w:p w14:paraId="77D33351" w14:textId="77777777" w:rsidR="000A6544" w:rsidRPr="000A6544" w:rsidRDefault="000A6544"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Intention and Oblique Consequences</w:t>
      </w:r>
    </w:p>
    <w:p w14:paraId="7C64975E" w14:textId="77777777" w:rsidR="000A6544" w:rsidRPr="000A6544" w:rsidRDefault="000A6544" w:rsidP="000A6544">
      <w:pPr>
        <w:pStyle w:val="NormalWeb"/>
        <w:spacing w:line="276" w:lineRule="auto"/>
      </w:pPr>
      <w:r w:rsidRPr="000A6544">
        <w:t xml:space="preserve">The court distinguished between the </w:t>
      </w:r>
      <w:r w:rsidRPr="000A6544">
        <w:rPr>
          <w:rStyle w:val="Strong"/>
          <w:rFonts w:eastAsiaTheme="majorEastAsia"/>
        </w:rPr>
        <w:t>intent</w:t>
      </w:r>
      <w:r w:rsidRPr="000A6544">
        <w:t xml:space="preserve"> behind the operation and its </w:t>
      </w:r>
      <w:r w:rsidRPr="000A6544">
        <w:rPr>
          <w:rStyle w:val="Strong"/>
          <w:rFonts w:eastAsiaTheme="majorEastAsia"/>
        </w:rPr>
        <w:t>foreseen consequences</w:t>
      </w:r>
      <w:r w:rsidRPr="000A6544">
        <w:t>:</w:t>
      </w:r>
    </w:p>
    <w:p w14:paraId="3A0FF566" w14:textId="77777777" w:rsidR="000A6544" w:rsidRPr="000A6544" w:rsidRDefault="000A6544" w:rsidP="000A6544">
      <w:pPr>
        <w:numPr>
          <w:ilvl w:val="0"/>
          <w:numId w:val="61"/>
        </w:numPr>
        <w:spacing w:before="100" w:beforeAutospacing="1" w:after="100" w:afterAutospacing="1" w:line="276" w:lineRule="auto"/>
        <w:rPr>
          <w:rFonts w:ascii="Times New Roman" w:hAnsi="Times New Roman"/>
        </w:rPr>
      </w:pPr>
      <w:r w:rsidRPr="000A6544">
        <w:rPr>
          <w:rFonts w:ascii="Times New Roman" w:hAnsi="Times New Roman"/>
        </w:rPr>
        <w:t xml:space="preserve">The doctors’ </w:t>
      </w:r>
      <w:r w:rsidRPr="000A6544">
        <w:rPr>
          <w:rStyle w:val="Strong"/>
          <w:rFonts w:ascii="Times New Roman" w:eastAsiaTheme="majorEastAsia" w:hAnsi="Times New Roman"/>
        </w:rPr>
        <w:t>primary intention</w:t>
      </w:r>
      <w:r w:rsidRPr="000A6544">
        <w:rPr>
          <w:rFonts w:ascii="Times New Roman" w:hAnsi="Times New Roman"/>
        </w:rPr>
        <w:t xml:space="preserve"> was to save Jodie, not to kill Mary. Mary’s death was a foreseen but unintended outcome.</w:t>
      </w:r>
    </w:p>
    <w:p w14:paraId="11461476" w14:textId="77777777" w:rsidR="000A6544" w:rsidRPr="000A6544" w:rsidRDefault="000A6544" w:rsidP="000A6544">
      <w:pPr>
        <w:numPr>
          <w:ilvl w:val="0"/>
          <w:numId w:val="61"/>
        </w:numPr>
        <w:spacing w:before="100" w:beforeAutospacing="1" w:after="100" w:afterAutospacing="1" w:line="276" w:lineRule="auto"/>
        <w:rPr>
          <w:rFonts w:ascii="Times New Roman" w:hAnsi="Times New Roman"/>
        </w:rPr>
      </w:pPr>
      <w:r w:rsidRPr="000A6544">
        <w:rPr>
          <w:rFonts w:ascii="Times New Roman" w:hAnsi="Times New Roman"/>
        </w:rPr>
        <w:t xml:space="preserve">This aligns with the </w:t>
      </w:r>
      <w:r w:rsidRPr="000A6544">
        <w:rPr>
          <w:rStyle w:val="Strong"/>
          <w:rFonts w:ascii="Times New Roman" w:eastAsiaTheme="majorEastAsia" w:hAnsi="Times New Roman"/>
        </w:rPr>
        <w:t>doctrine of double effect</w:t>
      </w:r>
      <w:r w:rsidRPr="000A6544">
        <w:rPr>
          <w:rFonts w:ascii="Times New Roman" w:hAnsi="Times New Roman"/>
        </w:rPr>
        <w:t xml:space="preserve">, which permits actions with both good and bad outcomes if the good outcome is the primary </w:t>
      </w:r>
      <w:proofErr w:type="gramStart"/>
      <w:r w:rsidRPr="000A6544">
        <w:rPr>
          <w:rFonts w:ascii="Times New Roman" w:hAnsi="Times New Roman"/>
        </w:rPr>
        <w:t>aim</w:t>
      </w:r>
      <w:proofErr w:type="gramEnd"/>
      <w:r w:rsidRPr="000A6544">
        <w:rPr>
          <w:rFonts w:ascii="Times New Roman" w:hAnsi="Times New Roman"/>
        </w:rPr>
        <w:t xml:space="preserve"> and the bad outcome is incidental.</w:t>
      </w:r>
    </w:p>
    <w:p w14:paraId="488BB481" w14:textId="77777777" w:rsidR="000A6544" w:rsidRPr="000A6544" w:rsidRDefault="000A6544" w:rsidP="000A6544">
      <w:pPr>
        <w:pStyle w:val="NormalWeb"/>
        <w:spacing w:line="276" w:lineRule="auto"/>
      </w:pPr>
      <w:r w:rsidRPr="000A6544">
        <w:rPr>
          <w:rStyle w:val="Strong"/>
          <w:rFonts w:eastAsiaTheme="majorEastAsia"/>
        </w:rPr>
        <w:t>Brooke LJ’s Commentary</w:t>
      </w:r>
      <w:r w:rsidRPr="000A6544">
        <w:t>:</w:t>
      </w:r>
    </w:p>
    <w:p w14:paraId="32989733" w14:textId="77777777" w:rsidR="000A6544" w:rsidRPr="000A6544" w:rsidRDefault="000A6544" w:rsidP="000A6544">
      <w:pPr>
        <w:pStyle w:val="NormalWeb"/>
        <w:spacing w:line="276" w:lineRule="auto"/>
      </w:pPr>
      <w:r w:rsidRPr="000A6544">
        <w:t>"The purpose of the operation was not to kill Mary but to prevent the deaths of both twins."</w:t>
      </w:r>
    </w:p>
    <w:p w14:paraId="22ED4D4E" w14:textId="77777777" w:rsidR="000A6544"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27CDCA40">
          <v:rect id="_x0000_i1037" alt="" style="width:451.3pt;height:.05pt;mso-width-percent:0;mso-height-percent:0;mso-width-percent:0;mso-height-percent:0" o:hralign="center" o:hrstd="t" o:hr="t" fillcolor="#a0a0a0" stroked="f"/>
        </w:pict>
      </w:r>
    </w:p>
    <w:p w14:paraId="04BB71A5" w14:textId="77777777" w:rsidR="000A6544" w:rsidRPr="000A6544" w:rsidRDefault="000A6544"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 xml:space="preserve">Distinction from </w:t>
      </w:r>
      <w:r w:rsidRPr="000A6544">
        <w:rPr>
          <w:rStyle w:val="Emphasis"/>
          <w:rFonts w:ascii="Times New Roman" w:hAnsi="Times New Roman" w:cs="Times New Roman"/>
        </w:rPr>
        <w:t>Dudley v Stephens</w:t>
      </w:r>
    </w:p>
    <w:p w14:paraId="26038549" w14:textId="77777777" w:rsidR="000A6544" w:rsidRPr="000A6544" w:rsidRDefault="000A6544" w:rsidP="000A6544">
      <w:pPr>
        <w:pStyle w:val="NormalWeb"/>
        <w:spacing w:line="276" w:lineRule="auto"/>
      </w:pPr>
      <w:r w:rsidRPr="000A6544">
        <w:t xml:space="preserve">The court carefully distinguished </w:t>
      </w:r>
      <w:r w:rsidRPr="000A6544">
        <w:rPr>
          <w:rStyle w:val="Emphasis"/>
          <w:rFonts w:eastAsiaTheme="majorEastAsia"/>
        </w:rPr>
        <w:t>Re A</w:t>
      </w:r>
      <w:r w:rsidRPr="000A6544">
        <w:t xml:space="preserve"> from </w:t>
      </w:r>
      <w:r w:rsidRPr="000A6544">
        <w:rPr>
          <w:rStyle w:val="Emphasis"/>
          <w:rFonts w:eastAsiaTheme="majorEastAsia"/>
        </w:rPr>
        <w:t>Dudley v Stephens</w:t>
      </w:r>
      <w:r w:rsidRPr="000A6544">
        <w:t>:</w:t>
      </w:r>
    </w:p>
    <w:p w14:paraId="701CF9CA" w14:textId="77777777" w:rsidR="000A6544" w:rsidRPr="000A6544" w:rsidRDefault="000A6544" w:rsidP="000A6544">
      <w:pPr>
        <w:numPr>
          <w:ilvl w:val="0"/>
          <w:numId w:val="62"/>
        </w:numPr>
        <w:spacing w:before="100" w:beforeAutospacing="1" w:after="100" w:afterAutospacing="1" w:line="276" w:lineRule="auto"/>
        <w:rPr>
          <w:rFonts w:ascii="Times New Roman" w:hAnsi="Times New Roman"/>
        </w:rPr>
      </w:pPr>
      <w:r w:rsidRPr="000A6544">
        <w:rPr>
          <w:rFonts w:ascii="Times New Roman" w:hAnsi="Times New Roman"/>
        </w:rPr>
        <w:t xml:space="preserve">In </w:t>
      </w:r>
      <w:r w:rsidRPr="000A6544">
        <w:rPr>
          <w:rStyle w:val="Emphasis"/>
          <w:rFonts w:ascii="Times New Roman" w:eastAsiaTheme="majorEastAsia" w:hAnsi="Times New Roman"/>
        </w:rPr>
        <w:t>Dudley</w:t>
      </w:r>
      <w:r w:rsidRPr="000A6544">
        <w:rPr>
          <w:rFonts w:ascii="Times New Roman" w:hAnsi="Times New Roman"/>
        </w:rPr>
        <w:t>, the sailors intentionally killed the cabin boy to save themselves, making the act fundamentally self-serving.</w:t>
      </w:r>
    </w:p>
    <w:p w14:paraId="22A7A409" w14:textId="77777777" w:rsidR="000A6544" w:rsidRPr="000A6544" w:rsidRDefault="000A6544" w:rsidP="000A6544">
      <w:pPr>
        <w:numPr>
          <w:ilvl w:val="0"/>
          <w:numId w:val="62"/>
        </w:numPr>
        <w:spacing w:before="100" w:beforeAutospacing="1" w:after="100" w:afterAutospacing="1" w:line="276" w:lineRule="auto"/>
        <w:rPr>
          <w:rFonts w:ascii="Times New Roman" w:hAnsi="Times New Roman"/>
        </w:rPr>
      </w:pPr>
      <w:r w:rsidRPr="000A6544">
        <w:rPr>
          <w:rFonts w:ascii="Times New Roman" w:hAnsi="Times New Roman"/>
        </w:rPr>
        <w:t xml:space="preserve">In </w:t>
      </w:r>
      <w:r w:rsidRPr="000A6544">
        <w:rPr>
          <w:rStyle w:val="Emphasis"/>
          <w:rFonts w:ascii="Times New Roman" w:eastAsiaTheme="majorEastAsia" w:hAnsi="Times New Roman"/>
        </w:rPr>
        <w:t>Re A</w:t>
      </w:r>
      <w:r w:rsidRPr="000A6544">
        <w:rPr>
          <w:rFonts w:ascii="Times New Roman" w:hAnsi="Times New Roman"/>
        </w:rPr>
        <w:t xml:space="preserve">, Mary’s death was an </w:t>
      </w:r>
      <w:r w:rsidRPr="000A6544">
        <w:rPr>
          <w:rStyle w:val="Strong"/>
          <w:rFonts w:ascii="Times New Roman" w:eastAsiaTheme="majorEastAsia" w:hAnsi="Times New Roman"/>
          <w:highlight w:val="yellow"/>
        </w:rPr>
        <w:t>unintended side effect</w:t>
      </w:r>
      <w:r w:rsidRPr="000A6544">
        <w:rPr>
          <w:rFonts w:ascii="Times New Roman" w:hAnsi="Times New Roman"/>
        </w:rPr>
        <w:t>, not the goal of the operation.</w:t>
      </w:r>
    </w:p>
    <w:p w14:paraId="144CA518" w14:textId="77777777" w:rsidR="000A6544" w:rsidRPr="000A6544" w:rsidRDefault="000A6544" w:rsidP="000A6544">
      <w:pPr>
        <w:numPr>
          <w:ilvl w:val="0"/>
          <w:numId w:val="62"/>
        </w:numPr>
        <w:spacing w:before="100" w:beforeAutospacing="1" w:after="100" w:afterAutospacing="1" w:line="276" w:lineRule="auto"/>
        <w:rPr>
          <w:rFonts w:ascii="Times New Roman" w:hAnsi="Times New Roman"/>
        </w:rPr>
      </w:pPr>
      <w:r w:rsidRPr="000A6544">
        <w:rPr>
          <w:rFonts w:ascii="Times New Roman" w:hAnsi="Times New Roman"/>
        </w:rPr>
        <w:t xml:space="preserve">The decision in </w:t>
      </w:r>
      <w:r w:rsidRPr="000A6544">
        <w:rPr>
          <w:rStyle w:val="Emphasis"/>
          <w:rFonts w:ascii="Times New Roman" w:eastAsiaTheme="majorEastAsia" w:hAnsi="Times New Roman"/>
        </w:rPr>
        <w:t>Re A</w:t>
      </w:r>
      <w:r w:rsidRPr="000A6544">
        <w:rPr>
          <w:rFonts w:ascii="Times New Roman" w:hAnsi="Times New Roman"/>
        </w:rPr>
        <w:t xml:space="preserve"> was based on the altruistic purpose of saving Jodie’s life.</w:t>
      </w:r>
    </w:p>
    <w:p w14:paraId="5B66498E" w14:textId="77777777" w:rsidR="000A6544" w:rsidRPr="000A6544" w:rsidRDefault="000A6544" w:rsidP="000A6544">
      <w:pPr>
        <w:pStyle w:val="NormalWeb"/>
        <w:spacing w:line="276" w:lineRule="auto"/>
      </w:pPr>
      <w:r w:rsidRPr="000A6544">
        <w:rPr>
          <w:rStyle w:val="Strong"/>
          <w:rFonts w:eastAsiaTheme="majorEastAsia"/>
        </w:rPr>
        <w:t>Ward LJ’s Comment</w:t>
      </w:r>
      <w:r w:rsidRPr="000A6544">
        <w:t>:</w:t>
      </w:r>
    </w:p>
    <w:p w14:paraId="7E20C37E" w14:textId="77777777" w:rsidR="000A6544" w:rsidRPr="000A6544" w:rsidRDefault="000A6544" w:rsidP="000A6544">
      <w:pPr>
        <w:pStyle w:val="NormalWeb"/>
        <w:spacing w:line="276" w:lineRule="auto"/>
      </w:pPr>
      <w:r w:rsidRPr="000A6544">
        <w:t>"The court’s decision here is about saving Jodie, not about taking Mary’s life."</w:t>
      </w:r>
    </w:p>
    <w:p w14:paraId="49F8C317" w14:textId="77777777" w:rsidR="000A6544"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1CD4CE72">
          <v:rect id="_x0000_i1036" alt="" style="width:451.3pt;height:.05pt;mso-width-percent:0;mso-height-percent:0;mso-width-percent:0;mso-height-percent:0" o:hralign="center" o:hrstd="t" o:hr="t" fillcolor="#a0a0a0" stroked="f"/>
        </w:pict>
      </w:r>
    </w:p>
    <w:p w14:paraId="67612F08" w14:textId="77777777" w:rsidR="000A6544" w:rsidRPr="000A6544" w:rsidRDefault="000A6544"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lastRenderedPageBreak/>
        <w:t>Judicial Reasoning and Commentary</w:t>
      </w:r>
    </w:p>
    <w:p w14:paraId="16563268" w14:textId="77777777" w:rsidR="000A6544" w:rsidRPr="000A6544" w:rsidRDefault="000A6544"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Brooke LJ</w:t>
      </w:r>
    </w:p>
    <w:p w14:paraId="03D873DC" w14:textId="77777777" w:rsidR="000A6544" w:rsidRPr="000A6544" w:rsidRDefault="000A6544" w:rsidP="000A6544">
      <w:pPr>
        <w:pStyle w:val="NormalWeb"/>
        <w:spacing w:line="276" w:lineRule="auto"/>
      </w:pPr>
      <w:r w:rsidRPr="000A6544">
        <w:t xml:space="preserve">Brooke LJ underscored the </w:t>
      </w:r>
      <w:r w:rsidRPr="000A6544">
        <w:rPr>
          <w:rStyle w:val="Strong"/>
          <w:rFonts w:eastAsiaTheme="majorEastAsia"/>
        </w:rPr>
        <w:t>proportionality</w:t>
      </w:r>
      <w:r w:rsidRPr="000A6544">
        <w:t xml:space="preserve"> of the surgery and emphasized the necessity of acting in the face of imminent harm:</w:t>
      </w:r>
    </w:p>
    <w:p w14:paraId="21E17B9E" w14:textId="77777777" w:rsidR="000A6544" w:rsidRPr="000A6544" w:rsidRDefault="000A6544"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Key Quote</w:t>
      </w:r>
      <w:r w:rsidRPr="000A6544">
        <w:rPr>
          <w:rFonts w:ascii="Times New Roman" w:hAnsi="Times New Roman"/>
        </w:rPr>
        <w:t>:</w:t>
      </w:r>
    </w:p>
    <w:p w14:paraId="625014D1" w14:textId="77777777" w:rsidR="000A6544" w:rsidRPr="000A6544" w:rsidRDefault="000A6544" w:rsidP="000A6544">
      <w:pPr>
        <w:pStyle w:val="NormalWeb"/>
        <w:spacing w:line="276" w:lineRule="auto"/>
      </w:pPr>
      <w:r w:rsidRPr="000A6544">
        <w:t>"If the operation were not carried out, both children would die. It is in Jodie’s best interests to give her a chance at life."</w:t>
      </w:r>
    </w:p>
    <w:p w14:paraId="353B8D83" w14:textId="77777777" w:rsidR="000A6544" w:rsidRPr="000A6544" w:rsidRDefault="000A6544"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Ward LJ</w:t>
      </w:r>
    </w:p>
    <w:p w14:paraId="48B0B088" w14:textId="77777777" w:rsidR="000A6544" w:rsidRPr="000A6544" w:rsidRDefault="000A6544" w:rsidP="000A6544">
      <w:pPr>
        <w:pStyle w:val="NormalWeb"/>
        <w:spacing w:line="276" w:lineRule="auto"/>
      </w:pPr>
      <w:r w:rsidRPr="000A6544">
        <w:t>Ward LJ relied on moral reasoning to support the application of necessity, acknowledging the tragedy of Mary’s death while affirming the operation’s lawfulness:</w:t>
      </w:r>
    </w:p>
    <w:p w14:paraId="3D71385C" w14:textId="77777777" w:rsidR="000A6544" w:rsidRPr="000A6544" w:rsidRDefault="000A6544"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Key Quote</w:t>
      </w:r>
      <w:r w:rsidRPr="000A6544">
        <w:rPr>
          <w:rFonts w:ascii="Times New Roman" w:hAnsi="Times New Roman"/>
        </w:rPr>
        <w:t>:</w:t>
      </w:r>
    </w:p>
    <w:p w14:paraId="3B8BEAED" w14:textId="77777777" w:rsidR="000A6544" w:rsidRPr="000A6544" w:rsidRDefault="000A6544" w:rsidP="000A6544">
      <w:pPr>
        <w:pStyle w:val="NormalWeb"/>
        <w:spacing w:line="276" w:lineRule="auto"/>
      </w:pPr>
      <w:r w:rsidRPr="000A6544">
        <w:t>"Mary’s death is the price we pay for saving Jodie’s life, a price we have no alternative but to pay."</w:t>
      </w:r>
    </w:p>
    <w:p w14:paraId="01C06735" w14:textId="77777777" w:rsidR="000A6544"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2B00B30C">
          <v:rect id="_x0000_i1035" alt="" style="width:451.3pt;height:.05pt;mso-width-percent:0;mso-height-percent:0;mso-width-percent:0;mso-height-percent:0" o:hralign="center" o:hrstd="t" o:hr="t" fillcolor="#a0a0a0" stroked="f"/>
        </w:pict>
      </w:r>
    </w:p>
    <w:p w14:paraId="4D441F50" w14:textId="6F67B4A8" w:rsidR="000A6544" w:rsidRPr="000A6544" w:rsidRDefault="000A6544" w:rsidP="000A6544">
      <w:pPr>
        <w:pStyle w:val="NormalWeb"/>
        <w:spacing w:line="276" w:lineRule="auto"/>
        <w:rPr>
          <w:b/>
          <w:bCs/>
          <w:color w:val="2F5496" w:themeColor="accent1" w:themeShade="BF"/>
        </w:rPr>
      </w:pPr>
      <w:r w:rsidRPr="000A6544">
        <w:rPr>
          <w:rStyle w:val="Strong"/>
          <w:rFonts w:eastAsiaTheme="majorEastAsia"/>
          <w:color w:val="2F5496" w:themeColor="accent1" w:themeShade="BF"/>
        </w:rPr>
        <w:t xml:space="preserve">Critiques and Limitations of Necessity in </w:t>
      </w:r>
      <w:r w:rsidRPr="000A6544">
        <w:rPr>
          <w:rStyle w:val="Emphasis"/>
          <w:rFonts w:eastAsiaTheme="majorEastAsia"/>
          <w:b/>
          <w:bCs/>
          <w:color w:val="2F5496" w:themeColor="accent1" w:themeShade="BF"/>
        </w:rPr>
        <w:t>Re A</w:t>
      </w:r>
      <w:r w:rsidRPr="000A6544">
        <w:rPr>
          <w:rStyle w:val="Emphasis"/>
          <w:b/>
          <w:bCs/>
          <w:color w:val="2F5496" w:themeColor="accent1" w:themeShade="BF"/>
        </w:rPr>
        <w:t xml:space="preserve"> (</w:t>
      </w:r>
      <w:r w:rsidRPr="000A6544">
        <w:rPr>
          <w:b/>
          <w:bCs/>
          <w:color w:val="2F5496" w:themeColor="accent1" w:themeShade="BF"/>
        </w:rPr>
        <w:t xml:space="preserve">(Duress, Necessity- How Many Defences?; A.P. </w:t>
      </w:r>
      <w:proofErr w:type="spellStart"/>
      <w:r w:rsidRPr="000A6544">
        <w:rPr>
          <w:b/>
          <w:bCs/>
          <w:color w:val="2F5496" w:themeColor="accent1" w:themeShade="BF"/>
        </w:rPr>
        <w:t>Simester</w:t>
      </w:r>
      <w:proofErr w:type="spellEnd"/>
      <w:r w:rsidRPr="000A6544">
        <w:rPr>
          <w:b/>
          <w:bCs/>
          <w:color w:val="2F5496" w:themeColor="accent1" w:themeShade="BF"/>
        </w:rPr>
        <w:t xml:space="preserve">) </w:t>
      </w:r>
    </w:p>
    <w:p w14:paraId="49722FB5" w14:textId="77777777" w:rsidR="000A6544" w:rsidRPr="000A6544" w:rsidRDefault="000A6544" w:rsidP="000A6544">
      <w:pPr>
        <w:pStyle w:val="NormalWeb"/>
        <w:numPr>
          <w:ilvl w:val="0"/>
          <w:numId w:val="65"/>
        </w:numPr>
        <w:spacing w:line="276" w:lineRule="auto"/>
      </w:pPr>
      <w:r w:rsidRPr="000A6544">
        <w:rPr>
          <w:rStyle w:val="Strong"/>
          <w:rFonts w:eastAsiaTheme="majorEastAsia"/>
        </w:rPr>
        <w:t>Risk of Overreach</w:t>
      </w:r>
      <w:r w:rsidRPr="000A6544">
        <w:t>:</w:t>
      </w:r>
    </w:p>
    <w:p w14:paraId="3C9D15F6"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Critics argue that using necessity to justify life-ending actions risks undermining the </w:t>
      </w:r>
      <w:r w:rsidRPr="000A6544">
        <w:rPr>
          <w:rStyle w:val="Strong"/>
          <w:rFonts w:ascii="Times New Roman" w:eastAsiaTheme="majorEastAsia" w:hAnsi="Times New Roman"/>
        </w:rPr>
        <w:t>sanctity of life</w:t>
      </w:r>
      <w:r w:rsidRPr="000A6544">
        <w:rPr>
          <w:rFonts w:ascii="Times New Roman" w:hAnsi="Times New Roman"/>
        </w:rPr>
        <w:t xml:space="preserve">. Expanding necessity’s scope could lead to </w:t>
      </w:r>
      <w:r w:rsidRPr="000A6544">
        <w:rPr>
          <w:rStyle w:val="Strong"/>
          <w:rFonts w:ascii="Times New Roman" w:eastAsiaTheme="majorEastAsia" w:hAnsi="Times New Roman"/>
        </w:rPr>
        <w:t>subjective moral judgments</w:t>
      </w:r>
      <w:r w:rsidRPr="000A6544">
        <w:rPr>
          <w:rFonts w:ascii="Times New Roman" w:hAnsi="Times New Roman"/>
        </w:rPr>
        <w:t xml:space="preserve"> replacing established legal principles.</w:t>
      </w:r>
    </w:p>
    <w:p w14:paraId="716044B9" w14:textId="77777777" w:rsidR="000A6544" w:rsidRPr="000A6544" w:rsidRDefault="000A6544" w:rsidP="000A6544">
      <w:pPr>
        <w:pStyle w:val="NormalWeb"/>
        <w:numPr>
          <w:ilvl w:val="0"/>
          <w:numId w:val="65"/>
        </w:numPr>
        <w:spacing w:line="276" w:lineRule="auto"/>
      </w:pPr>
      <w:r w:rsidRPr="000A6544">
        <w:rPr>
          <w:rStyle w:val="Strong"/>
          <w:rFonts w:eastAsiaTheme="majorEastAsia"/>
        </w:rPr>
        <w:t>Ambiguity in Proportionality</w:t>
      </w:r>
      <w:r w:rsidRPr="000A6544">
        <w:t>:</w:t>
      </w:r>
    </w:p>
    <w:p w14:paraId="15395C8E"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Determining what constitutes proportionate harm is inherently subjective. While the court found the operation proportionate, others might question whether Mary’s life could be considered expendable.</w:t>
      </w:r>
    </w:p>
    <w:p w14:paraId="54A063EA" w14:textId="77777777" w:rsidR="000A6544" w:rsidRPr="000A6544" w:rsidRDefault="000A6544" w:rsidP="000A6544">
      <w:pPr>
        <w:pStyle w:val="NormalWeb"/>
        <w:numPr>
          <w:ilvl w:val="0"/>
          <w:numId w:val="65"/>
        </w:numPr>
        <w:spacing w:line="276" w:lineRule="auto"/>
      </w:pPr>
      <w:r w:rsidRPr="000A6544">
        <w:rPr>
          <w:rStyle w:val="Strong"/>
          <w:rFonts w:eastAsiaTheme="majorEastAsia"/>
        </w:rPr>
        <w:t>Setting Dangerous Precedents</w:t>
      </w:r>
      <w:r w:rsidRPr="000A6544">
        <w:t>:</w:t>
      </w:r>
    </w:p>
    <w:p w14:paraId="2825E7EB" w14:textId="77777777" w:rsidR="000A6544" w:rsidRPr="000A6544" w:rsidRDefault="000A6544"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Necessity is traditionally a </w:t>
      </w:r>
      <w:r w:rsidRPr="000A6544">
        <w:rPr>
          <w:rStyle w:val="Strong"/>
          <w:rFonts w:ascii="Times New Roman" w:eastAsiaTheme="majorEastAsia" w:hAnsi="Times New Roman"/>
        </w:rPr>
        <w:t xml:space="preserve">narrow </w:t>
      </w:r>
      <w:proofErr w:type="spellStart"/>
      <w:r w:rsidRPr="000A6544">
        <w:rPr>
          <w:rStyle w:val="Strong"/>
          <w:rFonts w:ascii="Times New Roman" w:eastAsiaTheme="majorEastAsia" w:hAnsi="Times New Roman"/>
        </w:rPr>
        <w:t>defense</w:t>
      </w:r>
      <w:proofErr w:type="spellEnd"/>
      <w:r w:rsidRPr="000A6544">
        <w:rPr>
          <w:rFonts w:ascii="Times New Roman" w:hAnsi="Times New Roman"/>
        </w:rPr>
        <w:t xml:space="preserve">. Applying it in cases involving the death of one individual to save </w:t>
      </w:r>
      <w:proofErr w:type="gramStart"/>
      <w:r w:rsidRPr="000A6544">
        <w:rPr>
          <w:rFonts w:ascii="Times New Roman" w:hAnsi="Times New Roman"/>
        </w:rPr>
        <w:t>another</w:t>
      </w:r>
      <w:proofErr w:type="gramEnd"/>
      <w:r w:rsidRPr="000A6544">
        <w:rPr>
          <w:rFonts w:ascii="Times New Roman" w:hAnsi="Times New Roman"/>
        </w:rPr>
        <w:t xml:space="preserve"> raises concerns about broader implications for medical and criminal law.</w:t>
      </w:r>
    </w:p>
    <w:p w14:paraId="513EE907" w14:textId="1C976961" w:rsidR="000A6544" w:rsidRPr="000A6544" w:rsidRDefault="000A6544" w:rsidP="000A6544">
      <w:pPr>
        <w:spacing w:line="276" w:lineRule="auto"/>
        <w:rPr>
          <w:rFonts w:ascii="Times New Roman" w:hAnsi="Times New Roman"/>
        </w:rPr>
      </w:pPr>
    </w:p>
    <w:p w14:paraId="5DE8635F"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lastRenderedPageBreak/>
        <w:pict w14:anchorId="0DA28EF2">
          <v:rect id="_x0000_i1034" alt="" style="width:451.3pt;height:.05pt;mso-width-percent:0;mso-height-percent:0;mso-width-percent:0;mso-height-percent:0" o:hralign="center" o:hrstd="t" o:hr="t" fillcolor="#a0a0a0" stroked="f"/>
        </w:pict>
      </w:r>
    </w:p>
    <w:p w14:paraId="2BF1647E" w14:textId="4C6B2954" w:rsidR="004C5D92" w:rsidRPr="000A6544" w:rsidRDefault="000A6544" w:rsidP="000A6544">
      <w:pPr>
        <w:pStyle w:val="Heading3"/>
        <w:spacing w:line="276" w:lineRule="auto"/>
        <w:rPr>
          <w:rFonts w:ascii="Times New Roman" w:hAnsi="Times New Roman" w:cs="Times New Roman"/>
          <w:sz w:val="24"/>
          <w:szCs w:val="24"/>
          <w:lang w:val="en-HK"/>
        </w:rPr>
      </w:pPr>
      <w:r>
        <w:rPr>
          <w:rStyle w:val="Strong"/>
          <w:rFonts w:ascii="Times New Roman" w:hAnsi="Times New Roman" w:cs="Times New Roman"/>
          <w:sz w:val="24"/>
          <w:szCs w:val="24"/>
        </w:rPr>
        <w:t>4</w:t>
      </w:r>
      <w:r w:rsidR="004C5D92" w:rsidRPr="000A6544">
        <w:rPr>
          <w:rStyle w:val="Strong"/>
          <w:rFonts w:ascii="Times New Roman" w:hAnsi="Times New Roman" w:cs="Times New Roman"/>
          <w:sz w:val="24"/>
          <w:szCs w:val="24"/>
        </w:rPr>
        <w:t xml:space="preserve">. Best-Interests Intervention in </w:t>
      </w:r>
      <w:r w:rsidR="004C5D92" w:rsidRPr="000A6544">
        <w:rPr>
          <w:rStyle w:val="Emphasis"/>
          <w:rFonts w:ascii="Times New Roman" w:hAnsi="Times New Roman" w:cs="Times New Roman"/>
          <w:b/>
          <w:bCs/>
          <w:sz w:val="24"/>
          <w:szCs w:val="24"/>
        </w:rPr>
        <w:t>Re A (Children</w:t>
      </w:r>
      <w:r w:rsidR="004C5D92" w:rsidRPr="000A6544">
        <w:rPr>
          <w:rStyle w:val="Emphasis"/>
          <w:rFonts w:ascii="Times New Roman" w:hAnsi="Times New Roman" w:cs="Times New Roman"/>
          <w:sz w:val="24"/>
          <w:szCs w:val="24"/>
        </w:rPr>
        <w:t>)</w:t>
      </w:r>
      <w:r w:rsidR="004C5D92" w:rsidRPr="000A6544">
        <w:rPr>
          <w:rStyle w:val="Strong"/>
          <w:rFonts w:ascii="Times New Roman" w:hAnsi="Times New Roman" w:cs="Times New Roman"/>
          <w:sz w:val="24"/>
          <w:szCs w:val="24"/>
        </w:rPr>
        <w:t xml:space="preserve"> [2001] Fam 147</w:t>
      </w:r>
    </w:p>
    <w:p w14:paraId="66A8F995"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Overview</w:t>
      </w:r>
    </w:p>
    <w:p w14:paraId="535E1C4A" w14:textId="51473C98" w:rsidR="004C5D92" w:rsidRPr="000A6544" w:rsidRDefault="004C5D92" w:rsidP="000A6544">
      <w:pPr>
        <w:pStyle w:val="NormalWeb"/>
        <w:spacing w:line="276" w:lineRule="auto"/>
      </w:pPr>
      <w:r w:rsidRPr="000A6544">
        <w:t xml:space="preserve">Best-interests intervention is a legal principle applied when decisions must be made on behalf of individuals who cannot consent, particularly in medical contexts. The principle justifies actions taken in the best interests of the individual, even if those actions would otherwise be unlawful. In </w:t>
      </w:r>
      <w:r w:rsidRPr="000A6544">
        <w:rPr>
          <w:rStyle w:val="Emphasis"/>
          <w:rFonts w:eastAsiaTheme="majorEastAsia"/>
        </w:rPr>
        <w:t>Re A (Children)</w:t>
      </w:r>
      <w:r w:rsidRPr="000A6544">
        <w:t>, the Court of Appeal considered whether the surgical separation of conjoined twins Jodie and Mary could be justified as being in Mary’s best interests, despite the operation resulting in her inevitable death.</w:t>
      </w:r>
    </w:p>
    <w:p w14:paraId="5C701620"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Legal Framework for Best-Interests Intervention</w:t>
      </w:r>
    </w:p>
    <w:p w14:paraId="530DC242" w14:textId="77777777" w:rsidR="004C5D92" w:rsidRPr="000A6544" w:rsidRDefault="004C5D92" w:rsidP="000A6544">
      <w:pPr>
        <w:pStyle w:val="NormalWeb"/>
        <w:numPr>
          <w:ilvl w:val="0"/>
          <w:numId w:val="30"/>
        </w:numPr>
        <w:spacing w:line="276" w:lineRule="auto"/>
      </w:pPr>
      <w:r w:rsidRPr="000A6544">
        <w:rPr>
          <w:rStyle w:val="Strong"/>
          <w:rFonts w:eastAsiaTheme="majorEastAsia"/>
        </w:rPr>
        <w:t>Statutory Basis</w:t>
      </w:r>
    </w:p>
    <w:p w14:paraId="51E248C0"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While not explicitly derived from statute in this case, the principle aligns with the broader doctrine of necessity and the duty of care owed to those unable to make decisions for themselves.</w:t>
      </w:r>
    </w:p>
    <w:p w14:paraId="710DC15E" w14:textId="77777777" w:rsidR="004C5D92" w:rsidRPr="000A6544" w:rsidRDefault="004C5D92" w:rsidP="000A6544">
      <w:pPr>
        <w:pStyle w:val="NormalWeb"/>
        <w:numPr>
          <w:ilvl w:val="0"/>
          <w:numId w:val="30"/>
        </w:numPr>
        <w:spacing w:line="276" w:lineRule="auto"/>
      </w:pPr>
      <w:r w:rsidRPr="000A6544">
        <w:rPr>
          <w:rStyle w:val="Strong"/>
          <w:rFonts w:eastAsiaTheme="majorEastAsia"/>
        </w:rPr>
        <w:t>Case Law</w:t>
      </w:r>
    </w:p>
    <w:p w14:paraId="37C02843" w14:textId="77777777" w:rsidR="004C5D92" w:rsidRPr="000A6544" w:rsidRDefault="004C5D92"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Re F (Mental Patient: Sterilisation)</w:t>
      </w:r>
      <w:r w:rsidRPr="000A6544">
        <w:rPr>
          <w:rFonts w:ascii="Times New Roman" w:hAnsi="Times New Roman"/>
        </w:rPr>
        <w:t xml:space="preserve"> [1990] 2 AC 1:</w:t>
      </w:r>
    </w:p>
    <w:p w14:paraId="61D56895" w14:textId="77777777" w:rsidR="004C5D92" w:rsidRPr="000A6544" w:rsidRDefault="004C5D92" w:rsidP="000A6544">
      <w:pPr>
        <w:numPr>
          <w:ilvl w:val="2"/>
          <w:numId w:val="30"/>
        </w:numPr>
        <w:spacing w:before="100" w:beforeAutospacing="1" w:after="100" w:afterAutospacing="1" w:line="276" w:lineRule="auto"/>
        <w:rPr>
          <w:rFonts w:ascii="Times New Roman" w:hAnsi="Times New Roman"/>
        </w:rPr>
      </w:pPr>
      <w:r w:rsidRPr="000A6544">
        <w:rPr>
          <w:rFonts w:ascii="Times New Roman" w:hAnsi="Times New Roman"/>
        </w:rPr>
        <w:t>The House of Lords allowed the sterilization of a mentally incapacitated woman, holding that the procedure was in her best interests to prevent psychological harm.</w:t>
      </w:r>
    </w:p>
    <w:p w14:paraId="5319F897" w14:textId="77777777" w:rsidR="004C5D92" w:rsidRPr="000A6544" w:rsidRDefault="004C5D92" w:rsidP="000A6544">
      <w:pPr>
        <w:numPr>
          <w:ilvl w:val="2"/>
          <w:numId w:val="30"/>
        </w:num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 xml:space="preserve">Lord Goff in </w:t>
      </w:r>
      <w:r w:rsidRPr="000A6544">
        <w:rPr>
          <w:rStyle w:val="Emphasis"/>
          <w:rFonts w:ascii="Times New Roman" w:eastAsiaTheme="majorEastAsia" w:hAnsi="Times New Roman"/>
          <w:b/>
          <w:bCs/>
        </w:rPr>
        <w:t>Re F</w:t>
      </w:r>
      <w:r w:rsidRPr="000A6544">
        <w:rPr>
          <w:rFonts w:ascii="Times New Roman" w:hAnsi="Times New Roman"/>
        </w:rPr>
        <w:t>:</w:t>
      </w:r>
    </w:p>
    <w:p w14:paraId="2662983E" w14:textId="77777777" w:rsidR="004C5D92" w:rsidRPr="000A6544" w:rsidRDefault="004C5D92" w:rsidP="000A6544">
      <w:pPr>
        <w:pStyle w:val="NormalWeb"/>
        <w:spacing w:line="276" w:lineRule="auto"/>
      </w:pPr>
      <w:r w:rsidRPr="000A6544">
        <w:t>"An act done to another person without consent is lawful if it is done in their best interests and is necessary to prevent greater harm."</w:t>
      </w:r>
    </w:p>
    <w:p w14:paraId="2F773EC4" w14:textId="77777777" w:rsidR="004C5D92" w:rsidRPr="000A6544" w:rsidRDefault="004C5D92"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Airedale NHS Trust v Bland</w:t>
      </w:r>
      <w:r w:rsidRPr="000A6544">
        <w:rPr>
          <w:rFonts w:ascii="Times New Roman" w:hAnsi="Times New Roman"/>
        </w:rPr>
        <w:t xml:space="preserve"> [1993] AC 789:</w:t>
      </w:r>
    </w:p>
    <w:p w14:paraId="0CAFC08B"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withdrawal of life-sustaining treatment from a patient in a persistent vegetative state was justified as being in the patient’s best interests, despite resulting in death.</w:t>
      </w:r>
    </w:p>
    <w:p w14:paraId="4D7A5815"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4A3B25A3">
          <v:rect id="_x0000_i1033" alt="" style="width:451.3pt;height:.05pt;mso-width-percent:0;mso-height-percent:0;mso-width-percent:0;mso-height-percent:0" o:hralign="center" o:hrstd="t" o:hr="t" fillcolor="#a0a0a0" stroked="f"/>
        </w:pict>
      </w:r>
    </w:p>
    <w:p w14:paraId="6991F152"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 xml:space="preserve">Application of Best-Interests Intervention in </w:t>
      </w:r>
      <w:r w:rsidRPr="000A6544">
        <w:rPr>
          <w:rStyle w:val="Emphasis"/>
          <w:rFonts w:ascii="Times New Roman" w:hAnsi="Times New Roman" w:cs="Times New Roman"/>
          <w:sz w:val="24"/>
          <w:szCs w:val="24"/>
        </w:rPr>
        <w:t>Re A</w:t>
      </w:r>
    </w:p>
    <w:p w14:paraId="1EE3D2DF"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Key Question: Could the Operation Be in Mary’s Best Interests?</w:t>
      </w:r>
    </w:p>
    <w:p w14:paraId="2AF0F6A3" w14:textId="77777777" w:rsidR="004C5D92" w:rsidRPr="000A6544" w:rsidRDefault="004C5D92" w:rsidP="000A6544">
      <w:pPr>
        <w:pStyle w:val="Heading3"/>
        <w:spacing w:line="276" w:lineRule="auto"/>
        <w:rPr>
          <w:rFonts w:ascii="Times New Roman" w:hAnsi="Times New Roman" w:cs="Times New Roman"/>
          <w:sz w:val="24"/>
          <w:szCs w:val="24"/>
          <w:lang w:val="en-HK"/>
        </w:rPr>
      </w:pPr>
      <w:r w:rsidRPr="000A6544">
        <w:rPr>
          <w:rStyle w:val="Strong"/>
          <w:rFonts w:ascii="Times New Roman" w:hAnsi="Times New Roman" w:cs="Times New Roman"/>
          <w:b w:val="0"/>
          <w:bCs w:val="0"/>
          <w:sz w:val="24"/>
          <w:szCs w:val="24"/>
        </w:rPr>
        <w:t>1. Is It in Jodie's Best Interests to Be Separated from Mary?</w:t>
      </w:r>
    </w:p>
    <w:p w14:paraId="7932A713"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Court’s Analysis</w:t>
      </w:r>
    </w:p>
    <w:p w14:paraId="27407845" w14:textId="77777777" w:rsidR="004C5D92" w:rsidRPr="000A6544" w:rsidRDefault="004C5D92" w:rsidP="000A6544">
      <w:pPr>
        <w:pStyle w:val="NormalWeb"/>
        <w:numPr>
          <w:ilvl w:val="0"/>
          <w:numId w:val="36"/>
        </w:numPr>
        <w:spacing w:line="276" w:lineRule="auto"/>
      </w:pPr>
      <w:r w:rsidRPr="000A6544">
        <w:rPr>
          <w:rStyle w:val="Strong"/>
          <w:rFonts w:eastAsiaTheme="majorEastAsia"/>
        </w:rPr>
        <w:t>Survival Opportunity</w:t>
      </w:r>
      <w:r w:rsidRPr="000A6544">
        <w:t>:</w:t>
      </w:r>
    </w:p>
    <w:p w14:paraId="6F52A5FC"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lastRenderedPageBreak/>
        <w:t>Jodie’s body was supporting both herself and Mary, leading to severe strain on her circulatory system. Without surgical intervention, both twins would die within months.</w:t>
      </w:r>
    </w:p>
    <w:p w14:paraId="50B6BA38"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Separation would allow Jodie to survive and lead a potentially normal life. This was deemed to be unequivocally in Jodie’s best interests.</w:t>
      </w:r>
    </w:p>
    <w:p w14:paraId="0D12D1FC" w14:textId="77777777" w:rsidR="004C5D92" w:rsidRPr="000A6544" w:rsidRDefault="004C5D92" w:rsidP="000A6544">
      <w:pPr>
        <w:pStyle w:val="NormalWeb"/>
        <w:numPr>
          <w:ilvl w:val="0"/>
          <w:numId w:val="36"/>
        </w:numPr>
        <w:spacing w:line="276" w:lineRule="auto"/>
      </w:pPr>
      <w:r w:rsidRPr="000A6544">
        <w:rPr>
          <w:rStyle w:val="Strong"/>
          <w:rFonts w:eastAsiaTheme="majorEastAsia"/>
        </w:rPr>
        <w:t>Judicial Reasoning</w:t>
      </w:r>
      <w:r w:rsidRPr="000A6544">
        <w:t>:</w:t>
      </w:r>
    </w:p>
    <w:p w14:paraId="260E69A5"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Ward LJ emphasized that Jodie’s survival prospects justified the operation:</w:t>
      </w:r>
    </w:p>
    <w:p w14:paraId="11F7A228" w14:textId="77777777" w:rsidR="004C5D92" w:rsidRPr="000A6544" w:rsidRDefault="004C5D92" w:rsidP="000A6544">
      <w:pPr>
        <w:pStyle w:val="NormalWeb"/>
        <w:spacing w:line="276" w:lineRule="auto"/>
      </w:pPr>
      <w:r w:rsidRPr="000A6544">
        <w:t>"Prolonging Jodie’s life is an obvious benefit to her. She may enjoy a normal expectancy of life and live a relatively normal existence."</w:t>
      </w:r>
    </w:p>
    <w:p w14:paraId="64148962" w14:textId="77777777" w:rsidR="004C5D92" w:rsidRPr="000A6544" w:rsidRDefault="004C5D92" w:rsidP="000A6544">
      <w:pPr>
        <w:pStyle w:val="NormalWeb"/>
        <w:numPr>
          <w:ilvl w:val="0"/>
          <w:numId w:val="36"/>
        </w:numPr>
        <w:spacing w:line="276" w:lineRule="auto"/>
      </w:pPr>
      <w:r w:rsidRPr="000A6544">
        <w:rPr>
          <w:rStyle w:val="Strong"/>
          <w:rFonts w:eastAsiaTheme="majorEastAsia"/>
        </w:rPr>
        <w:t>Medical Evidence</w:t>
      </w:r>
      <w:r w:rsidRPr="000A6544">
        <w:t>:</w:t>
      </w:r>
    </w:p>
    <w:p w14:paraId="02E75EEE"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The medical team testified that Jodie’s intellectual and physical capabilities were </w:t>
      </w:r>
      <w:proofErr w:type="gramStart"/>
      <w:r w:rsidRPr="000A6544">
        <w:rPr>
          <w:rFonts w:ascii="Times New Roman" w:hAnsi="Times New Roman"/>
        </w:rPr>
        <w:t>normal</w:t>
      </w:r>
      <w:proofErr w:type="gramEnd"/>
      <w:r w:rsidRPr="000A6544">
        <w:rPr>
          <w:rFonts w:ascii="Times New Roman" w:hAnsi="Times New Roman"/>
        </w:rPr>
        <w:t xml:space="preserve"> and that the surgery would give her a strong chance of survival and a fulfilling life.</w:t>
      </w:r>
    </w:p>
    <w:p w14:paraId="01317A46"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Conclusion</w:t>
      </w:r>
      <w:r w:rsidRPr="000A6544">
        <w:rPr>
          <w:rFonts w:ascii="Times New Roman" w:hAnsi="Times New Roman" w:cs="Times New Roman"/>
        </w:rPr>
        <w:t>:</w:t>
      </w:r>
    </w:p>
    <w:p w14:paraId="622C908B"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court determined that the surgery was in Jodie’s best interests, as it offered her the possibility of a viable life while the alternative was certain death.</w:t>
      </w:r>
    </w:p>
    <w:p w14:paraId="62B20F69"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4508C635">
          <v:rect id="_x0000_i1032" alt="" style="width:451.3pt;height:.05pt;mso-width-percent:0;mso-height-percent:0;mso-width-percent:0;mso-height-percent:0" o:hralign="center" o:hrstd="t" o:hr="t" fillcolor="#a0a0a0" stroked="f"/>
        </w:pict>
      </w:r>
    </w:p>
    <w:p w14:paraId="640623F5"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2. Is It in Mary's Best Interests to Be Separated from Jodie?</w:t>
      </w:r>
    </w:p>
    <w:p w14:paraId="5A9E4EA9"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Court’s Analysis</w:t>
      </w:r>
    </w:p>
    <w:p w14:paraId="063C8F60" w14:textId="77777777" w:rsidR="004C5D92" w:rsidRPr="000A6544" w:rsidRDefault="004C5D92" w:rsidP="000A6544">
      <w:pPr>
        <w:pStyle w:val="NormalWeb"/>
        <w:spacing w:line="276" w:lineRule="auto"/>
      </w:pPr>
      <w:r w:rsidRPr="000A6544">
        <w:rPr>
          <w:rStyle w:val="Strong"/>
          <w:rFonts w:eastAsiaTheme="majorEastAsia"/>
        </w:rPr>
        <w:t>Mary’s Condition</w:t>
      </w:r>
      <w:r w:rsidRPr="000A6544">
        <w:t>:</w:t>
      </w:r>
    </w:p>
    <w:p w14:paraId="5C551184"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Mary was entirely dependent on Jodie for survival. Her heart and lungs were incapable of functioning independently, and she could not sustain life on her own.</w:t>
      </w:r>
    </w:p>
    <w:p w14:paraId="468DE545"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Medical experts testified that even with Jodie’s support, Mary’s survival was limited to a few months at most.</w:t>
      </w:r>
    </w:p>
    <w:p w14:paraId="4CA16C9F" w14:textId="77777777" w:rsidR="004C5D92" w:rsidRPr="000A6544" w:rsidRDefault="004C5D92" w:rsidP="000A6544">
      <w:pPr>
        <w:pStyle w:val="NormalWeb"/>
        <w:spacing w:line="276" w:lineRule="auto"/>
      </w:pPr>
      <w:r w:rsidRPr="000A6544">
        <w:rPr>
          <w:rStyle w:val="Strong"/>
          <w:rFonts w:eastAsiaTheme="majorEastAsia"/>
        </w:rPr>
        <w:t>Therapeutic Benefit</w:t>
      </w:r>
      <w:r w:rsidRPr="000A6544">
        <w:t>:</w:t>
      </w:r>
    </w:p>
    <w:p w14:paraId="67D0E075"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court struggled to identify any therapeutic benefit for Mary in the operation, as her death would be an inevitable consequence.</w:t>
      </w:r>
    </w:p>
    <w:p w14:paraId="533FDA65" w14:textId="77777777" w:rsidR="004C5D92" w:rsidRPr="000A6544" w:rsidRDefault="004C5D92" w:rsidP="000A6544">
      <w:pPr>
        <w:pStyle w:val="NormalWeb"/>
        <w:spacing w:line="276" w:lineRule="auto"/>
      </w:pPr>
      <w:r w:rsidRPr="000A6544">
        <w:rPr>
          <w:rStyle w:val="Strong"/>
          <w:rFonts w:eastAsiaTheme="majorEastAsia"/>
        </w:rPr>
        <w:t>Ward LJ’s Commentary</w:t>
      </w:r>
      <w:r w:rsidRPr="000A6544">
        <w:t>:</w:t>
      </w:r>
    </w:p>
    <w:p w14:paraId="53AA3220"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Ward LJ described Mary’s existence as:</w:t>
      </w:r>
    </w:p>
    <w:p w14:paraId="4351E2DF" w14:textId="77777777" w:rsidR="004C5D92" w:rsidRPr="000A6544" w:rsidRDefault="004C5D92" w:rsidP="000A6544">
      <w:pPr>
        <w:pStyle w:val="NormalWeb"/>
        <w:spacing w:line="276" w:lineRule="auto"/>
      </w:pPr>
      <w:r w:rsidRPr="000A6544">
        <w:lastRenderedPageBreak/>
        <w:t>"A tragic state of dependency on Jodie’s bodily functions, existing pathetically on borrowed time."</w:t>
      </w:r>
    </w:p>
    <w:p w14:paraId="37795868"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He acknowledged the moral and ethical challenges of the case but concluded that the operation provided no direct benefit to Mary.</w:t>
      </w:r>
    </w:p>
    <w:p w14:paraId="45416DFD"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Conclusion</w:t>
      </w:r>
      <w:r w:rsidRPr="000A6544">
        <w:rPr>
          <w:rFonts w:ascii="Times New Roman" w:hAnsi="Times New Roman" w:cs="Times New Roman"/>
        </w:rPr>
        <w:t>:</w:t>
      </w:r>
    </w:p>
    <w:p w14:paraId="7A256570"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The court held that the operation was </w:t>
      </w:r>
      <w:r w:rsidRPr="000A6544">
        <w:rPr>
          <w:rStyle w:val="Strong"/>
          <w:rFonts w:ascii="Times New Roman" w:eastAsiaTheme="majorEastAsia" w:hAnsi="Times New Roman"/>
        </w:rPr>
        <w:t>not in Mary’s best interests</w:t>
      </w:r>
      <w:r w:rsidRPr="000A6544">
        <w:rPr>
          <w:rFonts w:ascii="Times New Roman" w:hAnsi="Times New Roman"/>
        </w:rPr>
        <w:t>, as it would result in her death without offering her any improvement in quality of life or health outcomes.</w:t>
      </w:r>
    </w:p>
    <w:p w14:paraId="07B1746C"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7CA8C9F3">
          <v:rect id="_x0000_i1031" alt="" style="width:451.3pt;height:.05pt;mso-width-percent:0;mso-height-percent:0;mso-width-percent:0;mso-height-percent:0" o:hralign="center" o:hrstd="t" o:hr="t" fillcolor="#a0a0a0" stroked="f"/>
        </w:pict>
      </w:r>
    </w:p>
    <w:p w14:paraId="3DCC1AF1"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3. If the Interests of Jodie and Mary Conflict, How Should the Court Balance Them?</w:t>
      </w:r>
    </w:p>
    <w:p w14:paraId="5A3262DF"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Court’s Balancing Approach</w:t>
      </w:r>
    </w:p>
    <w:p w14:paraId="5A07DE40" w14:textId="77777777" w:rsidR="004C5D92" w:rsidRPr="000A6544" w:rsidRDefault="004C5D92" w:rsidP="000A6544">
      <w:pPr>
        <w:pStyle w:val="NormalWeb"/>
        <w:spacing w:line="276" w:lineRule="auto"/>
      </w:pPr>
      <w:r w:rsidRPr="000A6544">
        <w:rPr>
          <w:rStyle w:val="Strong"/>
          <w:rFonts w:eastAsiaTheme="majorEastAsia"/>
        </w:rPr>
        <w:t>Equal Value of Life</w:t>
      </w:r>
      <w:r w:rsidRPr="000A6544">
        <w:t>:</w:t>
      </w:r>
    </w:p>
    <w:p w14:paraId="7AE623E6"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court affirmed that both Jodie and Mary’s lives were of equal intrinsic value, a principle central to the judicial reasoning.</w:t>
      </w:r>
    </w:p>
    <w:p w14:paraId="69FC28E9" w14:textId="77777777" w:rsidR="004C5D92" w:rsidRPr="000A6544" w:rsidRDefault="004C5D92" w:rsidP="000A6544">
      <w:pPr>
        <w:pStyle w:val="NormalWeb"/>
        <w:spacing w:line="276" w:lineRule="auto"/>
      </w:pPr>
      <w:r w:rsidRPr="000A6544">
        <w:rPr>
          <w:rStyle w:val="Strong"/>
          <w:rFonts w:eastAsiaTheme="majorEastAsia"/>
        </w:rPr>
        <w:t>Conflict of Interests</w:t>
      </w:r>
      <w:r w:rsidRPr="000A6544">
        <w:t>:</w:t>
      </w:r>
    </w:p>
    <w:p w14:paraId="09BA6450"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Jodie’s best interests—survival and potential for a fulfilling life—directly conflicted with Mary’s, whose survival depended on Jodie’s continued support.</w:t>
      </w:r>
    </w:p>
    <w:p w14:paraId="4EA71998"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court faced the moral dilemma of prioritizing one twin’s life over the other.</w:t>
      </w:r>
    </w:p>
    <w:p w14:paraId="7B8DAF76" w14:textId="77777777" w:rsidR="004C5D92" w:rsidRPr="000A6544" w:rsidRDefault="004C5D92" w:rsidP="000A6544">
      <w:pPr>
        <w:pStyle w:val="NormalWeb"/>
        <w:spacing w:line="276" w:lineRule="auto"/>
      </w:pPr>
      <w:r w:rsidRPr="000A6544">
        <w:rPr>
          <w:rStyle w:val="Strong"/>
          <w:rFonts w:eastAsiaTheme="majorEastAsia"/>
        </w:rPr>
        <w:t>Ward LJ’s Reasoning</w:t>
      </w:r>
      <w:r w:rsidRPr="000A6544">
        <w:t>:</w:t>
      </w:r>
    </w:p>
    <w:p w14:paraId="05913A81"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Ward LJ framed the decision as a choice between saving one viable life and allowing both to die. He stated:</w:t>
      </w:r>
    </w:p>
    <w:p w14:paraId="2F7E2B46" w14:textId="77777777" w:rsidR="004C5D92" w:rsidRPr="000A6544" w:rsidRDefault="004C5D92" w:rsidP="000A6544">
      <w:pPr>
        <w:pStyle w:val="NormalWeb"/>
        <w:spacing w:line="276" w:lineRule="auto"/>
      </w:pPr>
      <w:r w:rsidRPr="000A6544">
        <w:t xml:space="preserve">"The scales come down heavily in Jodie’s </w:t>
      </w:r>
      <w:proofErr w:type="spellStart"/>
      <w:r w:rsidRPr="000A6544">
        <w:t>favor</w:t>
      </w:r>
      <w:proofErr w:type="spellEnd"/>
      <w:r w:rsidRPr="000A6544">
        <w:t>. Her life is worth living. She is capable of living independently."</w:t>
      </w:r>
    </w:p>
    <w:p w14:paraId="164EF00D" w14:textId="77777777" w:rsidR="004C5D92" w:rsidRPr="000A6544" w:rsidRDefault="004C5D92" w:rsidP="000A6544">
      <w:pPr>
        <w:pStyle w:val="NormalWeb"/>
        <w:spacing w:line="276" w:lineRule="auto"/>
      </w:pPr>
      <w:r w:rsidRPr="000A6544">
        <w:rPr>
          <w:rStyle w:val="Strong"/>
          <w:rFonts w:eastAsiaTheme="majorEastAsia"/>
        </w:rPr>
        <w:t>Brooke LJ’s View</w:t>
      </w:r>
      <w:r w:rsidRPr="000A6544">
        <w:t>:</w:t>
      </w:r>
    </w:p>
    <w:p w14:paraId="6D25F287" w14:textId="77777777" w:rsidR="0073543A"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Brooke LJ emphasized proportionality in resolving the conflict, stating:</w:t>
      </w:r>
    </w:p>
    <w:p w14:paraId="7B4B851F" w14:textId="7D34C992"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best interests of one child may sometimes prevail over the interests of another if the outcome achieves the least detrimental effect overall."</w:t>
      </w:r>
    </w:p>
    <w:p w14:paraId="1B3EF21F"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lastRenderedPageBreak/>
        <w:t>Conclusion</w:t>
      </w:r>
      <w:r w:rsidRPr="000A6544">
        <w:rPr>
          <w:rFonts w:ascii="Times New Roman" w:hAnsi="Times New Roman" w:cs="Times New Roman"/>
        </w:rPr>
        <w:t>:</w:t>
      </w:r>
    </w:p>
    <w:p w14:paraId="58DB4C7A"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The court resolved to prioritize Jodie’s survival over Mary’s, balancing the competing interests in </w:t>
      </w:r>
      <w:proofErr w:type="spellStart"/>
      <w:r w:rsidRPr="000A6544">
        <w:rPr>
          <w:rFonts w:ascii="Times New Roman" w:hAnsi="Times New Roman"/>
        </w:rPr>
        <w:t>favor</w:t>
      </w:r>
      <w:proofErr w:type="spellEnd"/>
      <w:r w:rsidRPr="000A6544">
        <w:rPr>
          <w:rFonts w:ascii="Times New Roman" w:hAnsi="Times New Roman"/>
        </w:rPr>
        <w:t xml:space="preserve"> of the child with a viable life ahead.</w:t>
      </w:r>
    </w:p>
    <w:p w14:paraId="7011CD84"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7258624A">
          <v:rect id="_x0000_i1030" alt="" style="width:451.3pt;height:.05pt;mso-width-percent:0;mso-height-percent:0;mso-width-percent:0;mso-height-percent:0" o:hralign="center" o:hrstd="t" o:hr="t" fillcolor="#a0a0a0" stroked="f"/>
        </w:pict>
      </w:r>
    </w:p>
    <w:p w14:paraId="7606420D"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4. If the Prevailing Interest Is in Favor of the Operation, Can It Be Lawfully Performed?</w:t>
      </w:r>
    </w:p>
    <w:p w14:paraId="6920EBB9"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Legal Basis for Lawfulness</w:t>
      </w:r>
    </w:p>
    <w:p w14:paraId="2F0013EA" w14:textId="77777777" w:rsidR="004C5D92" w:rsidRPr="000A6544" w:rsidRDefault="004C5D92" w:rsidP="000A6544">
      <w:pPr>
        <w:pStyle w:val="NormalWeb"/>
        <w:spacing w:line="276" w:lineRule="auto"/>
      </w:pPr>
      <w:r w:rsidRPr="000A6544">
        <w:rPr>
          <w:rStyle w:val="Strong"/>
          <w:rFonts w:eastAsiaTheme="majorEastAsia"/>
        </w:rPr>
        <w:t>Doctrine of Necessity</w:t>
      </w:r>
      <w:r w:rsidRPr="000A6544">
        <w:t>:</w:t>
      </w:r>
    </w:p>
    <w:p w14:paraId="3108CD94"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court relied on necessity to justify the operation, emphasizing the need to prevent the deaths of both twins by sacrificing one.</w:t>
      </w:r>
    </w:p>
    <w:p w14:paraId="39C36AE0" w14:textId="77777777" w:rsidR="004C5D92" w:rsidRPr="000A6544" w:rsidRDefault="004C5D92"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Brooke LJ</w:t>
      </w:r>
      <w:r w:rsidRPr="000A6544">
        <w:rPr>
          <w:rFonts w:ascii="Times New Roman" w:hAnsi="Times New Roman"/>
        </w:rPr>
        <w:t xml:space="preserve"> provided the necessity framework:</w:t>
      </w:r>
    </w:p>
    <w:p w14:paraId="18E7F17D" w14:textId="77777777" w:rsidR="004C5D92" w:rsidRPr="000A6544" w:rsidRDefault="004C5D92" w:rsidP="000A6544">
      <w:pPr>
        <w:numPr>
          <w:ilvl w:val="2"/>
          <w:numId w:val="42"/>
        </w:numPr>
        <w:spacing w:before="100" w:beforeAutospacing="1" w:after="100" w:afterAutospacing="1" w:line="276" w:lineRule="auto"/>
        <w:rPr>
          <w:rFonts w:ascii="Times New Roman" w:hAnsi="Times New Roman"/>
        </w:rPr>
      </w:pPr>
      <w:r w:rsidRPr="000A6544">
        <w:rPr>
          <w:rFonts w:ascii="Times New Roman" w:hAnsi="Times New Roman"/>
        </w:rPr>
        <w:t xml:space="preserve">The act must avoid </w:t>
      </w:r>
      <w:r w:rsidRPr="000A6544">
        <w:rPr>
          <w:rStyle w:val="Strong"/>
          <w:rFonts w:ascii="Times New Roman" w:eastAsiaTheme="majorEastAsia" w:hAnsi="Times New Roman"/>
        </w:rPr>
        <w:t>irreparable evil</w:t>
      </w:r>
      <w:r w:rsidRPr="000A6544">
        <w:rPr>
          <w:rFonts w:ascii="Times New Roman" w:hAnsi="Times New Roman"/>
        </w:rPr>
        <w:t xml:space="preserve"> (both twins dying).</w:t>
      </w:r>
    </w:p>
    <w:p w14:paraId="15280149" w14:textId="77777777" w:rsidR="004C5D92" w:rsidRPr="000A6544" w:rsidRDefault="004C5D92" w:rsidP="000A6544">
      <w:pPr>
        <w:numPr>
          <w:ilvl w:val="2"/>
          <w:numId w:val="42"/>
        </w:numPr>
        <w:spacing w:before="100" w:beforeAutospacing="1" w:after="100" w:afterAutospacing="1" w:line="276" w:lineRule="auto"/>
        <w:rPr>
          <w:rFonts w:ascii="Times New Roman" w:hAnsi="Times New Roman"/>
        </w:rPr>
      </w:pPr>
      <w:r w:rsidRPr="000A6544">
        <w:rPr>
          <w:rFonts w:ascii="Times New Roman" w:hAnsi="Times New Roman"/>
        </w:rPr>
        <w:t xml:space="preserve">The act must be </w:t>
      </w:r>
      <w:r w:rsidRPr="000A6544">
        <w:rPr>
          <w:rStyle w:val="Strong"/>
          <w:rFonts w:ascii="Times New Roman" w:eastAsiaTheme="majorEastAsia" w:hAnsi="Times New Roman"/>
        </w:rPr>
        <w:t>reasonably necessary</w:t>
      </w:r>
      <w:r w:rsidRPr="000A6544">
        <w:rPr>
          <w:rFonts w:ascii="Times New Roman" w:hAnsi="Times New Roman"/>
        </w:rPr>
        <w:t xml:space="preserve"> to achieve that objective (saving Jodie’s life).</w:t>
      </w:r>
    </w:p>
    <w:p w14:paraId="3AC5FBD3" w14:textId="77777777" w:rsidR="004C5D92" w:rsidRPr="000A6544" w:rsidRDefault="004C5D92" w:rsidP="000A6544">
      <w:pPr>
        <w:numPr>
          <w:ilvl w:val="2"/>
          <w:numId w:val="42"/>
        </w:numPr>
        <w:spacing w:before="100" w:beforeAutospacing="1" w:after="100" w:afterAutospacing="1" w:line="276" w:lineRule="auto"/>
        <w:rPr>
          <w:rFonts w:ascii="Times New Roman" w:hAnsi="Times New Roman"/>
        </w:rPr>
      </w:pPr>
      <w:r w:rsidRPr="000A6544">
        <w:rPr>
          <w:rFonts w:ascii="Times New Roman" w:hAnsi="Times New Roman"/>
        </w:rPr>
        <w:t xml:space="preserve">The harm caused (Mary’s death) must not be </w:t>
      </w:r>
      <w:r w:rsidRPr="000A6544">
        <w:rPr>
          <w:rStyle w:val="Strong"/>
          <w:rFonts w:ascii="Times New Roman" w:eastAsiaTheme="majorEastAsia" w:hAnsi="Times New Roman"/>
        </w:rPr>
        <w:t>disproportionate</w:t>
      </w:r>
      <w:r w:rsidRPr="000A6544">
        <w:rPr>
          <w:rFonts w:ascii="Times New Roman" w:hAnsi="Times New Roman"/>
        </w:rPr>
        <w:t xml:space="preserve"> to the harm avoided (saving Jodie).</w:t>
      </w:r>
    </w:p>
    <w:p w14:paraId="585AB13B" w14:textId="77777777" w:rsidR="004C5D92" w:rsidRPr="000A6544" w:rsidRDefault="004C5D92" w:rsidP="000A6544">
      <w:pPr>
        <w:pStyle w:val="NormalWeb"/>
        <w:spacing w:line="276" w:lineRule="auto"/>
      </w:pPr>
      <w:r w:rsidRPr="000A6544">
        <w:rPr>
          <w:rStyle w:val="Strong"/>
          <w:rFonts w:eastAsiaTheme="majorEastAsia"/>
        </w:rPr>
        <w:t>Double Effect Doctrine</w:t>
      </w:r>
      <w:r w:rsidRPr="000A6544">
        <w:t>:</w:t>
      </w:r>
    </w:p>
    <w:p w14:paraId="2A4E0DA2"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operation’s intent was not to kill Mary but to save Jodie. Mary’s death, though foreseen, was an unintended consequence. This aligned with the ethical principle of double effect.</w:t>
      </w:r>
    </w:p>
    <w:p w14:paraId="0F6DDA98"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Ward LJ’s Commentary</w:t>
      </w:r>
      <w:r w:rsidRPr="000A6544">
        <w:rPr>
          <w:rFonts w:ascii="Times New Roman" w:hAnsi="Times New Roman" w:cs="Times New Roman"/>
        </w:rPr>
        <w:t>:</w:t>
      </w:r>
    </w:p>
    <w:p w14:paraId="0467AB6D"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Ward LJ emphasized that the lawfulness of the operation depended on its purpose:</w:t>
      </w:r>
    </w:p>
    <w:p w14:paraId="18281C8A" w14:textId="77777777" w:rsidR="004C5D92" w:rsidRPr="000A6544" w:rsidRDefault="004C5D92" w:rsidP="000A6544">
      <w:pPr>
        <w:pStyle w:val="NormalWeb"/>
        <w:spacing w:line="276" w:lineRule="auto"/>
      </w:pPr>
      <w:r w:rsidRPr="000A6544">
        <w:t>"The operation is not performed to kill Mary but to save Jodie. The primary aim is to avoid the inevitable tragedy of losing both children."</w:t>
      </w:r>
    </w:p>
    <w:p w14:paraId="55DB867D"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43BFAA31">
          <v:rect id="_x0000_i1029" alt="" style="width:451.3pt;height:.05pt;mso-width-percent:0;mso-height-percent:0;mso-width-percent:0;mso-height-percent:0" o:hralign="center" o:hrstd="t" o:hr="t" fillcolor="#a0a0a0" stroked="f"/>
        </w:pict>
      </w:r>
    </w:p>
    <w:p w14:paraId="61C357A1"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Conclusion</w:t>
      </w:r>
    </w:p>
    <w:p w14:paraId="1E059CBF" w14:textId="77777777" w:rsidR="004C5D92" w:rsidRPr="000A6544" w:rsidRDefault="004C5D92" w:rsidP="000A6544">
      <w:pPr>
        <w:pStyle w:val="NormalWeb"/>
        <w:spacing w:line="276" w:lineRule="auto"/>
      </w:pPr>
      <w:r w:rsidRPr="000A6544">
        <w:t>The court authorized the operation, addressing the four key questions as follows:</w:t>
      </w:r>
    </w:p>
    <w:p w14:paraId="585B1C62" w14:textId="77777777" w:rsidR="004C5D92" w:rsidRPr="000A6544" w:rsidRDefault="004C5D92" w:rsidP="000A6544">
      <w:pPr>
        <w:numPr>
          <w:ilvl w:val="0"/>
          <w:numId w:val="44"/>
        </w:numPr>
        <w:spacing w:before="100" w:beforeAutospacing="1" w:after="100" w:afterAutospacing="1" w:line="276" w:lineRule="auto"/>
        <w:rPr>
          <w:rFonts w:ascii="Times New Roman" w:hAnsi="Times New Roman"/>
        </w:rPr>
      </w:pPr>
      <w:r w:rsidRPr="000A6544">
        <w:rPr>
          <w:rFonts w:ascii="Times New Roman" w:hAnsi="Times New Roman"/>
        </w:rPr>
        <w:t>The operation was clearly in Jodie’s best interests, as it offered her the chance of survival and a normal life.</w:t>
      </w:r>
    </w:p>
    <w:p w14:paraId="3A5CC301" w14:textId="77777777" w:rsidR="004C5D92" w:rsidRPr="000A6544" w:rsidRDefault="004C5D92" w:rsidP="000A6544">
      <w:pPr>
        <w:numPr>
          <w:ilvl w:val="0"/>
          <w:numId w:val="44"/>
        </w:numPr>
        <w:spacing w:before="100" w:beforeAutospacing="1" w:after="100" w:afterAutospacing="1" w:line="276" w:lineRule="auto"/>
        <w:rPr>
          <w:rFonts w:ascii="Times New Roman" w:hAnsi="Times New Roman"/>
        </w:rPr>
      </w:pPr>
      <w:r w:rsidRPr="000A6544">
        <w:rPr>
          <w:rFonts w:ascii="Times New Roman" w:hAnsi="Times New Roman"/>
        </w:rPr>
        <w:t>The operation was not in Mary’s best interests, as it provided no therapeutic benefit and would result in her death.</w:t>
      </w:r>
    </w:p>
    <w:p w14:paraId="13B1CA51" w14:textId="77777777" w:rsidR="004C5D92" w:rsidRPr="000A6544" w:rsidRDefault="004C5D92" w:rsidP="000A6544">
      <w:pPr>
        <w:numPr>
          <w:ilvl w:val="0"/>
          <w:numId w:val="44"/>
        </w:numPr>
        <w:spacing w:before="100" w:beforeAutospacing="1" w:after="100" w:afterAutospacing="1" w:line="276" w:lineRule="auto"/>
        <w:rPr>
          <w:rFonts w:ascii="Times New Roman" w:hAnsi="Times New Roman"/>
        </w:rPr>
      </w:pPr>
      <w:r w:rsidRPr="000A6544">
        <w:rPr>
          <w:rFonts w:ascii="Times New Roman" w:hAnsi="Times New Roman"/>
        </w:rPr>
        <w:t>In balancing the interests of Jodie and Mary, the court prioritized Jodie’s viable life over Mary’s unsustainable existence.</w:t>
      </w:r>
    </w:p>
    <w:p w14:paraId="26AB4DCF" w14:textId="77777777" w:rsidR="004C5D92" w:rsidRPr="000A6544" w:rsidRDefault="004C5D92" w:rsidP="000A6544">
      <w:pPr>
        <w:numPr>
          <w:ilvl w:val="0"/>
          <w:numId w:val="44"/>
        </w:numPr>
        <w:spacing w:before="100" w:beforeAutospacing="1" w:after="100" w:afterAutospacing="1" w:line="276" w:lineRule="auto"/>
        <w:rPr>
          <w:rFonts w:ascii="Times New Roman" w:hAnsi="Times New Roman"/>
        </w:rPr>
      </w:pPr>
      <w:r w:rsidRPr="000A6544">
        <w:rPr>
          <w:rFonts w:ascii="Times New Roman" w:hAnsi="Times New Roman"/>
        </w:rPr>
        <w:lastRenderedPageBreak/>
        <w:t xml:space="preserve">The operation was deemed lawful under the doctrine of necessity, as it was the least harmful option available and aimed to save a life rather than intentionally end </w:t>
      </w:r>
      <w:proofErr w:type="spellStart"/>
      <w:r w:rsidRPr="000A6544">
        <w:rPr>
          <w:rFonts w:ascii="Times New Roman" w:hAnsi="Times New Roman"/>
        </w:rPr>
        <w:t>one</w:t>
      </w:r>
      <w:proofErr w:type="spellEnd"/>
      <w:r w:rsidRPr="000A6544">
        <w:rPr>
          <w:rFonts w:ascii="Times New Roman" w:hAnsi="Times New Roman"/>
        </w:rPr>
        <w:t>.</w:t>
      </w:r>
    </w:p>
    <w:p w14:paraId="10DCA6B6"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5A1FB069">
          <v:rect id="_x0000_i1028" alt="" style="width:451.3pt;height:.05pt;mso-width-percent:0;mso-height-percent:0;mso-width-percent:0;mso-height-percent:0" o:hralign="center" o:hrstd="t" o:hr="t" fillcolor="#a0a0a0" stroked="f"/>
        </w:pict>
      </w:r>
    </w:p>
    <w:p w14:paraId="7BF43F33"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Best-Interests Doctrine vs. Necessity</w:t>
      </w:r>
    </w:p>
    <w:p w14:paraId="64297260" w14:textId="77777777" w:rsidR="004C5D92" w:rsidRPr="000A6544" w:rsidRDefault="004C5D92" w:rsidP="000A6544">
      <w:pPr>
        <w:pStyle w:val="NormalWeb"/>
        <w:spacing w:line="276" w:lineRule="auto"/>
      </w:pPr>
      <w:r w:rsidRPr="000A6544">
        <w:t xml:space="preserve">The rejection of best-interests intervention as a justification in </w:t>
      </w:r>
      <w:r w:rsidRPr="000A6544">
        <w:rPr>
          <w:rStyle w:val="Emphasis"/>
          <w:rFonts w:eastAsiaTheme="majorEastAsia"/>
        </w:rPr>
        <w:t>Re A</w:t>
      </w:r>
      <w:r w:rsidRPr="000A6544">
        <w:t xml:space="preserve"> highlighted its distinctiveness from the doctrine of necessity:</w:t>
      </w:r>
    </w:p>
    <w:p w14:paraId="2515A777" w14:textId="77777777" w:rsidR="004C5D92" w:rsidRPr="000A6544" w:rsidRDefault="004C5D92" w:rsidP="000A6544">
      <w:pPr>
        <w:pStyle w:val="NormalWeb"/>
        <w:numPr>
          <w:ilvl w:val="0"/>
          <w:numId w:val="34"/>
        </w:numPr>
        <w:spacing w:line="276" w:lineRule="auto"/>
      </w:pPr>
      <w:r w:rsidRPr="000A6544">
        <w:rPr>
          <w:rStyle w:val="Strong"/>
          <w:rFonts w:eastAsiaTheme="majorEastAsia"/>
        </w:rPr>
        <w:t>Best-Interests Focus</w:t>
      </w:r>
      <w:r w:rsidRPr="000A6544">
        <w:t>:</w:t>
      </w:r>
    </w:p>
    <w:p w14:paraId="4AC64ADC" w14:textId="77777777" w:rsidR="004C5D92" w:rsidRPr="000A6544" w:rsidRDefault="004C5D92" w:rsidP="000A6544">
      <w:pPr>
        <w:spacing w:before="100" w:beforeAutospacing="1" w:after="100" w:afterAutospacing="1" w:line="276" w:lineRule="auto"/>
        <w:rPr>
          <w:rFonts w:ascii="Times New Roman" w:hAnsi="Times New Roman"/>
        </w:rPr>
      </w:pPr>
      <w:proofErr w:type="spellStart"/>
      <w:r w:rsidRPr="000A6544">
        <w:rPr>
          <w:rFonts w:ascii="Times New Roman" w:hAnsi="Times New Roman"/>
        </w:rPr>
        <w:t>Centers</w:t>
      </w:r>
      <w:proofErr w:type="spellEnd"/>
      <w:r w:rsidRPr="000A6544">
        <w:rPr>
          <w:rFonts w:ascii="Times New Roman" w:hAnsi="Times New Roman"/>
        </w:rPr>
        <w:t xml:space="preserve"> solely on the individual who cannot consent, prioritizing their welfare and autonomy.</w:t>
      </w:r>
    </w:p>
    <w:p w14:paraId="3432B077"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 xml:space="preserve">In </w:t>
      </w:r>
      <w:r w:rsidRPr="000A6544">
        <w:rPr>
          <w:rStyle w:val="Emphasis"/>
          <w:rFonts w:ascii="Times New Roman" w:eastAsiaTheme="majorEastAsia" w:hAnsi="Times New Roman"/>
        </w:rPr>
        <w:t>Re A</w:t>
      </w:r>
      <w:r w:rsidRPr="000A6544">
        <w:rPr>
          <w:rFonts w:ascii="Times New Roman" w:hAnsi="Times New Roman"/>
        </w:rPr>
        <w:t>, Mary’s death could not be justified as being in her best interests because it offered no therapeutic or protective benefit.</w:t>
      </w:r>
    </w:p>
    <w:p w14:paraId="17A89734" w14:textId="77777777" w:rsidR="004C5D92" w:rsidRPr="000A6544" w:rsidRDefault="004C5D92" w:rsidP="000A6544">
      <w:pPr>
        <w:pStyle w:val="NormalWeb"/>
        <w:numPr>
          <w:ilvl w:val="0"/>
          <w:numId w:val="34"/>
        </w:numPr>
        <w:spacing w:line="276" w:lineRule="auto"/>
      </w:pPr>
      <w:r w:rsidRPr="000A6544">
        <w:rPr>
          <w:rStyle w:val="Strong"/>
          <w:rFonts w:eastAsiaTheme="majorEastAsia"/>
        </w:rPr>
        <w:t>Necessity Focus</w:t>
      </w:r>
      <w:r w:rsidRPr="000A6544">
        <w:t>:</w:t>
      </w:r>
    </w:p>
    <w:p w14:paraId="39BD74CA"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Balances the harms and benefits across all parties involved, justifying actions that prevent a greater harm overall.</w:t>
      </w:r>
    </w:p>
    <w:p w14:paraId="34364D7D"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The court ultimately relied on necessity, which allowed consideration of Jodie’s life and the broader moral context.</w:t>
      </w:r>
    </w:p>
    <w:p w14:paraId="224781AA"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0CBF8FF4">
          <v:rect id="_x0000_i1027" alt="" style="width:451.3pt;height:.05pt;mso-width-percent:0;mso-height-percent:0;mso-width-percent:0;mso-height-percent:0" o:hralign="center" o:hrstd="t" o:hr="t" fillcolor="#a0a0a0" stroked="f"/>
        </w:pict>
      </w:r>
    </w:p>
    <w:p w14:paraId="2C4614A6"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Limitations and Critiques of Best-Interests Intervention</w:t>
      </w:r>
    </w:p>
    <w:p w14:paraId="1792FF7F"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No Therapeutic Benefit</w:t>
      </w:r>
    </w:p>
    <w:p w14:paraId="7D6060C8" w14:textId="77777777" w:rsidR="004C5D92" w:rsidRPr="000A6544" w:rsidRDefault="004C5D92" w:rsidP="000A6544">
      <w:pPr>
        <w:pStyle w:val="NormalWeb"/>
        <w:spacing w:line="276" w:lineRule="auto"/>
      </w:pPr>
      <w:r w:rsidRPr="000A6544">
        <w:t>The operation’s sole purpose was to save Jodie. It offered no benefit to Mary, whose death was inevitable regardless of the intervention. This absence of benefit undermined the application of best-interests intervention.</w:t>
      </w:r>
    </w:p>
    <w:p w14:paraId="756DDAF4"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Ethical Implications</w:t>
      </w:r>
    </w:p>
    <w:p w14:paraId="1275BE0D" w14:textId="77777777" w:rsidR="004C5D92" w:rsidRPr="000A6544" w:rsidRDefault="004C5D92" w:rsidP="000A6544">
      <w:pPr>
        <w:pStyle w:val="NormalWeb"/>
        <w:spacing w:line="276" w:lineRule="auto"/>
      </w:pPr>
      <w:r w:rsidRPr="000A6544">
        <w:t xml:space="preserve">Using best-interests arguments to justify life-ending actions risks setting a precedent that could erode the sanctity of life. The court’s rejection of this </w:t>
      </w:r>
      <w:proofErr w:type="spellStart"/>
      <w:r w:rsidRPr="000A6544">
        <w:t>defense</w:t>
      </w:r>
      <w:proofErr w:type="spellEnd"/>
      <w:r w:rsidRPr="000A6544">
        <w:t xml:space="preserve"> reflected a desire to uphold strict boundaries around its use.</w:t>
      </w:r>
    </w:p>
    <w:p w14:paraId="4A08B27E" w14:textId="77777777" w:rsidR="004C5D92" w:rsidRPr="000A6544" w:rsidRDefault="004C5D92" w:rsidP="000A6544">
      <w:pPr>
        <w:pStyle w:val="Heading4"/>
        <w:spacing w:line="276" w:lineRule="auto"/>
        <w:rPr>
          <w:rFonts w:ascii="Times New Roman" w:hAnsi="Times New Roman" w:cs="Times New Roman"/>
        </w:rPr>
      </w:pPr>
      <w:r w:rsidRPr="000A6544">
        <w:rPr>
          <w:rStyle w:val="Strong"/>
          <w:rFonts w:ascii="Times New Roman" w:hAnsi="Times New Roman" w:cs="Times New Roman"/>
          <w:b w:val="0"/>
          <w:bCs w:val="0"/>
        </w:rPr>
        <w:t xml:space="preserve">Comparison to </w:t>
      </w:r>
      <w:r w:rsidRPr="000A6544">
        <w:rPr>
          <w:rStyle w:val="Emphasis"/>
          <w:rFonts w:ascii="Times New Roman" w:hAnsi="Times New Roman" w:cs="Times New Roman"/>
        </w:rPr>
        <w:t>Re F</w:t>
      </w:r>
    </w:p>
    <w:p w14:paraId="4AB46756" w14:textId="77777777" w:rsidR="004C5D92" w:rsidRPr="000A6544" w:rsidRDefault="004C5D92" w:rsidP="000A6544">
      <w:pPr>
        <w:pStyle w:val="NormalWeb"/>
        <w:spacing w:line="276" w:lineRule="auto"/>
      </w:pPr>
      <w:r w:rsidRPr="000A6544">
        <w:t xml:space="preserve">In </w:t>
      </w:r>
      <w:r w:rsidRPr="000A6544">
        <w:rPr>
          <w:rStyle w:val="Emphasis"/>
          <w:rFonts w:eastAsiaTheme="majorEastAsia"/>
        </w:rPr>
        <w:t>Re F</w:t>
      </w:r>
      <w:r w:rsidRPr="000A6544">
        <w:t xml:space="preserve">, the sterilization of a mentally incapacitated woman was justified because it protected her from severe psychological harm. In contrast, the court in </w:t>
      </w:r>
      <w:r w:rsidRPr="000A6544">
        <w:rPr>
          <w:rStyle w:val="Emphasis"/>
          <w:rFonts w:eastAsiaTheme="majorEastAsia"/>
        </w:rPr>
        <w:t>Re A</w:t>
      </w:r>
      <w:r w:rsidRPr="000A6544">
        <w:t xml:space="preserve"> found that Mary faced no comparable harm that the operation could prevent, rendering best-interests intervention inapplicable.</w:t>
      </w:r>
    </w:p>
    <w:p w14:paraId="05ED26BD"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lastRenderedPageBreak/>
        <w:pict w14:anchorId="2C023505">
          <v:rect id="_x0000_i1026" alt="" style="width:451.3pt;height:.05pt;mso-width-percent:0;mso-height-percent:0;mso-width-percent:0;mso-height-percent:0" o:hralign="center" o:hrstd="t" o:hr="t" fillcolor="#a0a0a0" stroked="f"/>
        </w:pict>
      </w:r>
    </w:p>
    <w:p w14:paraId="75F3C1A0" w14:textId="77777777" w:rsidR="004C5D92" w:rsidRPr="000A6544" w:rsidRDefault="004C5D92" w:rsidP="000A6544">
      <w:pPr>
        <w:pStyle w:val="Heading3"/>
        <w:spacing w:line="276" w:lineRule="auto"/>
        <w:rPr>
          <w:rFonts w:ascii="Times New Roman" w:hAnsi="Times New Roman" w:cs="Times New Roman"/>
          <w:sz w:val="24"/>
          <w:szCs w:val="24"/>
        </w:rPr>
      </w:pPr>
      <w:r w:rsidRPr="000A6544">
        <w:rPr>
          <w:rStyle w:val="Strong"/>
          <w:rFonts w:ascii="Times New Roman" w:hAnsi="Times New Roman" w:cs="Times New Roman"/>
          <w:b w:val="0"/>
          <w:bCs w:val="0"/>
          <w:sz w:val="24"/>
          <w:szCs w:val="24"/>
        </w:rPr>
        <w:t>Judicial Commentary on Best-Interests Intervention</w:t>
      </w:r>
    </w:p>
    <w:p w14:paraId="23581455" w14:textId="77777777" w:rsidR="004C5D92" w:rsidRPr="000A6544" w:rsidRDefault="004C5D92" w:rsidP="000A6544">
      <w:pPr>
        <w:pStyle w:val="NormalWeb"/>
        <w:numPr>
          <w:ilvl w:val="0"/>
          <w:numId w:val="35"/>
        </w:numPr>
        <w:spacing w:line="276" w:lineRule="auto"/>
      </w:pPr>
      <w:r w:rsidRPr="000A6544">
        <w:rPr>
          <w:rStyle w:val="Strong"/>
          <w:rFonts w:eastAsiaTheme="majorEastAsia"/>
        </w:rPr>
        <w:t>Robert Walker LJ’s Minority View</w:t>
      </w:r>
    </w:p>
    <w:p w14:paraId="0510C870"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Walker LJ argued that the operation could be seen as serving Mary’s best interests by relieving her of her dependent and unsustainable condition.</w:t>
      </w:r>
    </w:p>
    <w:p w14:paraId="6FE63612" w14:textId="77777777" w:rsidR="004C5D92" w:rsidRPr="000A6544" w:rsidRDefault="004C5D92"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Key Quote</w:t>
      </w:r>
      <w:r w:rsidRPr="000A6544">
        <w:rPr>
          <w:rFonts w:ascii="Times New Roman" w:hAnsi="Times New Roman"/>
        </w:rPr>
        <w:t>:</w:t>
      </w:r>
    </w:p>
    <w:p w14:paraId="6DB53205" w14:textId="77777777" w:rsidR="004C5D92" w:rsidRPr="000A6544" w:rsidRDefault="004C5D92" w:rsidP="000A6544">
      <w:pPr>
        <w:pStyle w:val="NormalWeb"/>
        <w:spacing w:line="276" w:lineRule="auto"/>
      </w:pPr>
      <w:r w:rsidRPr="000A6544">
        <w:t>"Although the operation would end Mary’s life, it would restore her bodily integrity and dignity, which are meaningful benefits to her."</w:t>
      </w:r>
    </w:p>
    <w:p w14:paraId="5B4CCFCB" w14:textId="77777777" w:rsidR="004C5D92" w:rsidRPr="000A6544" w:rsidRDefault="004C5D92" w:rsidP="000A6544">
      <w:pPr>
        <w:pStyle w:val="NormalWeb"/>
        <w:numPr>
          <w:ilvl w:val="0"/>
          <w:numId w:val="35"/>
        </w:numPr>
        <w:spacing w:line="276" w:lineRule="auto"/>
      </w:pPr>
      <w:r w:rsidRPr="000A6544">
        <w:rPr>
          <w:rStyle w:val="Strong"/>
          <w:rFonts w:eastAsiaTheme="majorEastAsia"/>
        </w:rPr>
        <w:t>Ward LJ and Brooke LJ’s Rebuttal</w:t>
      </w:r>
    </w:p>
    <w:p w14:paraId="2CCC80D4" w14:textId="77777777" w:rsidR="004C5D92" w:rsidRPr="000A6544" w:rsidRDefault="004C5D92" w:rsidP="000A6544">
      <w:pPr>
        <w:spacing w:before="100" w:beforeAutospacing="1" w:after="100" w:afterAutospacing="1" w:line="276" w:lineRule="auto"/>
        <w:rPr>
          <w:rFonts w:ascii="Times New Roman" w:hAnsi="Times New Roman"/>
        </w:rPr>
      </w:pPr>
      <w:r w:rsidRPr="000A6544">
        <w:rPr>
          <w:rFonts w:ascii="Times New Roman" w:hAnsi="Times New Roman"/>
        </w:rPr>
        <w:t>Both judges emphasized that best-interests intervention requires a clear therapeutic or protective benefit, which was absent in this case.</w:t>
      </w:r>
    </w:p>
    <w:p w14:paraId="3C7715F0" w14:textId="77777777" w:rsidR="004C5D92" w:rsidRPr="000A6544" w:rsidRDefault="004C5D92" w:rsidP="000A6544">
      <w:pPr>
        <w:spacing w:before="100" w:beforeAutospacing="1" w:after="100" w:afterAutospacing="1" w:line="276" w:lineRule="auto"/>
        <w:rPr>
          <w:rFonts w:ascii="Times New Roman" w:hAnsi="Times New Roman"/>
        </w:rPr>
      </w:pPr>
      <w:r w:rsidRPr="000A6544">
        <w:rPr>
          <w:rStyle w:val="Strong"/>
          <w:rFonts w:ascii="Times New Roman" w:eastAsiaTheme="majorEastAsia" w:hAnsi="Times New Roman"/>
        </w:rPr>
        <w:t>Brooke LJ</w:t>
      </w:r>
      <w:r w:rsidRPr="000A6544">
        <w:rPr>
          <w:rFonts w:ascii="Times New Roman" w:hAnsi="Times New Roman"/>
        </w:rPr>
        <w:t>:</w:t>
      </w:r>
    </w:p>
    <w:p w14:paraId="3F91789F" w14:textId="77777777" w:rsidR="004C5D92" w:rsidRPr="000A6544" w:rsidRDefault="004C5D92" w:rsidP="000A6544">
      <w:pPr>
        <w:pStyle w:val="NormalWeb"/>
        <w:spacing w:line="276" w:lineRule="auto"/>
      </w:pPr>
      <w:r w:rsidRPr="000A6544">
        <w:t>"The operation cannot be described as being in Mary’s best interests when its sole aim is to save Jodie."</w:t>
      </w:r>
    </w:p>
    <w:p w14:paraId="4ACD3CD5" w14:textId="77777777" w:rsidR="004C5D92" w:rsidRPr="000A6544" w:rsidRDefault="00CC2644" w:rsidP="000A6544">
      <w:pPr>
        <w:spacing w:line="276" w:lineRule="auto"/>
        <w:rPr>
          <w:rFonts w:ascii="Times New Roman" w:hAnsi="Times New Roman"/>
        </w:rPr>
      </w:pPr>
      <w:r w:rsidRPr="00CC2644">
        <w:rPr>
          <w:rFonts w:ascii="Times New Roman" w:hAnsi="Times New Roman"/>
          <w:noProof/>
          <w14:ligatures w14:val="standardContextual"/>
        </w:rPr>
        <w:pict w14:anchorId="6BB8CF30">
          <v:rect id="_x0000_i1025" alt="" style="width:451.3pt;height:.05pt;mso-width-percent:0;mso-height-percent:0;mso-width-percent:0;mso-height-percent:0" o:hralign="center" o:hrstd="t" o:hr="t" fillcolor="#a0a0a0" stroked="f"/>
        </w:pict>
      </w:r>
    </w:p>
    <w:p w14:paraId="3DFF6D1B" w14:textId="5537F6E6" w:rsidR="00CD39F1" w:rsidRPr="000A6544" w:rsidRDefault="00CD39F1" w:rsidP="000A6544">
      <w:pPr>
        <w:spacing w:before="100" w:beforeAutospacing="1" w:after="100" w:afterAutospacing="1" w:line="276" w:lineRule="auto"/>
        <w:outlineLvl w:val="2"/>
        <w:rPr>
          <w:rFonts w:ascii="Times New Roman" w:hAnsi="Times New Roman"/>
        </w:rPr>
      </w:pPr>
    </w:p>
    <w:sectPr w:rsidR="00CD39F1" w:rsidRPr="000A65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41F31"/>
    <w:multiLevelType w:val="multilevel"/>
    <w:tmpl w:val="B9B859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ED0C7A"/>
    <w:multiLevelType w:val="multilevel"/>
    <w:tmpl w:val="86F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74D39"/>
    <w:multiLevelType w:val="multilevel"/>
    <w:tmpl w:val="9B0A68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6CD18BE"/>
    <w:multiLevelType w:val="multilevel"/>
    <w:tmpl w:val="C360B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6CF5AB7"/>
    <w:multiLevelType w:val="multilevel"/>
    <w:tmpl w:val="E01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919C2"/>
    <w:multiLevelType w:val="multilevel"/>
    <w:tmpl w:val="C6FE7E0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C572547"/>
    <w:multiLevelType w:val="multilevel"/>
    <w:tmpl w:val="B10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85F7D"/>
    <w:multiLevelType w:val="multilevel"/>
    <w:tmpl w:val="25BAD6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CDA4774"/>
    <w:multiLevelType w:val="multilevel"/>
    <w:tmpl w:val="DD5CD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E3686"/>
    <w:multiLevelType w:val="multilevel"/>
    <w:tmpl w:val="E3C6B5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26C74B7"/>
    <w:multiLevelType w:val="multilevel"/>
    <w:tmpl w:val="C4BE643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27C54F5"/>
    <w:multiLevelType w:val="multilevel"/>
    <w:tmpl w:val="ED42B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A0AE6"/>
    <w:multiLevelType w:val="multilevel"/>
    <w:tmpl w:val="B922FB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4220A77"/>
    <w:multiLevelType w:val="multilevel"/>
    <w:tmpl w:val="57CED4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5CC7266"/>
    <w:multiLevelType w:val="multilevel"/>
    <w:tmpl w:val="217E52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655722E"/>
    <w:multiLevelType w:val="multilevel"/>
    <w:tmpl w:val="5FD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E2830"/>
    <w:multiLevelType w:val="multilevel"/>
    <w:tmpl w:val="069274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502"/>
        </w:tabs>
        <w:ind w:left="502"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E902F8B"/>
    <w:multiLevelType w:val="multilevel"/>
    <w:tmpl w:val="60AC075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F331B33"/>
    <w:multiLevelType w:val="multilevel"/>
    <w:tmpl w:val="472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104C1"/>
    <w:multiLevelType w:val="multilevel"/>
    <w:tmpl w:val="443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91298"/>
    <w:multiLevelType w:val="multilevel"/>
    <w:tmpl w:val="1F86A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597516"/>
    <w:multiLevelType w:val="multilevel"/>
    <w:tmpl w:val="4AE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E2130"/>
    <w:multiLevelType w:val="multilevel"/>
    <w:tmpl w:val="E44CC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03DF1"/>
    <w:multiLevelType w:val="multilevel"/>
    <w:tmpl w:val="18A6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010B7"/>
    <w:multiLevelType w:val="multilevel"/>
    <w:tmpl w:val="BC48C8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A7F7FA8"/>
    <w:multiLevelType w:val="multilevel"/>
    <w:tmpl w:val="4E0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D52D9"/>
    <w:multiLevelType w:val="multilevel"/>
    <w:tmpl w:val="1EC02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B15292"/>
    <w:multiLevelType w:val="multilevel"/>
    <w:tmpl w:val="EAC63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C221F"/>
    <w:multiLevelType w:val="multilevel"/>
    <w:tmpl w:val="6DA4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7329A3"/>
    <w:multiLevelType w:val="multilevel"/>
    <w:tmpl w:val="2A52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F2F0C"/>
    <w:multiLevelType w:val="multilevel"/>
    <w:tmpl w:val="40D244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0CE7CD2"/>
    <w:multiLevelType w:val="multilevel"/>
    <w:tmpl w:val="C79652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25066FA"/>
    <w:multiLevelType w:val="multilevel"/>
    <w:tmpl w:val="AA46C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0C0E35"/>
    <w:multiLevelType w:val="multilevel"/>
    <w:tmpl w:val="7E26DD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3A35411C"/>
    <w:multiLevelType w:val="multilevel"/>
    <w:tmpl w:val="4826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5240A4"/>
    <w:multiLevelType w:val="multilevel"/>
    <w:tmpl w:val="393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25F77"/>
    <w:multiLevelType w:val="multilevel"/>
    <w:tmpl w:val="4CB6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853DA"/>
    <w:multiLevelType w:val="multilevel"/>
    <w:tmpl w:val="441419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40CF1922"/>
    <w:multiLevelType w:val="multilevel"/>
    <w:tmpl w:val="B7B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820BE"/>
    <w:multiLevelType w:val="multilevel"/>
    <w:tmpl w:val="C5A83F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411B5BDD"/>
    <w:multiLevelType w:val="multilevel"/>
    <w:tmpl w:val="DBE2FD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ABE31E4"/>
    <w:multiLevelType w:val="multilevel"/>
    <w:tmpl w:val="499A3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B0FB3"/>
    <w:multiLevelType w:val="multilevel"/>
    <w:tmpl w:val="D714D8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506E4CFD"/>
    <w:multiLevelType w:val="multilevel"/>
    <w:tmpl w:val="9C645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0160D5"/>
    <w:multiLevelType w:val="multilevel"/>
    <w:tmpl w:val="4A96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06132"/>
    <w:multiLevelType w:val="multilevel"/>
    <w:tmpl w:val="F6441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22BED"/>
    <w:multiLevelType w:val="multilevel"/>
    <w:tmpl w:val="9C0608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58852A43"/>
    <w:multiLevelType w:val="multilevel"/>
    <w:tmpl w:val="0FF6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821F0B"/>
    <w:multiLevelType w:val="multilevel"/>
    <w:tmpl w:val="35960A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5D8B5A4C"/>
    <w:multiLevelType w:val="multilevel"/>
    <w:tmpl w:val="BF162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F76EA"/>
    <w:multiLevelType w:val="multilevel"/>
    <w:tmpl w:val="6590B73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5FE46BCD"/>
    <w:multiLevelType w:val="multilevel"/>
    <w:tmpl w:val="AE3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0A1BE8"/>
    <w:multiLevelType w:val="multilevel"/>
    <w:tmpl w:val="7012D8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681244B6"/>
    <w:multiLevelType w:val="multilevel"/>
    <w:tmpl w:val="8C02B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CE739A"/>
    <w:multiLevelType w:val="multilevel"/>
    <w:tmpl w:val="522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34BAA"/>
    <w:multiLevelType w:val="multilevel"/>
    <w:tmpl w:val="20F49F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6AAC1FB3"/>
    <w:multiLevelType w:val="multilevel"/>
    <w:tmpl w:val="98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2E1FCA"/>
    <w:multiLevelType w:val="multilevel"/>
    <w:tmpl w:val="759ED35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737F29FD"/>
    <w:multiLevelType w:val="multilevel"/>
    <w:tmpl w:val="F99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33433"/>
    <w:multiLevelType w:val="multilevel"/>
    <w:tmpl w:val="9C34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3F3410"/>
    <w:multiLevelType w:val="multilevel"/>
    <w:tmpl w:val="F82A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071BCD"/>
    <w:multiLevelType w:val="multilevel"/>
    <w:tmpl w:val="606C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257723"/>
    <w:multiLevelType w:val="multilevel"/>
    <w:tmpl w:val="A364A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864087">
    <w:abstractNumId w:val="14"/>
  </w:num>
  <w:num w:numId="2" w16cid:durableId="556209740">
    <w:abstractNumId w:val="40"/>
  </w:num>
  <w:num w:numId="3" w16cid:durableId="1340693910">
    <w:abstractNumId w:val="45"/>
  </w:num>
  <w:num w:numId="4" w16cid:durableId="724446692">
    <w:abstractNumId w:val="60"/>
  </w:num>
  <w:num w:numId="5" w16cid:durableId="88086629">
    <w:abstractNumId w:val="47"/>
  </w:num>
  <w:num w:numId="6" w16cid:durableId="1298144238">
    <w:abstractNumId w:val="62"/>
  </w:num>
  <w:num w:numId="7" w16cid:durableId="304091463">
    <w:abstractNumId w:val="23"/>
  </w:num>
  <w:num w:numId="8" w16cid:durableId="543101614">
    <w:abstractNumId w:val="20"/>
  </w:num>
  <w:num w:numId="9" w16cid:durableId="405615670">
    <w:abstractNumId w:val="5"/>
  </w:num>
  <w:num w:numId="10" w16cid:durableId="409735221">
    <w:abstractNumId w:val="15"/>
  </w:num>
  <w:num w:numId="11" w16cid:durableId="1055929642">
    <w:abstractNumId w:val="59"/>
  </w:num>
  <w:num w:numId="12" w16cid:durableId="2037925099">
    <w:abstractNumId w:val="26"/>
  </w:num>
  <w:num w:numId="13" w16cid:durableId="1945991158">
    <w:abstractNumId w:val="32"/>
  </w:num>
  <w:num w:numId="14" w16cid:durableId="1173423209">
    <w:abstractNumId w:val="53"/>
  </w:num>
  <w:num w:numId="15" w16cid:durableId="848065137">
    <w:abstractNumId w:val="54"/>
  </w:num>
  <w:num w:numId="16" w16cid:durableId="299656942">
    <w:abstractNumId w:val="25"/>
  </w:num>
  <w:num w:numId="17" w16cid:durableId="1195657281">
    <w:abstractNumId w:val="6"/>
  </w:num>
  <w:num w:numId="18" w16cid:durableId="1378974292">
    <w:abstractNumId w:val="16"/>
  </w:num>
  <w:num w:numId="19" w16cid:durableId="1078133939">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20" w16cid:durableId="1279409376">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21" w16cid:durableId="973489198">
    <w:abstractNumId w:val="52"/>
  </w:num>
  <w:num w:numId="22" w16cid:durableId="886720900">
    <w:abstractNumId w:val="44"/>
  </w:num>
  <w:num w:numId="23" w16cid:durableId="753865508">
    <w:abstractNumId w:val="22"/>
  </w:num>
  <w:num w:numId="24" w16cid:durableId="1717849174">
    <w:abstractNumId w:val="30"/>
  </w:num>
  <w:num w:numId="25" w16cid:durableId="701901457">
    <w:abstractNumId w:val="24"/>
  </w:num>
  <w:num w:numId="26" w16cid:durableId="2112893549">
    <w:abstractNumId w:val="21"/>
  </w:num>
  <w:num w:numId="27" w16cid:durableId="810706856">
    <w:abstractNumId w:val="19"/>
  </w:num>
  <w:num w:numId="28" w16cid:durableId="1484351041">
    <w:abstractNumId w:val="36"/>
  </w:num>
  <w:num w:numId="29" w16cid:durableId="308289296">
    <w:abstractNumId w:val="7"/>
  </w:num>
  <w:num w:numId="30" w16cid:durableId="1428235924">
    <w:abstractNumId w:val="39"/>
  </w:num>
  <w:num w:numId="31" w16cid:durableId="268048529">
    <w:abstractNumId w:val="11"/>
  </w:num>
  <w:num w:numId="32" w16cid:durableId="161705178">
    <w:abstractNumId w:val="28"/>
  </w:num>
  <w:num w:numId="33" w16cid:durableId="1399746118">
    <w:abstractNumId w:val="27"/>
  </w:num>
  <w:num w:numId="34" w16cid:durableId="140387956">
    <w:abstractNumId w:val="42"/>
  </w:num>
  <w:num w:numId="35" w16cid:durableId="109979128">
    <w:abstractNumId w:val="50"/>
  </w:num>
  <w:num w:numId="36" w16cid:durableId="28720932">
    <w:abstractNumId w:val="12"/>
  </w:num>
  <w:num w:numId="37" w16cid:durableId="1024555144">
    <w:abstractNumId w:val="1"/>
  </w:num>
  <w:num w:numId="38" w16cid:durableId="1368528827">
    <w:abstractNumId w:val="49"/>
  </w:num>
  <w:num w:numId="39" w16cid:durableId="1724599873">
    <w:abstractNumId w:val="4"/>
  </w:num>
  <w:num w:numId="40" w16cid:durableId="2015497198">
    <w:abstractNumId w:val="41"/>
  </w:num>
  <w:num w:numId="41" w16cid:durableId="135220759">
    <w:abstractNumId w:val="35"/>
  </w:num>
  <w:num w:numId="42" w16cid:durableId="1778987542">
    <w:abstractNumId w:val="8"/>
  </w:num>
  <w:num w:numId="43" w16cid:durableId="2036346809">
    <w:abstractNumId w:val="34"/>
  </w:num>
  <w:num w:numId="44" w16cid:durableId="49160226">
    <w:abstractNumId w:val="37"/>
  </w:num>
  <w:num w:numId="45" w16cid:durableId="1853957112">
    <w:abstractNumId w:val="3"/>
  </w:num>
  <w:num w:numId="46" w16cid:durableId="1288395296">
    <w:abstractNumId w:val="13"/>
  </w:num>
  <w:num w:numId="47" w16cid:durableId="76555893">
    <w:abstractNumId w:val="29"/>
  </w:num>
  <w:num w:numId="48" w16cid:durableId="2111312279">
    <w:abstractNumId w:val="10"/>
  </w:num>
  <w:num w:numId="49" w16cid:durableId="619191379">
    <w:abstractNumId w:val="61"/>
  </w:num>
  <w:num w:numId="50" w16cid:durableId="1772822566">
    <w:abstractNumId w:val="48"/>
  </w:num>
  <w:num w:numId="51" w16cid:durableId="1914776540">
    <w:abstractNumId w:val="46"/>
  </w:num>
  <w:num w:numId="52" w16cid:durableId="1427458916">
    <w:abstractNumId w:val="55"/>
  </w:num>
  <w:num w:numId="53" w16cid:durableId="1992368891">
    <w:abstractNumId w:val="58"/>
  </w:num>
  <w:num w:numId="54" w16cid:durableId="917902668">
    <w:abstractNumId w:val="17"/>
  </w:num>
  <w:num w:numId="55" w16cid:durableId="1677532348">
    <w:abstractNumId w:val="38"/>
  </w:num>
  <w:num w:numId="56" w16cid:durableId="1750881537">
    <w:abstractNumId w:val="56"/>
  </w:num>
  <w:num w:numId="57" w16cid:durableId="727807572">
    <w:abstractNumId w:val="43"/>
  </w:num>
  <w:num w:numId="58" w16cid:durableId="1921520059">
    <w:abstractNumId w:val="33"/>
  </w:num>
  <w:num w:numId="59" w16cid:durableId="761730562">
    <w:abstractNumId w:val="57"/>
  </w:num>
  <w:num w:numId="60" w16cid:durableId="1566064132">
    <w:abstractNumId w:val="0"/>
  </w:num>
  <w:num w:numId="61" w16cid:durableId="18431170">
    <w:abstractNumId w:val="9"/>
  </w:num>
  <w:num w:numId="62" w16cid:durableId="23871041">
    <w:abstractNumId w:val="31"/>
  </w:num>
  <w:num w:numId="63" w16cid:durableId="901645127">
    <w:abstractNumId w:val="18"/>
  </w:num>
  <w:num w:numId="64" w16cid:durableId="1076974879">
    <w:abstractNumId w:val="51"/>
  </w:num>
  <w:num w:numId="65" w16cid:durableId="1547370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C1"/>
    <w:rsid w:val="00012117"/>
    <w:rsid w:val="000147A9"/>
    <w:rsid w:val="00042755"/>
    <w:rsid w:val="0006107D"/>
    <w:rsid w:val="000623A3"/>
    <w:rsid w:val="000719DA"/>
    <w:rsid w:val="00094D65"/>
    <w:rsid w:val="000A2074"/>
    <w:rsid w:val="000A3F4D"/>
    <w:rsid w:val="000A64DA"/>
    <w:rsid w:val="000A6544"/>
    <w:rsid w:val="000C4ABC"/>
    <w:rsid w:val="000C58D7"/>
    <w:rsid w:val="000E15ED"/>
    <w:rsid w:val="00101CCF"/>
    <w:rsid w:val="00126966"/>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C5D92"/>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3543A"/>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23064"/>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644"/>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4CC1"/>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00C2"/>
  <w15:chartTrackingRefBased/>
  <w15:docId w15:val="{1AB7816F-2EEB-214D-AD09-EBF8FAA4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C4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4CC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C4CC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4CC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C4CC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4CC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4CC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4CC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CC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C4CC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C4CC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C4CC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C4CC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C4CC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C4CC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C4CC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C4CC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C4C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CC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C4CC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CC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C4C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4CC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C4CC1"/>
    <w:pPr>
      <w:ind w:left="720"/>
      <w:contextualSpacing/>
    </w:pPr>
  </w:style>
  <w:style w:type="character" w:styleId="IntenseEmphasis">
    <w:name w:val="Intense Emphasis"/>
    <w:basedOn w:val="DefaultParagraphFont"/>
    <w:uiPriority w:val="21"/>
    <w:qFormat/>
    <w:rsid w:val="00DC4CC1"/>
    <w:rPr>
      <w:i/>
      <w:iCs/>
      <w:color w:val="2F5496" w:themeColor="accent1" w:themeShade="BF"/>
    </w:rPr>
  </w:style>
  <w:style w:type="paragraph" w:styleId="IntenseQuote">
    <w:name w:val="Intense Quote"/>
    <w:basedOn w:val="Normal"/>
    <w:next w:val="Normal"/>
    <w:link w:val="IntenseQuoteChar"/>
    <w:uiPriority w:val="30"/>
    <w:qFormat/>
    <w:rsid w:val="00DC4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CC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C4CC1"/>
    <w:rPr>
      <w:b/>
      <w:bCs/>
      <w:smallCaps/>
      <w:color w:val="2F5496" w:themeColor="accent1" w:themeShade="BF"/>
      <w:spacing w:val="5"/>
    </w:rPr>
  </w:style>
  <w:style w:type="character" w:styleId="Strong">
    <w:name w:val="Strong"/>
    <w:basedOn w:val="DefaultParagraphFont"/>
    <w:uiPriority w:val="22"/>
    <w:qFormat/>
    <w:rsid w:val="004C5D92"/>
    <w:rPr>
      <w:b/>
      <w:bCs/>
    </w:rPr>
  </w:style>
  <w:style w:type="paragraph" w:styleId="NormalWeb">
    <w:name w:val="Normal (Web)"/>
    <w:basedOn w:val="Normal"/>
    <w:uiPriority w:val="99"/>
    <w:unhideWhenUsed/>
    <w:rsid w:val="004C5D92"/>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4C5D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9047">
      <w:bodyDiv w:val="1"/>
      <w:marLeft w:val="0"/>
      <w:marRight w:val="0"/>
      <w:marTop w:val="0"/>
      <w:marBottom w:val="0"/>
      <w:divBdr>
        <w:top w:val="none" w:sz="0" w:space="0" w:color="auto"/>
        <w:left w:val="none" w:sz="0" w:space="0" w:color="auto"/>
        <w:bottom w:val="none" w:sz="0" w:space="0" w:color="auto"/>
        <w:right w:val="none" w:sz="0" w:space="0" w:color="auto"/>
      </w:divBdr>
      <w:divsChild>
        <w:div w:id="262957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62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795076">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4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8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824986">
      <w:bodyDiv w:val="1"/>
      <w:marLeft w:val="0"/>
      <w:marRight w:val="0"/>
      <w:marTop w:val="0"/>
      <w:marBottom w:val="0"/>
      <w:divBdr>
        <w:top w:val="none" w:sz="0" w:space="0" w:color="auto"/>
        <w:left w:val="none" w:sz="0" w:space="0" w:color="auto"/>
        <w:bottom w:val="none" w:sz="0" w:space="0" w:color="auto"/>
        <w:right w:val="none" w:sz="0" w:space="0" w:color="auto"/>
      </w:divBdr>
    </w:div>
    <w:div w:id="666637757">
      <w:bodyDiv w:val="1"/>
      <w:marLeft w:val="0"/>
      <w:marRight w:val="0"/>
      <w:marTop w:val="0"/>
      <w:marBottom w:val="0"/>
      <w:divBdr>
        <w:top w:val="none" w:sz="0" w:space="0" w:color="auto"/>
        <w:left w:val="none" w:sz="0" w:space="0" w:color="auto"/>
        <w:bottom w:val="none" w:sz="0" w:space="0" w:color="auto"/>
        <w:right w:val="none" w:sz="0" w:space="0" w:color="auto"/>
      </w:divBdr>
    </w:div>
    <w:div w:id="774985951">
      <w:bodyDiv w:val="1"/>
      <w:marLeft w:val="0"/>
      <w:marRight w:val="0"/>
      <w:marTop w:val="0"/>
      <w:marBottom w:val="0"/>
      <w:divBdr>
        <w:top w:val="none" w:sz="0" w:space="0" w:color="auto"/>
        <w:left w:val="none" w:sz="0" w:space="0" w:color="auto"/>
        <w:bottom w:val="none" w:sz="0" w:space="0" w:color="auto"/>
        <w:right w:val="none" w:sz="0" w:space="0" w:color="auto"/>
      </w:divBdr>
      <w:divsChild>
        <w:div w:id="67950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34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469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792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542513">
      <w:bodyDiv w:val="1"/>
      <w:marLeft w:val="0"/>
      <w:marRight w:val="0"/>
      <w:marTop w:val="0"/>
      <w:marBottom w:val="0"/>
      <w:divBdr>
        <w:top w:val="none" w:sz="0" w:space="0" w:color="auto"/>
        <w:left w:val="none" w:sz="0" w:space="0" w:color="auto"/>
        <w:bottom w:val="none" w:sz="0" w:space="0" w:color="auto"/>
        <w:right w:val="none" w:sz="0" w:space="0" w:color="auto"/>
      </w:divBdr>
    </w:div>
    <w:div w:id="1097361428">
      <w:bodyDiv w:val="1"/>
      <w:marLeft w:val="0"/>
      <w:marRight w:val="0"/>
      <w:marTop w:val="0"/>
      <w:marBottom w:val="0"/>
      <w:divBdr>
        <w:top w:val="none" w:sz="0" w:space="0" w:color="auto"/>
        <w:left w:val="none" w:sz="0" w:space="0" w:color="auto"/>
        <w:bottom w:val="none" w:sz="0" w:space="0" w:color="auto"/>
        <w:right w:val="none" w:sz="0" w:space="0" w:color="auto"/>
      </w:divBdr>
      <w:divsChild>
        <w:div w:id="973562801">
          <w:blockQuote w:val="1"/>
          <w:marLeft w:val="720"/>
          <w:marRight w:val="720"/>
          <w:marTop w:val="100"/>
          <w:marBottom w:val="100"/>
          <w:divBdr>
            <w:top w:val="none" w:sz="0" w:space="0" w:color="auto"/>
            <w:left w:val="none" w:sz="0" w:space="0" w:color="auto"/>
            <w:bottom w:val="none" w:sz="0" w:space="0" w:color="auto"/>
            <w:right w:val="none" w:sz="0" w:space="0" w:color="auto"/>
          </w:divBdr>
        </w:div>
        <w:div w:id="50883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86463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14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790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821730">
      <w:bodyDiv w:val="1"/>
      <w:marLeft w:val="0"/>
      <w:marRight w:val="0"/>
      <w:marTop w:val="0"/>
      <w:marBottom w:val="0"/>
      <w:divBdr>
        <w:top w:val="none" w:sz="0" w:space="0" w:color="auto"/>
        <w:left w:val="none" w:sz="0" w:space="0" w:color="auto"/>
        <w:bottom w:val="none" w:sz="0" w:space="0" w:color="auto"/>
        <w:right w:val="none" w:sz="0" w:space="0" w:color="auto"/>
      </w:divBdr>
      <w:divsChild>
        <w:div w:id="40445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148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298778">
          <w:blockQuote w:val="1"/>
          <w:marLeft w:val="720"/>
          <w:marRight w:val="720"/>
          <w:marTop w:val="100"/>
          <w:marBottom w:val="100"/>
          <w:divBdr>
            <w:top w:val="none" w:sz="0" w:space="0" w:color="auto"/>
            <w:left w:val="none" w:sz="0" w:space="0" w:color="auto"/>
            <w:bottom w:val="none" w:sz="0" w:space="0" w:color="auto"/>
            <w:right w:val="none" w:sz="0" w:space="0" w:color="auto"/>
          </w:divBdr>
        </w:div>
        <w:div w:id="818960709">
          <w:blockQuote w:val="1"/>
          <w:marLeft w:val="720"/>
          <w:marRight w:val="720"/>
          <w:marTop w:val="100"/>
          <w:marBottom w:val="100"/>
          <w:divBdr>
            <w:top w:val="none" w:sz="0" w:space="0" w:color="auto"/>
            <w:left w:val="none" w:sz="0" w:space="0" w:color="auto"/>
            <w:bottom w:val="none" w:sz="0" w:space="0" w:color="auto"/>
            <w:right w:val="none" w:sz="0" w:space="0" w:color="auto"/>
          </w:divBdr>
        </w:div>
        <w:div w:id="295141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205876">
      <w:bodyDiv w:val="1"/>
      <w:marLeft w:val="0"/>
      <w:marRight w:val="0"/>
      <w:marTop w:val="0"/>
      <w:marBottom w:val="0"/>
      <w:divBdr>
        <w:top w:val="none" w:sz="0" w:space="0" w:color="auto"/>
        <w:left w:val="none" w:sz="0" w:space="0" w:color="auto"/>
        <w:bottom w:val="none" w:sz="0" w:space="0" w:color="auto"/>
        <w:right w:val="none" w:sz="0" w:space="0" w:color="auto"/>
      </w:divBdr>
    </w:div>
    <w:div w:id="1290739645">
      <w:bodyDiv w:val="1"/>
      <w:marLeft w:val="0"/>
      <w:marRight w:val="0"/>
      <w:marTop w:val="0"/>
      <w:marBottom w:val="0"/>
      <w:divBdr>
        <w:top w:val="none" w:sz="0" w:space="0" w:color="auto"/>
        <w:left w:val="none" w:sz="0" w:space="0" w:color="auto"/>
        <w:bottom w:val="none" w:sz="0" w:space="0" w:color="auto"/>
        <w:right w:val="none" w:sz="0" w:space="0" w:color="auto"/>
      </w:divBdr>
      <w:divsChild>
        <w:div w:id="19716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46118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726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96417">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4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058256">
      <w:bodyDiv w:val="1"/>
      <w:marLeft w:val="0"/>
      <w:marRight w:val="0"/>
      <w:marTop w:val="0"/>
      <w:marBottom w:val="0"/>
      <w:divBdr>
        <w:top w:val="none" w:sz="0" w:space="0" w:color="auto"/>
        <w:left w:val="none" w:sz="0" w:space="0" w:color="auto"/>
        <w:bottom w:val="none" w:sz="0" w:space="0" w:color="auto"/>
        <w:right w:val="none" w:sz="0" w:space="0" w:color="auto"/>
      </w:divBdr>
      <w:divsChild>
        <w:div w:id="1384451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70844">
          <w:blockQuote w:val="1"/>
          <w:marLeft w:val="720"/>
          <w:marRight w:val="720"/>
          <w:marTop w:val="100"/>
          <w:marBottom w:val="100"/>
          <w:divBdr>
            <w:top w:val="none" w:sz="0" w:space="0" w:color="auto"/>
            <w:left w:val="none" w:sz="0" w:space="0" w:color="auto"/>
            <w:bottom w:val="none" w:sz="0" w:space="0" w:color="auto"/>
            <w:right w:val="none" w:sz="0" w:space="0" w:color="auto"/>
          </w:divBdr>
        </w:div>
        <w:div w:id="440150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7472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7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794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287708">
      <w:bodyDiv w:val="1"/>
      <w:marLeft w:val="0"/>
      <w:marRight w:val="0"/>
      <w:marTop w:val="0"/>
      <w:marBottom w:val="0"/>
      <w:divBdr>
        <w:top w:val="none" w:sz="0" w:space="0" w:color="auto"/>
        <w:left w:val="none" w:sz="0" w:space="0" w:color="auto"/>
        <w:bottom w:val="none" w:sz="0" w:space="0" w:color="auto"/>
        <w:right w:val="none" w:sz="0" w:space="0" w:color="auto"/>
      </w:divBdr>
      <w:divsChild>
        <w:div w:id="514195584">
          <w:blockQuote w:val="1"/>
          <w:marLeft w:val="720"/>
          <w:marRight w:val="720"/>
          <w:marTop w:val="100"/>
          <w:marBottom w:val="100"/>
          <w:divBdr>
            <w:top w:val="none" w:sz="0" w:space="0" w:color="auto"/>
            <w:left w:val="none" w:sz="0" w:space="0" w:color="auto"/>
            <w:bottom w:val="none" w:sz="0" w:space="0" w:color="auto"/>
            <w:right w:val="none" w:sz="0" w:space="0" w:color="auto"/>
          </w:divBdr>
        </w:div>
        <w:div w:id="40905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99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4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59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540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915711">
      <w:bodyDiv w:val="1"/>
      <w:marLeft w:val="0"/>
      <w:marRight w:val="0"/>
      <w:marTop w:val="0"/>
      <w:marBottom w:val="0"/>
      <w:divBdr>
        <w:top w:val="none" w:sz="0" w:space="0" w:color="auto"/>
        <w:left w:val="none" w:sz="0" w:space="0" w:color="auto"/>
        <w:bottom w:val="none" w:sz="0" w:space="0" w:color="auto"/>
        <w:right w:val="none" w:sz="0" w:space="0" w:color="auto"/>
      </w:divBdr>
      <w:divsChild>
        <w:div w:id="152259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28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4797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3100</Words>
  <Characters>17671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2025-01-21T11:41:00Z</dcterms:created>
  <dcterms:modified xsi:type="dcterms:W3CDTF">2025-01-21T11:41:00Z</dcterms:modified>
</cp:coreProperties>
</file>