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62AC2"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Section 1: Distinguishing Justification from Excuse in Self-Defence</w:t>
      </w:r>
    </w:p>
    <w:p w14:paraId="5F834B03"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distinction between </w:t>
      </w:r>
      <w:r w:rsidRPr="0083587C">
        <w:rPr>
          <w:rFonts w:ascii="Times New Roman" w:hAnsi="Times New Roman"/>
          <w:b/>
          <w:bCs/>
          <w:lang w:val="en-HK"/>
        </w:rPr>
        <w:t>justification and excuse</w:t>
      </w:r>
      <w:r w:rsidRPr="0083587C">
        <w:rPr>
          <w:rFonts w:ascii="Times New Roman" w:hAnsi="Times New Roman"/>
          <w:lang w:val="en-HK"/>
        </w:rPr>
        <w:t xml:space="preserve"> is a fundamental issue in legal philosophy and criminal law. In </w:t>
      </w:r>
      <w:r w:rsidRPr="0083587C">
        <w:rPr>
          <w:rFonts w:ascii="Times New Roman" w:hAnsi="Times New Roman"/>
          <w:i/>
          <w:iCs/>
          <w:lang w:val="en-HK"/>
        </w:rPr>
        <w:t>Redrawing the Boundaries of Self-Defence</w:t>
      </w:r>
      <w:r w:rsidRPr="0083587C">
        <w:rPr>
          <w:rFonts w:ascii="Times New Roman" w:hAnsi="Times New Roman"/>
          <w:lang w:val="en-HK"/>
        </w:rPr>
        <w:t xml:space="preserve">, Jeremy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critically examines Suzanne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 that self-defence should be understood as a </w:t>
      </w:r>
      <w:r w:rsidRPr="0083587C">
        <w:rPr>
          <w:rFonts w:ascii="Times New Roman" w:hAnsi="Times New Roman"/>
          <w:b/>
          <w:bCs/>
          <w:lang w:val="en-HK"/>
        </w:rPr>
        <w:t>justification</w:t>
      </w:r>
      <w:r w:rsidRPr="0083587C">
        <w:rPr>
          <w:rFonts w:ascii="Times New Roman" w:hAnsi="Times New Roman"/>
          <w:lang w:val="en-HK"/>
        </w:rPr>
        <w:t xml:space="preserve"> rather than a mere </w:t>
      </w:r>
      <w:r w:rsidRPr="0083587C">
        <w:rPr>
          <w:rFonts w:ascii="Times New Roman" w:hAnsi="Times New Roman"/>
          <w:b/>
          <w:bCs/>
          <w:lang w:val="en-HK"/>
        </w:rPr>
        <w:t>excuse</w:t>
      </w:r>
      <w:r w:rsidRPr="0083587C">
        <w:rPr>
          <w:rFonts w:ascii="Times New Roman" w:hAnsi="Times New Roman"/>
          <w:lang w:val="en-HK"/>
        </w:rPr>
        <w:t xml:space="preserve">. This section analyses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theoretical approach to self-defence, its implications for criminal liability, and the relevance of moral and legal distinctions in justifying or excusing acts of defensive force.</w:t>
      </w:r>
    </w:p>
    <w:p w14:paraId="4AE19991"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217843CB">
          <v:rect id="_x0000_i1064" alt="" style="width:451.3pt;height:.05pt;mso-width-percent:0;mso-height-percent:0;mso-width-percent:0;mso-height-percent:0" o:hralign="center" o:hrstd="t" o:hr="t" fillcolor="#a0a0a0" stroked="f"/>
        </w:pict>
      </w:r>
    </w:p>
    <w:p w14:paraId="4BCD2398"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1. The Conceptual Framework of Justification and Excuse</w:t>
      </w:r>
    </w:p>
    <w:p w14:paraId="17DB68D8"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begins her analysis by emphasizing that </w:t>
      </w:r>
      <w:r w:rsidRPr="0083587C">
        <w:rPr>
          <w:rFonts w:ascii="Times New Roman" w:hAnsi="Times New Roman"/>
          <w:b/>
          <w:bCs/>
          <w:lang w:val="en-HK"/>
        </w:rPr>
        <w:t>permissible self-defence is grounded in the principle that an individual may resist, repel, or ward off an unjust immediate threat</w:t>
      </w:r>
      <w:r w:rsidRPr="0083587C">
        <w:rPr>
          <w:rFonts w:ascii="Times New Roman" w:hAnsi="Times New Roman"/>
          <w:lang w:val="en-HK"/>
        </w:rPr>
        <w:t xml:space="preserve"> (</w:t>
      </w: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p. 177). Her primary objective is to demonstrate that self-defence is not merely an act that is tolerated due to human frailty but one that is </w:t>
      </w:r>
      <w:r w:rsidRPr="0083587C">
        <w:rPr>
          <w:rFonts w:ascii="Times New Roman" w:hAnsi="Times New Roman"/>
          <w:i/>
          <w:iCs/>
          <w:lang w:val="en-HK"/>
        </w:rPr>
        <w:t>intrinsically permissible</w:t>
      </w:r>
      <w:r w:rsidRPr="0083587C">
        <w:rPr>
          <w:rFonts w:ascii="Times New Roman" w:hAnsi="Times New Roman"/>
          <w:lang w:val="en-HK"/>
        </w:rPr>
        <w:t xml:space="preserve"> under both moral and legal principles.</w:t>
      </w:r>
    </w:p>
    <w:p w14:paraId="5751EC27"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highlights the significance of this distinction by referencing </w:t>
      </w:r>
      <w:r w:rsidRPr="0083587C">
        <w:rPr>
          <w:rFonts w:ascii="Times New Roman" w:hAnsi="Times New Roman"/>
          <w:b/>
          <w:bCs/>
          <w:lang w:val="en-HK"/>
        </w:rPr>
        <w:t>Jeremy Waldron’s theory</w:t>
      </w:r>
      <w:r w:rsidRPr="0083587C">
        <w:rPr>
          <w:rFonts w:ascii="Times New Roman" w:hAnsi="Times New Roman"/>
          <w:lang w:val="en-HK"/>
        </w:rPr>
        <w:t xml:space="preserve"> on legal permissions, which argues that certain acts, although legally permitted, may still be morally reprehensible (Waldron, </w:t>
      </w:r>
      <w:r w:rsidRPr="0083587C">
        <w:rPr>
          <w:rFonts w:ascii="Times New Roman" w:hAnsi="Times New Roman"/>
          <w:i/>
          <w:iCs/>
          <w:lang w:val="en-HK"/>
        </w:rPr>
        <w:t>A Right to do Wrong?</w:t>
      </w:r>
      <w:r w:rsidRPr="0083587C">
        <w:rPr>
          <w:rFonts w:ascii="Times New Roman" w:hAnsi="Times New Roman"/>
          <w:lang w:val="en-HK"/>
        </w:rPr>
        <w:t xml:space="preserve">, (1981) 92 </w:t>
      </w:r>
      <w:r w:rsidRPr="0083587C">
        <w:rPr>
          <w:rFonts w:ascii="Times New Roman" w:hAnsi="Times New Roman"/>
          <w:i/>
          <w:iCs/>
          <w:lang w:val="en-HK"/>
        </w:rPr>
        <w:t>Ethics</w:t>
      </w:r>
      <w:r w:rsidRPr="0083587C">
        <w:rPr>
          <w:rFonts w:ascii="Times New Roman" w:hAnsi="Times New Roman"/>
          <w:lang w:val="en-HK"/>
        </w:rPr>
        <w:t xml:space="preserve"> 21-39). Waldron suggests that law often accommodates conduct that, while permissible in a legal sense, remains subject to moral scrutiny. This idea is crucial in self-defence cases, where lethal force may be legally justified yet morally questionable.</w:t>
      </w:r>
    </w:p>
    <w:p w14:paraId="7CDD6B28"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differentiates </w:t>
      </w:r>
      <w:r w:rsidRPr="0083587C">
        <w:rPr>
          <w:rFonts w:ascii="Times New Roman" w:hAnsi="Times New Roman"/>
          <w:b/>
          <w:bCs/>
          <w:lang w:val="en-HK"/>
        </w:rPr>
        <w:t>justification and excuse</w:t>
      </w:r>
      <w:r w:rsidRPr="0083587C">
        <w:rPr>
          <w:rFonts w:ascii="Times New Roman" w:hAnsi="Times New Roman"/>
          <w:lang w:val="en-HK"/>
        </w:rPr>
        <w:t xml:space="preserve"> as follows:</w:t>
      </w:r>
    </w:p>
    <w:p w14:paraId="5564D950" w14:textId="77777777" w:rsidR="0083587C" w:rsidRPr="0083587C" w:rsidRDefault="0083587C" w:rsidP="0083587C">
      <w:pPr>
        <w:numPr>
          <w:ilvl w:val="0"/>
          <w:numId w:val="1"/>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Justification:</w:t>
      </w:r>
      <w:r w:rsidRPr="0083587C">
        <w:rPr>
          <w:rFonts w:ascii="Times New Roman" w:hAnsi="Times New Roman"/>
          <w:lang w:val="en-HK"/>
        </w:rPr>
        <w:t xml:space="preserve"> The act is inherently right or permissible under the circumstances. If self-defence is justified, the defendant has committed no legal or moral wrongdoing.</w:t>
      </w:r>
    </w:p>
    <w:p w14:paraId="18F1AE9A" w14:textId="77777777" w:rsidR="0083587C" w:rsidRPr="0083587C" w:rsidRDefault="0083587C" w:rsidP="0083587C">
      <w:pPr>
        <w:numPr>
          <w:ilvl w:val="0"/>
          <w:numId w:val="1"/>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Excuse:</w:t>
      </w:r>
      <w:r w:rsidRPr="0083587C">
        <w:rPr>
          <w:rFonts w:ascii="Times New Roman" w:hAnsi="Times New Roman"/>
          <w:lang w:val="en-HK"/>
        </w:rPr>
        <w:t xml:space="preserve"> The act remains wrongful, but the law absolves the defendant of full responsibility due to extenuating circumstances, such as provocation or duress.</w:t>
      </w:r>
    </w:p>
    <w:p w14:paraId="0AC409F0"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implications of this distinction are profound. If self-defence is </w:t>
      </w:r>
      <w:r w:rsidRPr="0083587C">
        <w:rPr>
          <w:rFonts w:ascii="Times New Roman" w:hAnsi="Times New Roman"/>
          <w:b/>
          <w:bCs/>
          <w:lang w:val="en-HK"/>
        </w:rPr>
        <w:t>a justification</w:t>
      </w:r>
      <w:r w:rsidRPr="0083587C">
        <w:rPr>
          <w:rFonts w:ascii="Times New Roman" w:hAnsi="Times New Roman"/>
          <w:lang w:val="en-HK"/>
        </w:rPr>
        <w:t xml:space="preserve">, it means the defendant’s actions align with </w:t>
      </w:r>
      <w:r w:rsidRPr="0083587C">
        <w:rPr>
          <w:rFonts w:ascii="Times New Roman" w:hAnsi="Times New Roman"/>
          <w:b/>
          <w:bCs/>
          <w:lang w:val="en-HK"/>
        </w:rPr>
        <w:t>normative legal principles</w:t>
      </w:r>
      <w:r w:rsidRPr="0083587C">
        <w:rPr>
          <w:rFonts w:ascii="Times New Roman" w:hAnsi="Times New Roman"/>
          <w:lang w:val="en-HK"/>
        </w:rPr>
        <w:t xml:space="preserve">, and they have done what was </w:t>
      </w:r>
      <w:r w:rsidRPr="0083587C">
        <w:rPr>
          <w:rFonts w:ascii="Times New Roman" w:hAnsi="Times New Roman"/>
          <w:lang w:val="en-HK"/>
        </w:rPr>
        <w:lastRenderedPageBreak/>
        <w:t xml:space="preserve">objectively right. If it is </w:t>
      </w:r>
      <w:r w:rsidRPr="0083587C">
        <w:rPr>
          <w:rFonts w:ascii="Times New Roman" w:hAnsi="Times New Roman"/>
          <w:b/>
          <w:bCs/>
          <w:lang w:val="en-HK"/>
        </w:rPr>
        <w:t>merely an excuse</w:t>
      </w:r>
      <w:r w:rsidRPr="0083587C">
        <w:rPr>
          <w:rFonts w:ascii="Times New Roman" w:hAnsi="Times New Roman"/>
          <w:lang w:val="en-HK"/>
        </w:rPr>
        <w:t>, the defendant's actions were wrong but understandable given the circumstances.</w:t>
      </w:r>
    </w:p>
    <w:p w14:paraId="1DBDF450"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1DCD8330">
          <v:rect id="_x0000_i1063" alt="" style="width:451.3pt;height:.05pt;mso-width-percent:0;mso-height-percent:0;mso-width-percent:0;mso-height-percent:0" o:hralign="center" o:hrstd="t" o:hr="t" fillcolor="#a0a0a0" stroked="f"/>
        </w:pict>
      </w:r>
    </w:p>
    <w:p w14:paraId="1B52566A"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2. Weak vs Strong Justification in Self-Defence</w:t>
      </w:r>
    </w:p>
    <w:p w14:paraId="40C9E092"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refines her justification argument by distinguishing between </w:t>
      </w:r>
      <w:r w:rsidRPr="0083587C">
        <w:rPr>
          <w:rFonts w:ascii="Times New Roman" w:hAnsi="Times New Roman"/>
          <w:b/>
          <w:bCs/>
          <w:lang w:val="en-HK"/>
        </w:rPr>
        <w:t>weak and strong justification</w:t>
      </w:r>
      <w:r w:rsidRPr="0083587C">
        <w:rPr>
          <w:rFonts w:ascii="Times New Roman" w:hAnsi="Times New Roman"/>
          <w:lang w:val="en-HK"/>
        </w:rPr>
        <w:t>:</w:t>
      </w:r>
    </w:p>
    <w:p w14:paraId="1BB9267F" w14:textId="77777777" w:rsidR="0083587C" w:rsidRPr="0083587C" w:rsidRDefault="0083587C" w:rsidP="0083587C">
      <w:pPr>
        <w:numPr>
          <w:ilvl w:val="0"/>
          <w:numId w:val="2"/>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Weak justification</w:t>
      </w:r>
      <w:r w:rsidRPr="0083587C">
        <w:rPr>
          <w:rFonts w:ascii="Times New Roman" w:hAnsi="Times New Roman"/>
          <w:lang w:val="en-HK"/>
        </w:rPr>
        <w:t xml:space="preserve"> means that an act is legally permissible, but there may still be moral constraints on its exercise.</w:t>
      </w:r>
    </w:p>
    <w:p w14:paraId="2906875E" w14:textId="77777777" w:rsidR="0083587C" w:rsidRPr="0083587C" w:rsidRDefault="0083587C" w:rsidP="0083587C">
      <w:pPr>
        <w:numPr>
          <w:ilvl w:val="0"/>
          <w:numId w:val="2"/>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Strong justification</w:t>
      </w:r>
      <w:r w:rsidRPr="0083587C">
        <w:rPr>
          <w:rFonts w:ascii="Times New Roman" w:hAnsi="Times New Roman"/>
          <w:lang w:val="en-HK"/>
        </w:rPr>
        <w:t xml:space="preserve"> means that an act is not only legally permissible but also the morally correct response.</w:t>
      </w:r>
    </w:p>
    <w:p w14:paraId="7A83E195"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explores an illustrative hypothetical scenario from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w:t>
      </w:r>
    </w:p>
    <w:p w14:paraId="3072196D" w14:textId="77777777" w:rsidR="0083587C" w:rsidRPr="0083587C" w:rsidRDefault="0083587C" w:rsidP="0083587C">
      <w:pPr>
        <w:spacing w:beforeAutospacing="1" w:afterAutospacing="1" w:line="360" w:lineRule="auto"/>
        <w:rPr>
          <w:rFonts w:ascii="Times New Roman" w:hAnsi="Times New Roman"/>
          <w:lang w:val="en-HK"/>
        </w:rPr>
      </w:pPr>
      <w:r w:rsidRPr="0083587C">
        <w:rPr>
          <w:rFonts w:ascii="Times New Roman" w:hAnsi="Times New Roman"/>
          <w:lang w:val="en-HK"/>
        </w:rPr>
        <w:t xml:space="preserve">Suppose an individual launches a </w:t>
      </w:r>
      <w:r w:rsidRPr="0083587C">
        <w:rPr>
          <w:rFonts w:ascii="Times New Roman" w:hAnsi="Times New Roman"/>
          <w:b/>
          <w:bCs/>
          <w:lang w:val="en-HK"/>
        </w:rPr>
        <w:t>potentially lethal attack</w:t>
      </w:r>
      <w:r w:rsidRPr="0083587C">
        <w:rPr>
          <w:rFonts w:ascii="Times New Roman" w:hAnsi="Times New Roman"/>
          <w:lang w:val="en-HK"/>
        </w:rPr>
        <w:t xml:space="preserve"> against another. Legally, the victim is entitled to use necessary and proportionate force in self-defence. However, if the defender has prior knowledge that their attacker is a </w:t>
      </w:r>
      <w:r w:rsidRPr="0083587C">
        <w:rPr>
          <w:rFonts w:ascii="Times New Roman" w:hAnsi="Times New Roman"/>
          <w:b/>
          <w:bCs/>
          <w:lang w:val="en-HK"/>
        </w:rPr>
        <w:t>child who mistakenly believes their weapon is a toy</w:t>
      </w:r>
      <w:r w:rsidRPr="0083587C">
        <w:rPr>
          <w:rFonts w:ascii="Times New Roman" w:hAnsi="Times New Roman"/>
          <w:lang w:val="en-HK"/>
        </w:rPr>
        <w:t xml:space="preserve">, or that the defender is </w:t>
      </w:r>
      <w:r w:rsidRPr="0083587C">
        <w:rPr>
          <w:rFonts w:ascii="Times New Roman" w:hAnsi="Times New Roman"/>
          <w:b/>
          <w:bCs/>
          <w:lang w:val="en-HK"/>
        </w:rPr>
        <w:t>certain to die imminently from an unrelated explosion</w:t>
      </w:r>
      <w:r w:rsidRPr="0083587C">
        <w:rPr>
          <w:rFonts w:ascii="Times New Roman" w:hAnsi="Times New Roman"/>
          <w:lang w:val="en-HK"/>
        </w:rPr>
        <w:t>, then moral considerations may suggest that using lethal force is wrong, even if legally permissible (</w:t>
      </w:r>
      <w:proofErr w:type="spellStart"/>
      <w:r w:rsidRPr="0083587C">
        <w:rPr>
          <w:rFonts w:ascii="Times New Roman" w:hAnsi="Times New Roman"/>
          <w:lang w:val="en-HK"/>
        </w:rPr>
        <w:t>Uniacke</w:t>
      </w:r>
      <w:proofErr w:type="spellEnd"/>
      <w:r w:rsidRPr="0083587C">
        <w:rPr>
          <w:rFonts w:ascii="Times New Roman" w:hAnsi="Times New Roman"/>
          <w:lang w:val="en-HK"/>
        </w:rPr>
        <w:t>, p. 182).</w:t>
      </w:r>
    </w:p>
    <w:p w14:paraId="24462DA9"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This example highlights the </w:t>
      </w:r>
      <w:r w:rsidRPr="0083587C">
        <w:rPr>
          <w:rFonts w:ascii="Times New Roman" w:hAnsi="Times New Roman"/>
          <w:b/>
          <w:bCs/>
          <w:lang w:val="en-HK"/>
        </w:rPr>
        <w:t>ethical dimension of self-defence</w:t>
      </w:r>
      <w:r w:rsidRPr="0083587C">
        <w:rPr>
          <w:rFonts w:ascii="Times New Roman" w:hAnsi="Times New Roman"/>
          <w:lang w:val="en-HK"/>
        </w:rPr>
        <w:t xml:space="preserve">—where legal justifications may exist, but moral justifications may not. The law permits the use of defensive force because it is necessary for </w:t>
      </w:r>
      <w:r w:rsidRPr="0083587C">
        <w:rPr>
          <w:rFonts w:ascii="Times New Roman" w:hAnsi="Times New Roman"/>
          <w:b/>
          <w:bCs/>
          <w:lang w:val="en-HK"/>
        </w:rPr>
        <w:t>the preservation of personal safety</w:t>
      </w:r>
      <w:r w:rsidRPr="0083587C">
        <w:rPr>
          <w:rFonts w:ascii="Times New Roman" w:hAnsi="Times New Roman"/>
          <w:lang w:val="en-HK"/>
        </w:rPr>
        <w:t>, but morality may impose a stricter standard based on individual circumstances.</w:t>
      </w:r>
    </w:p>
    <w:p w14:paraId="335275AD"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supports this argument by referencing the Law Commission’s </w:t>
      </w:r>
      <w:r w:rsidRPr="0083587C">
        <w:rPr>
          <w:rFonts w:ascii="Times New Roman" w:hAnsi="Times New Roman"/>
          <w:b/>
          <w:bCs/>
          <w:lang w:val="en-HK"/>
        </w:rPr>
        <w:t>Draft Criminal Code (1989, Clause 44)</w:t>
      </w:r>
      <w:r w:rsidRPr="0083587C">
        <w:rPr>
          <w:rFonts w:ascii="Times New Roman" w:hAnsi="Times New Roman"/>
          <w:lang w:val="en-HK"/>
        </w:rPr>
        <w:t xml:space="preserve">, which attempts to codify self-defence as a </w:t>
      </w:r>
      <w:r w:rsidRPr="0083587C">
        <w:rPr>
          <w:rFonts w:ascii="Times New Roman" w:hAnsi="Times New Roman"/>
          <w:b/>
          <w:bCs/>
          <w:lang w:val="en-HK"/>
        </w:rPr>
        <w:t>full justification</w:t>
      </w:r>
      <w:r w:rsidRPr="0083587C">
        <w:rPr>
          <w:rFonts w:ascii="Times New Roman" w:hAnsi="Times New Roman"/>
          <w:lang w:val="en-HK"/>
        </w:rPr>
        <w:t xml:space="preserve"> rather than an excuse. However, he notes that the codification process was controversial, particularly regarding cases involving </w:t>
      </w:r>
      <w:r w:rsidRPr="0083587C">
        <w:rPr>
          <w:rFonts w:ascii="Times New Roman" w:hAnsi="Times New Roman"/>
          <w:b/>
          <w:bCs/>
          <w:lang w:val="en-HK"/>
        </w:rPr>
        <w:t>battered women who kill their abusers while they are off-guard</w:t>
      </w:r>
      <w:r w:rsidRPr="0083587C">
        <w:rPr>
          <w:rFonts w:ascii="Times New Roman" w:hAnsi="Times New Roman"/>
          <w:lang w:val="en-HK"/>
        </w:rPr>
        <w:t xml:space="preserve"> (Law Com No. 218, </w:t>
      </w:r>
      <w:r w:rsidRPr="0083587C">
        <w:rPr>
          <w:rFonts w:ascii="Times New Roman" w:hAnsi="Times New Roman"/>
          <w:i/>
          <w:iCs/>
          <w:lang w:val="en-HK"/>
        </w:rPr>
        <w:t>Legislating the Criminal Code: Offences Against the Person and General Principles</w:t>
      </w:r>
      <w:r w:rsidRPr="0083587C">
        <w:rPr>
          <w:rFonts w:ascii="Times New Roman" w:hAnsi="Times New Roman"/>
          <w:lang w:val="en-HK"/>
        </w:rPr>
        <w:t xml:space="preserve"> (1993)). The issue arises whether </w:t>
      </w:r>
      <w:proofErr w:type="spellStart"/>
      <w:r w:rsidRPr="0083587C">
        <w:rPr>
          <w:rFonts w:ascii="Times New Roman" w:hAnsi="Times New Roman"/>
          <w:lang w:val="en-HK"/>
        </w:rPr>
        <w:t>preemptive</w:t>
      </w:r>
      <w:proofErr w:type="spellEnd"/>
      <w:r w:rsidRPr="0083587C">
        <w:rPr>
          <w:rFonts w:ascii="Times New Roman" w:hAnsi="Times New Roman"/>
          <w:lang w:val="en-HK"/>
        </w:rPr>
        <w:t xml:space="preserve"> or non-imminent self-</w:t>
      </w:r>
      <w:r w:rsidRPr="0083587C">
        <w:rPr>
          <w:rFonts w:ascii="Times New Roman" w:hAnsi="Times New Roman"/>
          <w:lang w:val="en-HK"/>
        </w:rPr>
        <w:lastRenderedPageBreak/>
        <w:t xml:space="preserve">defence should be considered </w:t>
      </w:r>
      <w:r w:rsidRPr="0083587C">
        <w:rPr>
          <w:rFonts w:ascii="Times New Roman" w:hAnsi="Times New Roman"/>
          <w:b/>
          <w:bCs/>
          <w:lang w:val="en-HK"/>
        </w:rPr>
        <w:t>justifiable homicide</w:t>
      </w:r>
      <w:r w:rsidRPr="0083587C">
        <w:rPr>
          <w:rFonts w:ascii="Times New Roman" w:hAnsi="Times New Roman"/>
          <w:lang w:val="en-HK"/>
        </w:rPr>
        <w:t xml:space="preserve"> or whether it should fall under </w:t>
      </w:r>
      <w:r w:rsidRPr="0083587C">
        <w:rPr>
          <w:rFonts w:ascii="Times New Roman" w:hAnsi="Times New Roman"/>
          <w:b/>
          <w:bCs/>
          <w:lang w:val="en-HK"/>
        </w:rPr>
        <w:t>excusable but not justified conduct</w:t>
      </w:r>
      <w:r w:rsidRPr="0083587C">
        <w:rPr>
          <w:rFonts w:ascii="Times New Roman" w:hAnsi="Times New Roman"/>
          <w:lang w:val="en-HK"/>
        </w:rPr>
        <w:t>.</w:t>
      </w:r>
    </w:p>
    <w:p w14:paraId="7D793A0C"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702E9B02">
          <v:rect id="_x0000_i1062" alt="" style="width:451.3pt;height:.05pt;mso-width-percent:0;mso-height-percent:0;mso-width-percent:0;mso-height-percent:0" o:hralign="center" o:hrstd="t" o:hr="t" fillcolor="#a0a0a0" stroked="f"/>
        </w:pict>
      </w:r>
    </w:p>
    <w:p w14:paraId="2EB4D426"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3. The Relationship Between Justification and Rights Infringement</w:t>
      </w:r>
    </w:p>
    <w:p w14:paraId="6A3B7DF5"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A significant issue in self-defence law is whether the act </w:t>
      </w:r>
      <w:r w:rsidRPr="0083587C">
        <w:rPr>
          <w:rFonts w:ascii="Times New Roman" w:hAnsi="Times New Roman"/>
          <w:b/>
          <w:bCs/>
          <w:lang w:val="en-HK"/>
        </w:rPr>
        <w:t>infringes the attacker’s rights</w:t>
      </w:r>
      <w:r w:rsidRPr="0083587C">
        <w:rPr>
          <w:rFonts w:ascii="Times New Roman" w:hAnsi="Times New Roman"/>
          <w:lang w:val="en-HK"/>
        </w:rPr>
        <w:t xml:space="preserve">. </w:t>
      </w: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argues that a </w:t>
      </w:r>
      <w:r w:rsidRPr="0083587C">
        <w:rPr>
          <w:rFonts w:ascii="Times New Roman" w:hAnsi="Times New Roman"/>
          <w:b/>
          <w:bCs/>
          <w:lang w:val="en-HK"/>
        </w:rPr>
        <w:t>right to life does not mean an absolute immunity from harm</w:t>
      </w:r>
      <w:r w:rsidRPr="0083587C">
        <w:rPr>
          <w:rFonts w:ascii="Times New Roman" w:hAnsi="Times New Roman"/>
          <w:lang w:val="en-HK"/>
        </w:rPr>
        <w:t xml:space="preserve">, particularly when an individual poses an </w:t>
      </w:r>
      <w:r w:rsidRPr="0083587C">
        <w:rPr>
          <w:rFonts w:ascii="Times New Roman" w:hAnsi="Times New Roman"/>
          <w:b/>
          <w:bCs/>
          <w:lang w:val="en-HK"/>
        </w:rPr>
        <w:t>unjust immediate threat</w:t>
      </w:r>
      <w:r w:rsidRPr="0083587C">
        <w:rPr>
          <w:rFonts w:ascii="Times New Roman" w:hAnsi="Times New Roman"/>
          <w:lang w:val="en-HK"/>
        </w:rPr>
        <w:t xml:space="preserve">.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examines this claim by considering whether </w:t>
      </w:r>
      <w:r w:rsidRPr="0083587C">
        <w:rPr>
          <w:rFonts w:ascii="Times New Roman" w:hAnsi="Times New Roman"/>
          <w:b/>
          <w:bCs/>
          <w:lang w:val="en-HK"/>
        </w:rPr>
        <w:t>self-defence negates the attacker’s rights or merely overrides them</w:t>
      </w:r>
      <w:r w:rsidRPr="0083587C">
        <w:rPr>
          <w:rFonts w:ascii="Times New Roman" w:hAnsi="Times New Roman"/>
          <w:lang w:val="en-HK"/>
        </w:rPr>
        <w:t>.</w:t>
      </w:r>
    </w:p>
    <w:p w14:paraId="075C1D23"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provides a </w:t>
      </w:r>
      <w:r w:rsidRPr="0083587C">
        <w:rPr>
          <w:rFonts w:ascii="Times New Roman" w:hAnsi="Times New Roman"/>
          <w:b/>
          <w:bCs/>
          <w:lang w:val="en-HK"/>
        </w:rPr>
        <w:t>legal and philosophical distinction</w:t>
      </w:r>
      <w:r w:rsidRPr="0083587C">
        <w:rPr>
          <w:rFonts w:ascii="Times New Roman" w:hAnsi="Times New Roman"/>
          <w:lang w:val="en-HK"/>
        </w:rPr>
        <w:t>:</w:t>
      </w:r>
    </w:p>
    <w:p w14:paraId="73D6883A" w14:textId="77777777" w:rsidR="0083587C" w:rsidRPr="0083587C" w:rsidRDefault="0083587C" w:rsidP="0083587C">
      <w:pPr>
        <w:numPr>
          <w:ilvl w:val="0"/>
          <w:numId w:val="3"/>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Justified defensive force does not violate the attacker’s rights because the attacker's conduct creates an exception to the usual inviolability of the right to life.</w:t>
      </w:r>
    </w:p>
    <w:p w14:paraId="083501F9" w14:textId="77777777" w:rsidR="0083587C" w:rsidRPr="0083587C" w:rsidRDefault="0083587C" w:rsidP="0083587C">
      <w:pPr>
        <w:numPr>
          <w:ilvl w:val="0"/>
          <w:numId w:val="3"/>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Excused defensive force implies that the attacker's rights remain intact, but the defender is not held morally responsible due to the circumstances.</w:t>
      </w:r>
    </w:p>
    <w:p w14:paraId="74996C52"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engages with this reasoning by referencing </w:t>
      </w:r>
      <w:r w:rsidRPr="0083587C">
        <w:rPr>
          <w:rFonts w:ascii="Times New Roman" w:hAnsi="Times New Roman"/>
          <w:b/>
          <w:bCs/>
          <w:lang w:val="en-HK"/>
        </w:rPr>
        <w:t>Lord Hoffmann’s judgment in R v Morgan Smith [2000] UKHL 49</w:t>
      </w:r>
      <w:r w:rsidRPr="0083587C">
        <w:rPr>
          <w:rFonts w:ascii="Times New Roman" w:hAnsi="Times New Roman"/>
          <w:lang w:val="en-HK"/>
        </w:rPr>
        <w:t xml:space="preserve">, where the House of Lords considered the role of subjective belief in self-defence claims. Hoffmann expressed the view that </w:t>
      </w:r>
      <w:r w:rsidRPr="0083587C">
        <w:rPr>
          <w:rFonts w:ascii="Times New Roman" w:hAnsi="Times New Roman"/>
          <w:b/>
          <w:bCs/>
          <w:lang w:val="en-HK"/>
        </w:rPr>
        <w:t>"the reasonable perception of an imminent threat is central to self-defence justification, as it determines whether the defendant’s response was objectively warranted"</w:t>
      </w:r>
      <w:r w:rsidRPr="0083587C">
        <w:rPr>
          <w:rFonts w:ascii="Times New Roman" w:hAnsi="Times New Roman"/>
          <w:lang w:val="en-HK"/>
        </w:rPr>
        <w:t xml:space="preserve">. This reasoning aligns with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 that </w:t>
      </w:r>
      <w:r w:rsidRPr="0083587C">
        <w:rPr>
          <w:rFonts w:ascii="Times New Roman" w:hAnsi="Times New Roman"/>
          <w:b/>
          <w:bCs/>
          <w:lang w:val="en-HK"/>
        </w:rPr>
        <w:t>self-defence is fundamentally justified rather than excused, provided the force used is necessary and proportionate</w:t>
      </w:r>
      <w:r w:rsidRPr="0083587C">
        <w:rPr>
          <w:rFonts w:ascii="Times New Roman" w:hAnsi="Times New Roman"/>
          <w:lang w:val="en-HK"/>
        </w:rPr>
        <w:t>.</w:t>
      </w:r>
    </w:p>
    <w:p w14:paraId="3CDD6ED7"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46FD7C02">
          <v:rect id="_x0000_i1061" alt="" style="width:451.3pt;height:.05pt;mso-width-percent:0;mso-height-percent:0;mso-width-percent:0;mso-height-percent:0" o:hralign="center" o:hrstd="t" o:hr="t" fillcolor="#a0a0a0" stroked="f"/>
        </w:pict>
      </w:r>
    </w:p>
    <w:p w14:paraId="15F1FAE9"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4. Objective vs Agent-Perspectival Justification</w:t>
      </w:r>
    </w:p>
    <w:p w14:paraId="7F337716"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One of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most </w:t>
      </w:r>
      <w:r w:rsidRPr="0083587C">
        <w:rPr>
          <w:rFonts w:ascii="Times New Roman" w:hAnsi="Times New Roman"/>
          <w:b/>
          <w:bCs/>
          <w:lang w:val="en-HK"/>
        </w:rPr>
        <w:t>controversial contributions</w:t>
      </w:r>
      <w:r w:rsidRPr="0083587C">
        <w:rPr>
          <w:rFonts w:ascii="Times New Roman" w:hAnsi="Times New Roman"/>
          <w:lang w:val="en-HK"/>
        </w:rPr>
        <w:t xml:space="preserve"> is her </w:t>
      </w:r>
      <w:r w:rsidRPr="0083587C">
        <w:rPr>
          <w:rFonts w:ascii="Times New Roman" w:hAnsi="Times New Roman"/>
          <w:b/>
          <w:bCs/>
          <w:lang w:val="en-HK"/>
        </w:rPr>
        <w:t>sharp distinction between objective and agent-perspectival justification</w:t>
      </w:r>
      <w:r w:rsidRPr="0083587C">
        <w:rPr>
          <w:rFonts w:ascii="Times New Roman" w:hAnsi="Times New Roman"/>
          <w:lang w:val="en-HK"/>
        </w:rPr>
        <w:t>:</w:t>
      </w:r>
    </w:p>
    <w:p w14:paraId="746C7AE7" w14:textId="77777777" w:rsidR="0083587C" w:rsidRPr="0083587C" w:rsidRDefault="0083587C" w:rsidP="0083587C">
      <w:pPr>
        <w:numPr>
          <w:ilvl w:val="0"/>
          <w:numId w:val="4"/>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lastRenderedPageBreak/>
        <w:t>Objective justification</w:t>
      </w:r>
      <w:r w:rsidRPr="0083587C">
        <w:rPr>
          <w:rFonts w:ascii="Times New Roman" w:hAnsi="Times New Roman"/>
          <w:lang w:val="en-HK"/>
        </w:rPr>
        <w:t>: Defensive force is justified only if it was, in fact, necessary and proportionate to repel a genuine assault.</w:t>
      </w:r>
    </w:p>
    <w:p w14:paraId="00B3F020" w14:textId="77777777" w:rsidR="0083587C" w:rsidRPr="0083587C" w:rsidRDefault="0083587C" w:rsidP="0083587C">
      <w:pPr>
        <w:numPr>
          <w:ilvl w:val="0"/>
          <w:numId w:val="4"/>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Agent-perspectival justification</w:t>
      </w:r>
      <w:r w:rsidRPr="0083587C">
        <w:rPr>
          <w:rFonts w:ascii="Times New Roman" w:hAnsi="Times New Roman"/>
          <w:lang w:val="en-HK"/>
        </w:rPr>
        <w:t>: Defensive force is justified based on the defender’s reasonable belief that they were under attack, even if the belief was mistaken.</w:t>
      </w:r>
    </w:p>
    <w:p w14:paraId="120FA703"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explores how this distinction applies to </w:t>
      </w:r>
      <w:r w:rsidRPr="0083587C">
        <w:rPr>
          <w:rFonts w:ascii="Times New Roman" w:hAnsi="Times New Roman"/>
          <w:b/>
          <w:bCs/>
          <w:lang w:val="en-HK"/>
        </w:rPr>
        <w:t>mistaken self-defence cases</w:t>
      </w:r>
      <w:r w:rsidRPr="0083587C">
        <w:rPr>
          <w:rFonts w:ascii="Times New Roman" w:hAnsi="Times New Roman"/>
          <w:lang w:val="en-HK"/>
        </w:rPr>
        <w:t>, such as:</w:t>
      </w:r>
    </w:p>
    <w:p w14:paraId="7D86D815" w14:textId="77777777" w:rsidR="0083587C" w:rsidRPr="0083587C" w:rsidRDefault="0083587C" w:rsidP="0083587C">
      <w:pPr>
        <w:spacing w:beforeAutospacing="1" w:afterAutospacing="1" w:line="360" w:lineRule="auto"/>
        <w:rPr>
          <w:rFonts w:ascii="Times New Roman" w:hAnsi="Times New Roman"/>
          <w:lang w:val="en-HK"/>
        </w:rPr>
      </w:pPr>
      <w:r w:rsidRPr="0083587C">
        <w:rPr>
          <w:rFonts w:ascii="Times New Roman" w:hAnsi="Times New Roman"/>
          <w:i/>
          <w:iCs/>
          <w:lang w:val="en-HK"/>
        </w:rPr>
        <w:t>Suppose an individual mistakenly believes they are about to be attacked and uses force in self-defence. If their belief is reasonable but incorrect, should their actions be legally justified or merely excused?</w:t>
      </w:r>
    </w:p>
    <w:p w14:paraId="391C9999"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argues that </w:t>
      </w:r>
      <w:r w:rsidRPr="0083587C">
        <w:rPr>
          <w:rFonts w:ascii="Times New Roman" w:hAnsi="Times New Roman"/>
          <w:b/>
          <w:bCs/>
          <w:lang w:val="en-HK"/>
        </w:rPr>
        <w:t>objective justification is the only true form of justification</w:t>
      </w:r>
      <w:r w:rsidRPr="0083587C">
        <w:rPr>
          <w:rFonts w:ascii="Times New Roman" w:hAnsi="Times New Roman"/>
          <w:lang w:val="en-HK"/>
        </w:rPr>
        <w:t xml:space="preserve">, while </w:t>
      </w:r>
      <w:r w:rsidRPr="0083587C">
        <w:rPr>
          <w:rFonts w:ascii="Times New Roman" w:hAnsi="Times New Roman"/>
          <w:b/>
          <w:bCs/>
          <w:lang w:val="en-HK"/>
        </w:rPr>
        <w:t>agent-perspectival justification amounts to an excuse</w:t>
      </w:r>
      <w:r w:rsidRPr="0083587C">
        <w:rPr>
          <w:rFonts w:ascii="Times New Roman" w:hAnsi="Times New Roman"/>
          <w:lang w:val="en-HK"/>
        </w:rPr>
        <w:t xml:space="preserve"> (pp. 15-16). This means that a mistaken defender </w:t>
      </w:r>
      <w:r w:rsidRPr="0083587C">
        <w:rPr>
          <w:rFonts w:ascii="Times New Roman" w:hAnsi="Times New Roman"/>
          <w:b/>
          <w:bCs/>
          <w:lang w:val="en-HK"/>
        </w:rPr>
        <w:t>wrongs their victim</w:t>
      </w:r>
      <w:r w:rsidRPr="0083587C">
        <w:rPr>
          <w:rFonts w:ascii="Times New Roman" w:hAnsi="Times New Roman"/>
          <w:lang w:val="en-HK"/>
        </w:rPr>
        <w:t xml:space="preserve"> but should not be punished as harshly.</w:t>
      </w:r>
    </w:p>
    <w:p w14:paraId="193D5D53"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critiques this view, arguing that </w:t>
      </w:r>
      <w:r w:rsidRPr="0083587C">
        <w:rPr>
          <w:rFonts w:ascii="Times New Roman" w:hAnsi="Times New Roman"/>
          <w:b/>
          <w:bCs/>
          <w:lang w:val="en-HK"/>
        </w:rPr>
        <w:t>reasonable mistakes should provide a full justification rather than a mere excuse</w:t>
      </w:r>
      <w:r w:rsidRPr="0083587C">
        <w:rPr>
          <w:rFonts w:ascii="Times New Roman" w:hAnsi="Times New Roman"/>
          <w:lang w:val="en-HK"/>
        </w:rPr>
        <w:t xml:space="preserve">, especially in cases where the defender’s belief was honestly and reasonably held. He refers to </w:t>
      </w:r>
      <w:r w:rsidRPr="0083587C">
        <w:rPr>
          <w:rFonts w:ascii="Times New Roman" w:hAnsi="Times New Roman"/>
          <w:b/>
          <w:bCs/>
          <w:lang w:val="en-HK"/>
        </w:rPr>
        <w:t>R v Williams (Gladstone) [1987] 3 All ER 411</w:t>
      </w:r>
      <w:r w:rsidRPr="0083587C">
        <w:rPr>
          <w:rFonts w:ascii="Times New Roman" w:hAnsi="Times New Roman"/>
          <w:lang w:val="en-HK"/>
        </w:rPr>
        <w:t>, in which the Court of Appeal ruled that a mistaken belief in self-defence could still be justified if it was honestly held, even if mistaken.</w:t>
      </w:r>
    </w:p>
    <w:p w14:paraId="6231EB5A"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This ruling conflicts with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claim that mistaken self-defence is always an </w:t>
      </w:r>
      <w:r w:rsidRPr="0083587C">
        <w:rPr>
          <w:rFonts w:ascii="Times New Roman" w:hAnsi="Times New Roman"/>
          <w:b/>
          <w:bCs/>
          <w:lang w:val="en-HK"/>
        </w:rPr>
        <w:t>excuse rather than a justification</w:t>
      </w:r>
      <w:r w:rsidRPr="0083587C">
        <w:rPr>
          <w:rFonts w:ascii="Times New Roman" w:hAnsi="Times New Roman"/>
          <w:lang w:val="en-HK"/>
        </w:rPr>
        <w:t xml:space="preserve">.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suggests that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framework may be too rigid, as the law often provides greater protection for </w:t>
      </w:r>
      <w:r w:rsidRPr="0083587C">
        <w:rPr>
          <w:rFonts w:ascii="Times New Roman" w:hAnsi="Times New Roman"/>
          <w:b/>
          <w:bCs/>
          <w:lang w:val="en-HK"/>
        </w:rPr>
        <w:t>reasonable errors made under duress</w:t>
      </w:r>
      <w:r w:rsidRPr="0083587C">
        <w:rPr>
          <w:rFonts w:ascii="Times New Roman" w:hAnsi="Times New Roman"/>
          <w:lang w:val="en-HK"/>
        </w:rPr>
        <w:t>.</w:t>
      </w:r>
    </w:p>
    <w:p w14:paraId="301ED05C"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058B424E">
          <v:rect id="_x0000_i1060" alt="" style="width:451.3pt;height:.05pt;mso-width-percent:0;mso-height-percent:0;mso-width-percent:0;mso-height-percent:0" o:hralign="center" o:hrstd="t" o:hr="t" fillcolor="#a0a0a0" stroked="f"/>
        </w:pict>
      </w:r>
    </w:p>
    <w:p w14:paraId="292C2C25"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5. The Role of Excuses in Criminal Law</w:t>
      </w:r>
    </w:p>
    <w:p w14:paraId="1EA64F4D"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Finally,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explores </w:t>
      </w:r>
      <w:r w:rsidRPr="0083587C">
        <w:rPr>
          <w:rFonts w:ascii="Times New Roman" w:hAnsi="Times New Roman"/>
          <w:b/>
          <w:bCs/>
          <w:lang w:val="en-HK"/>
        </w:rPr>
        <w:t>the broader implications of excusable but not justified conduct</w:t>
      </w:r>
      <w:r w:rsidRPr="0083587C">
        <w:rPr>
          <w:rFonts w:ascii="Times New Roman" w:hAnsi="Times New Roman"/>
          <w:lang w:val="en-HK"/>
        </w:rPr>
        <w:t xml:space="preserve">. He examines how criminal law treats cases where defendants act under </w:t>
      </w:r>
      <w:r w:rsidRPr="0083587C">
        <w:rPr>
          <w:rFonts w:ascii="Times New Roman" w:hAnsi="Times New Roman"/>
          <w:b/>
          <w:bCs/>
          <w:lang w:val="en-HK"/>
        </w:rPr>
        <w:t>coercion, provocation, or necessity</w:t>
      </w:r>
      <w:r w:rsidRPr="0083587C">
        <w:rPr>
          <w:rFonts w:ascii="Times New Roman" w:hAnsi="Times New Roman"/>
          <w:lang w:val="en-HK"/>
        </w:rPr>
        <w:t xml:space="preserve">, which often lead to mitigation rather than full acquittal. If self-defence were merely an excuse, this would place it in the same category as </w:t>
      </w:r>
      <w:r w:rsidRPr="0083587C">
        <w:rPr>
          <w:rFonts w:ascii="Times New Roman" w:hAnsi="Times New Roman"/>
          <w:b/>
          <w:bCs/>
          <w:lang w:val="en-HK"/>
        </w:rPr>
        <w:t>duress</w:t>
      </w:r>
      <w:r w:rsidRPr="0083587C">
        <w:rPr>
          <w:rFonts w:ascii="Times New Roman" w:hAnsi="Times New Roman"/>
          <w:lang w:val="en-HK"/>
        </w:rPr>
        <w:t>, potentially reducing its legal effectiveness as a defence.</w:t>
      </w:r>
    </w:p>
    <w:p w14:paraId="6D3CF7DD"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lastRenderedPageBreak/>
        <w:t>Uniacke</w:t>
      </w:r>
      <w:proofErr w:type="spellEnd"/>
      <w:r w:rsidRPr="0083587C">
        <w:rPr>
          <w:rFonts w:ascii="Times New Roman" w:hAnsi="Times New Roman"/>
          <w:lang w:val="en-HK"/>
        </w:rPr>
        <w:t xml:space="preserve">, however, insists that self-defence </w:t>
      </w:r>
      <w:r w:rsidRPr="0083587C">
        <w:rPr>
          <w:rFonts w:ascii="Times New Roman" w:hAnsi="Times New Roman"/>
          <w:b/>
          <w:bCs/>
          <w:lang w:val="en-HK"/>
        </w:rPr>
        <w:t>must be classified as a justification</w:t>
      </w:r>
      <w:r w:rsidRPr="0083587C">
        <w:rPr>
          <w:rFonts w:ascii="Times New Roman" w:hAnsi="Times New Roman"/>
          <w:lang w:val="en-HK"/>
        </w:rPr>
        <w:t xml:space="preserve">, ensuring that the defender is not merely excused but fully exonerated.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acknowledges that this position strengthens the legitimacy of self-defence in legal doctrine but questions whether it </w:t>
      </w:r>
      <w:r w:rsidRPr="0083587C">
        <w:rPr>
          <w:rFonts w:ascii="Times New Roman" w:hAnsi="Times New Roman"/>
          <w:b/>
          <w:bCs/>
          <w:lang w:val="en-HK"/>
        </w:rPr>
        <w:t xml:space="preserve">adequately accounts for cases of mistaken self-defence, disproportionate force, or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strikes</w:t>
      </w:r>
      <w:r w:rsidRPr="0083587C">
        <w:rPr>
          <w:rFonts w:ascii="Times New Roman" w:hAnsi="Times New Roman"/>
          <w:lang w:val="en-HK"/>
        </w:rPr>
        <w:t>.</w:t>
      </w:r>
    </w:p>
    <w:p w14:paraId="56FDD0A5"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4A7B5B30">
          <v:rect id="_x0000_i1059" alt="" style="width:451.3pt;height:.05pt;mso-width-percent:0;mso-height-percent:0;mso-width-percent:0;mso-height-percent:0" o:hralign="center" o:hrstd="t" o:hr="t" fillcolor="#a0a0a0" stroked="f"/>
        </w:pict>
      </w:r>
    </w:p>
    <w:p w14:paraId="623A316A"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Conclusion</w:t>
      </w:r>
    </w:p>
    <w:p w14:paraId="6D86A9CA" w14:textId="77777777" w:rsid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This section provides a sophisticated and nuanced analysis of justification and excuse in self-defence law.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 for </w:t>
      </w:r>
      <w:r w:rsidRPr="0083587C">
        <w:rPr>
          <w:rFonts w:ascii="Times New Roman" w:hAnsi="Times New Roman"/>
          <w:b/>
          <w:bCs/>
          <w:lang w:val="en-HK"/>
        </w:rPr>
        <w:t>self-defence as a justification</w:t>
      </w:r>
      <w:r w:rsidRPr="0083587C">
        <w:rPr>
          <w:rFonts w:ascii="Times New Roman" w:hAnsi="Times New Roman"/>
          <w:lang w:val="en-HK"/>
        </w:rPr>
        <w:t xml:space="preserve"> rather than an excuse is compelling, but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challenges aspects of her framework, particularly the </w:t>
      </w:r>
      <w:r w:rsidRPr="0083587C">
        <w:rPr>
          <w:rFonts w:ascii="Times New Roman" w:hAnsi="Times New Roman"/>
          <w:b/>
          <w:bCs/>
          <w:lang w:val="en-HK"/>
        </w:rPr>
        <w:t>strict separation between objective and agent-perspectival justification</w:t>
      </w:r>
      <w:r w:rsidRPr="0083587C">
        <w:rPr>
          <w:rFonts w:ascii="Times New Roman" w:hAnsi="Times New Roman"/>
          <w:lang w:val="en-HK"/>
        </w:rPr>
        <w:t xml:space="preserve">. He engages with case law, statutory developments, and philosophical perspectives to highlight the complexities involved in </w:t>
      </w:r>
      <w:r w:rsidRPr="0083587C">
        <w:rPr>
          <w:rFonts w:ascii="Times New Roman" w:hAnsi="Times New Roman"/>
          <w:b/>
          <w:bCs/>
          <w:lang w:val="en-HK"/>
        </w:rPr>
        <w:t>determining when and how self-defence should be recognized as a full justification rather than a mere excuse</w:t>
      </w:r>
      <w:r w:rsidRPr="0083587C">
        <w:rPr>
          <w:rFonts w:ascii="Times New Roman" w:hAnsi="Times New Roman"/>
          <w:lang w:val="en-HK"/>
        </w:rPr>
        <w:t>.</w:t>
      </w:r>
    </w:p>
    <w:p w14:paraId="0983B5F7" w14:textId="1CE88A31" w:rsidR="0083587C" w:rsidRPr="0083587C" w:rsidRDefault="00E17704" w:rsidP="0083587C">
      <w:pPr>
        <w:spacing w:before="100" w:beforeAutospacing="1" w:after="100" w:afterAutospacing="1" w:line="360" w:lineRule="auto"/>
        <w:rPr>
          <w:rFonts w:ascii="Times New Roman" w:hAnsi="Times New Roman"/>
          <w:lang w:val="en-HK"/>
        </w:rPr>
      </w:pPr>
      <w:r w:rsidRPr="00E17704">
        <w:rPr>
          <w:rFonts w:ascii="Times New Roman" w:hAnsi="Times New Roman"/>
          <w:noProof/>
          <w:lang w:val="en-HK"/>
          <w14:ligatures w14:val="standardContextual"/>
        </w:rPr>
        <w:pict w14:anchorId="200A3BE4">
          <v:rect id="_x0000_i1058" alt="" style="width:451.3pt;height:.05pt;mso-width-percent:0;mso-height-percent:0;mso-width-percent:0;mso-height-percent:0" o:hralign="center" o:hrstd="t" o:hr="t" fillcolor="#a0a0a0" stroked="f"/>
        </w:pict>
      </w:r>
    </w:p>
    <w:p w14:paraId="00E1C875"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Section 2: The Relationship Between Self-Defence and Necessity</w:t>
      </w:r>
    </w:p>
    <w:p w14:paraId="70D3D8D0"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In this section of </w:t>
      </w:r>
      <w:r w:rsidRPr="0083587C">
        <w:rPr>
          <w:rFonts w:ascii="Times New Roman" w:hAnsi="Times New Roman"/>
          <w:i/>
          <w:iCs/>
          <w:lang w:val="en-HK"/>
        </w:rPr>
        <w:t>Redrawing the Boundaries of Self-Defence</w:t>
      </w:r>
      <w:r w:rsidRPr="0083587C">
        <w:rPr>
          <w:rFonts w:ascii="Times New Roman" w:hAnsi="Times New Roman"/>
          <w:lang w:val="en-HK"/>
        </w:rPr>
        <w:t xml:space="preserve">, Jeremy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critically examines Suzanne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 regarding the distinction between self-defence and necessity, questioning whether self-defence should be understood as a subset of the broader doctrine of necessity or as an independent legal principle. This section explores the conceptual and doctrinal differences between the two, considering their implications for legal reasoning, judicial interpretation, and statutory reform.</w:t>
      </w:r>
    </w:p>
    <w:p w14:paraId="0A319921"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79257322">
          <v:rect id="_x0000_i1057" alt="" style="width:451.3pt;height:.05pt;mso-width-percent:0;mso-height-percent:0;mso-width-percent:0;mso-height-percent:0" o:hralign="center" o:hrstd="t" o:hr="t" fillcolor="#a0a0a0" stroked="f"/>
        </w:pict>
      </w:r>
    </w:p>
    <w:p w14:paraId="2BCC45B4"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1. The Conceptual Distinction Between Self-Defence and Necessity</w:t>
      </w:r>
    </w:p>
    <w:p w14:paraId="569AE581"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asserts that self-defence and necessity are </w:t>
      </w:r>
      <w:r w:rsidRPr="0083587C">
        <w:rPr>
          <w:rFonts w:ascii="Times New Roman" w:hAnsi="Times New Roman"/>
          <w:b/>
          <w:bCs/>
          <w:lang w:val="en-HK"/>
        </w:rPr>
        <w:t>distinct legal doctrines</w:t>
      </w:r>
      <w:r w:rsidRPr="0083587C">
        <w:rPr>
          <w:rFonts w:ascii="Times New Roman" w:hAnsi="Times New Roman"/>
          <w:lang w:val="en-HK"/>
        </w:rPr>
        <w:t xml:space="preserve">, rejecting the proposition that self-defence is merely a manifestation of necessity. She contends that necessity applies where a </w:t>
      </w:r>
      <w:r w:rsidRPr="0083587C">
        <w:rPr>
          <w:rFonts w:ascii="Times New Roman" w:hAnsi="Times New Roman"/>
          <w:b/>
          <w:bCs/>
          <w:lang w:val="en-HK"/>
        </w:rPr>
        <w:t>greater harm is prevented</w:t>
      </w:r>
      <w:r w:rsidRPr="0083587C">
        <w:rPr>
          <w:rFonts w:ascii="Times New Roman" w:hAnsi="Times New Roman"/>
          <w:lang w:val="en-HK"/>
        </w:rPr>
        <w:t xml:space="preserve">, whereas self-defence </w:t>
      </w:r>
      <w:r w:rsidRPr="0083587C">
        <w:rPr>
          <w:rFonts w:ascii="Times New Roman" w:hAnsi="Times New Roman"/>
          <w:b/>
          <w:bCs/>
          <w:lang w:val="en-HK"/>
        </w:rPr>
        <w:t xml:space="preserve">specifically </w:t>
      </w:r>
      <w:r w:rsidRPr="0083587C">
        <w:rPr>
          <w:rFonts w:ascii="Times New Roman" w:hAnsi="Times New Roman"/>
          <w:b/>
          <w:bCs/>
          <w:lang w:val="en-HK"/>
        </w:rPr>
        <w:lastRenderedPageBreak/>
        <w:t>arises in response to an unjust and immediate attack</w:t>
      </w:r>
      <w:r w:rsidRPr="0083587C">
        <w:rPr>
          <w:rFonts w:ascii="Times New Roman" w:hAnsi="Times New Roman"/>
          <w:lang w:val="en-HK"/>
        </w:rPr>
        <w:t>. The critical distinction lies in the source of the justification:</w:t>
      </w:r>
    </w:p>
    <w:p w14:paraId="0F635AE9" w14:textId="77777777" w:rsidR="0083587C" w:rsidRPr="0083587C" w:rsidRDefault="0083587C" w:rsidP="0083587C">
      <w:pPr>
        <w:numPr>
          <w:ilvl w:val="0"/>
          <w:numId w:val="5"/>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Self-defence is predicated upon the wrongful aggression of another party</w:t>
      </w:r>
      <w:r w:rsidRPr="0083587C">
        <w:rPr>
          <w:rFonts w:ascii="Times New Roman" w:hAnsi="Times New Roman"/>
          <w:lang w:val="en-HK"/>
        </w:rPr>
        <w:t xml:space="preserve">. The defender’s use of force is justified </w:t>
      </w:r>
      <w:r w:rsidRPr="0083587C">
        <w:rPr>
          <w:rFonts w:ascii="Times New Roman" w:hAnsi="Times New Roman"/>
          <w:b/>
          <w:bCs/>
          <w:lang w:val="en-HK"/>
        </w:rPr>
        <w:t>because they are repelling an unjust immediate threat</w:t>
      </w:r>
      <w:r w:rsidRPr="0083587C">
        <w:rPr>
          <w:rFonts w:ascii="Times New Roman" w:hAnsi="Times New Roman"/>
          <w:lang w:val="en-HK"/>
        </w:rPr>
        <w:t>.</w:t>
      </w:r>
    </w:p>
    <w:p w14:paraId="71A35656" w14:textId="77777777" w:rsidR="0083587C" w:rsidRPr="0083587C" w:rsidRDefault="0083587C" w:rsidP="0083587C">
      <w:pPr>
        <w:numPr>
          <w:ilvl w:val="0"/>
          <w:numId w:val="5"/>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Necessity, by contrast, is based on an objective evaluation of competing harms</w:t>
      </w:r>
      <w:r w:rsidRPr="0083587C">
        <w:rPr>
          <w:rFonts w:ascii="Times New Roman" w:hAnsi="Times New Roman"/>
          <w:lang w:val="en-HK"/>
        </w:rPr>
        <w:t xml:space="preserve">. It permits actions that would otherwise be unlawful if they prevent a </w:t>
      </w:r>
      <w:r w:rsidRPr="0083587C">
        <w:rPr>
          <w:rFonts w:ascii="Times New Roman" w:hAnsi="Times New Roman"/>
          <w:b/>
          <w:bCs/>
          <w:lang w:val="en-HK"/>
        </w:rPr>
        <w:t>greater evil</w:t>
      </w:r>
      <w:r w:rsidRPr="0083587C">
        <w:rPr>
          <w:rFonts w:ascii="Times New Roman" w:hAnsi="Times New Roman"/>
          <w:lang w:val="en-HK"/>
        </w:rPr>
        <w:t xml:space="preserve"> from occurring.</w:t>
      </w:r>
    </w:p>
    <w:p w14:paraId="22341C34"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engages with this distinction by analysing whether necessity and self-defence share a </w:t>
      </w:r>
      <w:r w:rsidRPr="0083587C">
        <w:rPr>
          <w:rFonts w:ascii="Times New Roman" w:hAnsi="Times New Roman"/>
          <w:b/>
          <w:bCs/>
          <w:lang w:val="en-HK"/>
        </w:rPr>
        <w:t>common justificatory basis</w:t>
      </w:r>
      <w:r w:rsidRPr="0083587C">
        <w:rPr>
          <w:rFonts w:ascii="Times New Roman" w:hAnsi="Times New Roman"/>
          <w:lang w:val="en-HK"/>
        </w:rPr>
        <w:t xml:space="preserve">. He notes that the distinction between the two is </w:t>
      </w:r>
      <w:r w:rsidRPr="0083587C">
        <w:rPr>
          <w:rFonts w:ascii="Times New Roman" w:hAnsi="Times New Roman"/>
          <w:b/>
          <w:bCs/>
          <w:lang w:val="en-HK"/>
        </w:rPr>
        <w:t>not universally accepted</w:t>
      </w:r>
      <w:r w:rsidRPr="0083587C">
        <w:rPr>
          <w:rFonts w:ascii="Times New Roman" w:hAnsi="Times New Roman"/>
          <w:lang w:val="en-HK"/>
        </w:rPr>
        <w:t xml:space="preserve"> and has been subject to extensive debate within legal scholarship and judicial interpretation.</w:t>
      </w:r>
    </w:p>
    <w:p w14:paraId="442AAD37"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2CBECDF2">
          <v:rect id="_x0000_i1056" alt="" style="width:451.3pt;height:.05pt;mso-width-percent:0;mso-height-percent:0;mso-width-percent:0;mso-height-percent:0" o:hralign="center" o:hrstd="t" o:hr="t" fillcolor="#a0a0a0" stroked="f"/>
        </w:pict>
      </w:r>
    </w:p>
    <w:p w14:paraId="3443E4E8"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2. Necessity as an Independent Defence</w:t>
      </w:r>
    </w:p>
    <w:p w14:paraId="2BB16E86"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 aligns with traditional legal doctrine, which generally treats necessity as a separate defence. She builds upon </w:t>
      </w:r>
      <w:r w:rsidRPr="0083587C">
        <w:rPr>
          <w:rFonts w:ascii="Times New Roman" w:hAnsi="Times New Roman"/>
          <w:b/>
          <w:bCs/>
          <w:lang w:val="en-HK"/>
        </w:rPr>
        <w:t>classic legal formulations of necessity</w:t>
      </w:r>
      <w:r w:rsidRPr="0083587C">
        <w:rPr>
          <w:rFonts w:ascii="Times New Roman" w:hAnsi="Times New Roman"/>
          <w:lang w:val="en-HK"/>
        </w:rPr>
        <w:t xml:space="preserve">, particularly in relation to criminal liability. The </w:t>
      </w:r>
      <w:r w:rsidRPr="0083587C">
        <w:rPr>
          <w:rFonts w:ascii="Times New Roman" w:hAnsi="Times New Roman"/>
          <w:b/>
          <w:bCs/>
          <w:lang w:val="en-HK"/>
        </w:rPr>
        <w:t>common law stance on necessity</w:t>
      </w:r>
      <w:r w:rsidRPr="0083587C">
        <w:rPr>
          <w:rFonts w:ascii="Times New Roman" w:hAnsi="Times New Roman"/>
          <w:lang w:val="en-HK"/>
        </w:rPr>
        <w:t xml:space="preserve">, particularly as reflected in judicial decisions such as </w:t>
      </w:r>
      <w:r w:rsidRPr="0083587C">
        <w:rPr>
          <w:rFonts w:ascii="Times New Roman" w:hAnsi="Times New Roman"/>
          <w:i/>
          <w:iCs/>
          <w:lang w:val="en-HK"/>
        </w:rPr>
        <w:t>R v Dudley and Stephens</w:t>
      </w:r>
      <w:r w:rsidRPr="0083587C">
        <w:rPr>
          <w:rFonts w:ascii="Times New Roman" w:hAnsi="Times New Roman"/>
          <w:lang w:val="en-HK"/>
        </w:rPr>
        <w:t xml:space="preserve"> [1884] 14 QBD 273, suggests that necessity does not ordinarily excuse the taking of another’s life, even if doing so would prevent a greater harm.</w:t>
      </w:r>
    </w:p>
    <w:p w14:paraId="50E9E724"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In </w:t>
      </w:r>
      <w:r w:rsidRPr="0083587C">
        <w:rPr>
          <w:rFonts w:ascii="Times New Roman" w:hAnsi="Times New Roman"/>
          <w:i/>
          <w:iCs/>
          <w:lang w:val="en-HK"/>
        </w:rPr>
        <w:t>Dudley and Stephens</w:t>
      </w:r>
      <w:r w:rsidRPr="0083587C">
        <w:rPr>
          <w:rFonts w:ascii="Times New Roman" w:hAnsi="Times New Roman"/>
          <w:lang w:val="en-HK"/>
        </w:rPr>
        <w:t xml:space="preserve">, the defendants, shipwrecked and stranded without provisions, killed and consumed a cabin boy to survive. The court rejected their plea of necessity, holding that </w:t>
      </w:r>
      <w:r w:rsidRPr="0083587C">
        <w:rPr>
          <w:rFonts w:ascii="Times New Roman" w:hAnsi="Times New Roman"/>
          <w:b/>
          <w:bCs/>
          <w:lang w:val="en-HK"/>
        </w:rPr>
        <w:t>killing an innocent person to save oneself was not a lawful justification</w:t>
      </w:r>
      <w:r w:rsidRPr="0083587C">
        <w:rPr>
          <w:rFonts w:ascii="Times New Roman" w:hAnsi="Times New Roman"/>
          <w:lang w:val="en-HK"/>
        </w:rPr>
        <w:t>, despite the extreme circumstances. This case underscores the limitations of necessity as a defence in criminal law.</w:t>
      </w:r>
    </w:p>
    <w:p w14:paraId="38552F76"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argues that this restriction does not apply in self-defence cases, where an individual responds to an unjust attack. If self-defence were merely a form of necessity, it would imply that defensive force is justified </w:t>
      </w:r>
      <w:r w:rsidRPr="0083587C">
        <w:rPr>
          <w:rFonts w:ascii="Times New Roman" w:hAnsi="Times New Roman"/>
          <w:b/>
          <w:bCs/>
          <w:lang w:val="en-HK"/>
        </w:rPr>
        <w:t>only when it prevents a greater harm</w:t>
      </w:r>
      <w:r w:rsidRPr="0083587C">
        <w:rPr>
          <w:rFonts w:ascii="Times New Roman" w:hAnsi="Times New Roman"/>
          <w:lang w:val="en-HK"/>
        </w:rPr>
        <w:t xml:space="preserve">. However, this is </w:t>
      </w:r>
      <w:r w:rsidRPr="0083587C">
        <w:rPr>
          <w:rFonts w:ascii="Times New Roman" w:hAnsi="Times New Roman"/>
          <w:b/>
          <w:bCs/>
          <w:lang w:val="en-HK"/>
        </w:rPr>
        <w:t>not the basis of self-defence law</w:t>
      </w:r>
      <w:r w:rsidRPr="0083587C">
        <w:rPr>
          <w:rFonts w:ascii="Times New Roman" w:hAnsi="Times New Roman"/>
          <w:lang w:val="en-HK"/>
        </w:rPr>
        <w:t xml:space="preserve">. The defender is not required to weigh the comparative harms </w:t>
      </w:r>
      <w:r w:rsidRPr="0083587C">
        <w:rPr>
          <w:rFonts w:ascii="Times New Roman" w:hAnsi="Times New Roman"/>
          <w:lang w:val="en-HK"/>
        </w:rPr>
        <w:lastRenderedPageBreak/>
        <w:t xml:space="preserve">but is entitled to act to repel an unjust attack.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acknowledges that this differentiation is important, particularly in clarifying the legal status of defensive force.</w:t>
      </w:r>
    </w:p>
    <w:p w14:paraId="370AA479"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2EEF9AA7">
          <v:rect id="_x0000_i1055" alt="" style="width:451.3pt;height:.05pt;mso-width-percent:0;mso-height-percent:0;mso-width-percent:0;mso-height-percent:0" o:hralign="center" o:hrstd="t" o:hr="t" fillcolor="#a0a0a0" stroked="f"/>
        </w:pict>
      </w:r>
    </w:p>
    <w:p w14:paraId="2E54914C"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3. Judicial Treatment of Self-Defence and Necessity</w:t>
      </w:r>
    </w:p>
    <w:p w14:paraId="7D56D431"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examines </w:t>
      </w:r>
      <w:r w:rsidRPr="0083587C">
        <w:rPr>
          <w:rFonts w:ascii="Times New Roman" w:hAnsi="Times New Roman"/>
          <w:b/>
          <w:bCs/>
          <w:lang w:val="en-HK"/>
        </w:rPr>
        <w:t>judicial interpretations of the necessity–self-defence distinction</w:t>
      </w:r>
      <w:r w:rsidRPr="0083587C">
        <w:rPr>
          <w:rFonts w:ascii="Times New Roman" w:hAnsi="Times New Roman"/>
          <w:lang w:val="en-HK"/>
        </w:rPr>
        <w:t xml:space="preserve">, focusing on case law that has grappled with overlapping principles. A key case that illustrates the judicial struggle in distinguishing the two is </w:t>
      </w:r>
      <w:r w:rsidRPr="0083587C">
        <w:rPr>
          <w:rFonts w:ascii="Times New Roman" w:hAnsi="Times New Roman"/>
          <w:i/>
          <w:iCs/>
          <w:lang w:val="en-HK"/>
        </w:rPr>
        <w:t>R v Martin (Anthony)</w:t>
      </w:r>
      <w:r w:rsidRPr="0083587C">
        <w:rPr>
          <w:rFonts w:ascii="Times New Roman" w:hAnsi="Times New Roman"/>
          <w:lang w:val="en-HK"/>
        </w:rPr>
        <w:t xml:space="preserve"> [2001] EWCA Crim 2245.</w:t>
      </w:r>
    </w:p>
    <w:p w14:paraId="071755DD"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In </w:t>
      </w:r>
      <w:r w:rsidRPr="0083587C">
        <w:rPr>
          <w:rFonts w:ascii="Times New Roman" w:hAnsi="Times New Roman"/>
          <w:i/>
          <w:iCs/>
          <w:lang w:val="en-HK"/>
        </w:rPr>
        <w:t>Martin</w:t>
      </w:r>
      <w:r w:rsidRPr="0083587C">
        <w:rPr>
          <w:rFonts w:ascii="Times New Roman" w:hAnsi="Times New Roman"/>
          <w:lang w:val="en-HK"/>
        </w:rPr>
        <w:t xml:space="preserve">, the defendant shot and killed an intruder in his home. He argued that he acted in self-defence, but the evidence suggested </w:t>
      </w:r>
      <w:r w:rsidRPr="0083587C">
        <w:rPr>
          <w:rFonts w:ascii="Times New Roman" w:hAnsi="Times New Roman"/>
          <w:b/>
          <w:bCs/>
          <w:lang w:val="en-HK"/>
        </w:rPr>
        <w:t>the force used was excessive</w:t>
      </w:r>
      <w:r w:rsidRPr="0083587C">
        <w:rPr>
          <w:rFonts w:ascii="Times New Roman" w:hAnsi="Times New Roman"/>
          <w:lang w:val="en-HK"/>
        </w:rPr>
        <w:t xml:space="preserve">. The defence of necessity was not explicitly raised, but the case sparked discussions about whether a defendant’s </w:t>
      </w:r>
      <w:r w:rsidRPr="0083587C">
        <w:rPr>
          <w:rFonts w:ascii="Times New Roman" w:hAnsi="Times New Roman"/>
          <w:b/>
          <w:bCs/>
          <w:lang w:val="en-HK"/>
        </w:rPr>
        <w:t>perceived need to protect themselves</w:t>
      </w:r>
      <w:r w:rsidRPr="0083587C">
        <w:rPr>
          <w:rFonts w:ascii="Times New Roman" w:hAnsi="Times New Roman"/>
          <w:lang w:val="en-HK"/>
        </w:rPr>
        <w:t xml:space="preserve"> should fall within self-defence or whether it constituted a distinct </w:t>
      </w:r>
      <w:r w:rsidRPr="0083587C">
        <w:rPr>
          <w:rFonts w:ascii="Times New Roman" w:hAnsi="Times New Roman"/>
          <w:b/>
          <w:bCs/>
          <w:lang w:val="en-HK"/>
        </w:rPr>
        <w:t>necessity-based plea</w:t>
      </w:r>
      <w:r w:rsidRPr="0083587C">
        <w:rPr>
          <w:rFonts w:ascii="Times New Roman" w:hAnsi="Times New Roman"/>
          <w:lang w:val="en-HK"/>
        </w:rPr>
        <w:t xml:space="preserve">. The Court of Appeal reduced Martin’s murder conviction to manslaughter on the grounds of </w:t>
      </w:r>
      <w:r w:rsidRPr="0083587C">
        <w:rPr>
          <w:rFonts w:ascii="Times New Roman" w:hAnsi="Times New Roman"/>
          <w:b/>
          <w:bCs/>
          <w:lang w:val="en-HK"/>
        </w:rPr>
        <w:t>diminished responsibility</w:t>
      </w:r>
      <w:r w:rsidRPr="0083587C">
        <w:rPr>
          <w:rFonts w:ascii="Times New Roman" w:hAnsi="Times New Roman"/>
          <w:lang w:val="en-HK"/>
        </w:rPr>
        <w:t>, but the case highlights how courts struggle to delineate necessity and self-defence in cases where excessive force is used.</w:t>
      </w:r>
    </w:p>
    <w:p w14:paraId="2545AEB7"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 gains support from the </w:t>
      </w:r>
      <w:r w:rsidRPr="0083587C">
        <w:rPr>
          <w:rFonts w:ascii="Times New Roman" w:hAnsi="Times New Roman"/>
          <w:b/>
          <w:bCs/>
          <w:lang w:val="en-HK"/>
        </w:rPr>
        <w:t>Law Commission’s Report (Law Com No. 218, 1993)</w:t>
      </w:r>
      <w:r w:rsidRPr="0083587C">
        <w:rPr>
          <w:rFonts w:ascii="Times New Roman" w:hAnsi="Times New Roman"/>
          <w:lang w:val="en-HK"/>
        </w:rPr>
        <w:t xml:space="preserve">, which proposed clarifications on the distinction. The report recommended codifying self-defence </w:t>
      </w:r>
      <w:r w:rsidRPr="0083587C">
        <w:rPr>
          <w:rFonts w:ascii="Times New Roman" w:hAnsi="Times New Roman"/>
          <w:b/>
          <w:bCs/>
          <w:lang w:val="en-HK"/>
        </w:rPr>
        <w:t>as a separate and independent justification</w:t>
      </w:r>
      <w:r w:rsidRPr="0083587C">
        <w:rPr>
          <w:rFonts w:ascii="Times New Roman" w:hAnsi="Times New Roman"/>
          <w:lang w:val="en-HK"/>
        </w:rPr>
        <w:t>, reinforcing the idea that necessity should not subsume self-defence claims.</w:t>
      </w:r>
    </w:p>
    <w:p w14:paraId="7D4C7B7E"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390CB510">
          <v:rect id="_x0000_i1054" alt="" style="width:451.3pt;height:.05pt;mso-width-percent:0;mso-height-percent:0;mso-width-percent:0;mso-height-percent:0" o:hralign="center" o:hrstd="t" o:hr="t" fillcolor="#a0a0a0" stroked="f"/>
        </w:pict>
      </w:r>
    </w:p>
    <w:p w14:paraId="7A2A88E1"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4. The Moral and Legal Implications of Necessity in Self-Defence Cases</w:t>
      </w:r>
    </w:p>
    <w:p w14:paraId="4CD22689"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analysis also considers whether the principles underlying necessity should be incorporated into self-defence claims. She engages with a </w:t>
      </w:r>
      <w:r w:rsidRPr="0083587C">
        <w:rPr>
          <w:rFonts w:ascii="Times New Roman" w:hAnsi="Times New Roman"/>
          <w:b/>
          <w:bCs/>
          <w:lang w:val="en-HK"/>
        </w:rPr>
        <w:t>moral dilemma</w:t>
      </w:r>
      <w:r w:rsidRPr="0083587C">
        <w:rPr>
          <w:rFonts w:ascii="Times New Roman" w:hAnsi="Times New Roman"/>
          <w:lang w:val="en-HK"/>
        </w:rPr>
        <w:t>:</w:t>
      </w:r>
    </w:p>
    <w:p w14:paraId="351D26EB" w14:textId="77777777" w:rsidR="0083587C" w:rsidRPr="0083587C" w:rsidRDefault="0083587C" w:rsidP="0083587C">
      <w:pPr>
        <w:spacing w:beforeAutospacing="1" w:afterAutospacing="1" w:line="360" w:lineRule="auto"/>
        <w:rPr>
          <w:rFonts w:ascii="Times New Roman" w:hAnsi="Times New Roman"/>
          <w:lang w:val="en-HK"/>
        </w:rPr>
      </w:pPr>
      <w:r w:rsidRPr="0083587C">
        <w:rPr>
          <w:rFonts w:ascii="Times New Roman" w:hAnsi="Times New Roman"/>
          <w:lang w:val="en-HK"/>
        </w:rPr>
        <w:t>Should a person defending themselves be required to show that their actions prevented a greater harm?</w:t>
      </w:r>
    </w:p>
    <w:p w14:paraId="3A6AD459"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lastRenderedPageBreak/>
        <w:t xml:space="preserve">She firmly rejects this view, arguing that </w:t>
      </w:r>
      <w:r w:rsidRPr="0083587C">
        <w:rPr>
          <w:rFonts w:ascii="Times New Roman" w:hAnsi="Times New Roman"/>
          <w:b/>
          <w:bCs/>
          <w:lang w:val="en-HK"/>
        </w:rPr>
        <w:t>self-defence is a matter of individual rights, not harm minimisation</w:t>
      </w:r>
      <w:r w:rsidRPr="0083587C">
        <w:rPr>
          <w:rFonts w:ascii="Times New Roman" w:hAnsi="Times New Roman"/>
          <w:lang w:val="en-HK"/>
        </w:rPr>
        <w:t xml:space="preserve">. If necessity were the foundation of self-defence, it would imply that an individual under attack must </w:t>
      </w:r>
      <w:r w:rsidRPr="0083587C">
        <w:rPr>
          <w:rFonts w:ascii="Times New Roman" w:hAnsi="Times New Roman"/>
          <w:b/>
          <w:bCs/>
          <w:lang w:val="en-HK"/>
        </w:rPr>
        <w:t>calculate whether killing their aggressor produces a net benefit in harm reduction</w:t>
      </w:r>
      <w:r w:rsidRPr="0083587C">
        <w:rPr>
          <w:rFonts w:ascii="Times New Roman" w:hAnsi="Times New Roman"/>
          <w:lang w:val="en-HK"/>
        </w:rPr>
        <w:t xml:space="preserve">. This, </w:t>
      </w: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argues, is </w:t>
      </w:r>
      <w:r w:rsidRPr="0083587C">
        <w:rPr>
          <w:rFonts w:ascii="Times New Roman" w:hAnsi="Times New Roman"/>
          <w:b/>
          <w:bCs/>
          <w:lang w:val="en-HK"/>
        </w:rPr>
        <w:t>not the rationale for self-defence</w:t>
      </w:r>
      <w:r w:rsidRPr="0083587C">
        <w:rPr>
          <w:rFonts w:ascii="Times New Roman" w:hAnsi="Times New Roman"/>
          <w:lang w:val="en-HK"/>
        </w:rPr>
        <w:t xml:space="preserve">. Instead, self-defence is justified because it is an </w:t>
      </w:r>
      <w:r w:rsidRPr="0083587C">
        <w:rPr>
          <w:rFonts w:ascii="Times New Roman" w:hAnsi="Times New Roman"/>
          <w:b/>
          <w:bCs/>
          <w:lang w:val="en-HK"/>
        </w:rPr>
        <w:t>assertion of the defender’s right to life and bodily security</w:t>
      </w:r>
      <w:r w:rsidRPr="0083587C">
        <w:rPr>
          <w:rFonts w:ascii="Times New Roman" w:hAnsi="Times New Roman"/>
          <w:lang w:val="en-HK"/>
        </w:rPr>
        <w:t>, independent of any broader societal harm considerations.</w:t>
      </w:r>
    </w:p>
    <w:p w14:paraId="2F611F0B"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explores the </w:t>
      </w:r>
      <w:r w:rsidRPr="0083587C">
        <w:rPr>
          <w:rFonts w:ascii="Times New Roman" w:hAnsi="Times New Roman"/>
          <w:b/>
          <w:bCs/>
          <w:lang w:val="en-HK"/>
        </w:rPr>
        <w:t>counterargument</w:t>
      </w:r>
      <w:r w:rsidRPr="0083587C">
        <w:rPr>
          <w:rFonts w:ascii="Times New Roman" w:hAnsi="Times New Roman"/>
          <w:lang w:val="en-HK"/>
        </w:rPr>
        <w:t xml:space="preserve">, drawing on philosophical and legal debates regarding the </w:t>
      </w:r>
      <w:r w:rsidRPr="0083587C">
        <w:rPr>
          <w:rFonts w:ascii="Times New Roman" w:hAnsi="Times New Roman"/>
          <w:b/>
          <w:bCs/>
          <w:lang w:val="en-HK"/>
        </w:rPr>
        <w:t>proportionality requirement in self-defence</w:t>
      </w:r>
      <w:r w:rsidRPr="0083587C">
        <w:rPr>
          <w:rFonts w:ascii="Times New Roman" w:hAnsi="Times New Roman"/>
          <w:lang w:val="en-HK"/>
        </w:rPr>
        <w:t xml:space="preserve">. Some legal theorists argue that necessity principles should play a role in assessing </w:t>
      </w:r>
      <w:r w:rsidRPr="0083587C">
        <w:rPr>
          <w:rFonts w:ascii="Times New Roman" w:hAnsi="Times New Roman"/>
          <w:b/>
          <w:bCs/>
          <w:lang w:val="en-HK"/>
        </w:rPr>
        <w:t>whether defensive force was truly the least harmful option</w:t>
      </w:r>
      <w:r w:rsidRPr="0083587C">
        <w:rPr>
          <w:rFonts w:ascii="Times New Roman" w:hAnsi="Times New Roman"/>
          <w:lang w:val="en-HK"/>
        </w:rPr>
        <w:t xml:space="preserve">. This would impose a </w:t>
      </w:r>
      <w:r w:rsidRPr="0083587C">
        <w:rPr>
          <w:rFonts w:ascii="Times New Roman" w:hAnsi="Times New Roman"/>
          <w:b/>
          <w:bCs/>
          <w:lang w:val="en-HK"/>
        </w:rPr>
        <w:t>duty to retreat</w:t>
      </w:r>
      <w:r w:rsidRPr="0083587C">
        <w:rPr>
          <w:rFonts w:ascii="Times New Roman" w:hAnsi="Times New Roman"/>
          <w:lang w:val="en-HK"/>
        </w:rPr>
        <w:t xml:space="preserve"> where possible, rather than immediately resorting to force.</w:t>
      </w:r>
    </w:p>
    <w:p w14:paraId="3BF0B220"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case of </w:t>
      </w:r>
      <w:r w:rsidRPr="0083587C">
        <w:rPr>
          <w:rFonts w:ascii="Times New Roman" w:hAnsi="Times New Roman"/>
          <w:i/>
          <w:iCs/>
          <w:lang w:val="en-HK"/>
        </w:rPr>
        <w:t>R v Bird</w:t>
      </w:r>
      <w:r w:rsidRPr="0083587C">
        <w:rPr>
          <w:rFonts w:ascii="Times New Roman" w:hAnsi="Times New Roman"/>
          <w:lang w:val="en-HK"/>
        </w:rPr>
        <w:t xml:space="preserve"> [1985] 1 WLR 816 established that </w:t>
      </w:r>
      <w:r w:rsidRPr="0083587C">
        <w:rPr>
          <w:rFonts w:ascii="Times New Roman" w:hAnsi="Times New Roman"/>
          <w:b/>
          <w:bCs/>
          <w:lang w:val="en-HK"/>
        </w:rPr>
        <w:t>there is no absolute duty to retreat in self-defence cases</w:t>
      </w:r>
      <w:r w:rsidRPr="0083587C">
        <w:rPr>
          <w:rFonts w:ascii="Times New Roman" w:hAnsi="Times New Roman"/>
          <w:lang w:val="en-HK"/>
        </w:rPr>
        <w:t xml:space="preserve">, but failure to do so may be relevant in assessing reasonableness. If necessity were central to self-defence, it might impose </w:t>
      </w:r>
      <w:r w:rsidRPr="0083587C">
        <w:rPr>
          <w:rFonts w:ascii="Times New Roman" w:hAnsi="Times New Roman"/>
          <w:b/>
          <w:bCs/>
          <w:lang w:val="en-HK"/>
        </w:rPr>
        <w:t>a greater duty to exhaust non-violent alternatives</w:t>
      </w:r>
      <w:r w:rsidRPr="0083587C">
        <w:rPr>
          <w:rFonts w:ascii="Times New Roman" w:hAnsi="Times New Roman"/>
          <w:lang w:val="en-HK"/>
        </w:rPr>
        <w:t xml:space="preserve"> before resorting to force.</w:t>
      </w:r>
    </w:p>
    <w:p w14:paraId="1BEE5A42"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378AE9B9">
          <v:rect id="_x0000_i1053" alt="" style="width:451.3pt;height:.05pt;mso-width-percent:0;mso-height-percent:0;mso-width-percent:0;mso-height-percent:0" o:hralign="center" o:hrstd="t" o:hr="t" fillcolor="#a0a0a0" stroked="f"/>
        </w:pict>
      </w:r>
    </w:p>
    <w:p w14:paraId="22094748"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5. The Relevance of Necessity to Battered Women’s Self-Defence Claims</w:t>
      </w:r>
    </w:p>
    <w:p w14:paraId="59005C90"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One of the most contentious applications of this discussion concerns </w:t>
      </w:r>
      <w:r w:rsidRPr="0083587C">
        <w:rPr>
          <w:rFonts w:ascii="Times New Roman" w:hAnsi="Times New Roman"/>
          <w:b/>
          <w:bCs/>
          <w:lang w:val="en-HK"/>
        </w:rPr>
        <w:t>battered women who kill their abusers pre-emptively</w:t>
      </w:r>
      <w:r w:rsidRPr="0083587C">
        <w:rPr>
          <w:rFonts w:ascii="Times New Roman" w:hAnsi="Times New Roman"/>
          <w:lang w:val="en-HK"/>
        </w:rPr>
        <w:t xml:space="preserve">. Traditional self-defence doctrine requires </w:t>
      </w:r>
      <w:r w:rsidRPr="0083587C">
        <w:rPr>
          <w:rFonts w:ascii="Times New Roman" w:hAnsi="Times New Roman"/>
          <w:b/>
          <w:bCs/>
          <w:lang w:val="en-HK"/>
        </w:rPr>
        <w:t>an immediate threat</w:t>
      </w:r>
      <w:r w:rsidRPr="0083587C">
        <w:rPr>
          <w:rFonts w:ascii="Times New Roman" w:hAnsi="Times New Roman"/>
          <w:lang w:val="en-HK"/>
        </w:rPr>
        <w:t>, which has led to difficulties in justifying cases where a battered woman kills her abuser while he is asleep or otherwise incapacitated.</w:t>
      </w:r>
    </w:p>
    <w:p w14:paraId="7DEBDE1F"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rejection of necessity as the basis for self-defence has direct implications for such cases. If necessity were the foundation of self-defence, then battered women might be required to show that killing their abuser was </w:t>
      </w:r>
      <w:r w:rsidRPr="0083587C">
        <w:rPr>
          <w:rFonts w:ascii="Times New Roman" w:hAnsi="Times New Roman"/>
          <w:b/>
          <w:bCs/>
          <w:lang w:val="en-HK"/>
        </w:rPr>
        <w:t>the only way to prevent further harm</w:t>
      </w:r>
      <w:r w:rsidRPr="0083587C">
        <w:rPr>
          <w:rFonts w:ascii="Times New Roman" w:hAnsi="Times New Roman"/>
          <w:lang w:val="en-HK"/>
        </w:rPr>
        <w:t xml:space="preserve">. However, by classifying self-defence as a </w:t>
      </w:r>
      <w:r w:rsidRPr="0083587C">
        <w:rPr>
          <w:rFonts w:ascii="Times New Roman" w:hAnsi="Times New Roman"/>
          <w:b/>
          <w:bCs/>
          <w:lang w:val="en-HK"/>
        </w:rPr>
        <w:t>justification based on individual rights rather than harm prevention</w:t>
      </w:r>
      <w:r w:rsidRPr="0083587C">
        <w:rPr>
          <w:rFonts w:ascii="Times New Roman" w:hAnsi="Times New Roman"/>
          <w:lang w:val="en-HK"/>
        </w:rPr>
        <w:t xml:space="preserve">, </w:t>
      </w: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reinforces the argument that battered women should be able to plead self-defence without needing to prove an </w:t>
      </w:r>
      <w:r w:rsidRPr="0083587C">
        <w:rPr>
          <w:rFonts w:ascii="Times New Roman" w:hAnsi="Times New Roman"/>
          <w:b/>
          <w:bCs/>
          <w:lang w:val="en-HK"/>
        </w:rPr>
        <w:t>imminent</w:t>
      </w:r>
      <w:r w:rsidRPr="0083587C">
        <w:rPr>
          <w:rFonts w:ascii="Times New Roman" w:hAnsi="Times New Roman"/>
          <w:lang w:val="en-HK"/>
        </w:rPr>
        <w:t xml:space="preserve"> attack.</w:t>
      </w:r>
    </w:p>
    <w:p w14:paraId="5CB534FC"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examines this perspective in light of </w:t>
      </w:r>
      <w:r w:rsidRPr="0083587C">
        <w:rPr>
          <w:rFonts w:ascii="Times New Roman" w:hAnsi="Times New Roman"/>
          <w:i/>
          <w:iCs/>
          <w:lang w:val="en-HK"/>
        </w:rPr>
        <w:t>R v Ahluwalia</w:t>
      </w:r>
      <w:r w:rsidRPr="0083587C">
        <w:rPr>
          <w:rFonts w:ascii="Times New Roman" w:hAnsi="Times New Roman"/>
          <w:lang w:val="en-HK"/>
        </w:rPr>
        <w:t xml:space="preserve"> [1992] 4 All ER 889, where the defendant, a victim of prolonged domestic abuse, killed her husband while he slept. The court </w:t>
      </w:r>
      <w:r w:rsidRPr="0083587C">
        <w:rPr>
          <w:rFonts w:ascii="Times New Roman" w:hAnsi="Times New Roman"/>
          <w:lang w:val="en-HK"/>
        </w:rPr>
        <w:lastRenderedPageBreak/>
        <w:t xml:space="preserve">refused to accept self-defence due to lack of immediacy but allowed the defence of </w:t>
      </w:r>
      <w:r w:rsidRPr="0083587C">
        <w:rPr>
          <w:rFonts w:ascii="Times New Roman" w:hAnsi="Times New Roman"/>
          <w:b/>
          <w:bCs/>
          <w:lang w:val="en-HK"/>
        </w:rPr>
        <w:t>provocation</w:t>
      </w:r>
      <w:r w:rsidRPr="0083587C">
        <w:rPr>
          <w:rFonts w:ascii="Times New Roman" w:hAnsi="Times New Roman"/>
          <w:lang w:val="en-HK"/>
        </w:rPr>
        <w:t xml:space="preserve">, leading to a manslaughter conviction. The case illustrates how </w:t>
      </w:r>
      <w:r w:rsidRPr="0083587C">
        <w:rPr>
          <w:rFonts w:ascii="Times New Roman" w:hAnsi="Times New Roman"/>
          <w:b/>
          <w:bCs/>
          <w:lang w:val="en-HK"/>
        </w:rPr>
        <w:t>necessity considerations</w:t>
      </w:r>
      <w:r w:rsidRPr="0083587C">
        <w:rPr>
          <w:rFonts w:ascii="Times New Roman" w:hAnsi="Times New Roman"/>
          <w:lang w:val="en-HK"/>
        </w:rPr>
        <w:t>—the idea that the killing was the only way to escape future harm—might influence judicial reasoning.</w:t>
      </w:r>
    </w:p>
    <w:p w14:paraId="2EBE8CC7"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critiques the </w:t>
      </w:r>
      <w:r w:rsidRPr="0083587C">
        <w:rPr>
          <w:rFonts w:ascii="Times New Roman" w:hAnsi="Times New Roman"/>
          <w:b/>
          <w:bCs/>
          <w:lang w:val="en-HK"/>
        </w:rPr>
        <w:t>rigidity of self-defence law</w:t>
      </w:r>
      <w:r w:rsidRPr="0083587C">
        <w:rPr>
          <w:rFonts w:ascii="Times New Roman" w:hAnsi="Times New Roman"/>
          <w:lang w:val="en-HK"/>
        </w:rPr>
        <w:t xml:space="preserve"> in such cases, suggesting that </w:t>
      </w:r>
      <w:r w:rsidRPr="0083587C">
        <w:rPr>
          <w:rFonts w:ascii="Times New Roman" w:hAnsi="Times New Roman"/>
          <w:b/>
          <w:bCs/>
          <w:lang w:val="en-HK"/>
        </w:rPr>
        <w:t>a more nuanced approach is required</w:t>
      </w:r>
      <w:r w:rsidRPr="0083587C">
        <w:rPr>
          <w:rFonts w:ascii="Times New Roman" w:hAnsi="Times New Roman"/>
          <w:lang w:val="en-HK"/>
        </w:rPr>
        <w:t xml:space="preserve">. If self-defence were expanded to allow for </w:t>
      </w:r>
      <w:proofErr w:type="spellStart"/>
      <w:r w:rsidRPr="0083587C">
        <w:rPr>
          <w:rFonts w:ascii="Times New Roman" w:hAnsi="Times New Roman"/>
          <w:lang w:val="en-HK"/>
        </w:rPr>
        <w:t>preemptive</w:t>
      </w:r>
      <w:proofErr w:type="spellEnd"/>
      <w:r w:rsidRPr="0083587C">
        <w:rPr>
          <w:rFonts w:ascii="Times New Roman" w:hAnsi="Times New Roman"/>
          <w:lang w:val="en-HK"/>
        </w:rPr>
        <w:t xml:space="preserve"> action in domestic abuse cases, it would need to account for situations where the danger is not immediate but still </w:t>
      </w:r>
      <w:r w:rsidRPr="0083587C">
        <w:rPr>
          <w:rFonts w:ascii="Times New Roman" w:hAnsi="Times New Roman"/>
          <w:b/>
          <w:bCs/>
          <w:lang w:val="en-HK"/>
        </w:rPr>
        <w:t>inevitable and inescapable</w:t>
      </w:r>
      <w:r w:rsidRPr="0083587C">
        <w:rPr>
          <w:rFonts w:ascii="Times New Roman" w:hAnsi="Times New Roman"/>
          <w:lang w:val="en-HK"/>
        </w:rPr>
        <w:t>.</w:t>
      </w:r>
    </w:p>
    <w:p w14:paraId="5F2B70FA"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67353FE9">
          <v:rect id="_x0000_i1052" alt="" style="width:451.3pt;height:.05pt;mso-width-percent:0;mso-height-percent:0;mso-width-percent:0;mso-height-percent:0" o:hralign="center" o:hrstd="t" o:hr="t" fillcolor="#a0a0a0" stroked="f"/>
        </w:pict>
      </w:r>
    </w:p>
    <w:p w14:paraId="209A19FD"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6. Conclusion: Preserving the Distinctiveness of Self-Defence</w:t>
      </w:r>
    </w:p>
    <w:p w14:paraId="52E3B95A"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 strongly supports maintaining self-defence </w:t>
      </w:r>
      <w:r w:rsidRPr="0083587C">
        <w:rPr>
          <w:rFonts w:ascii="Times New Roman" w:hAnsi="Times New Roman"/>
          <w:b/>
          <w:bCs/>
          <w:lang w:val="en-HK"/>
        </w:rPr>
        <w:t>as a distinct legal doctrine separate from necessity</w:t>
      </w:r>
      <w:r w:rsidRPr="0083587C">
        <w:rPr>
          <w:rFonts w:ascii="Times New Roman" w:hAnsi="Times New Roman"/>
          <w:lang w:val="en-HK"/>
        </w:rPr>
        <w:t xml:space="preserve">.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acknowledges the </w:t>
      </w:r>
      <w:r w:rsidRPr="0083587C">
        <w:rPr>
          <w:rFonts w:ascii="Times New Roman" w:hAnsi="Times New Roman"/>
          <w:b/>
          <w:bCs/>
          <w:lang w:val="en-HK"/>
        </w:rPr>
        <w:t>coherence of this argument</w:t>
      </w:r>
      <w:r w:rsidRPr="0083587C">
        <w:rPr>
          <w:rFonts w:ascii="Times New Roman" w:hAnsi="Times New Roman"/>
          <w:lang w:val="en-HK"/>
        </w:rPr>
        <w:t xml:space="preserve"> but questions whether it </w:t>
      </w:r>
      <w:r w:rsidRPr="0083587C">
        <w:rPr>
          <w:rFonts w:ascii="Times New Roman" w:hAnsi="Times New Roman"/>
          <w:b/>
          <w:bCs/>
          <w:lang w:val="en-HK"/>
        </w:rPr>
        <w:t>adequately accounts for cases where self-defence and necessity overlap</w:t>
      </w:r>
      <w:r w:rsidRPr="0083587C">
        <w:rPr>
          <w:rFonts w:ascii="Times New Roman" w:hAnsi="Times New Roman"/>
          <w:lang w:val="en-HK"/>
        </w:rPr>
        <w:t xml:space="preserve">. Judicial interpretations remain inconsistent, and legal theorists continue to debate </w:t>
      </w:r>
      <w:r w:rsidRPr="0083587C">
        <w:rPr>
          <w:rFonts w:ascii="Times New Roman" w:hAnsi="Times New Roman"/>
          <w:b/>
          <w:bCs/>
          <w:lang w:val="en-HK"/>
        </w:rPr>
        <w:t>whether necessity principles should inform proportionality assessments in self-defence cases</w:t>
      </w:r>
      <w:r w:rsidRPr="0083587C">
        <w:rPr>
          <w:rFonts w:ascii="Times New Roman" w:hAnsi="Times New Roman"/>
          <w:lang w:val="en-HK"/>
        </w:rPr>
        <w:t>.</w:t>
      </w:r>
    </w:p>
    <w:p w14:paraId="054AA59D" w14:textId="77777777" w:rsid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While self-defence is </w:t>
      </w:r>
      <w:r w:rsidRPr="0083587C">
        <w:rPr>
          <w:rFonts w:ascii="Times New Roman" w:hAnsi="Times New Roman"/>
          <w:b/>
          <w:bCs/>
          <w:lang w:val="en-HK"/>
        </w:rPr>
        <w:t>right-based</w:t>
      </w:r>
      <w:r w:rsidRPr="0083587C">
        <w:rPr>
          <w:rFonts w:ascii="Times New Roman" w:hAnsi="Times New Roman"/>
          <w:lang w:val="en-HK"/>
        </w:rPr>
        <w:t xml:space="preserve"> and necessity is </w:t>
      </w:r>
      <w:r w:rsidRPr="0083587C">
        <w:rPr>
          <w:rFonts w:ascii="Times New Roman" w:hAnsi="Times New Roman"/>
          <w:b/>
          <w:bCs/>
          <w:lang w:val="en-HK"/>
        </w:rPr>
        <w:t>harm-based</w:t>
      </w:r>
      <w:r w:rsidRPr="0083587C">
        <w:rPr>
          <w:rFonts w:ascii="Times New Roman" w:hAnsi="Times New Roman"/>
          <w:lang w:val="en-HK"/>
        </w:rPr>
        <w:t xml:space="preserve">, there remains a </w:t>
      </w:r>
      <w:r w:rsidRPr="0083587C">
        <w:rPr>
          <w:rFonts w:ascii="Times New Roman" w:hAnsi="Times New Roman"/>
          <w:b/>
          <w:bCs/>
          <w:lang w:val="en-HK"/>
        </w:rPr>
        <w:t>grey area</w:t>
      </w:r>
      <w:r w:rsidRPr="0083587C">
        <w:rPr>
          <w:rFonts w:ascii="Times New Roman" w:hAnsi="Times New Roman"/>
          <w:lang w:val="en-HK"/>
        </w:rPr>
        <w:t xml:space="preserve"> in cases where an individual’s defensive actions are motivated by both </w:t>
      </w:r>
      <w:r w:rsidRPr="0083587C">
        <w:rPr>
          <w:rFonts w:ascii="Times New Roman" w:hAnsi="Times New Roman"/>
          <w:b/>
          <w:bCs/>
          <w:lang w:val="en-HK"/>
        </w:rPr>
        <w:t>self-preservation and harm minimisation</w:t>
      </w:r>
      <w:r w:rsidRPr="0083587C">
        <w:rPr>
          <w:rFonts w:ascii="Times New Roman" w:hAnsi="Times New Roman"/>
          <w:lang w:val="en-HK"/>
        </w:rPr>
        <w:t xml:space="preserve">. The challenge for criminal law is </w:t>
      </w:r>
      <w:r w:rsidRPr="0083587C">
        <w:rPr>
          <w:rFonts w:ascii="Times New Roman" w:hAnsi="Times New Roman"/>
          <w:b/>
          <w:bCs/>
          <w:lang w:val="en-HK"/>
        </w:rPr>
        <w:t>to strike a balance between protecting the defender’s rights and ensuring that self-defence is not used as a pretext for unnecessary or excessive violence</w:t>
      </w:r>
      <w:r w:rsidRPr="0083587C">
        <w:rPr>
          <w:rFonts w:ascii="Times New Roman" w:hAnsi="Times New Roman"/>
          <w:lang w:val="en-HK"/>
        </w:rPr>
        <w:t>.</w:t>
      </w:r>
    </w:p>
    <w:p w14:paraId="169A9732" w14:textId="43A71302" w:rsidR="0083587C" w:rsidRPr="0083587C" w:rsidRDefault="00E17704" w:rsidP="0083587C">
      <w:pPr>
        <w:spacing w:before="100" w:beforeAutospacing="1" w:after="100" w:afterAutospacing="1" w:line="360" w:lineRule="auto"/>
        <w:rPr>
          <w:rFonts w:ascii="Times New Roman" w:hAnsi="Times New Roman"/>
          <w:lang w:val="en-HK"/>
        </w:rPr>
      </w:pPr>
      <w:r w:rsidRPr="00E17704">
        <w:rPr>
          <w:rFonts w:ascii="Times New Roman" w:hAnsi="Times New Roman"/>
          <w:noProof/>
          <w:lang w:val="en-HK"/>
          <w14:ligatures w14:val="standardContextual"/>
        </w:rPr>
        <w:pict w14:anchorId="7B911641">
          <v:rect id="_x0000_i1051" alt="" style="width:451.3pt;height:.05pt;mso-width-percent:0;mso-height-percent:0;mso-width-percent:0;mso-height-percent:0" o:hralign="center" o:hrstd="t" o:hr="t" fillcolor="#a0a0a0" stroked="f"/>
        </w:pict>
      </w:r>
    </w:p>
    <w:p w14:paraId="7FD6B75F"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Section 3: The Double Effect Doctrine and Self-Defence</w:t>
      </w:r>
    </w:p>
    <w:p w14:paraId="6B45BAA2"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In this section of </w:t>
      </w:r>
      <w:r w:rsidRPr="0083587C">
        <w:rPr>
          <w:rFonts w:ascii="Times New Roman" w:hAnsi="Times New Roman"/>
          <w:i/>
          <w:iCs/>
          <w:lang w:val="en-HK"/>
        </w:rPr>
        <w:t>Redrawing the Boundaries of Self-Defence</w:t>
      </w:r>
      <w:r w:rsidRPr="0083587C">
        <w:rPr>
          <w:rFonts w:ascii="Times New Roman" w:hAnsi="Times New Roman"/>
          <w:lang w:val="en-HK"/>
        </w:rPr>
        <w:t xml:space="preserve">, Jeremy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examines Suzanne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engagement with the </w:t>
      </w:r>
      <w:r w:rsidRPr="0083587C">
        <w:rPr>
          <w:rFonts w:ascii="Times New Roman" w:hAnsi="Times New Roman"/>
          <w:b/>
          <w:bCs/>
          <w:lang w:val="en-HK"/>
        </w:rPr>
        <w:t>doctrine of double effect (DDE)</w:t>
      </w:r>
      <w:r w:rsidRPr="0083587C">
        <w:rPr>
          <w:rFonts w:ascii="Times New Roman" w:hAnsi="Times New Roman"/>
          <w:lang w:val="en-HK"/>
        </w:rPr>
        <w:t xml:space="preserve"> and its implications for the justification of self-defensive force. The discussion revolves around whether the </w:t>
      </w:r>
      <w:r w:rsidRPr="0083587C">
        <w:rPr>
          <w:rFonts w:ascii="Times New Roman" w:hAnsi="Times New Roman"/>
          <w:b/>
          <w:bCs/>
          <w:lang w:val="en-HK"/>
        </w:rPr>
        <w:t>intended harm</w:t>
      </w:r>
      <w:r w:rsidRPr="0083587C">
        <w:rPr>
          <w:rFonts w:ascii="Times New Roman" w:hAnsi="Times New Roman"/>
          <w:lang w:val="en-HK"/>
        </w:rPr>
        <w:t xml:space="preserve"> in self-defence should be distinguished from </w:t>
      </w:r>
      <w:r w:rsidRPr="0083587C">
        <w:rPr>
          <w:rFonts w:ascii="Times New Roman" w:hAnsi="Times New Roman"/>
          <w:b/>
          <w:bCs/>
          <w:lang w:val="en-HK"/>
        </w:rPr>
        <w:t>foreseen but unintended harm</w:t>
      </w:r>
      <w:r w:rsidRPr="0083587C">
        <w:rPr>
          <w:rFonts w:ascii="Times New Roman" w:hAnsi="Times New Roman"/>
          <w:lang w:val="en-HK"/>
        </w:rPr>
        <w:t xml:space="preserve">, and whether this distinction provides a robust legal and moral foundation </w:t>
      </w:r>
      <w:r w:rsidRPr="0083587C">
        <w:rPr>
          <w:rFonts w:ascii="Times New Roman" w:hAnsi="Times New Roman"/>
          <w:lang w:val="en-HK"/>
        </w:rPr>
        <w:lastRenderedPageBreak/>
        <w:t xml:space="preserve">for justifying lethal defensive force.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critically engages with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 considering its </w:t>
      </w:r>
      <w:r w:rsidRPr="0083587C">
        <w:rPr>
          <w:rFonts w:ascii="Times New Roman" w:hAnsi="Times New Roman"/>
          <w:b/>
          <w:bCs/>
          <w:lang w:val="en-HK"/>
        </w:rPr>
        <w:t>philosophical coherence, judicial application, and doctrinal significance</w:t>
      </w:r>
      <w:r w:rsidRPr="0083587C">
        <w:rPr>
          <w:rFonts w:ascii="Times New Roman" w:hAnsi="Times New Roman"/>
          <w:lang w:val="en-HK"/>
        </w:rPr>
        <w:t>.</w:t>
      </w:r>
    </w:p>
    <w:p w14:paraId="6D15D41B"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553FB265">
          <v:rect id="_x0000_i1050" alt="" style="width:451.3pt;height:.05pt;mso-width-percent:0;mso-height-percent:0;mso-width-percent:0;mso-height-percent:0" o:hralign="center" o:hrstd="t" o:hr="t" fillcolor="#a0a0a0" stroked="f"/>
        </w:pict>
      </w:r>
    </w:p>
    <w:p w14:paraId="7977085D"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1. The Doctrine of Double Effect: Philosophical Foundations</w:t>
      </w:r>
    </w:p>
    <w:p w14:paraId="6688E207"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w:t>
      </w:r>
      <w:r w:rsidRPr="0083587C">
        <w:rPr>
          <w:rFonts w:ascii="Times New Roman" w:hAnsi="Times New Roman"/>
          <w:b/>
          <w:bCs/>
          <w:lang w:val="en-HK"/>
        </w:rPr>
        <w:t>doctrine of double effect (DDE)</w:t>
      </w:r>
      <w:r w:rsidRPr="0083587C">
        <w:rPr>
          <w:rFonts w:ascii="Times New Roman" w:hAnsi="Times New Roman"/>
          <w:lang w:val="en-HK"/>
        </w:rPr>
        <w:t xml:space="preserve"> originates in </w:t>
      </w:r>
      <w:r w:rsidRPr="0083587C">
        <w:rPr>
          <w:rFonts w:ascii="Times New Roman" w:hAnsi="Times New Roman"/>
          <w:b/>
          <w:bCs/>
          <w:lang w:val="en-HK"/>
        </w:rPr>
        <w:t>Thomistic moral philosophy</w:t>
      </w:r>
      <w:r w:rsidRPr="0083587C">
        <w:rPr>
          <w:rFonts w:ascii="Times New Roman" w:hAnsi="Times New Roman"/>
          <w:lang w:val="en-HK"/>
        </w:rPr>
        <w:t xml:space="preserve">, particularly in the work of </w:t>
      </w:r>
      <w:r w:rsidRPr="0083587C">
        <w:rPr>
          <w:rFonts w:ascii="Times New Roman" w:hAnsi="Times New Roman"/>
          <w:b/>
          <w:bCs/>
          <w:lang w:val="en-HK"/>
        </w:rPr>
        <w:t>St. Thomas Aquinas</w:t>
      </w:r>
      <w:r w:rsidRPr="0083587C">
        <w:rPr>
          <w:rFonts w:ascii="Times New Roman" w:hAnsi="Times New Roman"/>
          <w:lang w:val="en-HK"/>
        </w:rPr>
        <w:t xml:space="preserve">. The principle asserts that an action producing both </w:t>
      </w:r>
      <w:r w:rsidRPr="0083587C">
        <w:rPr>
          <w:rFonts w:ascii="Times New Roman" w:hAnsi="Times New Roman"/>
          <w:b/>
          <w:bCs/>
          <w:lang w:val="en-HK"/>
        </w:rPr>
        <w:t>a good effect and a harmful effect</w:t>
      </w:r>
      <w:r w:rsidRPr="0083587C">
        <w:rPr>
          <w:rFonts w:ascii="Times New Roman" w:hAnsi="Times New Roman"/>
          <w:lang w:val="en-HK"/>
        </w:rPr>
        <w:t xml:space="preserve"> may be permissible if:</w:t>
      </w:r>
    </w:p>
    <w:p w14:paraId="2C540554" w14:textId="77777777" w:rsidR="0083587C" w:rsidRPr="0083587C" w:rsidRDefault="0083587C" w:rsidP="0083587C">
      <w:pPr>
        <w:numPr>
          <w:ilvl w:val="0"/>
          <w:numId w:val="6"/>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w:t>
      </w:r>
      <w:r w:rsidRPr="0083587C">
        <w:rPr>
          <w:rFonts w:ascii="Times New Roman" w:hAnsi="Times New Roman"/>
          <w:b/>
          <w:bCs/>
          <w:lang w:val="en-HK"/>
        </w:rPr>
        <w:t>harmful effect</w:t>
      </w:r>
      <w:r w:rsidRPr="0083587C">
        <w:rPr>
          <w:rFonts w:ascii="Times New Roman" w:hAnsi="Times New Roman"/>
          <w:lang w:val="en-HK"/>
        </w:rPr>
        <w:t xml:space="preserve"> is </w:t>
      </w:r>
      <w:r w:rsidRPr="0083587C">
        <w:rPr>
          <w:rFonts w:ascii="Times New Roman" w:hAnsi="Times New Roman"/>
          <w:b/>
          <w:bCs/>
          <w:lang w:val="en-HK"/>
        </w:rPr>
        <w:t>not intended</w:t>
      </w:r>
      <w:r w:rsidRPr="0083587C">
        <w:rPr>
          <w:rFonts w:ascii="Times New Roman" w:hAnsi="Times New Roman"/>
          <w:lang w:val="en-HK"/>
        </w:rPr>
        <w:t xml:space="preserve"> but merely foreseen.</w:t>
      </w:r>
    </w:p>
    <w:p w14:paraId="2E5D38BD" w14:textId="77777777" w:rsidR="0083587C" w:rsidRPr="0083587C" w:rsidRDefault="0083587C" w:rsidP="0083587C">
      <w:pPr>
        <w:numPr>
          <w:ilvl w:val="0"/>
          <w:numId w:val="6"/>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w:t>
      </w:r>
      <w:r w:rsidRPr="0083587C">
        <w:rPr>
          <w:rFonts w:ascii="Times New Roman" w:hAnsi="Times New Roman"/>
          <w:b/>
          <w:bCs/>
          <w:lang w:val="en-HK"/>
        </w:rPr>
        <w:t>good effect</w:t>
      </w:r>
      <w:r w:rsidRPr="0083587C">
        <w:rPr>
          <w:rFonts w:ascii="Times New Roman" w:hAnsi="Times New Roman"/>
          <w:lang w:val="en-HK"/>
        </w:rPr>
        <w:t xml:space="preserve"> is not achieved by means of the harmful effect.</w:t>
      </w:r>
    </w:p>
    <w:p w14:paraId="4956809A" w14:textId="77777777" w:rsidR="0083587C" w:rsidRPr="0083587C" w:rsidRDefault="0083587C" w:rsidP="0083587C">
      <w:pPr>
        <w:numPr>
          <w:ilvl w:val="0"/>
          <w:numId w:val="6"/>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action itself is </w:t>
      </w:r>
      <w:r w:rsidRPr="0083587C">
        <w:rPr>
          <w:rFonts w:ascii="Times New Roman" w:hAnsi="Times New Roman"/>
          <w:b/>
          <w:bCs/>
          <w:lang w:val="en-HK"/>
        </w:rPr>
        <w:t>morally permissible</w:t>
      </w:r>
      <w:r w:rsidRPr="0083587C">
        <w:rPr>
          <w:rFonts w:ascii="Times New Roman" w:hAnsi="Times New Roman"/>
          <w:lang w:val="en-HK"/>
        </w:rPr>
        <w:t>.</w:t>
      </w:r>
    </w:p>
    <w:p w14:paraId="16907AE6" w14:textId="77777777" w:rsidR="0083587C" w:rsidRPr="0083587C" w:rsidRDefault="0083587C" w:rsidP="0083587C">
      <w:pPr>
        <w:numPr>
          <w:ilvl w:val="0"/>
          <w:numId w:val="6"/>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There is </w:t>
      </w:r>
      <w:r w:rsidRPr="0083587C">
        <w:rPr>
          <w:rFonts w:ascii="Times New Roman" w:hAnsi="Times New Roman"/>
          <w:b/>
          <w:bCs/>
          <w:lang w:val="en-HK"/>
        </w:rPr>
        <w:t>proportionality</w:t>
      </w:r>
      <w:r w:rsidRPr="0083587C">
        <w:rPr>
          <w:rFonts w:ascii="Times New Roman" w:hAnsi="Times New Roman"/>
          <w:lang w:val="en-HK"/>
        </w:rPr>
        <w:t xml:space="preserve"> between the harm caused and the good achieved.</w:t>
      </w:r>
    </w:p>
    <w:p w14:paraId="3FC7930F"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Applied to self-defence, the </w:t>
      </w:r>
      <w:r w:rsidRPr="0083587C">
        <w:rPr>
          <w:rFonts w:ascii="Times New Roman" w:hAnsi="Times New Roman"/>
          <w:b/>
          <w:bCs/>
          <w:lang w:val="en-HK"/>
        </w:rPr>
        <w:t>key question</w:t>
      </w:r>
      <w:r w:rsidRPr="0083587C">
        <w:rPr>
          <w:rFonts w:ascii="Times New Roman" w:hAnsi="Times New Roman"/>
          <w:lang w:val="en-HK"/>
        </w:rPr>
        <w:t xml:space="preserve"> becomes whether a defendant who kills an aggressor </w:t>
      </w:r>
      <w:r w:rsidRPr="0083587C">
        <w:rPr>
          <w:rFonts w:ascii="Times New Roman" w:hAnsi="Times New Roman"/>
          <w:b/>
          <w:bCs/>
          <w:lang w:val="en-HK"/>
        </w:rPr>
        <w:t>intended the aggressor’s death</w:t>
      </w:r>
      <w:r w:rsidRPr="0083587C">
        <w:rPr>
          <w:rFonts w:ascii="Times New Roman" w:hAnsi="Times New Roman"/>
          <w:lang w:val="en-HK"/>
        </w:rPr>
        <w:t xml:space="preserve"> or merely </w:t>
      </w:r>
      <w:r w:rsidRPr="0083587C">
        <w:rPr>
          <w:rFonts w:ascii="Times New Roman" w:hAnsi="Times New Roman"/>
          <w:b/>
          <w:bCs/>
          <w:lang w:val="en-HK"/>
        </w:rPr>
        <w:t>intended to stop the attack</w:t>
      </w:r>
      <w:r w:rsidRPr="0083587C">
        <w:rPr>
          <w:rFonts w:ascii="Times New Roman" w:hAnsi="Times New Roman"/>
          <w:lang w:val="en-HK"/>
        </w:rPr>
        <w:t xml:space="preserve">, with the death being a </w:t>
      </w:r>
      <w:r w:rsidRPr="0083587C">
        <w:rPr>
          <w:rFonts w:ascii="Times New Roman" w:hAnsi="Times New Roman"/>
          <w:b/>
          <w:bCs/>
          <w:lang w:val="en-HK"/>
        </w:rPr>
        <w:t>foreseen but unintended side effect</w:t>
      </w:r>
      <w:r w:rsidRPr="0083587C">
        <w:rPr>
          <w:rFonts w:ascii="Times New Roman" w:hAnsi="Times New Roman"/>
          <w:lang w:val="en-HK"/>
        </w:rPr>
        <w:t>.</w:t>
      </w:r>
    </w:p>
    <w:p w14:paraId="6661878E"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argues that DDE provides an important conceptual framework for </w:t>
      </w:r>
      <w:r w:rsidRPr="0083587C">
        <w:rPr>
          <w:rFonts w:ascii="Times New Roman" w:hAnsi="Times New Roman"/>
          <w:b/>
          <w:bCs/>
          <w:lang w:val="en-HK"/>
        </w:rPr>
        <w:t>understanding why self-defence is justified</w:t>
      </w:r>
      <w:r w:rsidRPr="0083587C">
        <w:rPr>
          <w:rFonts w:ascii="Times New Roman" w:hAnsi="Times New Roman"/>
          <w:lang w:val="en-HK"/>
        </w:rPr>
        <w:t xml:space="preserve">, particularly in distinguishing </w:t>
      </w:r>
      <w:r w:rsidRPr="0083587C">
        <w:rPr>
          <w:rFonts w:ascii="Times New Roman" w:hAnsi="Times New Roman"/>
          <w:b/>
          <w:bCs/>
          <w:lang w:val="en-HK"/>
        </w:rPr>
        <w:t>murder from justifiable homicide</w:t>
      </w:r>
      <w:r w:rsidRPr="0083587C">
        <w:rPr>
          <w:rFonts w:ascii="Times New Roman" w:hAnsi="Times New Roman"/>
          <w:lang w:val="en-HK"/>
        </w:rPr>
        <w:t xml:space="preserve">. She posits that if a defender </w:t>
      </w:r>
      <w:r w:rsidRPr="0083587C">
        <w:rPr>
          <w:rFonts w:ascii="Times New Roman" w:hAnsi="Times New Roman"/>
          <w:b/>
          <w:bCs/>
          <w:lang w:val="en-HK"/>
        </w:rPr>
        <w:t>intends to repel an attack</w:t>
      </w:r>
      <w:r w:rsidRPr="0083587C">
        <w:rPr>
          <w:rFonts w:ascii="Times New Roman" w:hAnsi="Times New Roman"/>
          <w:lang w:val="en-HK"/>
        </w:rPr>
        <w:t xml:space="preserve">, rather than </w:t>
      </w:r>
      <w:r w:rsidRPr="0083587C">
        <w:rPr>
          <w:rFonts w:ascii="Times New Roman" w:hAnsi="Times New Roman"/>
          <w:b/>
          <w:bCs/>
          <w:lang w:val="en-HK"/>
        </w:rPr>
        <w:t>intending to kill</w:t>
      </w:r>
      <w:r w:rsidRPr="0083587C">
        <w:rPr>
          <w:rFonts w:ascii="Times New Roman" w:hAnsi="Times New Roman"/>
          <w:lang w:val="en-HK"/>
        </w:rPr>
        <w:t xml:space="preserve">, their actions may be justified even if </w:t>
      </w:r>
      <w:r w:rsidRPr="0083587C">
        <w:rPr>
          <w:rFonts w:ascii="Times New Roman" w:hAnsi="Times New Roman"/>
          <w:b/>
          <w:bCs/>
          <w:lang w:val="en-HK"/>
        </w:rPr>
        <w:t>the death of the attacker is a foreseeable consequence</w:t>
      </w:r>
      <w:r w:rsidRPr="0083587C">
        <w:rPr>
          <w:rFonts w:ascii="Times New Roman" w:hAnsi="Times New Roman"/>
          <w:lang w:val="en-HK"/>
        </w:rPr>
        <w:t>.</w:t>
      </w:r>
    </w:p>
    <w:p w14:paraId="469A3C03"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07ABBD63">
          <v:rect id="_x0000_i1049" alt="" style="width:451.3pt;height:.05pt;mso-width-percent:0;mso-height-percent:0;mso-width-percent:0;mso-height-percent:0" o:hralign="center" o:hrstd="t" o:hr="t" fillcolor="#a0a0a0" stroked="f"/>
        </w:pict>
      </w:r>
    </w:p>
    <w:p w14:paraId="25FD085F"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2. Distinguishing Between Intention and Foreseen Consequences in Self-Defence</w:t>
      </w:r>
    </w:p>
    <w:p w14:paraId="7736F0B6"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engages critically with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reliance on </w:t>
      </w:r>
      <w:r w:rsidRPr="0083587C">
        <w:rPr>
          <w:rFonts w:ascii="Times New Roman" w:hAnsi="Times New Roman"/>
          <w:b/>
          <w:bCs/>
          <w:lang w:val="en-HK"/>
        </w:rPr>
        <w:t>DDE</w:t>
      </w:r>
      <w:r w:rsidRPr="0083587C">
        <w:rPr>
          <w:rFonts w:ascii="Times New Roman" w:hAnsi="Times New Roman"/>
          <w:lang w:val="en-HK"/>
        </w:rPr>
        <w:t xml:space="preserve">, questioning its </w:t>
      </w:r>
      <w:r w:rsidRPr="0083587C">
        <w:rPr>
          <w:rFonts w:ascii="Times New Roman" w:hAnsi="Times New Roman"/>
          <w:b/>
          <w:bCs/>
          <w:lang w:val="en-HK"/>
        </w:rPr>
        <w:t>practical applicability in legal adjudication</w:t>
      </w:r>
      <w:r w:rsidRPr="0083587C">
        <w:rPr>
          <w:rFonts w:ascii="Times New Roman" w:hAnsi="Times New Roman"/>
          <w:lang w:val="en-HK"/>
        </w:rPr>
        <w:t xml:space="preserve">. He notes that courts often struggle to </w:t>
      </w:r>
      <w:r w:rsidRPr="0083587C">
        <w:rPr>
          <w:rFonts w:ascii="Times New Roman" w:hAnsi="Times New Roman"/>
          <w:b/>
          <w:bCs/>
          <w:lang w:val="en-HK"/>
        </w:rPr>
        <w:t>distinguish between an intended death and a foreseen death</w:t>
      </w:r>
      <w:r w:rsidRPr="0083587C">
        <w:rPr>
          <w:rFonts w:ascii="Times New Roman" w:hAnsi="Times New Roman"/>
          <w:lang w:val="en-HK"/>
        </w:rPr>
        <w:t xml:space="preserve">, particularly when assessing </w:t>
      </w:r>
      <w:r w:rsidRPr="0083587C">
        <w:rPr>
          <w:rFonts w:ascii="Times New Roman" w:hAnsi="Times New Roman"/>
          <w:b/>
          <w:bCs/>
          <w:lang w:val="en-HK"/>
        </w:rPr>
        <w:t>the mental state of the defender</w:t>
      </w:r>
      <w:r w:rsidRPr="0083587C">
        <w:rPr>
          <w:rFonts w:ascii="Times New Roman" w:hAnsi="Times New Roman"/>
          <w:lang w:val="en-HK"/>
        </w:rPr>
        <w:t>.</w:t>
      </w:r>
    </w:p>
    <w:p w14:paraId="11BD6BE8"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lastRenderedPageBreak/>
        <w:t xml:space="preserve">A critical case illustrating this difficulty is </w:t>
      </w:r>
      <w:r w:rsidRPr="0083587C">
        <w:rPr>
          <w:rFonts w:ascii="Times New Roman" w:hAnsi="Times New Roman"/>
          <w:b/>
          <w:bCs/>
          <w:lang w:val="en-HK"/>
        </w:rPr>
        <w:t xml:space="preserve">R v </w:t>
      </w:r>
      <w:proofErr w:type="spellStart"/>
      <w:r w:rsidRPr="0083587C">
        <w:rPr>
          <w:rFonts w:ascii="Times New Roman" w:hAnsi="Times New Roman"/>
          <w:b/>
          <w:bCs/>
          <w:lang w:val="en-HK"/>
        </w:rPr>
        <w:t>Woollin</w:t>
      </w:r>
      <w:proofErr w:type="spellEnd"/>
      <w:r w:rsidRPr="0083587C">
        <w:rPr>
          <w:rFonts w:ascii="Times New Roman" w:hAnsi="Times New Roman"/>
          <w:b/>
          <w:bCs/>
          <w:lang w:val="en-HK"/>
        </w:rPr>
        <w:t xml:space="preserve"> [1999] 1 AC 82</w:t>
      </w:r>
      <w:r w:rsidRPr="0083587C">
        <w:rPr>
          <w:rFonts w:ascii="Times New Roman" w:hAnsi="Times New Roman"/>
          <w:lang w:val="en-HK"/>
        </w:rPr>
        <w:t xml:space="preserve">, in which the House of Lords refined the </w:t>
      </w:r>
      <w:r w:rsidRPr="0083587C">
        <w:rPr>
          <w:rFonts w:ascii="Times New Roman" w:hAnsi="Times New Roman"/>
          <w:b/>
          <w:bCs/>
          <w:lang w:val="en-HK"/>
        </w:rPr>
        <w:t>definition of intention</w:t>
      </w:r>
      <w:r w:rsidRPr="0083587C">
        <w:rPr>
          <w:rFonts w:ascii="Times New Roman" w:hAnsi="Times New Roman"/>
          <w:lang w:val="en-HK"/>
        </w:rPr>
        <w:t xml:space="preserve"> by stating that an outcome is </w:t>
      </w:r>
      <w:r w:rsidRPr="0083587C">
        <w:rPr>
          <w:rFonts w:ascii="Times New Roman" w:hAnsi="Times New Roman"/>
          <w:b/>
          <w:bCs/>
          <w:lang w:val="en-HK"/>
        </w:rPr>
        <w:t>intended</w:t>
      </w:r>
      <w:r w:rsidRPr="0083587C">
        <w:rPr>
          <w:rFonts w:ascii="Times New Roman" w:hAnsi="Times New Roman"/>
          <w:lang w:val="en-HK"/>
        </w:rPr>
        <w:t xml:space="preserve"> if it was </w:t>
      </w:r>
      <w:r w:rsidRPr="0083587C">
        <w:rPr>
          <w:rFonts w:ascii="Times New Roman" w:hAnsi="Times New Roman"/>
          <w:b/>
          <w:bCs/>
          <w:lang w:val="en-HK"/>
        </w:rPr>
        <w:t>a virtual certainty</w:t>
      </w:r>
      <w:r w:rsidRPr="0083587C">
        <w:rPr>
          <w:rFonts w:ascii="Times New Roman" w:hAnsi="Times New Roman"/>
          <w:lang w:val="en-HK"/>
        </w:rPr>
        <w:t xml:space="preserve"> and the defendant appreciated this certainty. This raises issues for DDE:</w:t>
      </w:r>
    </w:p>
    <w:p w14:paraId="2AE16B70" w14:textId="77777777" w:rsidR="0083587C" w:rsidRPr="0083587C" w:rsidRDefault="0083587C" w:rsidP="0083587C">
      <w:pPr>
        <w:numPr>
          <w:ilvl w:val="0"/>
          <w:numId w:val="7"/>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If a defendant </w:t>
      </w:r>
      <w:r w:rsidRPr="0083587C">
        <w:rPr>
          <w:rFonts w:ascii="Times New Roman" w:hAnsi="Times New Roman"/>
          <w:b/>
          <w:bCs/>
          <w:lang w:val="en-HK"/>
        </w:rPr>
        <w:t>fires a gun at an aggressor’s head</w:t>
      </w:r>
      <w:r w:rsidRPr="0083587C">
        <w:rPr>
          <w:rFonts w:ascii="Times New Roman" w:hAnsi="Times New Roman"/>
          <w:lang w:val="en-HK"/>
        </w:rPr>
        <w:t xml:space="preserve">, claiming they </w:t>
      </w:r>
      <w:r w:rsidRPr="0083587C">
        <w:rPr>
          <w:rFonts w:ascii="Times New Roman" w:hAnsi="Times New Roman"/>
          <w:b/>
          <w:bCs/>
          <w:lang w:val="en-HK"/>
        </w:rPr>
        <w:t>intended only to stop the attack</w:t>
      </w:r>
      <w:r w:rsidRPr="0083587C">
        <w:rPr>
          <w:rFonts w:ascii="Times New Roman" w:hAnsi="Times New Roman"/>
          <w:lang w:val="en-HK"/>
        </w:rPr>
        <w:t xml:space="preserve"> but </w:t>
      </w:r>
      <w:r w:rsidRPr="0083587C">
        <w:rPr>
          <w:rFonts w:ascii="Times New Roman" w:hAnsi="Times New Roman"/>
          <w:b/>
          <w:bCs/>
          <w:lang w:val="en-HK"/>
        </w:rPr>
        <w:t>foresaw death as virtually certain</w:t>
      </w:r>
      <w:r w:rsidRPr="0083587C">
        <w:rPr>
          <w:rFonts w:ascii="Times New Roman" w:hAnsi="Times New Roman"/>
          <w:lang w:val="en-HK"/>
        </w:rPr>
        <w:t xml:space="preserve">, does this still count as a </w:t>
      </w:r>
      <w:r w:rsidRPr="0083587C">
        <w:rPr>
          <w:rFonts w:ascii="Times New Roman" w:hAnsi="Times New Roman"/>
          <w:b/>
          <w:bCs/>
          <w:lang w:val="en-HK"/>
        </w:rPr>
        <w:t>double effect scenario</w:t>
      </w:r>
      <w:r w:rsidRPr="0083587C">
        <w:rPr>
          <w:rFonts w:ascii="Times New Roman" w:hAnsi="Times New Roman"/>
          <w:lang w:val="en-HK"/>
        </w:rPr>
        <w:t>?</w:t>
      </w:r>
    </w:p>
    <w:p w14:paraId="24E37E75" w14:textId="77777777" w:rsidR="0083587C" w:rsidRPr="0083587C" w:rsidRDefault="0083587C" w:rsidP="0083587C">
      <w:pPr>
        <w:numPr>
          <w:ilvl w:val="0"/>
          <w:numId w:val="7"/>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Can a court </w:t>
      </w:r>
      <w:r w:rsidRPr="0083587C">
        <w:rPr>
          <w:rFonts w:ascii="Times New Roman" w:hAnsi="Times New Roman"/>
          <w:b/>
          <w:bCs/>
          <w:lang w:val="en-HK"/>
        </w:rPr>
        <w:t>meaningfully separate</w:t>
      </w:r>
      <w:r w:rsidRPr="0083587C">
        <w:rPr>
          <w:rFonts w:ascii="Times New Roman" w:hAnsi="Times New Roman"/>
          <w:lang w:val="en-HK"/>
        </w:rPr>
        <w:t xml:space="preserve"> intent to stop an attack from intent to kill when lethal force is used?</w:t>
      </w:r>
    </w:p>
    <w:p w14:paraId="46770F04"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acknowledges these complexities but maintains that </w:t>
      </w:r>
      <w:r w:rsidRPr="0083587C">
        <w:rPr>
          <w:rFonts w:ascii="Times New Roman" w:hAnsi="Times New Roman"/>
          <w:b/>
          <w:bCs/>
          <w:lang w:val="en-HK"/>
        </w:rPr>
        <w:t>DDE is still a useful explanatory tool</w:t>
      </w:r>
      <w:r w:rsidRPr="0083587C">
        <w:rPr>
          <w:rFonts w:ascii="Times New Roman" w:hAnsi="Times New Roman"/>
          <w:lang w:val="en-HK"/>
        </w:rPr>
        <w:t xml:space="preserve"> for understanding why self-defence is different from </w:t>
      </w:r>
      <w:r w:rsidRPr="0083587C">
        <w:rPr>
          <w:rFonts w:ascii="Times New Roman" w:hAnsi="Times New Roman"/>
          <w:b/>
          <w:bCs/>
          <w:lang w:val="en-HK"/>
        </w:rPr>
        <w:t>intentional killing</w:t>
      </w:r>
      <w:r w:rsidRPr="0083587C">
        <w:rPr>
          <w:rFonts w:ascii="Times New Roman" w:hAnsi="Times New Roman"/>
          <w:lang w:val="en-HK"/>
        </w:rPr>
        <w:t xml:space="preserve">. She argues that </w:t>
      </w:r>
      <w:r w:rsidRPr="0083587C">
        <w:rPr>
          <w:rFonts w:ascii="Times New Roman" w:hAnsi="Times New Roman"/>
          <w:b/>
          <w:bCs/>
          <w:lang w:val="en-HK"/>
        </w:rPr>
        <w:t>many defenders act out of necessity and fear</w:t>
      </w:r>
      <w:r w:rsidRPr="0083587C">
        <w:rPr>
          <w:rFonts w:ascii="Times New Roman" w:hAnsi="Times New Roman"/>
          <w:lang w:val="en-HK"/>
        </w:rPr>
        <w:t xml:space="preserve">, rather than a </w:t>
      </w:r>
      <w:r w:rsidRPr="0083587C">
        <w:rPr>
          <w:rFonts w:ascii="Times New Roman" w:hAnsi="Times New Roman"/>
          <w:b/>
          <w:bCs/>
          <w:lang w:val="en-HK"/>
        </w:rPr>
        <w:t>premeditated desire to kill</w:t>
      </w:r>
      <w:r w:rsidRPr="0083587C">
        <w:rPr>
          <w:rFonts w:ascii="Times New Roman" w:hAnsi="Times New Roman"/>
          <w:lang w:val="en-HK"/>
        </w:rPr>
        <w:t>, and that criminal law should recognize this moral distinction.</w:t>
      </w:r>
    </w:p>
    <w:p w14:paraId="6087F55A"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628D39A2">
          <v:rect id="_x0000_i1048" alt="" style="width:451.3pt;height:.05pt;mso-width-percent:0;mso-height-percent:0;mso-width-percent:0;mso-height-percent:0" o:hralign="center" o:hrstd="t" o:hr="t" fillcolor="#a0a0a0" stroked="f"/>
        </w:pict>
      </w:r>
    </w:p>
    <w:p w14:paraId="5ADC62EC"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3. Judicial Treatment of the Double Effect Doctrine in Self-Defence Cases</w:t>
      </w:r>
    </w:p>
    <w:p w14:paraId="53CBE0C8"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explores </w:t>
      </w:r>
      <w:r w:rsidRPr="0083587C">
        <w:rPr>
          <w:rFonts w:ascii="Times New Roman" w:hAnsi="Times New Roman"/>
          <w:b/>
          <w:bCs/>
          <w:lang w:val="en-HK"/>
        </w:rPr>
        <w:t>how English criminal law has grappled with the issues raised by DDE</w:t>
      </w:r>
      <w:r w:rsidRPr="0083587C">
        <w:rPr>
          <w:rFonts w:ascii="Times New Roman" w:hAnsi="Times New Roman"/>
          <w:lang w:val="en-HK"/>
        </w:rPr>
        <w:t xml:space="preserve">. He examines key </w:t>
      </w:r>
      <w:r w:rsidRPr="0083587C">
        <w:rPr>
          <w:rFonts w:ascii="Times New Roman" w:hAnsi="Times New Roman"/>
          <w:b/>
          <w:bCs/>
          <w:lang w:val="en-HK"/>
        </w:rPr>
        <w:t>self-defence cases</w:t>
      </w:r>
      <w:r w:rsidRPr="0083587C">
        <w:rPr>
          <w:rFonts w:ascii="Times New Roman" w:hAnsi="Times New Roman"/>
          <w:lang w:val="en-HK"/>
        </w:rPr>
        <w:t xml:space="preserve">, considering whether courts have implicitly or explicitly relied on the </w:t>
      </w:r>
      <w:r w:rsidRPr="0083587C">
        <w:rPr>
          <w:rFonts w:ascii="Times New Roman" w:hAnsi="Times New Roman"/>
          <w:b/>
          <w:bCs/>
          <w:lang w:val="en-HK"/>
        </w:rPr>
        <w:t>double effect distinction</w:t>
      </w:r>
      <w:r w:rsidRPr="0083587C">
        <w:rPr>
          <w:rFonts w:ascii="Times New Roman" w:hAnsi="Times New Roman"/>
          <w:lang w:val="en-HK"/>
        </w:rPr>
        <w:t>.</w:t>
      </w:r>
    </w:p>
    <w:p w14:paraId="4F7B4BD2" w14:textId="77777777" w:rsidR="0083587C" w:rsidRPr="0083587C" w:rsidRDefault="0083587C" w:rsidP="0083587C">
      <w:pPr>
        <w:numPr>
          <w:ilvl w:val="0"/>
          <w:numId w:val="8"/>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Beckford [1988] AC 130</w:t>
      </w:r>
      <w:r w:rsidRPr="0083587C">
        <w:rPr>
          <w:rFonts w:ascii="Times New Roman" w:hAnsi="Times New Roman"/>
          <w:lang w:val="en-HK"/>
        </w:rPr>
        <w:t xml:space="preserve"> – The case involved a police officer who shot a suspect, believing that the suspect was armed. The Privy Council ruled that a </w:t>
      </w:r>
      <w:r w:rsidRPr="0083587C">
        <w:rPr>
          <w:rFonts w:ascii="Times New Roman" w:hAnsi="Times New Roman"/>
          <w:b/>
          <w:bCs/>
          <w:lang w:val="en-HK"/>
        </w:rPr>
        <w:t>genuine belief in the necessity of self-defence</w:t>
      </w:r>
      <w:r w:rsidRPr="0083587C">
        <w:rPr>
          <w:rFonts w:ascii="Times New Roman" w:hAnsi="Times New Roman"/>
          <w:lang w:val="en-HK"/>
        </w:rPr>
        <w:t xml:space="preserve"> was crucial, even if mistaken. This case illustrates that the </w:t>
      </w:r>
      <w:r w:rsidRPr="0083587C">
        <w:rPr>
          <w:rFonts w:ascii="Times New Roman" w:hAnsi="Times New Roman"/>
          <w:b/>
          <w:bCs/>
          <w:lang w:val="en-HK"/>
        </w:rPr>
        <w:t>focus is on the necessity of force</w:t>
      </w:r>
      <w:r w:rsidRPr="0083587C">
        <w:rPr>
          <w:rFonts w:ascii="Times New Roman" w:hAnsi="Times New Roman"/>
          <w:lang w:val="en-HK"/>
        </w:rPr>
        <w:t xml:space="preserve">, not necessarily on the </w:t>
      </w:r>
      <w:r w:rsidRPr="0083587C">
        <w:rPr>
          <w:rFonts w:ascii="Times New Roman" w:hAnsi="Times New Roman"/>
          <w:i/>
          <w:iCs/>
          <w:lang w:val="en-HK"/>
        </w:rPr>
        <w:t>intended or foreseen consequences</w:t>
      </w:r>
      <w:r w:rsidRPr="0083587C">
        <w:rPr>
          <w:rFonts w:ascii="Times New Roman" w:hAnsi="Times New Roman"/>
          <w:lang w:val="en-HK"/>
        </w:rPr>
        <w:t>.</w:t>
      </w:r>
    </w:p>
    <w:p w14:paraId="48189819" w14:textId="77777777" w:rsidR="0083587C" w:rsidRPr="0083587C" w:rsidRDefault="0083587C" w:rsidP="0083587C">
      <w:pPr>
        <w:numPr>
          <w:ilvl w:val="0"/>
          <w:numId w:val="8"/>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Palmer [1971] AC 814</w:t>
      </w:r>
      <w:r w:rsidRPr="0083587C">
        <w:rPr>
          <w:rFonts w:ascii="Times New Roman" w:hAnsi="Times New Roman"/>
          <w:lang w:val="en-HK"/>
        </w:rPr>
        <w:t xml:space="preserve"> – Lord Morris stated that </w:t>
      </w:r>
      <w:r w:rsidRPr="0083587C">
        <w:rPr>
          <w:rFonts w:ascii="Times New Roman" w:hAnsi="Times New Roman"/>
          <w:b/>
          <w:bCs/>
          <w:lang w:val="en-HK"/>
        </w:rPr>
        <w:t>self-defence is inherently proportional</w:t>
      </w:r>
      <w:r w:rsidRPr="0083587C">
        <w:rPr>
          <w:rFonts w:ascii="Times New Roman" w:hAnsi="Times New Roman"/>
          <w:lang w:val="en-HK"/>
        </w:rPr>
        <w:t xml:space="preserve">, reinforcing the idea that </w:t>
      </w:r>
      <w:r w:rsidRPr="0083587C">
        <w:rPr>
          <w:rFonts w:ascii="Times New Roman" w:hAnsi="Times New Roman"/>
          <w:b/>
          <w:bCs/>
          <w:lang w:val="en-HK"/>
        </w:rPr>
        <w:t>intent plays a secondary role to proportionality</w:t>
      </w:r>
      <w:r w:rsidRPr="0083587C">
        <w:rPr>
          <w:rFonts w:ascii="Times New Roman" w:hAnsi="Times New Roman"/>
          <w:lang w:val="en-HK"/>
        </w:rPr>
        <w:t xml:space="preserve"> in assessing defensive force.</w:t>
      </w:r>
    </w:p>
    <w:p w14:paraId="728FC4A1"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notes that </w:t>
      </w:r>
      <w:r w:rsidRPr="0083587C">
        <w:rPr>
          <w:rFonts w:ascii="Times New Roman" w:hAnsi="Times New Roman"/>
          <w:b/>
          <w:bCs/>
          <w:lang w:val="en-HK"/>
        </w:rPr>
        <w:t>courts rarely explicitly invoke DDE</w:t>
      </w:r>
      <w:r w:rsidRPr="0083587C">
        <w:rPr>
          <w:rFonts w:ascii="Times New Roman" w:hAnsi="Times New Roman"/>
          <w:lang w:val="en-HK"/>
        </w:rPr>
        <w:t xml:space="preserve">, but elements of </w:t>
      </w:r>
      <w:r w:rsidRPr="0083587C">
        <w:rPr>
          <w:rFonts w:ascii="Times New Roman" w:hAnsi="Times New Roman"/>
          <w:b/>
          <w:bCs/>
          <w:lang w:val="en-HK"/>
        </w:rPr>
        <w:t>intent-based reasoning</w:t>
      </w:r>
      <w:r w:rsidRPr="0083587C">
        <w:rPr>
          <w:rFonts w:ascii="Times New Roman" w:hAnsi="Times New Roman"/>
          <w:lang w:val="en-HK"/>
        </w:rPr>
        <w:t xml:space="preserve"> appear in discussions of </w:t>
      </w:r>
      <w:r w:rsidRPr="0083587C">
        <w:rPr>
          <w:rFonts w:ascii="Times New Roman" w:hAnsi="Times New Roman"/>
          <w:b/>
          <w:bCs/>
          <w:lang w:val="en-HK"/>
        </w:rPr>
        <w:t>proportionality</w:t>
      </w:r>
      <w:r w:rsidRPr="0083587C">
        <w:rPr>
          <w:rFonts w:ascii="Times New Roman" w:hAnsi="Times New Roman"/>
          <w:lang w:val="en-HK"/>
        </w:rPr>
        <w:t xml:space="preserve">. If </w:t>
      </w:r>
      <w:r w:rsidRPr="0083587C">
        <w:rPr>
          <w:rFonts w:ascii="Times New Roman" w:hAnsi="Times New Roman"/>
          <w:b/>
          <w:bCs/>
          <w:lang w:val="en-HK"/>
        </w:rPr>
        <w:t>intent to kill is necessary for murder</w:t>
      </w:r>
      <w:r w:rsidRPr="0083587C">
        <w:rPr>
          <w:rFonts w:ascii="Times New Roman" w:hAnsi="Times New Roman"/>
          <w:lang w:val="en-HK"/>
        </w:rPr>
        <w:t xml:space="preserve">, and DDE helps clarify the distinction between </w:t>
      </w:r>
      <w:r w:rsidRPr="0083587C">
        <w:rPr>
          <w:rFonts w:ascii="Times New Roman" w:hAnsi="Times New Roman"/>
          <w:b/>
          <w:bCs/>
          <w:lang w:val="en-HK"/>
        </w:rPr>
        <w:t>intentional and foreseen harm</w:t>
      </w:r>
      <w:r w:rsidRPr="0083587C">
        <w:rPr>
          <w:rFonts w:ascii="Times New Roman" w:hAnsi="Times New Roman"/>
          <w:lang w:val="en-HK"/>
        </w:rPr>
        <w:t xml:space="preserve">, then </w:t>
      </w:r>
      <w:r w:rsidRPr="0083587C">
        <w:rPr>
          <w:rFonts w:ascii="Times New Roman" w:hAnsi="Times New Roman"/>
          <w:b/>
          <w:bCs/>
          <w:lang w:val="en-HK"/>
        </w:rPr>
        <w:t>DDE’s principles are implicitly woven into self-defence doctrine</w:t>
      </w:r>
      <w:r w:rsidRPr="0083587C">
        <w:rPr>
          <w:rFonts w:ascii="Times New Roman" w:hAnsi="Times New Roman"/>
          <w:lang w:val="en-HK"/>
        </w:rPr>
        <w:t>.</w:t>
      </w:r>
    </w:p>
    <w:p w14:paraId="1077549E"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lastRenderedPageBreak/>
        <w:t xml:space="preserve">However,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raises concerns about </w:t>
      </w:r>
      <w:r w:rsidRPr="0083587C">
        <w:rPr>
          <w:rFonts w:ascii="Times New Roman" w:hAnsi="Times New Roman"/>
          <w:b/>
          <w:bCs/>
          <w:lang w:val="en-HK"/>
        </w:rPr>
        <w:t>the practical implications of adopting DDE explicitly</w:t>
      </w:r>
      <w:r w:rsidRPr="0083587C">
        <w:rPr>
          <w:rFonts w:ascii="Times New Roman" w:hAnsi="Times New Roman"/>
          <w:lang w:val="en-HK"/>
        </w:rPr>
        <w:t xml:space="preserve">. He warns that </w:t>
      </w:r>
      <w:r w:rsidRPr="0083587C">
        <w:rPr>
          <w:rFonts w:ascii="Times New Roman" w:hAnsi="Times New Roman"/>
          <w:b/>
          <w:bCs/>
          <w:lang w:val="en-HK"/>
        </w:rPr>
        <w:t>requiring courts to assess whether a defendant "intended" death or merely "foresaw" it could lead to arbitrary distinctions</w:t>
      </w:r>
      <w:r w:rsidRPr="0083587C">
        <w:rPr>
          <w:rFonts w:ascii="Times New Roman" w:hAnsi="Times New Roman"/>
          <w:lang w:val="en-HK"/>
        </w:rPr>
        <w:t xml:space="preserve">. If a defendant </w:t>
      </w:r>
      <w:r w:rsidRPr="0083587C">
        <w:rPr>
          <w:rFonts w:ascii="Times New Roman" w:hAnsi="Times New Roman"/>
          <w:b/>
          <w:bCs/>
          <w:lang w:val="en-HK"/>
        </w:rPr>
        <w:t>fired a gun at close range</w:t>
      </w:r>
      <w:r w:rsidRPr="0083587C">
        <w:rPr>
          <w:rFonts w:ascii="Times New Roman" w:hAnsi="Times New Roman"/>
          <w:lang w:val="en-HK"/>
        </w:rPr>
        <w:t xml:space="preserve">, claiming that they </w:t>
      </w:r>
      <w:r w:rsidRPr="0083587C">
        <w:rPr>
          <w:rFonts w:ascii="Times New Roman" w:hAnsi="Times New Roman"/>
          <w:b/>
          <w:bCs/>
          <w:lang w:val="en-HK"/>
        </w:rPr>
        <w:t>intended only to stop</w:t>
      </w:r>
      <w:r w:rsidRPr="0083587C">
        <w:rPr>
          <w:rFonts w:ascii="Times New Roman" w:hAnsi="Times New Roman"/>
          <w:lang w:val="en-HK"/>
        </w:rPr>
        <w:t xml:space="preserve"> the attack, </w:t>
      </w:r>
      <w:r w:rsidRPr="0083587C">
        <w:rPr>
          <w:rFonts w:ascii="Times New Roman" w:hAnsi="Times New Roman"/>
          <w:b/>
          <w:bCs/>
          <w:lang w:val="en-HK"/>
        </w:rPr>
        <w:t>should the court accept that reasoning</w:t>
      </w:r>
      <w:r w:rsidRPr="0083587C">
        <w:rPr>
          <w:rFonts w:ascii="Times New Roman" w:hAnsi="Times New Roman"/>
          <w:lang w:val="en-HK"/>
        </w:rPr>
        <w:t xml:space="preserve">? This is a </w:t>
      </w:r>
      <w:r w:rsidRPr="0083587C">
        <w:rPr>
          <w:rFonts w:ascii="Times New Roman" w:hAnsi="Times New Roman"/>
          <w:b/>
          <w:bCs/>
          <w:lang w:val="en-HK"/>
        </w:rPr>
        <w:t>critical challenge to the application of DDE in legal settings</w:t>
      </w:r>
      <w:r w:rsidRPr="0083587C">
        <w:rPr>
          <w:rFonts w:ascii="Times New Roman" w:hAnsi="Times New Roman"/>
          <w:lang w:val="en-HK"/>
        </w:rPr>
        <w:t>.</w:t>
      </w:r>
    </w:p>
    <w:p w14:paraId="4CF5FC1A"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5EE8DE4E">
          <v:rect id="_x0000_i1047" alt="" style="width:451.3pt;height:.05pt;mso-width-percent:0;mso-height-percent:0;mso-width-percent:0;mso-height-percent:0" o:hralign="center" o:hrstd="t" o:hr="t" fillcolor="#a0a0a0" stroked="f"/>
        </w:pict>
      </w:r>
    </w:p>
    <w:p w14:paraId="13D54EF5"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4. The Ethical Dilemmas of Double Effect in Self-Defence</w:t>
      </w:r>
    </w:p>
    <w:p w14:paraId="7942DADA"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further critiques </w:t>
      </w:r>
      <w:r w:rsidRPr="0083587C">
        <w:rPr>
          <w:rFonts w:ascii="Times New Roman" w:hAnsi="Times New Roman"/>
          <w:b/>
          <w:bCs/>
          <w:lang w:val="en-HK"/>
        </w:rPr>
        <w:t>DDE’s application in self-defence</w:t>
      </w:r>
      <w:r w:rsidRPr="0083587C">
        <w:rPr>
          <w:rFonts w:ascii="Times New Roman" w:hAnsi="Times New Roman"/>
          <w:lang w:val="en-HK"/>
        </w:rPr>
        <w:t xml:space="preserve"> by considering </w:t>
      </w:r>
      <w:r w:rsidRPr="0083587C">
        <w:rPr>
          <w:rFonts w:ascii="Times New Roman" w:hAnsi="Times New Roman"/>
          <w:b/>
          <w:bCs/>
          <w:lang w:val="en-HK"/>
        </w:rPr>
        <w:t>moral dilemmas</w:t>
      </w:r>
      <w:r w:rsidRPr="0083587C">
        <w:rPr>
          <w:rFonts w:ascii="Times New Roman" w:hAnsi="Times New Roman"/>
          <w:lang w:val="en-HK"/>
        </w:rPr>
        <w:t xml:space="preserve"> that expose </w:t>
      </w:r>
      <w:r w:rsidRPr="0083587C">
        <w:rPr>
          <w:rFonts w:ascii="Times New Roman" w:hAnsi="Times New Roman"/>
          <w:b/>
          <w:bCs/>
          <w:lang w:val="en-HK"/>
        </w:rPr>
        <w:t>its limitations</w:t>
      </w:r>
      <w:r w:rsidRPr="0083587C">
        <w:rPr>
          <w:rFonts w:ascii="Times New Roman" w:hAnsi="Times New Roman"/>
          <w:lang w:val="en-HK"/>
        </w:rPr>
        <w:t xml:space="preserve">. He explores </w:t>
      </w:r>
      <w:r w:rsidRPr="0083587C">
        <w:rPr>
          <w:rFonts w:ascii="Times New Roman" w:hAnsi="Times New Roman"/>
          <w:b/>
          <w:bCs/>
          <w:lang w:val="en-HK"/>
        </w:rPr>
        <w:t>whether DDE adequately accounts for cases where the defender’s response is excessive or disproportionate</w:t>
      </w:r>
      <w:r w:rsidRPr="0083587C">
        <w:rPr>
          <w:rFonts w:ascii="Times New Roman" w:hAnsi="Times New Roman"/>
          <w:lang w:val="en-HK"/>
        </w:rPr>
        <w:t>.</w:t>
      </w:r>
    </w:p>
    <w:p w14:paraId="14D2D2D6"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Consider the following hypothetical:</w:t>
      </w:r>
    </w:p>
    <w:p w14:paraId="76EF15F5" w14:textId="77777777" w:rsidR="0083587C" w:rsidRPr="0083587C" w:rsidRDefault="0083587C" w:rsidP="0083587C">
      <w:pPr>
        <w:spacing w:beforeAutospacing="1" w:afterAutospacing="1" w:line="360" w:lineRule="auto"/>
        <w:rPr>
          <w:rFonts w:ascii="Times New Roman" w:hAnsi="Times New Roman"/>
          <w:lang w:val="en-HK"/>
        </w:rPr>
      </w:pPr>
      <w:r w:rsidRPr="0083587C">
        <w:rPr>
          <w:rFonts w:ascii="Times New Roman" w:hAnsi="Times New Roman"/>
          <w:i/>
          <w:iCs/>
          <w:lang w:val="en-HK"/>
        </w:rPr>
        <w:t>A homeowner encounters a burglar in their home. Fearing for their safety, they strike the burglar with a heavy object, causing fatal injuries. They claim they only intended to incapacitate the burglar but foresaw death as a possibility.</w:t>
      </w:r>
    </w:p>
    <w:p w14:paraId="4D2A5D60"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Under </w:t>
      </w:r>
      <w:r w:rsidRPr="0083587C">
        <w:rPr>
          <w:rFonts w:ascii="Times New Roman" w:hAnsi="Times New Roman"/>
          <w:b/>
          <w:bCs/>
          <w:lang w:val="en-HK"/>
        </w:rPr>
        <w:t>DDE reasoning</w:t>
      </w:r>
      <w:r w:rsidRPr="0083587C">
        <w:rPr>
          <w:rFonts w:ascii="Times New Roman" w:hAnsi="Times New Roman"/>
          <w:lang w:val="en-HK"/>
        </w:rPr>
        <w:t xml:space="preserve">, the defender’s claim could </w:t>
      </w:r>
      <w:r w:rsidRPr="0083587C">
        <w:rPr>
          <w:rFonts w:ascii="Times New Roman" w:hAnsi="Times New Roman"/>
          <w:b/>
          <w:bCs/>
          <w:lang w:val="en-HK"/>
        </w:rPr>
        <w:t>mitigate culpability</w:t>
      </w:r>
      <w:r w:rsidRPr="0083587C">
        <w:rPr>
          <w:rFonts w:ascii="Times New Roman" w:hAnsi="Times New Roman"/>
          <w:lang w:val="en-HK"/>
        </w:rPr>
        <w:t xml:space="preserve">, as the </w:t>
      </w:r>
      <w:r w:rsidRPr="0083587C">
        <w:rPr>
          <w:rFonts w:ascii="Times New Roman" w:hAnsi="Times New Roman"/>
          <w:b/>
          <w:bCs/>
          <w:lang w:val="en-HK"/>
        </w:rPr>
        <w:t>death was foreseen but not intended</w:t>
      </w:r>
      <w:r w:rsidRPr="0083587C">
        <w:rPr>
          <w:rFonts w:ascii="Times New Roman" w:hAnsi="Times New Roman"/>
          <w:lang w:val="en-HK"/>
        </w:rPr>
        <w:t xml:space="preserve">. However, </w:t>
      </w:r>
      <w:r w:rsidRPr="0083587C">
        <w:rPr>
          <w:rFonts w:ascii="Times New Roman" w:hAnsi="Times New Roman"/>
          <w:b/>
          <w:bCs/>
          <w:lang w:val="en-HK"/>
        </w:rPr>
        <w:t>does this reasoning hold if the force was excessive</w:t>
      </w:r>
      <w:r w:rsidRPr="0083587C">
        <w:rPr>
          <w:rFonts w:ascii="Times New Roman" w:hAnsi="Times New Roman"/>
          <w:lang w:val="en-HK"/>
        </w:rPr>
        <w:t xml:space="preserve">?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critiques </w:t>
      </w:r>
      <w:r w:rsidRPr="0083587C">
        <w:rPr>
          <w:rFonts w:ascii="Times New Roman" w:hAnsi="Times New Roman"/>
          <w:b/>
          <w:bCs/>
          <w:lang w:val="en-HK"/>
        </w:rPr>
        <w:t>DDE’s ability to provide a coherent standard for self-defence cases</w:t>
      </w:r>
      <w:r w:rsidRPr="0083587C">
        <w:rPr>
          <w:rFonts w:ascii="Times New Roman" w:hAnsi="Times New Roman"/>
          <w:lang w:val="en-HK"/>
        </w:rPr>
        <w:t xml:space="preserve">, arguing that </w:t>
      </w:r>
      <w:r w:rsidRPr="0083587C">
        <w:rPr>
          <w:rFonts w:ascii="Times New Roman" w:hAnsi="Times New Roman"/>
          <w:b/>
          <w:bCs/>
          <w:lang w:val="en-HK"/>
        </w:rPr>
        <w:t>proportionality and necessity</w:t>
      </w:r>
      <w:r w:rsidRPr="0083587C">
        <w:rPr>
          <w:rFonts w:ascii="Times New Roman" w:hAnsi="Times New Roman"/>
          <w:lang w:val="en-HK"/>
        </w:rPr>
        <w:t xml:space="preserve"> remain </w:t>
      </w:r>
      <w:r w:rsidRPr="0083587C">
        <w:rPr>
          <w:rFonts w:ascii="Times New Roman" w:hAnsi="Times New Roman"/>
          <w:b/>
          <w:bCs/>
          <w:lang w:val="en-HK"/>
        </w:rPr>
        <w:t>more legally useful tools</w:t>
      </w:r>
      <w:r w:rsidRPr="0083587C">
        <w:rPr>
          <w:rFonts w:ascii="Times New Roman" w:hAnsi="Times New Roman"/>
          <w:lang w:val="en-HK"/>
        </w:rPr>
        <w:t>.</w:t>
      </w:r>
    </w:p>
    <w:p w14:paraId="6D4D1200"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Furthermore,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raises </w:t>
      </w:r>
      <w:r w:rsidRPr="0083587C">
        <w:rPr>
          <w:rFonts w:ascii="Times New Roman" w:hAnsi="Times New Roman"/>
          <w:b/>
          <w:bCs/>
          <w:lang w:val="en-HK"/>
        </w:rPr>
        <w:t>moral objections</w:t>
      </w:r>
      <w:r w:rsidRPr="0083587C">
        <w:rPr>
          <w:rFonts w:ascii="Times New Roman" w:hAnsi="Times New Roman"/>
          <w:lang w:val="en-HK"/>
        </w:rPr>
        <w:t xml:space="preserve"> to DDE’s reliance on </w:t>
      </w:r>
      <w:r w:rsidRPr="0083587C">
        <w:rPr>
          <w:rFonts w:ascii="Times New Roman" w:hAnsi="Times New Roman"/>
          <w:b/>
          <w:bCs/>
          <w:lang w:val="en-HK"/>
        </w:rPr>
        <w:t>the intention-foresight distinction</w:t>
      </w:r>
      <w:r w:rsidRPr="0083587C">
        <w:rPr>
          <w:rFonts w:ascii="Times New Roman" w:hAnsi="Times New Roman"/>
          <w:lang w:val="en-HK"/>
        </w:rPr>
        <w:t xml:space="preserve">. He references </w:t>
      </w:r>
      <w:r w:rsidRPr="0083587C">
        <w:rPr>
          <w:rFonts w:ascii="Times New Roman" w:hAnsi="Times New Roman"/>
          <w:b/>
          <w:bCs/>
          <w:lang w:val="en-HK"/>
        </w:rPr>
        <w:t>Jonathan Glover’s critique of double effect reasoning</w:t>
      </w:r>
      <w:r w:rsidRPr="0083587C">
        <w:rPr>
          <w:rFonts w:ascii="Times New Roman" w:hAnsi="Times New Roman"/>
          <w:lang w:val="en-HK"/>
        </w:rPr>
        <w:t xml:space="preserve">, which argues that </w:t>
      </w:r>
      <w:r w:rsidRPr="0083587C">
        <w:rPr>
          <w:rFonts w:ascii="Times New Roman" w:hAnsi="Times New Roman"/>
          <w:b/>
          <w:bCs/>
          <w:lang w:val="en-HK"/>
        </w:rPr>
        <w:t>drawing a moral distinction between intended and foreseen harm may be an artificial construct</w:t>
      </w:r>
      <w:r w:rsidRPr="0083587C">
        <w:rPr>
          <w:rFonts w:ascii="Times New Roman" w:hAnsi="Times New Roman"/>
          <w:lang w:val="en-HK"/>
        </w:rPr>
        <w:t xml:space="preserve"> (*Glover, </w:t>
      </w:r>
      <w:r w:rsidRPr="0083587C">
        <w:rPr>
          <w:rFonts w:ascii="Times New Roman" w:hAnsi="Times New Roman"/>
          <w:i/>
          <w:iCs/>
          <w:lang w:val="en-HK"/>
        </w:rPr>
        <w:t>Causing Death and Saving Lives</w:t>
      </w:r>
      <w:r w:rsidRPr="0083587C">
        <w:rPr>
          <w:rFonts w:ascii="Times New Roman" w:hAnsi="Times New Roman"/>
          <w:lang w:val="en-HK"/>
        </w:rPr>
        <w:t xml:space="preserve"> (1977)). If an individual </w:t>
      </w:r>
      <w:r w:rsidRPr="0083587C">
        <w:rPr>
          <w:rFonts w:ascii="Times New Roman" w:hAnsi="Times New Roman"/>
          <w:b/>
          <w:bCs/>
          <w:lang w:val="en-HK"/>
        </w:rPr>
        <w:t>acts in a way that guarantees lethal harm</w:t>
      </w:r>
      <w:r w:rsidRPr="0083587C">
        <w:rPr>
          <w:rFonts w:ascii="Times New Roman" w:hAnsi="Times New Roman"/>
          <w:lang w:val="en-HK"/>
        </w:rPr>
        <w:t xml:space="preserve">, even if not explicitly intending it, </w:t>
      </w:r>
      <w:r w:rsidRPr="0083587C">
        <w:rPr>
          <w:rFonts w:ascii="Times New Roman" w:hAnsi="Times New Roman"/>
          <w:b/>
          <w:bCs/>
          <w:lang w:val="en-HK"/>
        </w:rPr>
        <w:t>should this make a difference in moral or legal culpability</w:t>
      </w:r>
      <w:r w:rsidRPr="0083587C">
        <w:rPr>
          <w:rFonts w:ascii="Times New Roman" w:hAnsi="Times New Roman"/>
          <w:lang w:val="en-HK"/>
        </w:rPr>
        <w:t>?</w:t>
      </w:r>
    </w:p>
    <w:p w14:paraId="40B879F1"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26A54A1A">
          <v:rect id="_x0000_i1046" alt="" style="width:451.3pt;height:.05pt;mso-width-percent:0;mso-height-percent:0;mso-width-percent:0;mso-height-percent:0" o:hralign="center" o:hrstd="t" o:hr="t" fillcolor="#a0a0a0" stroked="f"/>
        </w:pict>
      </w:r>
    </w:p>
    <w:p w14:paraId="002AFAA1"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 xml:space="preserve">5. The Role of Double Effect in Justifying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Self-Defence</w:t>
      </w:r>
    </w:p>
    <w:p w14:paraId="0BDDB16E"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lastRenderedPageBreak/>
        <w:t xml:space="preserve">A significant issue in self-defence law is whether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or anticipatory self-defence</w:t>
      </w:r>
      <w:r w:rsidRPr="0083587C">
        <w:rPr>
          <w:rFonts w:ascii="Times New Roman" w:hAnsi="Times New Roman"/>
          <w:lang w:val="en-HK"/>
        </w:rPr>
        <w:t xml:space="preserve"> can be justified under </w:t>
      </w:r>
      <w:r w:rsidRPr="0083587C">
        <w:rPr>
          <w:rFonts w:ascii="Times New Roman" w:hAnsi="Times New Roman"/>
          <w:b/>
          <w:bCs/>
          <w:lang w:val="en-HK"/>
        </w:rPr>
        <w:t>DDE principles</w:t>
      </w:r>
      <w:r w:rsidRPr="0083587C">
        <w:rPr>
          <w:rFonts w:ascii="Times New Roman" w:hAnsi="Times New Roman"/>
          <w:lang w:val="en-HK"/>
        </w:rPr>
        <w:t xml:space="preserve">. This is particularly relevant in cases of </w:t>
      </w:r>
      <w:r w:rsidRPr="0083587C">
        <w:rPr>
          <w:rFonts w:ascii="Times New Roman" w:hAnsi="Times New Roman"/>
          <w:b/>
          <w:bCs/>
          <w:lang w:val="en-HK"/>
        </w:rPr>
        <w:t>battered women who kill their abusers while they sleep</w:t>
      </w:r>
      <w:r w:rsidRPr="0083587C">
        <w:rPr>
          <w:rFonts w:ascii="Times New Roman" w:hAnsi="Times New Roman"/>
          <w:lang w:val="en-HK"/>
        </w:rPr>
        <w:t>.</w:t>
      </w:r>
    </w:p>
    <w:p w14:paraId="52EC929E" w14:textId="77777777" w:rsidR="0083587C" w:rsidRPr="0083587C" w:rsidRDefault="0083587C" w:rsidP="0083587C">
      <w:pPr>
        <w:numPr>
          <w:ilvl w:val="0"/>
          <w:numId w:val="9"/>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Ahluwalia [1992] 4 All ER 889</w:t>
      </w:r>
      <w:r w:rsidRPr="0083587C">
        <w:rPr>
          <w:rFonts w:ascii="Times New Roman" w:hAnsi="Times New Roman"/>
          <w:lang w:val="en-HK"/>
        </w:rPr>
        <w:t xml:space="preserve"> – The defendant suffered prolonged domestic abuse and killed her sleeping husband. Self-defence was </w:t>
      </w:r>
      <w:r w:rsidRPr="0083587C">
        <w:rPr>
          <w:rFonts w:ascii="Times New Roman" w:hAnsi="Times New Roman"/>
          <w:b/>
          <w:bCs/>
          <w:lang w:val="en-HK"/>
        </w:rPr>
        <w:t>not accepted</w:t>
      </w:r>
      <w:r w:rsidRPr="0083587C">
        <w:rPr>
          <w:rFonts w:ascii="Times New Roman" w:hAnsi="Times New Roman"/>
          <w:lang w:val="en-HK"/>
        </w:rPr>
        <w:t xml:space="preserve">, as the danger was not </w:t>
      </w:r>
      <w:r w:rsidRPr="0083587C">
        <w:rPr>
          <w:rFonts w:ascii="Times New Roman" w:hAnsi="Times New Roman"/>
          <w:b/>
          <w:bCs/>
          <w:lang w:val="en-HK"/>
        </w:rPr>
        <w:t>imminent</w:t>
      </w:r>
      <w:r w:rsidRPr="0083587C">
        <w:rPr>
          <w:rFonts w:ascii="Times New Roman" w:hAnsi="Times New Roman"/>
          <w:lang w:val="en-HK"/>
        </w:rPr>
        <w:t>.</w:t>
      </w:r>
    </w:p>
    <w:p w14:paraId="58C18E74" w14:textId="77777777" w:rsidR="0083587C" w:rsidRPr="0083587C" w:rsidRDefault="0083587C" w:rsidP="0083587C">
      <w:pPr>
        <w:numPr>
          <w:ilvl w:val="0"/>
          <w:numId w:val="9"/>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Clegg [1995] 1 AC 482</w:t>
      </w:r>
      <w:r w:rsidRPr="0083587C">
        <w:rPr>
          <w:rFonts w:ascii="Times New Roman" w:hAnsi="Times New Roman"/>
          <w:lang w:val="en-HK"/>
        </w:rPr>
        <w:t xml:space="preserve"> – A soldier fired a fatal shot at a retreating car, killing the driver. The House of Lords rejected self-defence, as </w:t>
      </w:r>
      <w:r w:rsidRPr="0083587C">
        <w:rPr>
          <w:rFonts w:ascii="Times New Roman" w:hAnsi="Times New Roman"/>
          <w:b/>
          <w:bCs/>
          <w:lang w:val="en-HK"/>
        </w:rPr>
        <w:t>the threat had passed</w:t>
      </w:r>
      <w:r w:rsidRPr="0083587C">
        <w:rPr>
          <w:rFonts w:ascii="Times New Roman" w:hAnsi="Times New Roman"/>
          <w:lang w:val="en-HK"/>
        </w:rPr>
        <w:t>.</w:t>
      </w:r>
    </w:p>
    <w:p w14:paraId="1482EB9C"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These cases demonstrate the </w:t>
      </w:r>
      <w:r w:rsidRPr="0083587C">
        <w:rPr>
          <w:rFonts w:ascii="Times New Roman" w:hAnsi="Times New Roman"/>
          <w:b/>
          <w:bCs/>
          <w:lang w:val="en-HK"/>
        </w:rPr>
        <w:t>rigidity of self-defence doctrine</w:t>
      </w:r>
      <w:r w:rsidRPr="0083587C">
        <w:rPr>
          <w:rFonts w:ascii="Times New Roman" w:hAnsi="Times New Roman"/>
          <w:lang w:val="en-HK"/>
        </w:rPr>
        <w:t xml:space="preserve">, where imminence is required. If </w:t>
      </w:r>
      <w:r w:rsidRPr="0083587C">
        <w:rPr>
          <w:rFonts w:ascii="Times New Roman" w:hAnsi="Times New Roman"/>
          <w:b/>
          <w:bCs/>
          <w:lang w:val="en-HK"/>
        </w:rPr>
        <w:t>DDE were applied</w:t>
      </w:r>
      <w:r w:rsidRPr="0083587C">
        <w:rPr>
          <w:rFonts w:ascii="Times New Roman" w:hAnsi="Times New Roman"/>
          <w:lang w:val="en-HK"/>
        </w:rPr>
        <w:t xml:space="preserve">, it could provide an alternative justification: the defender did not </w:t>
      </w:r>
      <w:r w:rsidRPr="0083587C">
        <w:rPr>
          <w:rFonts w:ascii="Times New Roman" w:hAnsi="Times New Roman"/>
          <w:b/>
          <w:bCs/>
          <w:lang w:val="en-HK"/>
        </w:rPr>
        <w:t>intend</w:t>
      </w:r>
      <w:r w:rsidRPr="0083587C">
        <w:rPr>
          <w:rFonts w:ascii="Times New Roman" w:hAnsi="Times New Roman"/>
          <w:lang w:val="en-HK"/>
        </w:rPr>
        <w:t xml:space="preserve"> to kill their abuser but foresaw it as </w:t>
      </w:r>
      <w:r w:rsidRPr="0083587C">
        <w:rPr>
          <w:rFonts w:ascii="Times New Roman" w:hAnsi="Times New Roman"/>
          <w:b/>
          <w:bCs/>
          <w:lang w:val="en-HK"/>
        </w:rPr>
        <w:t>necessary to stop inevitable future harm</w:t>
      </w:r>
      <w:r w:rsidRPr="0083587C">
        <w:rPr>
          <w:rFonts w:ascii="Times New Roman" w:hAnsi="Times New Roman"/>
          <w:lang w:val="en-HK"/>
        </w:rPr>
        <w:t>.</w:t>
      </w:r>
    </w:p>
    <w:p w14:paraId="7D956F9F"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is cautious in </w:t>
      </w:r>
      <w:r w:rsidRPr="0083587C">
        <w:rPr>
          <w:rFonts w:ascii="Times New Roman" w:hAnsi="Times New Roman"/>
          <w:b/>
          <w:bCs/>
          <w:lang w:val="en-HK"/>
        </w:rPr>
        <w:t xml:space="preserve">endorsing DDE as a justification for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self-defence</w:t>
      </w:r>
      <w:r w:rsidRPr="0083587C">
        <w:rPr>
          <w:rFonts w:ascii="Times New Roman" w:hAnsi="Times New Roman"/>
          <w:lang w:val="en-HK"/>
        </w:rPr>
        <w:t xml:space="preserve">, as it risks </w:t>
      </w:r>
      <w:r w:rsidRPr="0083587C">
        <w:rPr>
          <w:rFonts w:ascii="Times New Roman" w:hAnsi="Times New Roman"/>
          <w:b/>
          <w:bCs/>
          <w:lang w:val="en-HK"/>
        </w:rPr>
        <w:t>undermining the necessity and proportionality principles</w:t>
      </w:r>
      <w:r w:rsidRPr="0083587C">
        <w:rPr>
          <w:rFonts w:ascii="Times New Roman" w:hAnsi="Times New Roman"/>
          <w:lang w:val="en-HK"/>
        </w:rPr>
        <w:t xml:space="preserve">. However, she acknowledges that </w:t>
      </w:r>
      <w:r w:rsidRPr="0083587C">
        <w:rPr>
          <w:rFonts w:ascii="Times New Roman" w:hAnsi="Times New Roman"/>
          <w:b/>
          <w:bCs/>
          <w:lang w:val="en-HK"/>
        </w:rPr>
        <w:t>in cases where an aggressor presents an ongoing, unavoidable threat, DDE may help justify self-defensive killing</w:t>
      </w:r>
      <w:r w:rsidRPr="0083587C">
        <w:rPr>
          <w:rFonts w:ascii="Times New Roman" w:hAnsi="Times New Roman"/>
          <w:lang w:val="en-HK"/>
        </w:rPr>
        <w:t>.</w:t>
      </w:r>
    </w:p>
    <w:p w14:paraId="68E8308D"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critiques this position, noting that </w:t>
      </w:r>
      <w:r w:rsidRPr="0083587C">
        <w:rPr>
          <w:rFonts w:ascii="Times New Roman" w:hAnsi="Times New Roman"/>
          <w:b/>
          <w:bCs/>
          <w:lang w:val="en-HK"/>
        </w:rPr>
        <w:t xml:space="preserve">allowing DDE-based justifications for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killing could dangerously expand self-defence law</w:t>
      </w:r>
      <w:r w:rsidRPr="0083587C">
        <w:rPr>
          <w:rFonts w:ascii="Times New Roman" w:hAnsi="Times New Roman"/>
          <w:lang w:val="en-HK"/>
        </w:rPr>
        <w:t xml:space="preserve">. If a person could </w:t>
      </w:r>
      <w:r w:rsidRPr="0083587C">
        <w:rPr>
          <w:rFonts w:ascii="Times New Roman" w:hAnsi="Times New Roman"/>
          <w:b/>
          <w:bCs/>
          <w:lang w:val="en-HK"/>
        </w:rPr>
        <w:t>foresee</w:t>
      </w:r>
      <w:r w:rsidRPr="0083587C">
        <w:rPr>
          <w:rFonts w:ascii="Times New Roman" w:hAnsi="Times New Roman"/>
          <w:lang w:val="en-HK"/>
        </w:rPr>
        <w:t xml:space="preserve"> that someone might harm them in the future, </w:t>
      </w:r>
      <w:r w:rsidRPr="0083587C">
        <w:rPr>
          <w:rFonts w:ascii="Times New Roman" w:hAnsi="Times New Roman"/>
          <w:b/>
          <w:bCs/>
          <w:lang w:val="en-HK"/>
        </w:rPr>
        <w:t>would this justify defensive force in the present?</w:t>
      </w:r>
      <w:r w:rsidRPr="0083587C">
        <w:rPr>
          <w:rFonts w:ascii="Times New Roman" w:hAnsi="Times New Roman"/>
          <w:lang w:val="en-HK"/>
        </w:rPr>
        <w:t xml:space="preserve"> He warns that </w:t>
      </w:r>
      <w:r w:rsidRPr="0083587C">
        <w:rPr>
          <w:rFonts w:ascii="Times New Roman" w:hAnsi="Times New Roman"/>
          <w:b/>
          <w:bCs/>
          <w:lang w:val="en-HK"/>
        </w:rPr>
        <w:t>such reasoning risks turning self-defence into a justification for revenge</w:t>
      </w:r>
      <w:r w:rsidRPr="0083587C">
        <w:rPr>
          <w:rFonts w:ascii="Times New Roman" w:hAnsi="Times New Roman"/>
          <w:lang w:val="en-HK"/>
        </w:rPr>
        <w:t>.</w:t>
      </w:r>
    </w:p>
    <w:p w14:paraId="2E9B92ED"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2E189346">
          <v:rect id="_x0000_i1045" alt="" style="width:451.3pt;height:.05pt;mso-width-percent:0;mso-height-percent:0;mso-width-percent:0;mso-height-percent:0" o:hralign="center" o:hrstd="t" o:hr="t" fillcolor="#a0a0a0" stroked="f"/>
        </w:pict>
      </w:r>
    </w:p>
    <w:p w14:paraId="216051AF"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6. Conclusion: Evaluating the Role of Double Effect in Self-Defence</w:t>
      </w:r>
    </w:p>
    <w:p w14:paraId="072A7A46"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concludes that </w:t>
      </w:r>
      <w:r w:rsidRPr="0083587C">
        <w:rPr>
          <w:rFonts w:ascii="Times New Roman" w:hAnsi="Times New Roman"/>
          <w:b/>
          <w:bCs/>
          <w:lang w:val="en-HK"/>
        </w:rPr>
        <w:t>DDE provides some theoretical support for distinguishing justifiable self-defence from unlawful killing</w:t>
      </w:r>
      <w:r w:rsidRPr="0083587C">
        <w:rPr>
          <w:rFonts w:ascii="Times New Roman" w:hAnsi="Times New Roman"/>
          <w:lang w:val="en-HK"/>
        </w:rPr>
        <w:t xml:space="preserve">, but it remains </w:t>
      </w:r>
      <w:r w:rsidRPr="0083587C">
        <w:rPr>
          <w:rFonts w:ascii="Times New Roman" w:hAnsi="Times New Roman"/>
          <w:b/>
          <w:bCs/>
          <w:lang w:val="en-HK"/>
        </w:rPr>
        <w:t>an unreliable framework for legal adjudication</w:t>
      </w:r>
      <w:r w:rsidRPr="0083587C">
        <w:rPr>
          <w:rFonts w:ascii="Times New Roman" w:hAnsi="Times New Roman"/>
          <w:lang w:val="en-HK"/>
        </w:rPr>
        <w:t xml:space="preserve">. The </w:t>
      </w:r>
      <w:r w:rsidRPr="0083587C">
        <w:rPr>
          <w:rFonts w:ascii="Times New Roman" w:hAnsi="Times New Roman"/>
          <w:b/>
          <w:bCs/>
          <w:lang w:val="en-HK"/>
        </w:rPr>
        <w:t>practical difficulties in assessing intent</w:t>
      </w:r>
      <w:r w:rsidRPr="0083587C">
        <w:rPr>
          <w:rFonts w:ascii="Times New Roman" w:hAnsi="Times New Roman"/>
          <w:lang w:val="en-HK"/>
        </w:rPr>
        <w:t xml:space="preserve">, the </w:t>
      </w:r>
      <w:r w:rsidRPr="0083587C">
        <w:rPr>
          <w:rFonts w:ascii="Times New Roman" w:hAnsi="Times New Roman"/>
          <w:b/>
          <w:bCs/>
          <w:lang w:val="en-HK"/>
        </w:rPr>
        <w:t>arbitrary nature of the foresight-intention distinction</w:t>
      </w:r>
      <w:r w:rsidRPr="0083587C">
        <w:rPr>
          <w:rFonts w:ascii="Times New Roman" w:hAnsi="Times New Roman"/>
          <w:lang w:val="en-HK"/>
        </w:rPr>
        <w:t xml:space="preserve">, and the </w:t>
      </w:r>
      <w:r w:rsidRPr="0083587C">
        <w:rPr>
          <w:rFonts w:ascii="Times New Roman" w:hAnsi="Times New Roman"/>
          <w:b/>
          <w:bCs/>
          <w:lang w:val="en-HK"/>
        </w:rPr>
        <w:t>risk of over-expanding self-defence law</w:t>
      </w:r>
      <w:r w:rsidRPr="0083587C">
        <w:rPr>
          <w:rFonts w:ascii="Times New Roman" w:hAnsi="Times New Roman"/>
          <w:lang w:val="en-HK"/>
        </w:rPr>
        <w:t xml:space="preserve"> suggest that </w:t>
      </w:r>
      <w:r w:rsidRPr="0083587C">
        <w:rPr>
          <w:rFonts w:ascii="Times New Roman" w:hAnsi="Times New Roman"/>
          <w:b/>
          <w:bCs/>
          <w:lang w:val="en-HK"/>
        </w:rPr>
        <w:t>necessity and proportionality remain the more robust foundations for self-defence claims</w:t>
      </w:r>
      <w:r w:rsidRPr="0083587C">
        <w:rPr>
          <w:rFonts w:ascii="Times New Roman" w:hAnsi="Times New Roman"/>
          <w:lang w:val="en-HK"/>
        </w:rPr>
        <w:t>.</w:t>
      </w:r>
    </w:p>
    <w:p w14:paraId="03A17ECA" w14:textId="77777777" w:rsid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lastRenderedPageBreak/>
        <w:t xml:space="preserve">While </w:t>
      </w:r>
      <w:r w:rsidRPr="0083587C">
        <w:rPr>
          <w:rFonts w:ascii="Times New Roman" w:hAnsi="Times New Roman"/>
          <w:b/>
          <w:bCs/>
          <w:lang w:val="en-HK"/>
        </w:rPr>
        <w:t>DDE is useful in moral philosophy</w:t>
      </w:r>
      <w:r w:rsidRPr="0083587C">
        <w:rPr>
          <w:rFonts w:ascii="Times New Roman" w:hAnsi="Times New Roman"/>
          <w:lang w:val="en-HK"/>
        </w:rPr>
        <w:t xml:space="preserve">, its application in criminal law remains </w:t>
      </w:r>
      <w:r w:rsidRPr="0083587C">
        <w:rPr>
          <w:rFonts w:ascii="Times New Roman" w:hAnsi="Times New Roman"/>
          <w:b/>
          <w:bCs/>
          <w:lang w:val="en-HK"/>
        </w:rPr>
        <w:t>problematic and inconsistent</w:t>
      </w:r>
      <w:r w:rsidRPr="0083587C">
        <w:rPr>
          <w:rFonts w:ascii="Times New Roman" w:hAnsi="Times New Roman"/>
          <w:lang w:val="en-HK"/>
        </w:rPr>
        <w:t xml:space="preserve">.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ultimately supports a </w:t>
      </w:r>
      <w:r w:rsidRPr="0083587C">
        <w:rPr>
          <w:rFonts w:ascii="Times New Roman" w:hAnsi="Times New Roman"/>
          <w:b/>
          <w:bCs/>
          <w:lang w:val="en-HK"/>
        </w:rPr>
        <w:t>proportionality-based approach</w:t>
      </w:r>
      <w:r w:rsidRPr="0083587C">
        <w:rPr>
          <w:rFonts w:ascii="Times New Roman" w:hAnsi="Times New Roman"/>
          <w:lang w:val="en-HK"/>
        </w:rPr>
        <w:t xml:space="preserve"> over a </w:t>
      </w:r>
      <w:r w:rsidRPr="0083587C">
        <w:rPr>
          <w:rFonts w:ascii="Times New Roman" w:hAnsi="Times New Roman"/>
          <w:b/>
          <w:bCs/>
          <w:lang w:val="en-HK"/>
        </w:rPr>
        <w:t>double-effect-based justification</w:t>
      </w:r>
      <w:r w:rsidRPr="0083587C">
        <w:rPr>
          <w:rFonts w:ascii="Times New Roman" w:hAnsi="Times New Roman"/>
          <w:lang w:val="en-HK"/>
        </w:rPr>
        <w:t xml:space="preserve">, ensuring that </w:t>
      </w:r>
      <w:r w:rsidRPr="0083587C">
        <w:rPr>
          <w:rFonts w:ascii="Times New Roman" w:hAnsi="Times New Roman"/>
          <w:b/>
          <w:bCs/>
          <w:lang w:val="en-HK"/>
        </w:rPr>
        <w:t>self-defence remains a justification rooted in necessity, rather than an exculpation based on mental distinctions about intent</w:t>
      </w:r>
      <w:r w:rsidRPr="0083587C">
        <w:rPr>
          <w:rFonts w:ascii="Times New Roman" w:hAnsi="Times New Roman"/>
          <w:lang w:val="en-HK"/>
        </w:rPr>
        <w:t>.</w:t>
      </w:r>
    </w:p>
    <w:p w14:paraId="6981C9DB" w14:textId="3329D377" w:rsidR="0083587C" w:rsidRPr="0083587C" w:rsidRDefault="00E17704" w:rsidP="0083587C">
      <w:pPr>
        <w:spacing w:before="100" w:beforeAutospacing="1" w:after="100" w:afterAutospacing="1" w:line="360" w:lineRule="auto"/>
        <w:rPr>
          <w:rFonts w:ascii="Times New Roman" w:hAnsi="Times New Roman"/>
          <w:lang w:val="en-HK"/>
        </w:rPr>
      </w:pPr>
      <w:r w:rsidRPr="00E17704">
        <w:rPr>
          <w:rFonts w:ascii="Times New Roman" w:hAnsi="Times New Roman"/>
          <w:noProof/>
          <w:lang w:val="en-HK"/>
          <w14:ligatures w14:val="standardContextual"/>
        </w:rPr>
        <w:pict w14:anchorId="66A24E33">
          <v:rect id="_x0000_i1044" alt="" style="width:451.3pt;height:.05pt;mso-width-percent:0;mso-height-percent:0;mso-width-percent:0;mso-height-percent:0" o:hralign="center" o:hrstd="t" o:hr="t" fillcolor="#a0a0a0" stroked="f"/>
        </w:pict>
      </w:r>
    </w:p>
    <w:p w14:paraId="46FE38B3"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Section 4: Do Attackers Lose Their Right to Life?</w:t>
      </w:r>
    </w:p>
    <w:p w14:paraId="21D2076B"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In this section of </w:t>
      </w:r>
      <w:r w:rsidRPr="0083587C">
        <w:rPr>
          <w:rFonts w:ascii="Times New Roman" w:hAnsi="Times New Roman"/>
          <w:i/>
          <w:iCs/>
          <w:lang w:val="en-HK"/>
        </w:rPr>
        <w:t>Redrawing the Boundaries of Self-Defence</w:t>
      </w:r>
      <w:r w:rsidRPr="0083587C">
        <w:rPr>
          <w:rFonts w:ascii="Times New Roman" w:hAnsi="Times New Roman"/>
          <w:lang w:val="en-HK"/>
        </w:rPr>
        <w:t xml:space="preserve">, Jeremy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critically examines Suzanne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 regarding whether aggressors forfeit their right to life when they initiate an unjust attack. This issue is central to the justification of self-defence, as it raises questions about the moral and legal status of an attacker’s rights. If an attacker </w:t>
      </w:r>
      <w:r w:rsidRPr="0083587C">
        <w:rPr>
          <w:rFonts w:ascii="Times New Roman" w:hAnsi="Times New Roman"/>
          <w:b/>
          <w:bCs/>
          <w:lang w:val="en-HK"/>
        </w:rPr>
        <w:t>loses their right to life</w:t>
      </w:r>
      <w:r w:rsidRPr="0083587C">
        <w:rPr>
          <w:rFonts w:ascii="Times New Roman" w:hAnsi="Times New Roman"/>
          <w:lang w:val="en-HK"/>
        </w:rPr>
        <w:t xml:space="preserve">, it implies that their killing in self-defence is not a rights violation at all. If, however, an attacker </w:t>
      </w:r>
      <w:r w:rsidRPr="0083587C">
        <w:rPr>
          <w:rFonts w:ascii="Times New Roman" w:hAnsi="Times New Roman"/>
          <w:b/>
          <w:bCs/>
          <w:lang w:val="en-HK"/>
        </w:rPr>
        <w:t>retains some rights</w:t>
      </w:r>
      <w:r w:rsidRPr="0083587C">
        <w:rPr>
          <w:rFonts w:ascii="Times New Roman" w:hAnsi="Times New Roman"/>
          <w:lang w:val="en-HK"/>
        </w:rPr>
        <w:t xml:space="preserve">, then self-defence may be justified only as an overriding of those rights rather than their negation.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engages with these competing views, analysing their implications for criminal law, human rights jurisprudence, and the principles of proportionality and necessity in self-defence.</w:t>
      </w:r>
    </w:p>
    <w:p w14:paraId="117345ED"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1FDE9820">
          <v:rect id="_x0000_i1043" alt="" style="width:451.3pt;height:.05pt;mso-width-percent:0;mso-height-percent:0;mso-width-percent:0;mso-height-percent:0" o:hralign="center" o:hrstd="t" o:hr="t" fillcolor="#a0a0a0" stroked="f"/>
        </w:pict>
      </w:r>
    </w:p>
    <w:p w14:paraId="0E4E5577"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1. The Right to Life in the Context of Self-Defence</w:t>
      </w:r>
    </w:p>
    <w:p w14:paraId="6E316AD4"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begins her analysis by addressing the fundamental question:</w:t>
      </w:r>
    </w:p>
    <w:p w14:paraId="78DC347C" w14:textId="77777777" w:rsidR="0083587C" w:rsidRPr="0083587C" w:rsidRDefault="0083587C" w:rsidP="0083587C">
      <w:pPr>
        <w:spacing w:beforeAutospacing="1" w:afterAutospacing="1" w:line="360" w:lineRule="auto"/>
        <w:rPr>
          <w:rFonts w:ascii="Times New Roman" w:hAnsi="Times New Roman"/>
          <w:lang w:val="en-HK"/>
        </w:rPr>
      </w:pPr>
      <w:r w:rsidRPr="0083587C">
        <w:rPr>
          <w:rFonts w:ascii="Times New Roman" w:hAnsi="Times New Roman"/>
          <w:lang w:val="en-HK"/>
        </w:rPr>
        <w:t>Does the right to life remain absolute, or can it be forfeited through certain actions, such as unjust aggression?</w:t>
      </w:r>
    </w:p>
    <w:p w14:paraId="32D6616C"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legal and philosophical debate over this question hinges on whether an attacker </w:t>
      </w:r>
      <w:r w:rsidRPr="0083587C">
        <w:rPr>
          <w:rFonts w:ascii="Times New Roman" w:hAnsi="Times New Roman"/>
          <w:b/>
          <w:bCs/>
          <w:lang w:val="en-HK"/>
        </w:rPr>
        <w:t>loses all moral and legal protections</w:t>
      </w:r>
      <w:r w:rsidRPr="0083587C">
        <w:rPr>
          <w:rFonts w:ascii="Times New Roman" w:hAnsi="Times New Roman"/>
          <w:lang w:val="en-HK"/>
        </w:rPr>
        <w:t xml:space="preserve"> or whether their </w:t>
      </w:r>
      <w:r w:rsidRPr="0083587C">
        <w:rPr>
          <w:rFonts w:ascii="Times New Roman" w:hAnsi="Times New Roman"/>
          <w:b/>
          <w:bCs/>
          <w:lang w:val="en-HK"/>
        </w:rPr>
        <w:t>rights are merely overridden in self-defence cases</w:t>
      </w:r>
      <w:r w:rsidRPr="0083587C">
        <w:rPr>
          <w:rFonts w:ascii="Times New Roman" w:hAnsi="Times New Roman"/>
          <w:lang w:val="en-HK"/>
        </w:rPr>
        <w:t>.</w:t>
      </w:r>
    </w:p>
    <w:p w14:paraId="6564471F" w14:textId="77777777" w:rsidR="0083587C" w:rsidRPr="0083587C" w:rsidRDefault="0083587C" w:rsidP="0083587C">
      <w:pPr>
        <w:numPr>
          <w:ilvl w:val="0"/>
          <w:numId w:val="10"/>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If the </w:t>
      </w:r>
      <w:r w:rsidRPr="0083587C">
        <w:rPr>
          <w:rFonts w:ascii="Times New Roman" w:hAnsi="Times New Roman"/>
          <w:b/>
          <w:bCs/>
          <w:lang w:val="en-HK"/>
        </w:rPr>
        <w:t>right is forfeited</w:t>
      </w:r>
      <w:r w:rsidRPr="0083587C">
        <w:rPr>
          <w:rFonts w:ascii="Times New Roman" w:hAnsi="Times New Roman"/>
          <w:lang w:val="en-HK"/>
        </w:rPr>
        <w:t xml:space="preserve">, then </w:t>
      </w:r>
      <w:r w:rsidRPr="0083587C">
        <w:rPr>
          <w:rFonts w:ascii="Times New Roman" w:hAnsi="Times New Roman"/>
          <w:b/>
          <w:bCs/>
          <w:lang w:val="en-HK"/>
        </w:rPr>
        <w:t>killing the aggressor does not constitute a violation of their rights</w:t>
      </w:r>
      <w:r w:rsidRPr="0083587C">
        <w:rPr>
          <w:rFonts w:ascii="Times New Roman" w:hAnsi="Times New Roman"/>
          <w:lang w:val="en-HK"/>
        </w:rPr>
        <w:t>.</w:t>
      </w:r>
    </w:p>
    <w:p w14:paraId="530956C3" w14:textId="77777777" w:rsidR="0083587C" w:rsidRPr="0083587C" w:rsidRDefault="0083587C" w:rsidP="0083587C">
      <w:pPr>
        <w:numPr>
          <w:ilvl w:val="0"/>
          <w:numId w:val="10"/>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lastRenderedPageBreak/>
        <w:t xml:space="preserve">If the </w:t>
      </w:r>
      <w:r w:rsidRPr="0083587C">
        <w:rPr>
          <w:rFonts w:ascii="Times New Roman" w:hAnsi="Times New Roman"/>
          <w:b/>
          <w:bCs/>
          <w:lang w:val="en-HK"/>
        </w:rPr>
        <w:t>right is overridden</w:t>
      </w:r>
      <w:r w:rsidRPr="0083587C">
        <w:rPr>
          <w:rFonts w:ascii="Times New Roman" w:hAnsi="Times New Roman"/>
          <w:lang w:val="en-HK"/>
        </w:rPr>
        <w:t xml:space="preserve">, then the killing is still a rights violation, but </w:t>
      </w:r>
      <w:r w:rsidRPr="0083587C">
        <w:rPr>
          <w:rFonts w:ascii="Times New Roman" w:hAnsi="Times New Roman"/>
          <w:b/>
          <w:bCs/>
          <w:lang w:val="en-HK"/>
        </w:rPr>
        <w:t>it is justified under the circumstances</w:t>
      </w:r>
      <w:r w:rsidRPr="0083587C">
        <w:rPr>
          <w:rFonts w:ascii="Times New Roman" w:hAnsi="Times New Roman"/>
          <w:lang w:val="en-HK"/>
        </w:rPr>
        <w:t>.</w:t>
      </w:r>
    </w:p>
    <w:p w14:paraId="28526343"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argues that </w:t>
      </w:r>
      <w:r w:rsidRPr="0083587C">
        <w:rPr>
          <w:rFonts w:ascii="Times New Roman" w:hAnsi="Times New Roman"/>
          <w:b/>
          <w:bCs/>
          <w:lang w:val="en-HK"/>
        </w:rPr>
        <w:t>self-defence is best understood as an overriding of rights rather than a negation of them</w:t>
      </w:r>
      <w:r w:rsidRPr="0083587C">
        <w:rPr>
          <w:rFonts w:ascii="Times New Roman" w:hAnsi="Times New Roman"/>
          <w:lang w:val="en-HK"/>
        </w:rPr>
        <w:t xml:space="preserve">. She contends that an attacker </w:t>
      </w:r>
      <w:r w:rsidRPr="0083587C">
        <w:rPr>
          <w:rFonts w:ascii="Times New Roman" w:hAnsi="Times New Roman"/>
          <w:b/>
          <w:bCs/>
          <w:lang w:val="en-HK"/>
        </w:rPr>
        <w:t>does not completely lose their right to life</w:t>
      </w:r>
      <w:r w:rsidRPr="0083587C">
        <w:rPr>
          <w:rFonts w:ascii="Times New Roman" w:hAnsi="Times New Roman"/>
          <w:lang w:val="en-HK"/>
        </w:rPr>
        <w:t xml:space="preserve">, but rather that their right is </w:t>
      </w:r>
      <w:r w:rsidRPr="0083587C">
        <w:rPr>
          <w:rFonts w:ascii="Times New Roman" w:hAnsi="Times New Roman"/>
          <w:b/>
          <w:bCs/>
          <w:lang w:val="en-HK"/>
        </w:rPr>
        <w:t>temporarily set aside</w:t>
      </w:r>
      <w:r w:rsidRPr="0083587C">
        <w:rPr>
          <w:rFonts w:ascii="Times New Roman" w:hAnsi="Times New Roman"/>
          <w:lang w:val="en-HK"/>
        </w:rPr>
        <w:t xml:space="preserve"> due to the necessity of self-defence.</w:t>
      </w:r>
    </w:p>
    <w:p w14:paraId="7BB6D4CF"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notes that this view aligns with human rights law, particularly </w:t>
      </w:r>
      <w:r w:rsidRPr="0083587C">
        <w:rPr>
          <w:rFonts w:ascii="Times New Roman" w:hAnsi="Times New Roman"/>
          <w:b/>
          <w:bCs/>
          <w:lang w:val="en-HK"/>
        </w:rPr>
        <w:t>Article 2 of the European Convention on Human Rights (ECHR)</w:t>
      </w:r>
      <w:r w:rsidRPr="0083587C">
        <w:rPr>
          <w:rFonts w:ascii="Times New Roman" w:hAnsi="Times New Roman"/>
          <w:lang w:val="en-HK"/>
        </w:rPr>
        <w:t>, which states that:</w:t>
      </w:r>
    </w:p>
    <w:p w14:paraId="300EF060" w14:textId="77777777" w:rsidR="0083587C" w:rsidRPr="0083587C" w:rsidRDefault="0083587C" w:rsidP="0083587C">
      <w:pPr>
        <w:spacing w:beforeAutospacing="1" w:afterAutospacing="1" w:line="360" w:lineRule="auto"/>
        <w:rPr>
          <w:rFonts w:ascii="Times New Roman" w:hAnsi="Times New Roman"/>
          <w:lang w:val="en-HK"/>
        </w:rPr>
      </w:pPr>
      <w:r w:rsidRPr="0083587C">
        <w:rPr>
          <w:rFonts w:ascii="Times New Roman" w:hAnsi="Times New Roman"/>
          <w:i/>
          <w:iCs/>
          <w:lang w:val="en-HK"/>
        </w:rPr>
        <w:t>“Everyone’s right to life shall be protected by law. No one shall be deprived of his life intentionally save in the execution of a sentence of a court following his conviction of a crime for which this penalty is provided by law.”</w:t>
      </w:r>
    </w:p>
    <w:p w14:paraId="4828715C"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However, </w:t>
      </w:r>
      <w:r w:rsidRPr="0083587C">
        <w:rPr>
          <w:rFonts w:ascii="Times New Roman" w:hAnsi="Times New Roman"/>
          <w:b/>
          <w:bCs/>
          <w:lang w:val="en-HK"/>
        </w:rPr>
        <w:t>Article 2(2) permits the use of lethal force</w:t>
      </w:r>
      <w:r w:rsidRPr="0083587C">
        <w:rPr>
          <w:rFonts w:ascii="Times New Roman" w:hAnsi="Times New Roman"/>
          <w:lang w:val="en-HK"/>
        </w:rPr>
        <w:t xml:space="preserve"> when </w:t>
      </w:r>
      <w:r w:rsidRPr="0083587C">
        <w:rPr>
          <w:rFonts w:ascii="Times New Roman" w:hAnsi="Times New Roman"/>
          <w:i/>
          <w:iCs/>
          <w:lang w:val="en-HK"/>
        </w:rPr>
        <w:t>“absolutely necessary”</w:t>
      </w:r>
      <w:r w:rsidRPr="0083587C">
        <w:rPr>
          <w:rFonts w:ascii="Times New Roman" w:hAnsi="Times New Roman"/>
          <w:lang w:val="en-HK"/>
        </w:rPr>
        <w:t xml:space="preserve"> to prevent unlawful violence. This suggests that the right to life is </w:t>
      </w:r>
      <w:r w:rsidRPr="0083587C">
        <w:rPr>
          <w:rFonts w:ascii="Times New Roman" w:hAnsi="Times New Roman"/>
          <w:b/>
          <w:bCs/>
          <w:lang w:val="en-HK"/>
        </w:rPr>
        <w:t>not absolute but conditional upon lawful conduct</w:t>
      </w:r>
      <w:r w:rsidRPr="0083587C">
        <w:rPr>
          <w:rFonts w:ascii="Times New Roman" w:hAnsi="Times New Roman"/>
          <w:lang w:val="en-HK"/>
        </w:rPr>
        <w:t>.</w:t>
      </w:r>
    </w:p>
    <w:p w14:paraId="5291B222"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engages with this distinction by examining case law from the </w:t>
      </w:r>
      <w:r w:rsidRPr="0083587C">
        <w:rPr>
          <w:rFonts w:ascii="Times New Roman" w:hAnsi="Times New Roman"/>
          <w:b/>
          <w:bCs/>
          <w:lang w:val="en-HK"/>
        </w:rPr>
        <w:t>European Court of Human Rights (ECtHR)</w:t>
      </w:r>
      <w:r w:rsidRPr="0083587C">
        <w:rPr>
          <w:rFonts w:ascii="Times New Roman" w:hAnsi="Times New Roman"/>
          <w:lang w:val="en-HK"/>
        </w:rPr>
        <w:t xml:space="preserve">. In </w:t>
      </w:r>
      <w:r w:rsidRPr="0083587C">
        <w:rPr>
          <w:rFonts w:ascii="Times New Roman" w:hAnsi="Times New Roman"/>
          <w:b/>
          <w:bCs/>
          <w:lang w:val="en-HK"/>
        </w:rPr>
        <w:t>McCann v United Kingdom [1995] 21 EHRR 97</w:t>
      </w:r>
      <w:r w:rsidRPr="0083587C">
        <w:rPr>
          <w:rFonts w:ascii="Times New Roman" w:hAnsi="Times New Roman"/>
          <w:lang w:val="en-HK"/>
        </w:rPr>
        <w:t xml:space="preserve">, the court ruled that state agents (SAS officers) who killed IRA suspects did not violate Article 2 because they acted to prevent imminent violence. However, the court also stressed that </w:t>
      </w:r>
      <w:r w:rsidRPr="0083587C">
        <w:rPr>
          <w:rFonts w:ascii="Times New Roman" w:hAnsi="Times New Roman"/>
          <w:b/>
          <w:bCs/>
          <w:lang w:val="en-HK"/>
        </w:rPr>
        <w:t>lethal force must be proportionate and strictly necessary</w:t>
      </w:r>
      <w:r w:rsidRPr="0083587C">
        <w:rPr>
          <w:rFonts w:ascii="Times New Roman" w:hAnsi="Times New Roman"/>
          <w:lang w:val="en-HK"/>
        </w:rPr>
        <w:t xml:space="preserve">, indicating that </w:t>
      </w:r>
      <w:r w:rsidRPr="0083587C">
        <w:rPr>
          <w:rFonts w:ascii="Times New Roman" w:hAnsi="Times New Roman"/>
          <w:b/>
          <w:bCs/>
          <w:lang w:val="en-HK"/>
        </w:rPr>
        <w:t>attackers retain some rights even in self-defence scenarios</w:t>
      </w:r>
      <w:r w:rsidRPr="0083587C">
        <w:rPr>
          <w:rFonts w:ascii="Times New Roman" w:hAnsi="Times New Roman"/>
          <w:lang w:val="en-HK"/>
        </w:rPr>
        <w:t>.</w:t>
      </w:r>
    </w:p>
    <w:p w14:paraId="3A6BA8C7"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397EB53A">
          <v:rect id="_x0000_i1042" alt="" style="width:451.3pt;height:.05pt;mso-width-percent:0;mso-height-percent:0;mso-width-percent:0;mso-height-percent:0" o:hralign="center" o:hrstd="t" o:hr="t" fillcolor="#a0a0a0" stroked="f"/>
        </w:pict>
      </w:r>
    </w:p>
    <w:p w14:paraId="4F36BFBF"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2. The Philosophical Debate: Forfeiture vs. Overriding Rights</w:t>
      </w:r>
    </w:p>
    <w:p w14:paraId="0266D9FB"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rejection of </w:t>
      </w:r>
      <w:r w:rsidRPr="0083587C">
        <w:rPr>
          <w:rFonts w:ascii="Times New Roman" w:hAnsi="Times New Roman"/>
          <w:b/>
          <w:bCs/>
          <w:lang w:val="en-HK"/>
        </w:rPr>
        <w:t>absolute rights forfeiture</w:t>
      </w:r>
      <w:r w:rsidRPr="0083587C">
        <w:rPr>
          <w:rFonts w:ascii="Times New Roman" w:hAnsi="Times New Roman"/>
          <w:lang w:val="en-HK"/>
        </w:rPr>
        <w:t xml:space="preserve"> contrasts with certain </w:t>
      </w:r>
      <w:r w:rsidRPr="0083587C">
        <w:rPr>
          <w:rFonts w:ascii="Times New Roman" w:hAnsi="Times New Roman"/>
          <w:b/>
          <w:bCs/>
          <w:lang w:val="en-HK"/>
        </w:rPr>
        <w:t>retributivist and libertarian theories</w:t>
      </w:r>
      <w:r w:rsidRPr="0083587C">
        <w:rPr>
          <w:rFonts w:ascii="Times New Roman" w:hAnsi="Times New Roman"/>
          <w:lang w:val="en-HK"/>
        </w:rPr>
        <w:t xml:space="preserve"> that argue an attacker </w:t>
      </w:r>
      <w:r w:rsidRPr="0083587C">
        <w:rPr>
          <w:rFonts w:ascii="Times New Roman" w:hAnsi="Times New Roman"/>
          <w:b/>
          <w:bCs/>
          <w:lang w:val="en-HK"/>
        </w:rPr>
        <w:t>completely forfeits their right to life upon engaging in unlawful violence</w:t>
      </w:r>
      <w:r w:rsidRPr="0083587C">
        <w:rPr>
          <w:rFonts w:ascii="Times New Roman" w:hAnsi="Times New Roman"/>
          <w:lang w:val="en-HK"/>
        </w:rPr>
        <w:t>.</w:t>
      </w:r>
    </w:p>
    <w:p w14:paraId="3EC5329F" w14:textId="77777777" w:rsidR="0083587C" w:rsidRPr="0083587C" w:rsidRDefault="0083587C" w:rsidP="0083587C">
      <w:pPr>
        <w:numPr>
          <w:ilvl w:val="0"/>
          <w:numId w:val="11"/>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The Forfeiture Theory:</w:t>
      </w:r>
      <w:r w:rsidRPr="0083587C">
        <w:rPr>
          <w:rFonts w:ascii="Times New Roman" w:hAnsi="Times New Roman"/>
          <w:lang w:val="en-HK"/>
        </w:rPr>
        <w:t xml:space="preserve"> This theory, supported by legal philosophers such as Robert Nozick and Jeff McMahan, suggests that </w:t>
      </w:r>
      <w:r w:rsidRPr="0083587C">
        <w:rPr>
          <w:rFonts w:ascii="Times New Roman" w:hAnsi="Times New Roman"/>
          <w:b/>
          <w:bCs/>
          <w:lang w:val="en-HK"/>
        </w:rPr>
        <w:t xml:space="preserve">by initiating an unjust attack, an </w:t>
      </w:r>
      <w:r w:rsidRPr="0083587C">
        <w:rPr>
          <w:rFonts w:ascii="Times New Roman" w:hAnsi="Times New Roman"/>
          <w:b/>
          <w:bCs/>
          <w:lang w:val="en-HK"/>
        </w:rPr>
        <w:lastRenderedPageBreak/>
        <w:t>aggressor forfeits their right to life</w:t>
      </w:r>
      <w:r w:rsidRPr="0083587C">
        <w:rPr>
          <w:rFonts w:ascii="Times New Roman" w:hAnsi="Times New Roman"/>
          <w:lang w:val="en-HK"/>
        </w:rPr>
        <w:t xml:space="preserve">, making their killing </w:t>
      </w:r>
      <w:r w:rsidRPr="0083587C">
        <w:rPr>
          <w:rFonts w:ascii="Times New Roman" w:hAnsi="Times New Roman"/>
          <w:b/>
          <w:bCs/>
          <w:lang w:val="en-HK"/>
        </w:rPr>
        <w:t>not a moral or legal wrongdoing at all</w:t>
      </w:r>
      <w:r w:rsidRPr="0083587C">
        <w:rPr>
          <w:rFonts w:ascii="Times New Roman" w:hAnsi="Times New Roman"/>
          <w:lang w:val="en-HK"/>
        </w:rPr>
        <w:t>.</w:t>
      </w:r>
    </w:p>
    <w:p w14:paraId="2E33DFB2" w14:textId="77777777" w:rsidR="0083587C" w:rsidRPr="0083587C" w:rsidRDefault="0083587C" w:rsidP="0083587C">
      <w:pPr>
        <w:numPr>
          <w:ilvl w:val="0"/>
          <w:numId w:val="11"/>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The Overriding Theory:</w:t>
      </w:r>
      <w:r w:rsidRPr="0083587C">
        <w:rPr>
          <w:rFonts w:ascii="Times New Roman" w:hAnsi="Times New Roman"/>
          <w:lang w:val="en-HK"/>
        </w:rPr>
        <w:t xml:space="preserve"> This view, which </w:t>
      </w: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adopts, maintains that an aggressor’s right to life </w:t>
      </w:r>
      <w:r w:rsidRPr="0083587C">
        <w:rPr>
          <w:rFonts w:ascii="Times New Roman" w:hAnsi="Times New Roman"/>
          <w:b/>
          <w:bCs/>
          <w:lang w:val="en-HK"/>
        </w:rPr>
        <w:t>still exists</w:t>
      </w:r>
      <w:r w:rsidRPr="0083587C">
        <w:rPr>
          <w:rFonts w:ascii="Times New Roman" w:hAnsi="Times New Roman"/>
          <w:lang w:val="en-HK"/>
        </w:rPr>
        <w:t xml:space="preserve">, but it is temporarily overridden due to </w:t>
      </w:r>
      <w:r w:rsidRPr="0083587C">
        <w:rPr>
          <w:rFonts w:ascii="Times New Roman" w:hAnsi="Times New Roman"/>
          <w:b/>
          <w:bCs/>
          <w:lang w:val="en-HK"/>
        </w:rPr>
        <w:t>the necessity of protecting the defender’s rights</w:t>
      </w:r>
      <w:r w:rsidRPr="0083587C">
        <w:rPr>
          <w:rFonts w:ascii="Times New Roman" w:hAnsi="Times New Roman"/>
          <w:lang w:val="en-HK"/>
        </w:rPr>
        <w:t>.</w:t>
      </w:r>
    </w:p>
    <w:p w14:paraId="171989A8"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defends the overriding theory by emphasizing </w:t>
      </w:r>
      <w:r w:rsidRPr="0083587C">
        <w:rPr>
          <w:rFonts w:ascii="Times New Roman" w:hAnsi="Times New Roman"/>
          <w:b/>
          <w:bCs/>
          <w:lang w:val="en-HK"/>
        </w:rPr>
        <w:t>the principle of proportionality</w:t>
      </w:r>
      <w:r w:rsidRPr="0083587C">
        <w:rPr>
          <w:rFonts w:ascii="Times New Roman" w:hAnsi="Times New Roman"/>
          <w:lang w:val="en-HK"/>
        </w:rPr>
        <w:t xml:space="preserve">. If an attacker forfeited their right to life entirely, it would suggest that </w:t>
      </w:r>
      <w:r w:rsidRPr="0083587C">
        <w:rPr>
          <w:rFonts w:ascii="Times New Roman" w:hAnsi="Times New Roman"/>
          <w:b/>
          <w:bCs/>
          <w:lang w:val="en-HK"/>
        </w:rPr>
        <w:t>killing them is always justified</w:t>
      </w:r>
      <w:r w:rsidRPr="0083587C">
        <w:rPr>
          <w:rFonts w:ascii="Times New Roman" w:hAnsi="Times New Roman"/>
          <w:lang w:val="en-HK"/>
        </w:rPr>
        <w:t xml:space="preserve">, even if lesser force could have neutralized the threat. This would </w:t>
      </w:r>
      <w:r w:rsidRPr="0083587C">
        <w:rPr>
          <w:rFonts w:ascii="Times New Roman" w:hAnsi="Times New Roman"/>
          <w:b/>
          <w:bCs/>
          <w:lang w:val="en-HK"/>
        </w:rPr>
        <w:t>undermine the legal principle that self-defensive force must be necessary and proportionate</w:t>
      </w:r>
      <w:r w:rsidRPr="0083587C">
        <w:rPr>
          <w:rFonts w:ascii="Times New Roman" w:hAnsi="Times New Roman"/>
          <w:lang w:val="en-HK"/>
        </w:rPr>
        <w:t>.</w:t>
      </w:r>
    </w:p>
    <w:p w14:paraId="49C2AB47"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supports this argument by referencing </w:t>
      </w:r>
      <w:r w:rsidRPr="0083587C">
        <w:rPr>
          <w:rFonts w:ascii="Times New Roman" w:hAnsi="Times New Roman"/>
          <w:b/>
          <w:bCs/>
          <w:lang w:val="en-HK"/>
        </w:rPr>
        <w:t>Lord Morris’s judgment in R v Palmer [1971] AC 814</w:t>
      </w:r>
      <w:r w:rsidRPr="0083587C">
        <w:rPr>
          <w:rFonts w:ascii="Times New Roman" w:hAnsi="Times New Roman"/>
          <w:lang w:val="en-HK"/>
        </w:rPr>
        <w:t>, in which he stated:</w:t>
      </w:r>
    </w:p>
    <w:p w14:paraId="4C3193F1" w14:textId="77777777" w:rsidR="0083587C" w:rsidRPr="0083587C" w:rsidRDefault="0083587C" w:rsidP="0083587C">
      <w:pPr>
        <w:spacing w:beforeAutospacing="1" w:afterAutospacing="1" w:line="360" w:lineRule="auto"/>
        <w:rPr>
          <w:rFonts w:ascii="Times New Roman" w:hAnsi="Times New Roman"/>
          <w:lang w:val="en-HK"/>
        </w:rPr>
      </w:pPr>
      <w:r w:rsidRPr="0083587C">
        <w:rPr>
          <w:rFonts w:ascii="Times New Roman" w:hAnsi="Times New Roman"/>
          <w:i/>
          <w:iCs/>
          <w:lang w:val="en-HK"/>
        </w:rPr>
        <w:t>“A person defending himself cannot weigh in a nice balance the exact measure of defensive action which is necessary. If that moment is one of crisis for someone in imminent danger, he may have to act swiftly, and his instinct rather than precise calculations may dictate his reaction.”</w:t>
      </w:r>
    </w:p>
    <w:p w14:paraId="25055387"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This judicial approach suggests that while an aggressor’s rights may be overridden, </w:t>
      </w:r>
      <w:r w:rsidRPr="0083587C">
        <w:rPr>
          <w:rFonts w:ascii="Times New Roman" w:hAnsi="Times New Roman"/>
          <w:b/>
          <w:bCs/>
          <w:lang w:val="en-HK"/>
        </w:rPr>
        <w:t>they are not entirely erased</w:t>
      </w:r>
      <w:r w:rsidRPr="0083587C">
        <w:rPr>
          <w:rFonts w:ascii="Times New Roman" w:hAnsi="Times New Roman"/>
          <w:lang w:val="en-HK"/>
        </w:rPr>
        <w:t xml:space="preserve">, reinforcing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rejection of forfeiture theory.</w:t>
      </w:r>
    </w:p>
    <w:p w14:paraId="586226C0"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4CFB555A">
          <v:rect id="_x0000_i1041" alt="" style="width:451.3pt;height:.05pt;mso-width-percent:0;mso-height-percent:0;mso-width-percent:0;mso-height-percent:0" o:hralign="center" o:hrstd="t" o:hr="t" fillcolor="#a0a0a0" stroked="f"/>
        </w:pict>
      </w:r>
    </w:p>
    <w:p w14:paraId="4875833E"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3. Proportionality and the Limits of Self-Defence</w:t>
      </w:r>
    </w:p>
    <w:p w14:paraId="5F38C627"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A crucial consequence of rejecting the </w:t>
      </w:r>
      <w:r w:rsidRPr="0083587C">
        <w:rPr>
          <w:rFonts w:ascii="Times New Roman" w:hAnsi="Times New Roman"/>
          <w:b/>
          <w:bCs/>
          <w:lang w:val="en-HK"/>
        </w:rPr>
        <w:t>forfeiture model</w:t>
      </w:r>
      <w:r w:rsidRPr="0083587C">
        <w:rPr>
          <w:rFonts w:ascii="Times New Roman" w:hAnsi="Times New Roman"/>
          <w:lang w:val="en-HK"/>
        </w:rPr>
        <w:t xml:space="preserve"> is that </w:t>
      </w:r>
      <w:r w:rsidRPr="0083587C">
        <w:rPr>
          <w:rFonts w:ascii="Times New Roman" w:hAnsi="Times New Roman"/>
          <w:b/>
          <w:bCs/>
          <w:lang w:val="en-HK"/>
        </w:rPr>
        <w:t>self-defence must still conform to principles of proportionality and necessity</w:t>
      </w:r>
      <w:r w:rsidRPr="0083587C">
        <w:rPr>
          <w:rFonts w:ascii="Times New Roman" w:hAnsi="Times New Roman"/>
          <w:lang w:val="en-HK"/>
        </w:rPr>
        <w:t xml:space="preserve">. If an aggressor retained </w:t>
      </w:r>
      <w:r w:rsidRPr="0083587C">
        <w:rPr>
          <w:rFonts w:ascii="Times New Roman" w:hAnsi="Times New Roman"/>
          <w:b/>
          <w:bCs/>
          <w:lang w:val="en-HK"/>
        </w:rPr>
        <w:t>no rights</w:t>
      </w:r>
      <w:r w:rsidRPr="0083587C">
        <w:rPr>
          <w:rFonts w:ascii="Times New Roman" w:hAnsi="Times New Roman"/>
          <w:lang w:val="en-HK"/>
        </w:rPr>
        <w:t xml:space="preserve">, then proportionality would be </w:t>
      </w:r>
      <w:r w:rsidRPr="0083587C">
        <w:rPr>
          <w:rFonts w:ascii="Times New Roman" w:hAnsi="Times New Roman"/>
          <w:b/>
          <w:bCs/>
          <w:lang w:val="en-HK"/>
        </w:rPr>
        <w:t>irrelevant</w:t>
      </w:r>
      <w:r w:rsidRPr="0083587C">
        <w:rPr>
          <w:rFonts w:ascii="Times New Roman" w:hAnsi="Times New Roman"/>
          <w:lang w:val="en-HK"/>
        </w:rPr>
        <w:t>, as any level of force—including excessive or punitive force—would be justifiable.</w:t>
      </w:r>
    </w:p>
    <w:p w14:paraId="20169DD6"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contends that </w:t>
      </w:r>
      <w:r w:rsidRPr="0083587C">
        <w:rPr>
          <w:rFonts w:ascii="Times New Roman" w:hAnsi="Times New Roman"/>
          <w:b/>
          <w:bCs/>
          <w:lang w:val="en-HK"/>
        </w:rPr>
        <w:t>self-defence is only justified when necessary to repel an immediate and unjust attack</w:t>
      </w:r>
      <w:r w:rsidRPr="0083587C">
        <w:rPr>
          <w:rFonts w:ascii="Times New Roman" w:hAnsi="Times New Roman"/>
          <w:lang w:val="en-HK"/>
        </w:rPr>
        <w:t xml:space="preserve">, not as a means of punishment or retribution. This position aligns with the principle established in </w:t>
      </w:r>
      <w:r w:rsidRPr="0083587C">
        <w:rPr>
          <w:rFonts w:ascii="Times New Roman" w:hAnsi="Times New Roman"/>
          <w:b/>
          <w:bCs/>
          <w:lang w:val="en-HK"/>
        </w:rPr>
        <w:t>R v Clegg [1995] 1 AC 482</w:t>
      </w:r>
      <w:r w:rsidRPr="0083587C">
        <w:rPr>
          <w:rFonts w:ascii="Times New Roman" w:hAnsi="Times New Roman"/>
          <w:lang w:val="en-HK"/>
        </w:rPr>
        <w:t xml:space="preserve">, where a soldier shot and killed a fleeing suspect. The House of Lords ruled that </w:t>
      </w:r>
      <w:r w:rsidRPr="0083587C">
        <w:rPr>
          <w:rFonts w:ascii="Times New Roman" w:hAnsi="Times New Roman"/>
          <w:b/>
          <w:bCs/>
          <w:lang w:val="en-HK"/>
        </w:rPr>
        <w:t>self-defence does not apply if the threat has already ceased</w:t>
      </w:r>
      <w:r w:rsidRPr="0083587C">
        <w:rPr>
          <w:rFonts w:ascii="Times New Roman" w:hAnsi="Times New Roman"/>
          <w:lang w:val="en-HK"/>
        </w:rPr>
        <w:t xml:space="preserve">, emphasizing the importance of </w:t>
      </w:r>
      <w:r w:rsidRPr="0083587C">
        <w:rPr>
          <w:rFonts w:ascii="Times New Roman" w:hAnsi="Times New Roman"/>
          <w:b/>
          <w:bCs/>
          <w:lang w:val="en-HK"/>
        </w:rPr>
        <w:t>proportionality and necessity</w:t>
      </w:r>
      <w:r w:rsidRPr="0083587C">
        <w:rPr>
          <w:rFonts w:ascii="Times New Roman" w:hAnsi="Times New Roman"/>
          <w:lang w:val="en-HK"/>
        </w:rPr>
        <w:t>.</w:t>
      </w:r>
    </w:p>
    <w:p w14:paraId="1EB1E227"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lastRenderedPageBreak/>
        <w:t>Horder</w:t>
      </w:r>
      <w:proofErr w:type="spellEnd"/>
      <w:r w:rsidRPr="0083587C">
        <w:rPr>
          <w:rFonts w:ascii="Times New Roman" w:hAnsi="Times New Roman"/>
          <w:lang w:val="en-HK"/>
        </w:rPr>
        <w:t xml:space="preserve"> considers an alternative perspective: if an aggressor forfeits their right to life, could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or excessive force be legally permissible</w:t>
      </w:r>
      <w:r w:rsidRPr="0083587C">
        <w:rPr>
          <w:rFonts w:ascii="Times New Roman" w:hAnsi="Times New Roman"/>
          <w:lang w:val="en-HK"/>
        </w:rPr>
        <w:t xml:space="preserve">? This is particularly relevant in cases where </w:t>
      </w:r>
      <w:r w:rsidRPr="0083587C">
        <w:rPr>
          <w:rFonts w:ascii="Times New Roman" w:hAnsi="Times New Roman"/>
          <w:b/>
          <w:bCs/>
          <w:lang w:val="en-HK"/>
        </w:rPr>
        <w:t>a person kills their attacker after the immediate threat has passed</w:t>
      </w:r>
      <w:r w:rsidRPr="0083587C">
        <w:rPr>
          <w:rFonts w:ascii="Times New Roman" w:hAnsi="Times New Roman"/>
          <w:lang w:val="en-HK"/>
        </w:rPr>
        <w:t>.</w:t>
      </w:r>
    </w:p>
    <w:p w14:paraId="293DA99E" w14:textId="77777777" w:rsidR="0083587C" w:rsidRPr="0083587C" w:rsidRDefault="0083587C" w:rsidP="0083587C">
      <w:pPr>
        <w:numPr>
          <w:ilvl w:val="0"/>
          <w:numId w:val="12"/>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Ahluwalia [1992] 4 All ER 889</w:t>
      </w:r>
      <w:r w:rsidRPr="0083587C">
        <w:rPr>
          <w:rFonts w:ascii="Times New Roman" w:hAnsi="Times New Roman"/>
          <w:lang w:val="en-HK"/>
        </w:rPr>
        <w:t xml:space="preserve"> – A battered woman set fire to her abusive husband while he slept. The court refused to accept </w:t>
      </w:r>
      <w:r w:rsidRPr="0083587C">
        <w:rPr>
          <w:rFonts w:ascii="Times New Roman" w:hAnsi="Times New Roman"/>
          <w:b/>
          <w:bCs/>
          <w:lang w:val="en-HK"/>
        </w:rPr>
        <w:t>self-defence</w:t>
      </w:r>
      <w:r w:rsidRPr="0083587C">
        <w:rPr>
          <w:rFonts w:ascii="Times New Roman" w:hAnsi="Times New Roman"/>
          <w:lang w:val="en-HK"/>
        </w:rPr>
        <w:t xml:space="preserve"> as a defence due to lack of </w:t>
      </w:r>
      <w:r w:rsidRPr="0083587C">
        <w:rPr>
          <w:rFonts w:ascii="Times New Roman" w:hAnsi="Times New Roman"/>
          <w:b/>
          <w:bCs/>
          <w:lang w:val="en-HK"/>
        </w:rPr>
        <w:t>imminence</w:t>
      </w:r>
      <w:r w:rsidRPr="0083587C">
        <w:rPr>
          <w:rFonts w:ascii="Times New Roman" w:hAnsi="Times New Roman"/>
          <w:lang w:val="en-HK"/>
        </w:rPr>
        <w:t xml:space="preserve">, reinforcing the idea that </w:t>
      </w:r>
      <w:r w:rsidRPr="0083587C">
        <w:rPr>
          <w:rFonts w:ascii="Times New Roman" w:hAnsi="Times New Roman"/>
          <w:b/>
          <w:bCs/>
          <w:lang w:val="en-HK"/>
        </w:rPr>
        <w:t>an attacker’s rights are not automatically forfeited</w:t>
      </w:r>
      <w:r w:rsidRPr="0083587C">
        <w:rPr>
          <w:rFonts w:ascii="Times New Roman" w:hAnsi="Times New Roman"/>
          <w:lang w:val="en-HK"/>
        </w:rPr>
        <w:t>.</w:t>
      </w:r>
    </w:p>
    <w:p w14:paraId="3DA0D5C2" w14:textId="77777777" w:rsidR="0083587C" w:rsidRPr="0083587C" w:rsidRDefault="0083587C" w:rsidP="0083587C">
      <w:pPr>
        <w:numPr>
          <w:ilvl w:val="0"/>
          <w:numId w:val="12"/>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Martin (Anthony) [2001] EWCA Crim 2245</w:t>
      </w:r>
      <w:r w:rsidRPr="0083587C">
        <w:rPr>
          <w:rFonts w:ascii="Times New Roman" w:hAnsi="Times New Roman"/>
          <w:lang w:val="en-HK"/>
        </w:rPr>
        <w:t xml:space="preserve"> – The defendant killed a burglar who was fleeing. The Court of Appeal rejected self-defence, ruling that </w:t>
      </w:r>
      <w:r w:rsidRPr="0083587C">
        <w:rPr>
          <w:rFonts w:ascii="Times New Roman" w:hAnsi="Times New Roman"/>
          <w:b/>
          <w:bCs/>
          <w:lang w:val="en-HK"/>
        </w:rPr>
        <w:t>excessive force negates justification</w:t>
      </w:r>
      <w:r w:rsidRPr="0083587C">
        <w:rPr>
          <w:rFonts w:ascii="Times New Roman" w:hAnsi="Times New Roman"/>
          <w:lang w:val="en-HK"/>
        </w:rPr>
        <w:t xml:space="preserve">, further supporting the argument that </w:t>
      </w:r>
      <w:r w:rsidRPr="0083587C">
        <w:rPr>
          <w:rFonts w:ascii="Times New Roman" w:hAnsi="Times New Roman"/>
          <w:b/>
          <w:bCs/>
          <w:lang w:val="en-HK"/>
        </w:rPr>
        <w:t>attackers retain some rights</w:t>
      </w:r>
      <w:r w:rsidRPr="0083587C">
        <w:rPr>
          <w:rFonts w:ascii="Times New Roman" w:hAnsi="Times New Roman"/>
          <w:lang w:val="en-HK"/>
        </w:rPr>
        <w:t>.</w:t>
      </w:r>
    </w:p>
    <w:p w14:paraId="5E3558A1"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These cases illustrate that </w:t>
      </w:r>
      <w:r w:rsidRPr="0083587C">
        <w:rPr>
          <w:rFonts w:ascii="Times New Roman" w:hAnsi="Times New Roman"/>
          <w:b/>
          <w:bCs/>
          <w:lang w:val="en-HK"/>
        </w:rPr>
        <w:t>English law does not accept absolute forfeiture of an attacker’s rights</w:t>
      </w:r>
      <w:r w:rsidRPr="0083587C">
        <w:rPr>
          <w:rFonts w:ascii="Times New Roman" w:hAnsi="Times New Roman"/>
          <w:lang w:val="en-HK"/>
        </w:rPr>
        <w:t xml:space="preserve">, as proportionality remains a </w:t>
      </w:r>
      <w:r w:rsidRPr="0083587C">
        <w:rPr>
          <w:rFonts w:ascii="Times New Roman" w:hAnsi="Times New Roman"/>
          <w:b/>
          <w:bCs/>
          <w:lang w:val="en-HK"/>
        </w:rPr>
        <w:t>key requirement for justifiable self-defence</w:t>
      </w:r>
      <w:r w:rsidRPr="0083587C">
        <w:rPr>
          <w:rFonts w:ascii="Times New Roman" w:hAnsi="Times New Roman"/>
          <w:lang w:val="en-HK"/>
        </w:rPr>
        <w:t>.</w:t>
      </w:r>
    </w:p>
    <w:p w14:paraId="3F95FA92"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61062B05">
          <v:rect id="_x0000_i1040" alt="" style="width:451.3pt;height:.05pt;mso-width-percent:0;mso-height-percent:0;mso-width-percent:0;mso-height-percent:0" o:hralign="center" o:hrstd="t" o:hr="t" fillcolor="#a0a0a0" stroked="f"/>
        </w:pict>
      </w:r>
    </w:p>
    <w:p w14:paraId="77BA83F5"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4. The Problem of Defensive Homicide and Human Rights Concerns</w:t>
      </w:r>
    </w:p>
    <w:p w14:paraId="496554CD"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explores a </w:t>
      </w:r>
      <w:r w:rsidRPr="0083587C">
        <w:rPr>
          <w:rFonts w:ascii="Times New Roman" w:hAnsi="Times New Roman"/>
          <w:b/>
          <w:bCs/>
          <w:lang w:val="en-HK"/>
        </w:rPr>
        <w:t>practical problem</w:t>
      </w:r>
      <w:r w:rsidRPr="0083587C">
        <w:rPr>
          <w:rFonts w:ascii="Times New Roman" w:hAnsi="Times New Roman"/>
          <w:lang w:val="en-HK"/>
        </w:rPr>
        <w:t xml:space="preserve"> arising from the rejection of the forfeiture theory: </w:t>
      </w:r>
      <w:r w:rsidRPr="0083587C">
        <w:rPr>
          <w:rFonts w:ascii="Times New Roman" w:hAnsi="Times New Roman"/>
          <w:b/>
          <w:bCs/>
          <w:lang w:val="en-HK"/>
        </w:rPr>
        <w:t>What happens in cases where defensive force is used in a questionable manner?</w:t>
      </w:r>
    </w:p>
    <w:p w14:paraId="4F730D9F" w14:textId="77777777" w:rsidR="0083587C" w:rsidRPr="0083587C" w:rsidRDefault="0083587C" w:rsidP="0083587C">
      <w:pPr>
        <w:numPr>
          <w:ilvl w:val="0"/>
          <w:numId w:val="13"/>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If an aggressor retains some </w:t>
      </w:r>
      <w:r w:rsidRPr="0083587C">
        <w:rPr>
          <w:rFonts w:ascii="Times New Roman" w:hAnsi="Times New Roman"/>
          <w:b/>
          <w:bCs/>
          <w:lang w:val="en-HK"/>
        </w:rPr>
        <w:t>right to life</w:t>
      </w:r>
      <w:r w:rsidRPr="0083587C">
        <w:rPr>
          <w:rFonts w:ascii="Times New Roman" w:hAnsi="Times New Roman"/>
          <w:lang w:val="en-HK"/>
        </w:rPr>
        <w:t xml:space="preserve">, does this mean that </w:t>
      </w:r>
      <w:r w:rsidRPr="0083587C">
        <w:rPr>
          <w:rFonts w:ascii="Times New Roman" w:hAnsi="Times New Roman"/>
          <w:b/>
          <w:bCs/>
          <w:lang w:val="en-HK"/>
        </w:rPr>
        <w:t>defensive force must always be minimal</w:t>
      </w:r>
      <w:r w:rsidRPr="0083587C">
        <w:rPr>
          <w:rFonts w:ascii="Times New Roman" w:hAnsi="Times New Roman"/>
          <w:lang w:val="en-HK"/>
        </w:rPr>
        <w:t>?</w:t>
      </w:r>
    </w:p>
    <w:p w14:paraId="0BDE5BBD" w14:textId="77777777" w:rsidR="0083587C" w:rsidRPr="0083587C" w:rsidRDefault="0083587C" w:rsidP="0083587C">
      <w:pPr>
        <w:numPr>
          <w:ilvl w:val="0"/>
          <w:numId w:val="13"/>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Can </w:t>
      </w:r>
      <w:r w:rsidRPr="0083587C">
        <w:rPr>
          <w:rFonts w:ascii="Times New Roman" w:hAnsi="Times New Roman"/>
          <w:b/>
          <w:bCs/>
          <w:lang w:val="en-HK"/>
        </w:rPr>
        <w:t>mistaken self-defence still override an aggressor’s rights</w:t>
      </w:r>
      <w:r w:rsidRPr="0083587C">
        <w:rPr>
          <w:rFonts w:ascii="Times New Roman" w:hAnsi="Times New Roman"/>
          <w:lang w:val="en-HK"/>
        </w:rPr>
        <w:t>, or does this mean that an innocent person’s rights have been wrongfully violated?</w:t>
      </w:r>
    </w:p>
    <w:p w14:paraId="6C72265E"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w:t>
      </w:r>
      <w:r w:rsidRPr="0083587C">
        <w:rPr>
          <w:rFonts w:ascii="Times New Roman" w:hAnsi="Times New Roman"/>
          <w:b/>
          <w:bCs/>
          <w:lang w:val="en-HK"/>
        </w:rPr>
        <w:t>Human Rights Act 1998</w:t>
      </w:r>
      <w:r w:rsidRPr="0083587C">
        <w:rPr>
          <w:rFonts w:ascii="Times New Roman" w:hAnsi="Times New Roman"/>
          <w:lang w:val="en-HK"/>
        </w:rPr>
        <w:t xml:space="preserve">, incorporating </w:t>
      </w:r>
      <w:r w:rsidRPr="0083587C">
        <w:rPr>
          <w:rFonts w:ascii="Times New Roman" w:hAnsi="Times New Roman"/>
          <w:b/>
          <w:bCs/>
          <w:lang w:val="en-HK"/>
        </w:rPr>
        <w:t>ECHR Article 2</w:t>
      </w:r>
      <w:r w:rsidRPr="0083587C">
        <w:rPr>
          <w:rFonts w:ascii="Times New Roman" w:hAnsi="Times New Roman"/>
          <w:lang w:val="en-HK"/>
        </w:rPr>
        <w:t xml:space="preserve">, has reinforced the principle that </w:t>
      </w:r>
      <w:r w:rsidRPr="0083587C">
        <w:rPr>
          <w:rFonts w:ascii="Times New Roman" w:hAnsi="Times New Roman"/>
          <w:b/>
          <w:bCs/>
          <w:lang w:val="en-HK"/>
        </w:rPr>
        <w:t>state actors must use only necessary and proportionate force</w:t>
      </w:r>
      <w:r w:rsidRPr="0083587C">
        <w:rPr>
          <w:rFonts w:ascii="Times New Roman" w:hAnsi="Times New Roman"/>
          <w:lang w:val="en-HK"/>
        </w:rPr>
        <w:t xml:space="preserve">. In </w:t>
      </w:r>
      <w:proofErr w:type="spellStart"/>
      <w:r w:rsidRPr="0083587C">
        <w:rPr>
          <w:rFonts w:ascii="Times New Roman" w:hAnsi="Times New Roman"/>
          <w:b/>
          <w:bCs/>
          <w:lang w:val="en-HK"/>
        </w:rPr>
        <w:t>Nachova</w:t>
      </w:r>
      <w:proofErr w:type="spellEnd"/>
      <w:r w:rsidRPr="0083587C">
        <w:rPr>
          <w:rFonts w:ascii="Times New Roman" w:hAnsi="Times New Roman"/>
          <w:b/>
          <w:bCs/>
          <w:lang w:val="en-HK"/>
        </w:rPr>
        <w:t xml:space="preserve"> v Bulgaria (2005) 39 EHRR 37</w:t>
      </w:r>
      <w:r w:rsidRPr="0083587C">
        <w:rPr>
          <w:rFonts w:ascii="Times New Roman" w:hAnsi="Times New Roman"/>
          <w:lang w:val="en-HK"/>
        </w:rPr>
        <w:t xml:space="preserve">, the ECtHR ruled that </w:t>
      </w:r>
      <w:r w:rsidRPr="0083587C">
        <w:rPr>
          <w:rFonts w:ascii="Times New Roman" w:hAnsi="Times New Roman"/>
          <w:b/>
          <w:bCs/>
          <w:lang w:val="en-HK"/>
        </w:rPr>
        <w:t>lethal force is justified only where absolutely necessary</w:t>
      </w:r>
      <w:r w:rsidRPr="0083587C">
        <w:rPr>
          <w:rFonts w:ascii="Times New Roman" w:hAnsi="Times New Roman"/>
          <w:lang w:val="en-HK"/>
        </w:rPr>
        <w:t xml:space="preserve">, applying a </w:t>
      </w:r>
      <w:r w:rsidRPr="0083587C">
        <w:rPr>
          <w:rFonts w:ascii="Times New Roman" w:hAnsi="Times New Roman"/>
          <w:b/>
          <w:bCs/>
          <w:lang w:val="en-HK"/>
        </w:rPr>
        <w:t>strict proportionality test</w:t>
      </w:r>
      <w:r w:rsidRPr="0083587C">
        <w:rPr>
          <w:rFonts w:ascii="Times New Roman" w:hAnsi="Times New Roman"/>
          <w:lang w:val="en-HK"/>
        </w:rPr>
        <w:t>.</w:t>
      </w:r>
    </w:p>
    <w:p w14:paraId="7236D3A4"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notes that these principles could influence </w:t>
      </w:r>
      <w:r w:rsidRPr="0083587C">
        <w:rPr>
          <w:rFonts w:ascii="Times New Roman" w:hAnsi="Times New Roman"/>
          <w:b/>
          <w:bCs/>
          <w:lang w:val="en-HK"/>
        </w:rPr>
        <w:t>domestic self-defence law</w:t>
      </w:r>
      <w:r w:rsidRPr="0083587C">
        <w:rPr>
          <w:rFonts w:ascii="Times New Roman" w:hAnsi="Times New Roman"/>
          <w:lang w:val="en-HK"/>
        </w:rPr>
        <w:t xml:space="preserve">, particularly in cases involving </w:t>
      </w:r>
      <w:r w:rsidRPr="0083587C">
        <w:rPr>
          <w:rFonts w:ascii="Times New Roman" w:hAnsi="Times New Roman"/>
          <w:b/>
          <w:bCs/>
          <w:lang w:val="en-HK"/>
        </w:rPr>
        <w:t>police or state killings</w:t>
      </w:r>
      <w:r w:rsidRPr="0083587C">
        <w:rPr>
          <w:rFonts w:ascii="Times New Roman" w:hAnsi="Times New Roman"/>
          <w:lang w:val="en-HK"/>
        </w:rPr>
        <w:t xml:space="preserve">. If the state </w:t>
      </w:r>
      <w:r w:rsidRPr="0083587C">
        <w:rPr>
          <w:rFonts w:ascii="Times New Roman" w:hAnsi="Times New Roman"/>
          <w:b/>
          <w:bCs/>
          <w:lang w:val="en-HK"/>
        </w:rPr>
        <w:t>cannot claim an attacker forfeits their rights</w:t>
      </w:r>
      <w:r w:rsidRPr="0083587C">
        <w:rPr>
          <w:rFonts w:ascii="Times New Roman" w:hAnsi="Times New Roman"/>
          <w:lang w:val="en-HK"/>
        </w:rPr>
        <w:t xml:space="preserve">, then </w:t>
      </w:r>
      <w:r w:rsidRPr="0083587C">
        <w:rPr>
          <w:rFonts w:ascii="Times New Roman" w:hAnsi="Times New Roman"/>
          <w:b/>
          <w:bCs/>
          <w:lang w:val="en-HK"/>
        </w:rPr>
        <w:t>neither can private individuals</w:t>
      </w:r>
      <w:r w:rsidRPr="0083587C">
        <w:rPr>
          <w:rFonts w:ascii="Times New Roman" w:hAnsi="Times New Roman"/>
          <w:lang w:val="en-HK"/>
        </w:rPr>
        <w:t xml:space="preserve"> acting in self-defence.</w:t>
      </w:r>
    </w:p>
    <w:p w14:paraId="3C621F35"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lastRenderedPageBreak/>
        <w:pict w14:anchorId="44AD4A0A">
          <v:rect id="_x0000_i1039" alt="" style="width:451.3pt;height:.05pt;mso-width-percent:0;mso-height-percent:0;mso-width-percent:0;mso-height-percent:0" o:hralign="center" o:hrstd="t" o:hr="t" fillcolor="#a0a0a0" stroked="f"/>
        </w:pict>
      </w:r>
    </w:p>
    <w:p w14:paraId="1B540BFF"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5. Conclusion: Balancing Self-Defence with Human Rights</w:t>
      </w:r>
    </w:p>
    <w:p w14:paraId="025D0404"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ultimately supports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 that </w:t>
      </w:r>
      <w:r w:rsidRPr="0083587C">
        <w:rPr>
          <w:rFonts w:ascii="Times New Roman" w:hAnsi="Times New Roman"/>
          <w:b/>
          <w:bCs/>
          <w:lang w:val="en-HK"/>
        </w:rPr>
        <w:t>self-defence must be framed as an overriding of rights rather than their negation</w:t>
      </w:r>
      <w:r w:rsidRPr="0083587C">
        <w:rPr>
          <w:rFonts w:ascii="Times New Roman" w:hAnsi="Times New Roman"/>
          <w:lang w:val="en-HK"/>
        </w:rPr>
        <w:t xml:space="preserve">. The rejection of the </w:t>
      </w:r>
      <w:r w:rsidRPr="0083587C">
        <w:rPr>
          <w:rFonts w:ascii="Times New Roman" w:hAnsi="Times New Roman"/>
          <w:b/>
          <w:bCs/>
          <w:lang w:val="en-HK"/>
        </w:rPr>
        <w:t>forfeiture theory</w:t>
      </w:r>
      <w:r w:rsidRPr="0083587C">
        <w:rPr>
          <w:rFonts w:ascii="Times New Roman" w:hAnsi="Times New Roman"/>
          <w:lang w:val="en-HK"/>
        </w:rPr>
        <w:t xml:space="preserve"> ensures that </w:t>
      </w:r>
      <w:r w:rsidRPr="0083587C">
        <w:rPr>
          <w:rFonts w:ascii="Times New Roman" w:hAnsi="Times New Roman"/>
          <w:b/>
          <w:bCs/>
          <w:lang w:val="en-HK"/>
        </w:rPr>
        <w:t>proportionality and necessity remain central to self-defence law</w:t>
      </w:r>
      <w:r w:rsidRPr="0083587C">
        <w:rPr>
          <w:rFonts w:ascii="Times New Roman" w:hAnsi="Times New Roman"/>
          <w:lang w:val="en-HK"/>
        </w:rPr>
        <w:t xml:space="preserve">, preventing its abuse as a </w:t>
      </w:r>
      <w:r w:rsidRPr="0083587C">
        <w:rPr>
          <w:rFonts w:ascii="Times New Roman" w:hAnsi="Times New Roman"/>
          <w:b/>
          <w:bCs/>
          <w:lang w:val="en-HK"/>
        </w:rPr>
        <w:t>license for excessive force</w:t>
      </w:r>
      <w:r w:rsidRPr="0083587C">
        <w:rPr>
          <w:rFonts w:ascii="Times New Roman" w:hAnsi="Times New Roman"/>
          <w:lang w:val="en-HK"/>
        </w:rPr>
        <w:t>.</w:t>
      </w:r>
    </w:p>
    <w:p w14:paraId="456FC0C7" w14:textId="77777777" w:rsid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rejection of forfeiture theory also aligns </w:t>
      </w:r>
      <w:r w:rsidRPr="0083587C">
        <w:rPr>
          <w:rFonts w:ascii="Times New Roman" w:hAnsi="Times New Roman"/>
          <w:b/>
          <w:bCs/>
          <w:lang w:val="en-HK"/>
        </w:rPr>
        <w:t>with human rights jurisprudence</w:t>
      </w:r>
      <w:r w:rsidRPr="0083587C">
        <w:rPr>
          <w:rFonts w:ascii="Times New Roman" w:hAnsi="Times New Roman"/>
          <w:lang w:val="en-HK"/>
        </w:rPr>
        <w:t xml:space="preserve">, reinforcing that </w:t>
      </w:r>
      <w:r w:rsidRPr="0083587C">
        <w:rPr>
          <w:rFonts w:ascii="Times New Roman" w:hAnsi="Times New Roman"/>
          <w:b/>
          <w:bCs/>
          <w:lang w:val="en-HK"/>
        </w:rPr>
        <w:t>even attackers retain some fundamental protections under the law</w:t>
      </w:r>
      <w:r w:rsidRPr="0083587C">
        <w:rPr>
          <w:rFonts w:ascii="Times New Roman" w:hAnsi="Times New Roman"/>
          <w:lang w:val="en-HK"/>
        </w:rPr>
        <w:t xml:space="preserve">. This approach ensures that </w:t>
      </w:r>
      <w:r w:rsidRPr="0083587C">
        <w:rPr>
          <w:rFonts w:ascii="Times New Roman" w:hAnsi="Times New Roman"/>
          <w:b/>
          <w:bCs/>
          <w:lang w:val="en-HK"/>
        </w:rPr>
        <w:t>self-defence remains a justification rather than a retributive principle</w:t>
      </w:r>
      <w:r w:rsidRPr="0083587C">
        <w:rPr>
          <w:rFonts w:ascii="Times New Roman" w:hAnsi="Times New Roman"/>
          <w:lang w:val="en-HK"/>
        </w:rPr>
        <w:t xml:space="preserve">, balancing </w:t>
      </w:r>
      <w:r w:rsidRPr="0083587C">
        <w:rPr>
          <w:rFonts w:ascii="Times New Roman" w:hAnsi="Times New Roman"/>
          <w:b/>
          <w:bCs/>
          <w:lang w:val="en-HK"/>
        </w:rPr>
        <w:t>the right to life with the necessity of defensive force</w:t>
      </w:r>
      <w:r w:rsidRPr="0083587C">
        <w:rPr>
          <w:rFonts w:ascii="Times New Roman" w:hAnsi="Times New Roman"/>
          <w:lang w:val="en-HK"/>
        </w:rPr>
        <w:t>.</w:t>
      </w:r>
    </w:p>
    <w:p w14:paraId="43CC6C15" w14:textId="145B376D" w:rsidR="0083587C" w:rsidRPr="0083587C" w:rsidRDefault="00E17704" w:rsidP="0083587C">
      <w:pPr>
        <w:spacing w:before="100" w:beforeAutospacing="1" w:after="100" w:afterAutospacing="1" w:line="360" w:lineRule="auto"/>
        <w:rPr>
          <w:rFonts w:ascii="Times New Roman" w:hAnsi="Times New Roman"/>
          <w:lang w:val="en-HK"/>
        </w:rPr>
      </w:pPr>
      <w:r w:rsidRPr="00E17704">
        <w:rPr>
          <w:rFonts w:ascii="Times New Roman" w:hAnsi="Times New Roman"/>
          <w:noProof/>
          <w:lang w:val="en-HK"/>
          <w14:ligatures w14:val="standardContextual"/>
        </w:rPr>
        <w:pict w14:anchorId="0A6A0341">
          <v:rect id="_x0000_i1038" alt="" style="width:451.3pt;height:.05pt;mso-width-percent:0;mso-height-percent:0;mso-width-percent:0;mso-height-percent:0" o:hralign="center" o:hrstd="t" o:hr="t" fillcolor="#a0a0a0" stroked="f"/>
        </w:pict>
      </w:r>
    </w:p>
    <w:p w14:paraId="3D4E7C41"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Section 5: The Law Commission’s Proposals on Self-Defence</w:t>
      </w:r>
    </w:p>
    <w:p w14:paraId="07019179"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In this section of </w:t>
      </w:r>
      <w:r w:rsidRPr="0083587C">
        <w:rPr>
          <w:rFonts w:ascii="Times New Roman" w:hAnsi="Times New Roman"/>
          <w:i/>
          <w:iCs/>
          <w:lang w:val="en-HK"/>
        </w:rPr>
        <w:t>Redrawing the Boundaries of Self-Defence</w:t>
      </w:r>
      <w:r w:rsidRPr="0083587C">
        <w:rPr>
          <w:rFonts w:ascii="Times New Roman" w:hAnsi="Times New Roman"/>
          <w:lang w:val="en-HK"/>
        </w:rPr>
        <w:t xml:space="preserve">, Jeremy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critically examines </w:t>
      </w:r>
      <w:r w:rsidRPr="0083587C">
        <w:rPr>
          <w:rFonts w:ascii="Times New Roman" w:hAnsi="Times New Roman"/>
          <w:b/>
          <w:bCs/>
          <w:lang w:val="en-HK"/>
        </w:rPr>
        <w:t>the Law Commission’s proposals for the reform of self-defence law</w:t>
      </w:r>
      <w:r w:rsidRPr="0083587C">
        <w:rPr>
          <w:rFonts w:ascii="Times New Roman" w:hAnsi="Times New Roman"/>
          <w:lang w:val="en-HK"/>
        </w:rPr>
        <w:t xml:space="preserve"> and how they intersect with the theoretical and doctrinal issues raised by Suzanne </w:t>
      </w: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This section evaluates the </w:t>
      </w:r>
      <w:r w:rsidRPr="0083587C">
        <w:rPr>
          <w:rFonts w:ascii="Times New Roman" w:hAnsi="Times New Roman"/>
          <w:b/>
          <w:bCs/>
          <w:lang w:val="en-HK"/>
        </w:rPr>
        <w:t>historical context, key proposals, and criticisms</w:t>
      </w:r>
      <w:r w:rsidRPr="0083587C">
        <w:rPr>
          <w:rFonts w:ascii="Times New Roman" w:hAnsi="Times New Roman"/>
          <w:lang w:val="en-HK"/>
        </w:rPr>
        <w:t xml:space="preserve"> of the Law Commission’s approach, particularly concerning the requirements of </w:t>
      </w:r>
      <w:r w:rsidRPr="0083587C">
        <w:rPr>
          <w:rFonts w:ascii="Times New Roman" w:hAnsi="Times New Roman"/>
          <w:b/>
          <w:bCs/>
          <w:lang w:val="en-HK"/>
        </w:rPr>
        <w:t>necessity, imminence, and proportionality</w:t>
      </w:r>
      <w:r w:rsidRPr="0083587C">
        <w:rPr>
          <w:rFonts w:ascii="Times New Roman" w:hAnsi="Times New Roman"/>
          <w:lang w:val="en-HK"/>
        </w:rPr>
        <w:t xml:space="preserve"> in self-defence claims.</w:t>
      </w:r>
    </w:p>
    <w:p w14:paraId="623689D9"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engages with the </w:t>
      </w:r>
      <w:r w:rsidRPr="0083587C">
        <w:rPr>
          <w:rFonts w:ascii="Times New Roman" w:hAnsi="Times New Roman"/>
          <w:b/>
          <w:bCs/>
          <w:lang w:val="en-HK"/>
        </w:rPr>
        <w:t>Law Commission’s Draft Criminal Code (1989, Clause 44)</w:t>
      </w:r>
      <w:r w:rsidRPr="0083587C">
        <w:rPr>
          <w:rFonts w:ascii="Times New Roman" w:hAnsi="Times New Roman"/>
          <w:lang w:val="en-HK"/>
        </w:rPr>
        <w:t xml:space="preserve"> and its subsequent recommendations in </w:t>
      </w:r>
      <w:r w:rsidRPr="0083587C">
        <w:rPr>
          <w:rFonts w:ascii="Times New Roman" w:hAnsi="Times New Roman"/>
          <w:b/>
          <w:bCs/>
          <w:lang w:val="en-HK"/>
        </w:rPr>
        <w:t>Law Com No. 218, Legislating the Criminal Code: Offences Against the Person and General Principles (1993)</w:t>
      </w:r>
      <w:r w:rsidRPr="0083587C">
        <w:rPr>
          <w:rFonts w:ascii="Times New Roman" w:hAnsi="Times New Roman"/>
          <w:lang w:val="en-HK"/>
        </w:rPr>
        <w:t xml:space="preserve">. The discussion focuses on whether </w:t>
      </w:r>
      <w:r w:rsidRPr="0083587C">
        <w:rPr>
          <w:rFonts w:ascii="Times New Roman" w:hAnsi="Times New Roman"/>
          <w:b/>
          <w:bCs/>
          <w:lang w:val="en-HK"/>
        </w:rPr>
        <w:t>the codification of self-defence</w:t>
      </w:r>
      <w:r w:rsidRPr="0083587C">
        <w:rPr>
          <w:rFonts w:ascii="Times New Roman" w:hAnsi="Times New Roman"/>
          <w:lang w:val="en-HK"/>
        </w:rPr>
        <w:t xml:space="preserve"> achieves the desired clarity and fairness in legal adjudication, particularly regarding </w:t>
      </w:r>
      <w:r w:rsidRPr="0083587C">
        <w:rPr>
          <w:rFonts w:ascii="Times New Roman" w:hAnsi="Times New Roman"/>
          <w:b/>
          <w:bCs/>
          <w:lang w:val="en-HK"/>
        </w:rPr>
        <w:t>battered women who kill their abusers</w:t>
      </w:r>
      <w:r w:rsidRPr="0083587C">
        <w:rPr>
          <w:rFonts w:ascii="Times New Roman" w:hAnsi="Times New Roman"/>
          <w:lang w:val="en-HK"/>
        </w:rPr>
        <w:t xml:space="preserve">, the </w:t>
      </w:r>
      <w:r w:rsidRPr="0083587C">
        <w:rPr>
          <w:rFonts w:ascii="Times New Roman" w:hAnsi="Times New Roman"/>
          <w:b/>
          <w:bCs/>
          <w:lang w:val="en-HK"/>
        </w:rPr>
        <w:t>use of excessive force</w:t>
      </w:r>
      <w:r w:rsidRPr="0083587C">
        <w:rPr>
          <w:rFonts w:ascii="Times New Roman" w:hAnsi="Times New Roman"/>
          <w:lang w:val="en-HK"/>
        </w:rPr>
        <w:t xml:space="preserve">, and the </w:t>
      </w:r>
      <w:r w:rsidRPr="0083587C">
        <w:rPr>
          <w:rFonts w:ascii="Times New Roman" w:hAnsi="Times New Roman"/>
          <w:b/>
          <w:bCs/>
          <w:lang w:val="en-HK"/>
        </w:rPr>
        <w:t>relationship between self-defence and other defences such as provocation and necessity</w:t>
      </w:r>
      <w:r w:rsidRPr="0083587C">
        <w:rPr>
          <w:rFonts w:ascii="Times New Roman" w:hAnsi="Times New Roman"/>
          <w:lang w:val="en-HK"/>
        </w:rPr>
        <w:t>.</w:t>
      </w:r>
    </w:p>
    <w:p w14:paraId="61534131"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1F655E2B">
          <v:rect id="_x0000_i1037" alt="" style="width:451.3pt;height:.05pt;mso-width-percent:0;mso-height-percent:0;mso-width-percent:0;mso-height-percent:0" o:hralign="center" o:hrstd="t" o:hr="t" fillcolor="#a0a0a0" stroked="f"/>
        </w:pict>
      </w:r>
    </w:p>
    <w:p w14:paraId="51F8DC33"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1. The Codification of Self-Defence: The Law Commission’s Approach</w:t>
      </w:r>
    </w:p>
    <w:p w14:paraId="532483D7"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lastRenderedPageBreak/>
        <w:t xml:space="preserve">The </w:t>
      </w:r>
      <w:r w:rsidRPr="0083587C">
        <w:rPr>
          <w:rFonts w:ascii="Times New Roman" w:hAnsi="Times New Roman"/>
          <w:b/>
          <w:bCs/>
          <w:lang w:val="en-HK"/>
        </w:rPr>
        <w:t>Law Commission’s Draft Criminal Code (1989, Clause 44)</w:t>
      </w:r>
      <w:r w:rsidRPr="0083587C">
        <w:rPr>
          <w:rFonts w:ascii="Times New Roman" w:hAnsi="Times New Roman"/>
          <w:lang w:val="en-HK"/>
        </w:rPr>
        <w:t xml:space="preserve"> sought to </w:t>
      </w:r>
      <w:r w:rsidRPr="0083587C">
        <w:rPr>
          <w:rFonts w:ascii="Times New Roman" w:hAnsi="Times New Roman"/>
          <w:b/>
          <w:bCs/>
          <w:lang w:val="en-HK"/>
        </w:rPr>
        <w:t>codify self-defence into a statutory framework</w:t>
      </w:r>
      <w:r w:rsidRPr="0083587C">
        <w:rPr>
          <w:rFonts w:ascii="Times New Roman" w:hAnsi="Times New Roman"/>
          <w:lang w:val="en-HK"/>
        </w:rPr>
        <w:t xml:space="preserve">, addressing the inconsistencies and ambiguities present in common law. The central aim of the Code was to provide </w:t>
      </w:r>
      <w:r w:rsidRPr="0083587C">
        <w:rPr>
          <w:rFonts w:ascii="Times New Roman" w:hAnsi="Times New Roman"/>
          <w:b/>
          <w:bCs/>
          <w:lang w:val="en-HK"/>
        </w:rPr>
        <w:t>clear, accessible, and comprehensive rules</w:t>
      </w:r>
      <w:r w:rsidRPr="0083587C">
        <w:rPr>
          <w:rFonts w:ascii="Times New Roman" w:hAnsi="Times New Roman"/>
          <w:lang w:val="en-HK"/>
        </w:rPr>
        <w:t xml:space="preserve"> governing self-defence claims.</w:t>
      </w:r>
    </w:p>
    <w:p w14:paraId="3AE2BDDA"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Clause 44 of the Draft Criminal Code </w:t>
      </w:r>
      <w:r w:rsidRPr="0083587C">
        <w:rPr>
          <w:rFonts w:ascii="Times New Roman" w:hAnsi="Times New Roman"/>
          <w:b/>
          <w:bCs/>
          <w:lang w:val="en-HK"/>
        </w:rPr>
        <w:t>defined self-defence as follows</w:t>
      </w:r>
      <w:r w:rsidRPr="0083587C">
        <w:rPr>
          <w:rFonts w:ascii="Times New Roman" w:hAnsi="Times New Roman"/>
          <w:lang w:val="en-HK"/>
        </w:rPr>
        <w:t>:</w:t>
      </w:r>
    </w:p>
    <w:p w14:paraId="279A1981" w14:textId="77777777" w:rsidR="0083587C" w:rsidRPr="0083587C" w:rsidRDefault="0083587C" w:rsidP="0083587C">
      <w:pPr>
        <w:numPr>
          <w:ilvl w:val="0"/>
          <w:numId w:val="14"/>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A person may use such force as is reasonable in the circumstances</w:t>
      </w:r>
      <w:r w:rsidRPr="0083587C">
        <w:rPr>
          <w:rFonts w:ascii="Times New Roman" w:hAnsi="Times New Roman"/>
          <w:lang w:val="en-HK"/>
        </w:rPr>
        <w:t xml:space="preserve"> to prevent crime or to defend themselves or another from an unlawful attack.</w:t>
      </w:r>
    </w:p>
    <w:p w14:paraId="5DD14460" w14:textId="77777777" w:rsidR="0083587C" w:rsidRPr="0083587C" w:rsidRDefault="0083587C" w:rsidP="0083587C">
      <w:pPr>
        <w:numPr>
          <w:ilvl w:val="0"/>
          <w:numId w:val="14"/>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The force must be necessary and proportionate to the threat posed.</w:t>
      </w:r>
    </w:p>
    <w:p w14:paraId="403900E6" w14:textId="77777777" w:rsidR="0083587C" w:rsidRPr="0083587C" w:rsidRDefault="0083587C" w:rsidP="0083587C">
      <w:pPr>
        <w:numPr>
          <w:ilvl w:val="0"/>
          <w:numId w:val="14"/>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If excessive force is used, self-defence does not apply</w:t>
      </w:r>
      <w:r w:rsidRPr="0083587C">
        <w:rPr>
          <w:rFonts w:ascii="Times New Roman" w:hAnsi="Times New Roman"/>
          <w:lang w:val="en-HK"/>
        </w:rPr>
        <w:t xml:space="preserve">, but alternative defences such as </w:t>
      </w:r>
      <w:r w:rsidRPr="0083587C">
        <w:rPr>
          <w:rFonts w:ascii="Times New Roman" w:hAnsi="Times New Roman"/>
          <w:b/>
          <w:bCs/>
          <w:lang w:val="en-HK"/>
        </w:rPr>
        <w:t>provocation or diminished responsibility may be available</w:t>
      </w:r>
      <w:r w:rsidRPr="0083587C">
        <w:rPr>
          <w:rFonts w:ascii="Times New Roman" w:hAnsi="Times New Roman"/>
          <w:lang w:val="en-HK"/>
        </w:rPr>
        <w:t>.</w:t>
      </w:r>
    </w:p>
    <w:p w14:paraId="65E45237"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w:t>
      </w:r>
      <w:r w:rsidRPr="0083587C">
        <w:rPr>
          <w:rFonts w:ascii="Times New Roman" w:hAnsi="Times New Roman"/>
          <w:b/>
          <w:bCs/>
          <w:lang w:val="en-HK"/>
        </w:rPr>
        <w:t>Law Commission’s 1993 Report (Law Com No. 218)</w:t>
      </w:r>
      <w:r w:rsidRPr="0083587C">
        <w:rPr>
          <w:rFonts w:ascii="Times New Roman" w:hAnsi="Times New Roman"/>
          <w:lang w:val="en-HK"/>
        </w:rPr>
        <w:t xml:space="preserve"> built upon this framework, recommending that self-defence should be treated as </w:t>
      </w:r>
      <w:r w:rsidRPr="0083587C">
        <w:rPr>
          <w:rFonts w:ascii="Times New Roman" w:hAnsi="Times New Roman"/>
          <w:b/>
          <w:bCs/>
          <w:lang w:val="en-HK"/>
        </w:rPr>
        <w:t>a full defence rather than a partial defence</w:t>
      </w:r>
      <w:r w:rsidRPr="0083587C">
        <w:rPr>
          <w:rFonts w:ascii="Times New Roman" w:hAnsi="Times New Roman"/>
          <w:lang w:val="en-HK"/>
        </w:rPr>
        <w:t xml:space="preserve">. The proposals also sought to clarify the </w:t>
      </w:r>
      <w:r w:rsidRPr="0083587C">
        <w:rPr>
          <w:rFonts w:ascii="Times New Roman" w:hAnsi="Times New Roman"/>
          <w:b/>
          <w:bCs/>
          <w:lang w:val="en-HK"/>
        </w:rPr>
        <w:t xml:space="preserve">legal status of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force, mistaken self-defence, and cases involving excessive force</w:t>
      </w:r>
      <w:r w:rsidRPr="0083587C">
        <w:rPr>
          <w:rFonts w:ascii="Times New Roman" w:hAnsi="Times New Roman"/>
          <w:lang w:val="en-HK"/>
        </w:rPr>
        <w:t>.</w:t>
      </w:r>
    </w:p>
    <w:p w14:paraId="0332FFF2"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largely supports the </w:t>
      </w:r>
      <w:r w:rsidRPr="0083587C">
        <w:rPr>
          <w:rFonts w:ascii="Times New Roman" w:hAnsi="Times New Roman"/>
          <w:b/>
          <w:bCs/>
          <w:lang w:val="en-HK"/>
        </w:rPr>
        <w:t>codification of self-defence</w:t>
      </w:r>
      <w:r w:rsidRPr="0083587C">
        <w:rPr>
          <w:rFonts w:ascii="Times New Roman" w:hAnsi="Times New Roman"/>
          <w:lang w:val="en-HK"/>
        </w:rPr>
        <w:t xml:space="preserve"> but raises concerns about whether the Commission’s proposals adequately address </w:t>
      </w:r>
      <w:r w:rsidRPr="0083587C">
        <w:rPr>
          <w:rFonts w:ascii="Times New Roman" w:hAnsi="Times New Roman"/>
          <w:b/>
          <w:bCs/>
          <w:lang w:val="en-HK"/>
        </w:rPr>
        <w:t>marginalized defendants, such as battered women who kill their abusers</w:t>
      </w:r>
      <w:r w:rsidRPr="0083587C">
        <w:rPr>
          <w:rFonts w:ascii="Times New Roman" w:hAnsi="Times New Roman"/>
          <w:lang w:val="en-HK"/>
        </w:rPr>
        <w:t>.</w:t>
      </w:r>
    </w:p>
    <w:p w14:paraId="569192F9"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critically assesses the </w:t>
      </w:r>
      <w:r w:rsidRPr="0083587C">
        <w:rPr>
          <w:rFonts w:ascii="Times New Roman" w:hAnsi="Times New Roman"/>
          <w:b/>
          <w:bCs/>
          <w:lang w:val="en-HK"/>
        </w:rPr>
        <w:t>practical and theoretical implications</w:t>
      </w:r>
      <w:r w:rsidRPr="0083587C">
        <w:rPr>
          <w:rFonts w:ascii="Times New Roman" w:hAnsi="Times New Roman"/>
          <w:lang w:val="en-HK"/>
        </w:rPr>
        <w:t xml:space="preserve"> of codification, questioning whether the Law Commission’s approach </w:t>
      </w:r>
      <w:r w:rsidRPr="0083587C">
        <w:rPr>
          <w:rFonts w:ascii="Times New Roman" w:hAnsi="Times New Roman"/>
          <w:b/>
          <w:bCs/>
          <w:lang w:val="en-HK"/>
        </w:rPr>
        <w:t>resolves or exacerbates doctrinal ambiguities</w:t>
      </w:r>
      <w:r w:rsidRPr="0083587C">
        <w:rPr>
          <w:rFonts w:ascii="Times New Roman" w:hAnsi="Times New Roman"/>
          <w:lang w:val="en-HK"/>
        </w:rPr>
        <w:t>.</w:t>
      </w:r>
    </w:p>
    <w:p w14:paraId="29C02CCF"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0EDA494D">
          <v:rect id="_x0000_i1036" alt="" style="width:451.3pt;height:.05pt;mso-width-percent:0;mso-height-percent:0;mso-width-percent:0;mso-height-percent:0" o:hralign="center" o:hrstd="t" o:hr="t" fillcolor="#a0a0a0" stroked="f"/>
        </w:pict>
      </w:r>
    </w:p>
    <w:p w14:paraId="4C83BD37"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2. The Challenge of Imminence: Implications for Battered Women Who Kill</w:t>
      </w:r>
    </w:p>
    <w:p w14:paraId="74FED3C6"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One of the most </w:t>
      </w:r>
      <w:r w:rsidRPr="0083587C">
        <w:rPr>
          <w:rFonts w:ascii="Times New Roman" w:hAnsi="Times New Roman"/>
          <w:b/>
          <w:bCs/>
          <w:lang w:val="en-HK"/>
        </w:rPr>
        <w:t>contentious aspects of self-defence law</w:t>
      </w:r>
      <w:r w:rsidRPr="0083587C">
        <w:rPr>
          <w:rFonts w:ascii="Times New Roman" w:hAnsi="Times New Roman"/>
          <w:lang w:val="en-HK"/>
        </w:rPr>
        <w:t xml:space="preserve"> is whether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force</w:t>
      </w:r>
      <w:r w:rsidRPr="0083587C">
        <w:rPr>
          <w:rFonts w:ascii="Times New Roman" w:hAnsi="Times New Roman"/>
          <w:lang w:val="en-HK"/>
        </w:rPr>
        <w:t xml:space="preserve"> can be justified, particularly in cases where </w:t>
      </w:r>
      <w:r w:rsidRPr="0083587C">
        <w:rPr>
          <w:rFonts w:ascii="Times New Roman" w:hAnsi="Times New Roman"/>
          <w:b/>
          <w:bCs/>
          <w:lang w:val="en-HK"/>
        </w:rPr>
        <w:t>battered women kill their abusers while they are off-guard</w:t>
      </w:r>
      <w:r w:rsidRPr="0083587C">
        <w:rPr>
          <w:rFonts w:ascii="Times New Roman" w:hAnsi="Times New Roman"/>
          <w:lang w:val="en-HK"/>
        </w:rPr>
        <w:t xml:space="preserve">. Traditional self-defence doctrine requires </w:t>
      </w:r>
      <w:r w:rsidRPr="0083587C">
        <w:rPr>
          <w:rFonts w:ascii="Times New Roman" w:hAnsi="Times New Roman"/>
          <w:b/>
          <w:bCs/>
          <w:lang w:val="en-HK"/>
        </w:rPr>
        <w:t>an imminent and unlawful attack</w:t>
      </w:r>
      <w:r w:rsidRPr="0083587C">
        <w:rPr>
          <w:rFonts w:ascii="Times New Roman" w:hAnsi="Times New Roman"/>
          <w:lang w:val="en-HK"/>
        </w:rPr>
        <w:t xml:space="preserve">, but this </w:t>
      </w:r>
      <w:r w:rsidRPr="0083587C">
        <w:rPr>
          <w:rFonts w:ascii="Times New Roman" w:hAnsi="Times New Roman"/>
          <w:b/>
          <w:bCs/>
          <w:lang w:val="en-HK"/>
        </w:rPr>
        <w:t>disadvantages victims of prolonged domestic abuse</w:t>
      </w:r>
      <w:r w:rsidRPr="0083587C">
        <w:rPr>
          <w:rFonts w:ascii="Times New Roman" w:hAnsi="Times New Roman"/>
          <w:lang w:val="en-HK"/>
        </w:rPr>
        <w:t xml:space="preserve">, whose opportunities for self-defence often arise </w:t>
      </w:r>
      <w:r w:rsidRPr="0083587C">
        <w:rPr>
          <w:rFonts w:ascii="Times New Roman" w:hAnsi="Times New Roman"/>
          <w:b/>
          <w:bCs/>
          <w:lang w:val="en-HK"/>
        </w:rPr>
        <w:t>outside of the immediate moment of attack</w:t>
      </w:r>
      <w:r w:rsidRPr="0083587C">
        <w:rPr>
          <w:rFonts w:ascii="Times New Roman" w:hAnsi="Times New Roman"/>
          <w:lang w:val="en-HK"/>
        </w:rPr>
        <w:t>.</w:t>
      </w:r>
    </w:p>
    <w:p w14:paraId="6F0F493D"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lastRenderedPageBreak/>
        <w:t>Horder</w:t>
      </w:r>
      <w:proofErr w:type="spellEnd"/>
      <w:r w:rsidRPr="0083587C">
        <w:rPr>
          <w:rFonts w:ascii="Times New Roman" w:hAnsi="Times New Roman"/>
          <w:lang w:val="en-HK"/>
        </w:rPr>
        <w:t xml:space="preserve"> examines whether the </w:t>
      </w:r>
      <w:r w:rsidRPr="0083587C">
        <w:rPr>
          <w:rFonts w:ascii="Times New Roman" w:hAnsi="Times New Roman"/>
          <w:b/>
          <w:bCs/>
          <w:lang w:val="en-HK"/>
        </w:rPr>
        <w:t>Law Commission’s recommendations</w:t>
      </w:r>
      <w:r w:rsidRPr="0083587C">
        <w:rPr>
          <w:rFonts w:ascii="Times New Roman" w:hAnsi="Times New Roman"/>
          <w:lang w:val="en-HK"/>
        </w:rPr>
        <w:t xml:space="preserve"> provide a satisfactory solution for battered women who kill:</w:t>
      </w:r>
    </w:p>
    <w:p w14:paraId="3879A22C" w14:textId="77777777" w:rsidR="0083587C" w:rsidRPr="0083587C" w:rsidRDefault="0083587C" w:rsidP="0083587C">
      <w:pPr>
        <w:numPr>
          <w:ilvl w:val="0"/>
          <w:numId w:val="15"/>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Ahluwalia [1992] 4 All ER 889</w:t>
      </w:r>
      <w:r w:rsidRPr="0083587C">
        <w:rPr>
          <w:rFonts w:ascii="Times New Roman" w:hAnsi="Times New Roman"/>
          <w:lang w:val="en-HK"/>
        </w:rPr>
        <w:t xml:space="preserve"> – The defendant, a victim of prolonged domestic violence, poured petrol over her sleeping husband and set him on fire. The Court of Appeal ruled that </w:t>
      </w:r>
      <w:r w:rsidRPr="0083587C">
        <w:rPr>
          <w:rFonts w:ascii="Times New Roman" w:hAnsi="Times New Roman"/>
          <w:b/>
          <w:bCs/>
          <w:lang w:val="en-HK"/>
        </w:rPr>
        <w:t>self-defence was unavailable due to the lack of an imminent threat</w:t>
      </w:r>
      <w:r w:rsidRPr="0083587C">
        <w:rPr>
          <w:rFonts w:ascii="Times New Roman" w:hAnsi="Times New Roman"/>
          <w:lang w:val="en-HK"/>
        </w:rPr>
        <w:t xml:space="preserve">, but she was allowed to plead </w:t>
      </w:r>
      <w:r w:rsidRPr="0083587C">
        <w:rPr>
          <w:rFonts w:ascii="Times New Roman" w:hAnsi="Times New Roman"/>
          <w:b/>
          <w:bCs/>
          <w:lang w:val="en-HK"/>
        </w:rPr>
        <w:t>provocation</w:t>
      </w:r>
      <w:r w:rsidRPr="0083587C">
        <w:rPr>
          <w:rFonts w:ascii="Times New Roman" w:hAnsi="Times New Roman"/>
          <w:lang w:val="en-HK"/>
        </w:rPr>
        <w:t xml:space="preserve">, reducing her conviction to </w:t>
      </w:r>
      <w:r w:rsidRPr="0083587C">
        <w:rPr>
          <w:rFonts w:ascii="Times New Roman" w:hAnsi="Times New Roman"/>
          <w:b/>
          <w:bCs/>
          <w:lang w:val="en-HK"/>
        </w:rPr>
        <w:t>manslaughter</w:t>
      </w:r>
      <w:r w:rsidRPr="0083587C">
        <w:rPr>
          <w:rFonts w:ascii="Times New Roman" w:hAnsi="Times New Roman"/>
          <w:lang w:val="en-HK"/>
        </w:rPr>
        <w:t>.</w:t>
      </w:r>
    </w:p>
    <w:p w14:paraId="2D4F32F3" w14:textId="77777777" w:rsidR="0083587C" w:rsidRPr="0083587C" w:rsidRDefault="0083587C" w:rsidP="0083587C">
      <w:pPr>
        <w:numPr>
          <w:ilvl w:val="0"/>
          <w:numId w:val="15"/>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Thornton (No. 2) [1996] 1 WLR 1174</w:t>
      </w:r>
      <w:r w:rsidRPr="0083587C">
        <w:rPr>
          <w:rFonts w:ascii="Times New Roman" w:hAnsi="Times New Roman"/>
          <w:lang w:val="en-HK"/>
        </w:rPr>
        <w:t xml:space="preserve"> – The defendant, another victim of domestic abuse, stabbed her abusive husband. She was initially convicted of murder, but on appeal, </w:t>
      </w:r>
      <w:r w:rsidRPr="0083587C">
        <w:rPr>
          <w:rFonts w:ascii="Times New Roman" w:hAnsi="Times New Roman"/>
          <w:b/>
          <w:bCs/>
          <w:lang w:val="en-HK"/>
        </w:rPr>
        <w:t>evidence of battered woman syndrome</w:t>
      </w:r>
      <w:r w:rsidRPr="0083587C">
        <w:rPr>
          <w:rFonts w:ascii="Times New Roman" w:hAnsi="Times New Roman"/>
          <w:lang w:val="en-HK"/>
        </w:rPr>
        <w:t xml:space="preserve"> led to a reduced sentence.</w:t>
      </w:r>
    </w:p>
    <w:p w14:paraId="52625A42"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These cases </w:t>
      </w:r>
      <w:r w:rsidRPr="0083587C">
        <w:rPr>
          <w:rFonts w:ascii="Times New Roman" w:hAnsi="Times New Roman"/>
          <w:b/>
          <w:bCs/>
          <w:lang w:val="en-HK"/>
        </w:rPr>
        <w:t>illustrate the rigidity of the imminence requirement</w:t>
      </w:r>
      <w:r w:rsidRPr="0083587C">
        <w:rPr>
          <w:rFonts w:ascii="Times New Roman" w:hAnsi="Times New Roman"/>
          <w:lang w:val="en-HK"/>
        </w:rPr>
        <w:t xml:space="preserve">, which </w:t>
      </w:r>
      <w:r w:rsidRPr="0083587C">
        <w:rPr>
          <w:rFonts w:ascii="Times New Roman" w:hAnsi="Times New Roman"/>
          <w:b/>
          <w:bCs/>
          <w:lang w:val="en-HK"/>
        </w:rPr>
        <w:t>excludes self-defence</w:t>
      </w:r>
      <w:r w:rsidRPr="0083587C">
        <w:rPr>
          <w:rFonts w:ascii="Times New Roman" w:hAnsi="Times New Roman"/>
          <w:lang w:val="en-HK"/>
        </w:rPr>
        <w:t xml:space="preserve"> in situations where a victim of domestic violence </w:t>
      </w:r>
      <w:r w:rsidRPr="0083587C">
        <w:rPr>
          <w:rFonts w:ascii="Times New Roman" w:hAnsi="Times New Roman"/>
          <w:b/>
          <w:bCs/>
          <w:lang w:val="en-HK"/>
        </w:rPr>
        <w:t>cannot wait for an attack to materialize before acting</w:t>
      </w:r>
      <w:r w:rsidRPr="0083587C">
        <w:rPr>
          <w:rFonts w:ascii="Times New Roman" w:hAnsi="Times New Roman"/>
          <w:lang w:val="en-HK"/>
        </w:rPr>
        <w:t>.</w:t>
      </w:r>
    </w:p>
    <w:p w14:paraId="222D88D8"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argues that </w:t>
      </w:r>
      <w:r w:rsidRPr="0083587C">
        <w:rPr>
          <w:rFonts w:ascii="Times New Roman" w:hAnsi="Times New Roman"/>
          <w:b/>
          <w:bCs/>
          <w:lang w:val="en-HK"/>
        </w:rPr>
        <w:t>self-defence law should be reformed</w:t>
      </w:r>
      <w:r w:rsidRPr="0083587C">
        <w:rPr>
          <w:rFonts w:ascii="Times New Roman" w:hAnsi="Times New Roman"/>
          <w:lang w:val="en-HK"/>
        </w:rPr>
        <w:t xml:space="preserve"> to recognize that in some cases, </w:t>
      </w:r>
      <w:r w:rsidRPr="0083587C">
        <w:rPr>
          <w:rFonts w:ascii="Times New Roman" w:hAnsi="Times New Roman"/>
          <w:b/>
          <w:bCs/>
          <w:lang w:val="en-HK"/>
        </w:rPr>
        <w:t>anticipatory force is a legitimate response to an ongoing, inescapable threat</w:t>
      </w:r>
      <w:r w:rsidRPr="0083587C">
        <w:rPr>
          <w:rFonts w:ascii="Times New Roman" w:hAnsi="Times New Roman"/>
          <w:lang w:val="en-HK"/>
        </w:rPr>
        <w:t xml:space="preserve">. The Law Commission, however, rejected broadening self-defence in this way, maintaining that </w:t>
      </w:r>
      <w:r w:rsidRPr="0083587C">
        <w:rPr>
          <w:rFonts w:ascii="Times New Roman" w:hAnsi="Times New Roman"/>
          <w:b/>
          <w:bCs/>
          <w:lang w:val="en-HK"/>
        </w:rPr>
        <w:t>self-defence should only apply to immediate threats</w:t>
      </w:r>
      <w:r w:rsidRPr="0083587C">
        <w:rPr>
          <w:rFonts w:ascii="Times New Roman" w:hAnsi="Times New Roman"/>
          <w:lang w:val="en-HK"/>
        </w:rPr>
        <w:t xml:space="preserve"> and that battered women should instead rely on </w:t>
      </w:r>
      <w:r w:rsidRPr="0083587C">
        <w:rPr>
          <w:rFonts w:ascii="Times New Roman" w:hAnsi="Times New Roman"/>
          <w:b/>
          <w:bCs/>
          <w:lang w:val="en-HK"/>
        </w:rPr>
        <w:t>diminished responsibility or provocation</w:t>
      </w:r>
      <w:r w:rsidRPr="0083587C">
        <w:rPr>
          <w:rFonts w:ascii="Times New Roman" w:hAnsi="Times New Roman"/>
          <w:lang w:val="en-HK"/>
        </w:rPr>
        <w:t>.</w:t>
      </w:r>
    </w:p>
    <w:p w14:paraId="47E78B67"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critiques this approach, arguing that </w:t>
      </w:r>
      <w:r w:rsidRPr="0083587C">
        <w:rPr>
          <w:rFonts w:ascii="Times New Roman" w:hAnsi="Times New Roman"/>
          <w:b/>
          <w:bCs/>
          <w:lang w:val="en-HK"/>
        </w:rPr>
        <w:t>forcing battered women into alternative defences such as provocation undermines their autonomy</w:t>
      </w:r>
      <w:r w:rsidRPr="0083587C">
        <w:rPr>
          <w:rFonts w:ascii="Times New Roman" w:hAnsi="Times New Roman"/>
          <w:lang w:val="en-HK"/>
        </w:rPr>
        <w:t xml:space="preserve">. </w:t>
      </w:r>
      <w:r w:rsidRPr="0083587C">
        <w:rPr>
          <w:rFonts w:ascii="Times New Roman" w:hAnsi="Times New Roman"/>
          <w:b/>
          <w:bCs/>
          <w:lang w:val="en-HK"/>
        </w:rPr>
        <w:t>Provocation suggests that the defendant acted out of loss of control</w:t>
      </w:r>
      <w:r w:rsidRPr="0083587C">
        <w:rPr>
          <w:rFonts w:ascii="Times New Roman" w:hAnsi="Times New Roman"/>
          <w:lang w:val="en-HK"/>
        </w:rPr>
        <w:t xml:space="preserve">, rather than </w:t>
      </w:r>
      <w:r w:rsidRPr="0083587C">
        <w:rPr>
          <w:rFonts w:ascii="Times New Roman" w:hAnsi="Times New Roman"/>
          <w:b/>
          <w:bCs/>
          <w:lang w:val="en-HK"/>
        </w:rPr>
        <w:t>a rational and necessary defensive action</w:t>
      </w:r>
      <w:r w:rsidRPr="0083587C">
        <w:rPr>
          <w:rFonts w:ascii="Times New Roman" w:hAnsi="Times New Roman"/>
          <w:lang w:val="en-HK"/>
        </w:rPr>
        <w:t xml:space="preserve">, which can lead to </w:t>
      </w:r>
      <w:r w:rsidRPr="0083587C">
        <w:rPr>
          <w:rFonts w:ascii="Times New Roman" w:hAnsi="Times New Roman"/>
          <w:b/>
          <w:bCs/>
          <w:lang w:val="en-HK"/>
        </w:rPr>
        <w:t>unfair sentencing disparities</w:t>
      </w:r>
      <w:r w:rsidRPr="0083587C">
        <w:rPr>
          <w:rFonts w:ascii="Times New Roman" w:hAnsi="Times New Roman"/>
          <w:lang w:val="en-HK"/>
        </w:rPr>
        <w:t>.</w:t>
      </w:r>
    </w:p>
    <w:p w14:paraId="18DBCC75"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This </w:t>
      </w:r>
      <w:r w:rsidRPr="0083587C">
        <w:rPr>
          <w:rFonts w:ascii="Times New Roman" w:hAnsi="Times New Roman"/>
          <w:b/>
          <w:bCs/>
          <w:lang w:val="en-HK"/>
        </w:rPr>
        <w:t>reflects a deeper issue in self-defence law</w:t>
      </w:r>
      <w:r w:rsidRPr="0083587C">
        <w:rPr>
          <w:rFonts w:ascii="Times New Roman" w:hAnsi="Times New Roman"/>
          <w:lang w:val="en-HK"/>
        </w:rPr>
        <w:t xml:space="preserve">, where the strict </w:t>
      </w:r>
      <w:r w:rsidRPr="0083587C">
        <w:rPr>
          <w:rFonts w:ascii="Times New Roman" w:hAnsi="Times New Roman"/>
          <w:b/>
          <w:bCs/>
          <w:lang w:val="en-HK"/>
        </w:rPr>
        <w:t>imminence requirement disadvantages certain groups</w:t>
      </w:r>
      <w:r w:rsidRPr="0083587C">
        <w:rPr>
          <w:rFonts w:ascii="Times New Roman" w:hAnsi="Times New Roman"/>
          <w:lang w:val="en-HK"/>
        </w:rPr>
        <w:t xml:space="preserve"> who face </w:t>
      </w:r>
      <w:r w:rsidRPr="0083587C">
        <w:rPr>
          <w:rFonts w:ascii="Times New Roman" w:hAnsi="Times New Roman"/>
          <w:b/>
          <w:bCs/>
          <w:lang w:val="en-HK"/>
        </w:rPr>
        <w:t>systemic barriers to traditional self-defence claims</w:t>
      </w:r>
      <w:r w:rsidRPr="0083587C">
        <w:rPr>
          <w:rFonts w:ascii="Times New Roman" w:hAnsi="Times New Roman"/>
          <w:lang w:val="en-HK"/>
        </w:rPr>
        <w:t>.</w:t>
      </w:r>
    </w:p>
    <w:p w14:paraId="433F5668"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673AD2DB">
          <v:rect id="_x0000_i1035" alt="" style="width:451.3pt;height:.05pt;mso-width-percent:0;mso-height-percent:0;mso-width-percent:0;mso-height-percent:0" o:hralign="center" o:hrstd="t" o:hr="t" fillcolor="#a0a0a0" stroked="f"/>
        </w:pict>
      </w:r>
    </w:p>
    <w:p w14:paraId="6FE2AC92"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3. Mistaken Self-Defence: Subjective vs. Objective Standards</w:t>
      </w:r>
    </w:p>
    <w:p w14:paraId="6603403E"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lastRenderedPageBreak/>
        <w:t xml:space="preserve">The </w:t>
      </w:r>
      <w:r w:rsidRPr="0083587C">
        <w:rPr>
          <w:rFonts w:ascii="Times New Roman" w:hAnsi="Times New Roman"/>
          <w:b/>
          <w:bCs/>
          <w:lang w:val="en-HK"/>
        </w:rPr>
        <w:t>Law Commission’s proposals</w:t>
      </w:r>
      <w:r w:rsidRPr="0083587C">
        <w:rPr>
          <w:rFonts w:ascii="Times New Roman" w:hAnsi="Times New Roman"/>
          <w:lang w:val="en-HK"/>
        </w:rPr>
        <w:t xml:space="preserve"> also sought to clarify </w:t>
      </w:r>
      <w:r w:rsidRPr="0083587C">
        <w:rPr>
          <w:rFonts w:ascii="Times New Roman" w:hAnsi="Times New Roman"/>
          <w:b/>
          <w:bCs/>
          <w:lang w:val="en-HK"/>
        </w:rPr>
        <w:t>how mistaken self-defence should be evaluated</w:t>
      </w:r>
      <w:r w:rsidRPr="0083587C">
        <w:rPr>
          <w:rFonts w:ascii="Times New Roman" w:hAnsi="Times New Roman"/>
          <w:lang w:val="en-HK"/>
        </w:rPr>
        <w:t xml:space="preserve">. A defendant may </w:t>
      </w:r>
      <w:r w:rsidRPr="0083587C">
        <w:rPr>
          <w:rFonts w:ascii="Times New Roman" w:hAnsi="Times New Roman"/>
          <w:b/>
          <w:bCs/>
          <w:lang w:val="en-HK"/>
        </w:rPr>
        <w:t>genuinely but mistakenly believe</w:t>
      </w:r>
      <w:r w:rsidRPr="0083587C">
        <w:rPr>
          <w:rFonts w:ascii="Times New Roman" w:hAnsi="Times New Roman"/>
          <w:lang w:val="en-HK"/>
        </w:rPr>
        <w:t xml:space="preserve"> that they are under attack and use force in response. The legal question is whether </w:t>
      </w:r>
      <w:r w:rsidRPr="0083587C">
        <w:rPr>
          <w:rFonts w:ascii="Times New Roman" w:hAnsi="Times New Roman"/>
          <w:b/>
          <w:bCs/>
          <w:lang w:val="en-HK"/>
        </w:rPr>
        <w:t>such mistakes should be judged subjectively (based on the defendant’s perception) or objectively (based on what a reasonable person would believe).</w:t>
      </w:r>
    </w:p>
    <w:p w14:paraId="25C4773F" w14:textId="77777777" w:rsidR="0083587C" w:rsidRPr="0083587C" w:rsidRDefault="0083587C" w:rsidP="0083587C">
      <w:pPr>
        <w:numPr>
          <w:ilvl w:val="0"/>
          <w:numId w:val="16"/>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Williams (Gladstone) [1987] 3 All ER 411</w:t>
      </w:r>
      <w:r w:rsidRPr="0083587C">
        <w:rPr>
          <w:rFonts w:ascii="Times New Roman" w:hAnsi="Times New Roman"/>
          <w:lang w:val="en-HK"/>
        </w:rPr>
        <w:t xml:space="preserve"> – The Court of Appeal ruled that </w:t>
      </w:r>
      <w:r w:rsidRPr="0083587C">
        <w:rPr>
          <w:rFonts w:ascii="Times New Roman" w:hAnsi="Times New Roman"/>
          <w:b/>
          <w:bCs/>
          <w:lang w:val="en-HK"/>
        </w:rPr>
        <w:t>a mistaken belief in self-defence does not need to be reasonable, only honestly held</w:t>
      </w:r>
      <w:r w:rsidRPr="0083587C">
        <w:rPr>
          <w:rFonts w:ascii="Times New Roman" w:hAnsi="Times New Roman"/>
          <w:lang w:val="en-HK"/>
        </w:rPr>
        <w:t>.</w:t>
      </w:r>
    </w:p>
    <w:p w14:paraId="7D1F74DD" w14:textId="77777777" w:rsidR="0083587C" w:rsidRPr="0083587C" w:rsidRDefault="0083587C" w:rsidP="0083587C">
      <w:pPr>
        <w:numPr>
          <w:ilvl w:val="0"/>
          <w:numId w:val="16"/>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O’Grady [1987] 3 WLR 321</w:t>
      </w:r>
      <w:r w:rsidRPr="0083587C">
        <w:rPr>
          <w:rFonts w:ascii="Times New Roman" w:hAnsi="Times New Roman"/>
          <w:lang w:val="en-HK"/>
        </w:rPr>
        <w:t xml:space="preserve"> – The court distinguished between </w:t>
      </w:r>
      <w:r w:rsidRPr="0083587C">
        <w:rPr>
          <w:rFonts w:ascii="Times New Roman" w:hAnsi="Times New Roman"/>
          <w:b/>
          <w:bCs/>
          <w:lang w:val="en-HK"/>
        </w:rPr>
        <w:t>reasonable mistakes and mistakes caused by voluntary intoxication</w:t>
      </w:r>
      <w:r w:rsidRPr="0083587C">
        <w:rPr>
          <w:rFonts w:ascii="Times New Roman" w:hAnsi="Times New Roman"/>
          <w:lang w:val="en-HK"/>
        </w:rPr>
        <w:t xml:space="preserve">, ruling that </w:t>
      </w:r>
      <w:r w:rsidRPr="0083587C">
        <w:rPr>
          <w:rFonts w:ascii="Times New Roman" w:hAnsi="Times New Roman"/>
          <w:b/>
          <w:bCs/>
          <w:lang w:val="en-HK"/>
        </w:rPr>
        <w:t>drunken mistakes cannot form the basis for self-defence</w:t>
      </w:r>
      <w:r w:rsidRPr="0083587C">
        <w:rPr>
          <w:rFonts w:ascii="Times New Roman" w:hAnsi="Times New Roman"/>
          <w:lang w:val="en-HK"/>
        </w:rPr>
        <w:t>.</w:t>
      </w:r>
    </w:p>
    <w:p w14:paraId="3AD33F57"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Law Commission </w:t>
      </w:r>
      <w:r w:rsidRPr="0083587C">
        <w:rPr>
          <w:rFonts w:ascii="Times New Roman" w:hAnsi="Times New Roman"/>
          <w:b/>
          <w:bCs/>
          <w:lang w:val="en-HK"/>
        </w:rPr>
        <w:t>endorsed an objective standard</w:t>
      </w:r>
      <w:r w:rsidRPr="0083587C">
        <w:rPr>
          <w:rFonts w:ascii="Times New Roman" w:hAnsi="Times New Roman"/>
          <w:lang w:val="en-HK"/>
        </w:rPr>
        <w:t xml:space="preserve">, meaning that </w:t>
      </w:r>
      <w:r w:rsidRPr="0083587C">
        <w:rPr>
          <w:rFonts w:ascii="Times New Roman" w:hAnsi="Times New Roman"/>
          <w:b/>
          <w:bCs/>
          <w:lang w:val="en-HK"/>
        </w:rPr>
        <w:t>only reasonable mistakes would justify self-defence</w:t>
      </w:r>
      <w:r w:rsidRPr="0083587C">
        <w:rPr>
          <w:rFonts w:ascii="Times New Roman" w:hAnsi="Times New Roman"/>
          <w:lang w:val="en-HK"/>
        </w:rPr>
        <w:t xml:space="preserve">. However, </w:t>
      </w: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challenges this </w:t>
      </w:r>
      <w:r w:rsidRPr="0083587C">
        <w:rPr>
          <w:rFonts w:ascii="Times New Roman" w:hAnsi="Times New Roman"/>
          <w:b/>
          <w:bCs/>
          <w:lang w:val="en-HK"/>
        </w:rPr>
        <w:t>partial objectivism</w:t>
      </w:r>
      <w:r w:rsidRPr="0083587C">
        <w:rPr>
          <w:rFonts w:ascii="Times New Roman" w:hAnsi="Times New Roman"/>
          <w:lang w:val="en-HK"/>
        </w:rPr>
        <w:t xml:space="preserve">, arguing that self-defence </w:t>
      </w:r>
      <w:r w:rsidRPr="0083587C">
        <w:rPr>
          <w:rFonts w:ascii="Times New Roman" w:hAnsi="Times New Roman"/>
          <w:b/>
          <w:bCs/>
          <w:lang w:val="en-HK"/>
        </w:rPr>
        <w:t>should be assessed from the defendant’s perspective</w:t>
      </w:r>
      <w:r w:rsidRPr="0083587C">
        <w:rPr>
          <w:rFonts w:ascii="Times New Roman" w:hAnsi="Times New Roman"/>
          <w:lang w:val="en-HK"/>
        </w:rPr>
        <w:t xml:space="preserve">, especially in cases involving </w:t>
      </w:r>
      <w:r w:rsidRPr="0083587C">
        <w:rPr>
          <w:rFonts w:ascii="Times New Roman" w:hAnsi="Times New Roman"/>
          <w:b/>
          <w:bCs/>
          <w:lang w:val="en-HK"/>
        </w:rPr>
        <w:t>mental illness, PTSD, or domestic abuse survivors</w:t>
      </w:r>
      <w:r w:rsidRPr="0083587C">
        <w:rPr>
          <w:rFonts w:ascii="Times New Roman" w:hAnsi="Times New Roman"/>
          <w:lang w:val="en-HK"/>
        </w:rPr>
        <w:t>.</w:t>
      </w:r>
    </w:p>
    <w:p w14:paraId="5531CC96"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agrees that an </w:t>
      </w:r>
      <w:r w:rsidRPr="0083587C">
        <w:rPr>
          <w:rFonts w:ascii="Times New Roman" w:hAnsi="Times New Roman"/>
          <w:b/>
          <w:bCs/>
          <w:lang w:val="en-HK"/>
        </w:rPr>
        <w:t>overly rigid objectivist standard</w:t>
      </w:r>
      <w:r w:rsidRPr="0083587C">
        <w:rPr>
          <w:rFonts w:ascii="Times New Roman" w:hAnsi="Times New Roman"/>
          <w:lang w:val="en-HK"/>
        </w:rPr>
        <w:t xml:space="preserve"> may </w:t>
      </w:r>
      <w:r w:rsidRPr="0083587C">
        <w:rPr>
          <w:rFonts w:ascii="Times New Roman" w:hAnsi="Times New Roman"/>
          <w:b/>
          <w:bCs/>
          <w:lang w:val="en-HK"/>
        </w:rPr>
        <w:t>disadvantage defendants whose experiences shape their perceptions of threat differently from the average person</w:t>
      </w:r>
      <w:r w:rsidRPr="0083587C">
        <w:rPr>
          <w:rFonts w:ascii="Times New Roman" w:hAnsi="Times New Roman"/>
          <w:lang w:val="en-HK"/>
        </w:rPr>
        <w:t xml:space="preserve">. He suggests that </w:t>
      </w:r>
      <w:r w:rsidRPr="0083587C">
        <w:rPr>
          <w:rFonts w:ascii="Times New Roman" w:hAnsi="Times New Roman"/>
          <w:b/>
          <w:bCs/>
          <w:lang w:val="en-HK"/>
        </w:rPr>
        <w:t>a hybrid approach</w:t>
      </w:r>
      <w:r w:rsidRPr="0083587C">
        <w:rPr>
          <w:rFonts w:ascii="Times New Roman" w:hAnsi="Times New Roman"/>
          <w:lang w:val="en-HK"/>
        </w:rPr>
        <w:t>—where self-defence is judged both by subjective perception and objective reasonableness—</w:t>
      </w:r>
      <w:r w:rsidRPr="0083587C">
        <w:rPr>
          <w:rFonts w:ascii="Times New Roman" w:hAnsi="Times New Roman"/>
          <w:b/>
          <w:bCs/>
          <w:lang w:val="en-HK"/>
        </w:rPr>
        <w:t>may better balance fairness and legal certainty</w:t>
      </w:r>
      <w:r w:rsidRPr="0083587C">
        <w:rPr>
          <w:rFonts w:ascii="Times New Roman" w:hAnsi="Times New Roman"/>
          <w:lang w:val="en-HK"/>
        </w:rPr>
        <w:t>.</w:t>
      </w:r>
    </w:p>
    <w:p w14:paraId="72828A7A"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56B80B20">
          <v:rect id="_x0000_i1034" alt="" style="width:451.3pt;height:.05pt;mso-width-percent:0;mso-height-percent:0;mso-width-percent:0;mso-height-percent:0" o:hralign="center" o:hrstd="t" o:hr="t" fillcolor="#a0a0a0" stroked="f"/>
        </w:pict>
      </w:r>
    </w:p>
    <w:p w14:paraId="1507716B"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4. Excessive Force: Partial Defences and the Middle Ground</w:t>
      </w:r>
    </w:p>
    <w:p w14:paraId="5996DC87"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Another key issue in self-defence law is whether </w:t>
      </w:r>
      <w:r w:rsidRPr="0083587C">
        <w:rPr>
          <w:rFonts w:ascii="Times New Roman" w:hAnsi="Times New Roman"/>
          <w:b/>
          <w:bCs/>
          <w:lang w:val="en-HK"/>
        </w:rPr>
        <w:t>defendants who use excessive force should have access to a partial defence</w:t>
      </w:r>
      <w:r w:rsidRPr="0083587C">
        <w:rPr>
          <w:rFonts w:ascii="Times New Roman" w:hAnsi="Times New Roman"/>
          <w:lang w:val="en-HK"/>
        </w:rPr>
        <w:t xml:space="preserve">. English law has traditionally taken a </w:t>
      </w:r>
      <w:r w:rsidRPr="0083587C">
        <w:rPr>
          <w:rFonts w:ascii="Times New Roman" w:hAnsi="Times New Roman"/>
          <w:b/>
          <w:bCs/>
          <w:lang w:val="en-HK"/>
        </w:rPr>
        <w:t>binary approach</w:t>
      </w:r>
      <w:r w:rsidRPr="0083587C">
        <w:rPr>
          <w:rFonts w:ascii="Times New Roman" w:hAnsi="Times New Roman"/>
          <w:lang w:val="en-HK"/>
        </w:rPr>
        <w:t>—if force is reasonable, it is fully justified; if excessive, the defence fails entirely.</w:t>
      </w:r>
    </w:p>
    <w:p w14:paraId="0B970BE6"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w:t>
      </w:r>
      <w:r w:rsidRPr="0083587C">
        <w:rPr>
          <w:rFonts w:ascii="Times New Roman" w:hAnsi="Times New Roman"/>
          <w:b/>
          <w:bCs/>
          <w:lang w:val="en-HK"/>
        </w:rPr>
        <w:t>Law Commission rejected the introduction of a partial defence for excessive force</w:t>
      </w:r>
      <w:r w:rsidRPr="0083587C">
        <w:rPr>
          <w:rFonts w:ascii="Times New Roman" w:hAnsi="Times New Roman"/>
          <w:lang w:val="en-HK"/>
        </w:rPr>
        <w:t xml:space="preserve">, arguing that </w:t>
      </w:r>
      <w:r w:rsidRPr="0083587C">
        <w:rPr>
          <w:rFonts w:ascii="Times New Roman" w:hAnsi="Times New Roman"/>
          <w:b/>
          <w:bCs/>
          <w:lang w:val="en-HK"/>
        </w:rPr>
        <w:t>this would create ambiguity and encourage excessive violence</w:t>
      </w:r>
      <w:r w:rsidRPr="0083587C">
        <w:rPr>
          <w:rFonts w:ascii="Times New Roman" w:hAnsi="Times New Roman"/>
          <w:lang w:val="en-HK"/>
        </w:rPr>
        <w:t xml:space="preserve">. Instead, they maintained that </w:t>
      </w:r>
      <w:r w:rsidRPr="0083587C">
        <w:rPr>
          <w:rFonts w:ascii="Times New Roman" w:hAnsi="Times New Roman"/>
          <w:b/>
          <w:bCs/>
          <w:lang w:val="en-HK"/>
        </w:rPr>
        <w:t>if excessive force is used, the defendant must rely on alternative defences such as provocation or diminished responsibility</w:t>
      </w:r>
      <w:r w:rsidRPr="0083587C">
        <w:rPr>
          <w:rFonts w:ascii="Times New Roman" w:hAnsi="Times New Roman"/>
          <w:lang w:val="en-HK"/>
        </w:rPr>
        <w:t>.</w:t>
      </w:r>
    </w:p>
    <w:p w14:paraId="3CB03CC3"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lastRenderedPageBreak/>
        <w:t>Horder</w:t>
      </w:r>
      <w:proofErr w:type="spellEnd"/>
      <w:r w:rsidRPr="0083587C">
        <w:rPr>
          <w:rFonts w:ascii="Times New Roman" w:hAnsi="Times New Roman"/>
          <w:lang w:val="en-HK"/>
        </w:rPr>
        <w:t xml:space="preserve"> critiques this decision, noting that </w:t>
      </w:r>
      <w:r w:rsidRPr="0083587C">
        <w:rPr>
          <w:rFonts w:ascii="Times New Roman" w:hAnsi="Times New Roman"/>
          <w:b/>
          <w:bCs/>
          <w:lang w:val="en-HK"/>
        </w:rPr>
        <w:t>jurisdictions such as Australia and Canada have adopted partial defences for excessive self-defence</w:t>
      </w:r>
      <w:r w:rsidRPr="0083587C">
        <w:rPr>
          <w:rFonts w:ascii="Times New Roman" w:hAnsi="Times New Roman"/>
          <w:lang w:val="en-HK"/>
        </w:rPr>
        <w:t>.</w:t>
      </w:r>
    </w:p>
    <w:p w14:paraId="5017E63F" w14:textId="77777777" w:rsidR="0083587C" w:rsidRPr="0083587C" w:rsidRDefault="0083587C" w:rsidP="0083587C">
      <w:pPr>
        <w:numPr>
          <w:ilvl w:val="0"/>
          <w:numId w:val="17"/>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Clegg [1995] 1 AC 482</w:t>
      </w:r>
      <w:r w:rsidRPr="0083587C">
        <w:rPr>
          <w:rFonts w:ascii="Times New Roman" w:hAnsi="Times New Roman"/>
          <w:lang w:val="en-HK"/>
        </w:rPr>
        <w:t xml:space="preserve"> – A soldier shot a suspect </w:t>
      </w:r>
      <w:r w:rsidRPr="0083587C">
        <w:rPr>
          <w:rFonts w:ascii="Times New Roman" w:hAnsi="Times New Roman"/>
          <w:b/>
          <w:bCs/>
          <w:lang w:val="en-HK"/>
        </w:rPr>
        <w:t>after the threat had passed</w:t>
      </w:r>
      <w:r w:rsidRPr="0083587C">
        <w:rPr>
          <w:rFonts w:ascii="Times New Roman" w:hAnsi="Times New Roman"/>
          <w:lang w:val="en-HK"/>
        </w:rPr>
        <w:t xml:space="preserve">. The House of Lords ruled that </w:t>
      </w:r>
      <w:r w:rsidRPr="0083587C">
        <w:rPr>
          <w:rFonts w:ascii="Times New Roman" w:hAnsi="Times New Roman"/>
          <w:b/>
          <w:bCs/>
          <w:lang w:val="en-HK"/>
        </w:rPr>
        <w:t>since the force used was no longer necessary, self-defence failed completely</w:t>
      </w:r>
      <w:r w:rsidRPr="0083587C">
        <w:rPr>
          <w:rFonts w:ascii="Times New Roman" w:hAnsi="Times New Roman"/>
          <w:lang w:val="en-HK"/>
        </w:rPr>
        <w:t xml:space="preserve">. This led to widespread criticism that the law </w:t>
      </w:r>
      <w:r w:rsidRPr="0083587C">
        <w:rPr>
          <w:rFonts w:ascii="Times New Roman" w:hAnsi="Times New Roman"/>
          <w:b/>
          <w:bCs/>
          <w:lang w:val="en-HK"/>
        </w:rPr>
        <w:t>failed to account for cases where self-defence was legitimate but force was disproportionate</w:t>
      </w:r>
      <w:r w:rsidRPr="0083587C">
        <w:rPr>
          <w:rFonts w:ascii="Times New Roman" w:hAnsi="Times New Roman"/>
          <w:lang w:val="en-HK"/>
        </w:rPr>
        <w:t>.</w:t>
      </w:r>
    </w:p>
    <w:p w14:paraId="3FE8DDD2"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argues that </w:t>
      </w:r>
      <w:r w:rsidRPr="0083587C">
        <w:rPr>
          <w:rFonts w:ascii="Times New Roman" w:hAnsi="Times New Roman"/>
          <w:b/>
          <w:bCs/>
          <w:lang w:val="en-HK"/>
        </w:rPr>
        <w:t>a partial defence of excessive self-defence would allow for more nuanced outcomes</w:t>
      </w:r>
      <w:r w:rsidRPr="0083587C">
        <w:rPr>
          <w:rFonts w:ascii="Times New Roman" w:hAnsi="Times New Roman"/>
          <w:lang w:val="en-HK"/>
        </w:rPr>
        <w:t xml:space="preserve">, particularly in cases where </w:t>
      </w:r>
      <w:r w:rsidRPr="0083587C">
        <w:rPr>
          <w:rFonts w:ascii="Times New Roman" w:hAnsi="Times New Roman"/>
          <w:b/>
          <w:bCs/>
          <w:lang w:val="en-HK"/>
        </w:rPr>
        <w:t>defendants act under duress or fear but misjudge the necessary level of force</w:t>
      </w:r>
      <w:r w:rsidRPr="0083587C">
        <w:rPr>
          <w:rFonts w:ascii="Times New Roman" w:hAnsi="Times New Roman"/>
          <w:lang w:val="en-HK"/>
        </w:rPr>
        <w:t>.</w:t>
      </w:r>
    </w:p>
    <w:p w14:paraId="6392A072"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6D8FB638">
          <v:rect id="_x0000_i1033" alt="" style="width:451.3pt;height:.05pt;mso-width-percent:0;mso-height-percent:0;mso-width-percent:0;mso-height-percent:0" o:hralign="center" o:hrstd="t" o:hr="t" fillcolor="#a0a0a0" stroked="f"/>
        </w:pict>
      </w:r>
    </w:p>
    <w:p w14:paraId="0B22297B"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5. Conclusion: Evaluating the Law Commission’s Approach</w:t>
      </w:r>
    </w:p>
    <w:p w14:paraId="389E1506"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concludes that </w:t>
      </w:r>
      <w:r w:rsidRPr="0083587C">
        <w:rPr>
          <w:rFonts w:ascii="Times New Roman" w:hAnsi="Times New Roman"/>
          <w:b/>
          <w:bCs/>
          <w:lang w:val="en-HK"/>
        </w:rPr>
        <w:t>the Law Commission’s proposals on self-defence achieve greater legal clarity but fail to address critical fairness concerns</w:t>
      </w:r>
      <w:r w:rsidRPr="0083587C">
        <w:rPr>
          <w:rFonts w:ascii="Times New Roman" w:hAnsi="Times New Roman"/>
          <w:lang w:val="en-HK"/>
        </w:rPr>
        <w:t xml:space="preserve">. While codification </w:t>
      </w:r>
      <w:r w:rsidRPr="0083587C">
        <w:rPr>
          <w:rFonts w:ascii="Times New Roman" w:hAnsi="Times New Roman"/>
          <w:b/>
          <w:bCs/>
          <w:lang w:val="en-HK"/>
        </w:rPr>
        <w:t>reinforces proportionality and necessity requirements</w:t>
      </w:r>
      <w:r w:rsidRPr="0083587C">
        <w:rPr>
          <w:rFonts w:ascii="Times New Roman" w:hAnsi="Times New Roman"/>
          <w:lang w:val="en-HK"/>
        </w:rPr>
        <w:t xml:space="preserve">, it also </w:t>
      </w:r>
      <w:r w:rsidRPr="0083587C">
        <w:rPr>
          <w:rFonts w:ascii="Times New Roman" w:hAnsi="Times New Roman"/>
          <w:b/>
          <w:bCs/>
          <w:lang w:val="en-HK"/>
        </w:rPr>
        <w:t>rigidifies legal standards in ways that disadvantage certain defendants</w:t>
      </w:r>
      <w:r w:rsidRPr="0083587C">
        <w:rPr>
          <w:rFonts w:ascii="Times New Roman" w:hAnsi="Times New Roman"/>
          <w:lang w:val="en-HK"/>
        </w:rPr>
        <w:t>.</w:t>
      </w:r>
    </w:p>
    <w:p w14:paraId="239949A5"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failure to </w:t>
      </w:r>
      <w:r w:rsidRPr="0083587C">
        <w:rPr>
          <w:rFonts w:ascii="Times New Roman" w:hAnsi="Times New Roman"/>
          <w:b/>
          <w:bCs/>
          <w:lang w:val="en-HK"/>
        </w:rPr>
        <w:t>extend self-defence to battered women</w:t>
      </w:r>
      <w:r w:rsidRPr="0083587C">
        <w:rPr>
          <w:rFonts w:ascii="Times New Roman" w:hAnsi="Times New Roman"/>
          <w:lang w:val="en-HK"/>
        </w:rPr>
        <w:t xml:space="preserve">, the </w:t>
      </w:r>
      <w:r w:rsidRPr="0083587C">
        <w:rPr>
          <w:rFonts w:ascii="Times New Roman" w:hAnsi="Times New Roman"/>
          <w:b/>
          <w:bCs/>
          <w:lang w:val="en-HK"/>
        </w:rPr>
        <w:t>reliance on objective standards in mistaken self-defence</w:t>
      </w:r>
      <w:r w:rsidRPr="0083587C">
        <w:rPr>
          <w:rFonts w:ascii="Times New Roman" w:hAnsi="Times New Roman"/>
          <w:lang w:val="en-HK"/>
        </w:rPr>
        <w:t xml:space="preserve">, and the </w:t>
      </w:r>
      <w:r w:rsidRPr="0083587C">
        <w:rPr>
          <w:rFonts w:ascii="Times New Roman" w:hAnsi="Times New Roman"/>
          <w:b/>
          <w:bCs/>
          <w:lang w:val="en-HK"/>
        </w:rPr>
        <w:t>rejection of partial defences for excessive force</w:t>
      </w:r>
      <w:r w:rsidRPr="0083587C">
        <w:rPr>
          <w:rFonts w:ascii="Times New Roman" w:hAnsi="Times New Roman"/>
          <w:lang w:val="en-HK"/>
        </w:rPr>
        <w:t xml:space="preserve"> all contribute to </w:t>
      </w:r>
      <w:r w:rsidRPr="0083587C">
        <w:rPr>
          <w:rFonts w:ascii="Times New Roman" w:hAnsi="Times New Roman"/>
          <w:b/>
          <w:bCs/>
          <w:lang w:val="en-HK"/>
        </w:rPr>
        <w:t>a doctrinal framework that prioritizes legal certainty over individual justice</w:t>
      </w:r>
      <w:r w:rsidRPr="0083587C">
        <w:rPr>
          <w:rFonts w:ascii="Times New Roman" w:hAnsi="Times New Roman"/>
          <w:lang w:val="en-HK"/>
        </w:rPr>
        <w:t>.</w:t>
      </w:r>
    </w:p>
    <w:p w14:paraId="4AAAF6D6" w14:textId="77777777" w:rsid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ultimately suggests that </w:t>
      </w:r>
      <w:r w:rsidRPr="0083587C">
        <w:rPr>
          <w:rFonts w:ascii="Times New Roman" w:hAnsi="Times New Roman"/>
          <w:b/>
          <w:bCs/>
          <w:lang w:val="en-HK"/>
        </w:rPr>
        <w:t>self-defence law requires further reform</w:t>
      </w:r>
      <w:r w:rsidRPr="0083587C">
        <w:rPr>
          <w:rFonts w:ascii="Times New Roman" w:hAnsi="Times New Roman"/>
          <w:lang w:val="en-HK"/>
        </w:rPr>
        <w:t xml:space="preserve">, particularly in relation to </w:t>
      </w:r>
      <w:r w:rsidRPr="0083587C">
        <w:rPr>
          <w:rFonts w:ascii="Times New Roman" w:hAnsi="Times New Roman"/>
          <w:b/>
          <w:bCs/>
          <w:lang w:val="en-HK"/>
        </w:rPr>
        <w:t>imminence, subjective belief, and excessive force</w:t>
      </w:r>
      <w:r w:rsidRPr="0083587C">
        <w:rPr>
          <w:rFonts w:ascii="Times New Roman" w:hAnsi="Times New Roman"/>
          <w:lang w:val="en-HK"/>
        </w:rPr>
        <w:t xml:space="preserve">, to ensure that </w:t>
      </w:r>
      <w:r w:rsidRPr="0083587C">
        <w:rPr>
          <w:rFonts w:ascii="Times New Roman" w:hAnsi="Times New Roman"/>
          <w:b/>
          <w:bCs/>
          <w:lang w:val="en-HK"/>
        </w:rPr>
        <w:t>justice is applied equitably across diverse self-defence scenarios</w:t>
      </w:r>
      <w:r w:rsidRPr="0083587C">
        <w:rPr>
          <w:rFonts w:ascii="Times New Roman" w:hAnsi="Times New Roman"/>
          <w:lang w:val="en-HK"/>
        </w:rPr>
        <w:t>.</w:t>
      </w:r>
    </w:p>
    <w:p w14:paraId="13E158FA" w14:textId="471F1E1A" w:rsidR="0083587C" w:rsidRPr="0083587C" w:rsidRDefault="00E17704" w:rsidP="0083587C">
      <w:pPr>
        <w:spacing w:before="100" w:beforeAutospacing="1" w:after="100" w:afterAutospacing="1" w:line="360" w:lineRule="auto"/>
        <w:rPr>
          <w:rFonts w:ascii="Times New Roman" w:hAnsi="Times New Roman"/>
          <w:lang w:val="en-HK"/>
        </w:rPr>
      </w:pPr>
      <w:r w:rsidRPr="00E17704">
        <w:rPr>
          <w:rFonts w:ascii="Times New Roman" w:hAnsi="Times New Roman"/>
          <w:noProof/>
          <w:lang w:val="en-HK"/>
          <w14:ligatures w14:val="standardContextual"/>
        </w:rPr>
        <w:pict w14:anchorId="0FD29687">
          <v:rect id="_x0000_i1032" alt="" style="width:451.3pt;height:.05pt;mso-width-percent:0;mso-height-percent:0;mso-width-percent:0;mso-height-percent:0" o:hralign="center" o:hrstd="t" o:hr="t" fillcolor="#a0a0a0" stroked="f"/>
        </w:pict>
      </w:r>
    </w:p>
    <w:p w14:paraId="1D74F48D"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Section 6: Justification, Excuse, and Legal Reform</w:t>
      </w:r>
    </w:p>
    <w:p w14:paraId="2AD693F9"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In this final section of </w:t>
      </w:r>
      <w:r w:rsidRPr="0083587C">
        <w:rPr>
          <w:rFonts w:ascii="Times New Roman" w:hAnsi="Times New Roman"/>
          <w:i/>
          <w:iCs/>
          <w:lang w:val="en-HK"/>
        </w:rPr>
        <w:t>Redrawing the Boundaries of Self-Defence</w:t>
      </w:r>
      <w:r w:rsidRPr="0083587C">
        <w:rPr>
          <w:rFonts w:ascii="Times New Roman" w:hAnsi="Times New Roman"/>
          <w:lang w:val="en-HK"/>
        </w:rPr>
        <w:t xml:space="preserve">, Jeremy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critically assesses the broader legal and theoretical implications of Suzanne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arguments on </w:t>
      </w:r>
      <w:r w:rsidRPr="0083587C">
        <w:rPr>
          <w:rFonts w:ascii="Times New Roman" w:hAnsi="Times New Roman"/>
          <w:lang w:val="en-HK"/>
        </w:rPr>
        <w:lastRenderedPageBreak/>
        <w:t xml:space="preserve">self-defence, particularly concerning the </w:t>
      </w:r>
      <w:r w:rsidRPr="0083587C">
        <w:rPr>
          <w:rFonts w:ascii="Times New Roman" w:hAnsi="Times New Roman"/>
          <w:b/>
          <w:bCs/>
          <w:lang w:val="en-HK"/>
        </w:rPr>
        <w:t>justification–excuse distinction</w:t>
      </w:r>
      <w:r w:rsidRPr="0083587C">
        <w:rPr>
          <w:rFonts w:ascii="Times New Roman" w:hAnsi="Times New Roman"/>
          <w:lang w:val="en-HK"/>
        </w:rPr>
        <w:t xml:space="preserve"> and the need for </w:t>
      </w:r>
      <w:r w:rsidRPr="0083587C">
        <w:rPr>
          <w:rFonts w:ascii="Times New Roman" w:hAnsi="Times New Roman"/>
          <w:b/>
          <w:bCs/>
          <w:lang w:val="en-HK"/>
        </w:rPr>
        <w:t>reform in self-defence law</w:t>
      </w:r>
      <w:r w:rsidRPr="0083587C">
        <w:rPr>
          <w:rFonts w:ascii="Times New Roman" w:hAnsi="Times New Roman"/>
          <w:lang w:val="en-HK"/>
        </w:rPr>
        <w:t xml:space="preserve">.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examines whether </w:t>
      </w:r>
      <w:r w:rsidRPr="0083587C">
        <w:rPr>
          <w:rFonts w:ascii="Times New Roman" w:hAnsi="Times New Roman"/>
          <w:b/>
          <w:bCs/>
          <w:lang w:val="en-HK"/>
        </w:rPr>
        <w:t>current legal doctrines adequately differentiate between justified and excused self-defensive actions</w:t>
      </w:r>
      <w:r w:rsidRPr="0083587C">
        <w:rPr>
          <w:rFonts w:ascii="Times New Roman" w:hAnsi="Times New Roman"/>
          <w:lang w:val="en-HK"/>
        </w:rPr>
        <w:t xml:space="preserve">, how this distinction influences </w:t>
      </w:r>
      <w:r w:rsidRPr="0083587C">
        <w:rPr>
          <w:rFonts w:ascii="Times New Roman" w:hAnsi="Times New Roman"/>
          <w:b/>
          <w:bCs/>
          <w:lang w:val="en-HK"/>
        </w:rPr>
        <w:t>culpability and sentencing</w:t>
      </w:r>
      <w:r w:rsidRPr="0083587C">
        <w:rPr>
          <w:rFonts w:ascii="Times New Roman" w:hAnsi="Times New Roman"/>
          <w:lang w:val="en-HK"/>
        </w:rPr>
        <w:t xml:space="preserve">, and whether the law should be </w:t>
      </w:r>
      <w:r w:rsidRPr="0083587C">
        <w:rPr>
          <w:rFonts w:ascii="Times New Roman" w:hAnsi="Times New Roman"/>
          <w:b/>
          <w:bCs/>
          <w:lang w:val="en-HK"/>
        </w:rPr>
        <w:t>restructured to better reflect moral and legal principles</w:t>
      </w:r>
      <w:r w:rsidRPr="0083587C">
        <w:rPr>
          <w:rFonts w:ascii="Times New Roman" w:hAnsi="Times New Roman"/>
          <w:lang w:val="en-HK"/>
        </w:rPr>
        <w:t>.</w:t>
      </w:r>
    </w:p>
    <w:p w14:paraId="04F78DA1"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1B88E16A">
          <v:rect id="_x0000_i1031" alt="" style="width:451.3pt;height:.05pt;mso-width-percent:0;mso-height-percent:0;mso-width-percent:0;mso-height-percent:0" o:hralign="center" o:hrstd="t" o:hr="t" fillcolor="#a0a0a0" stroked="f"/>
        </w:pict>
      </w:r>
    </w:p>
    <w:p w14:paraId="2801089F"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1. The Relationship Between Justification and Legal Reform</w:t>
      </w:r>
    </w:p>
    <w:p w14:paraId="4AB478E7"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begins by reaffirming the </w:t>
      </w:r>
      <w:r w:rsidRPr="0083587C">
        <w:rPr>
          <w:rFonts w:ascii="Times New Roman" w:hAnsi="Times New Roman"/>
          <w:b/>
          <w:bCs/>
          <w:lang w:val="en-HK"/>
        </w:rPr>
        <w:t xml:space="preserve">central theme of </w:t>
      </w:r>
      <w:proofErr w:type="spellStart"/>
      <w:r w:rsidRPr="0083587C">
        <w:rPr>
          <w:rFonts w:ascii="Times New Roman" w:hAnsi="Times New Roman"/>
          <w:b/>
          <w:bCs/>
          <w:lang w:val="en-HK"/>
        </w:rPr>
        <w:t>Uniacke’s</w:t>
      </w:r>
      <w:proofErr w:type="spellEnd"/>
      <w:r w:rsidRPr="0083587C">
        <w:rPr>
          <w:rFonts w:ascii="Times New Roman" w:hAnsi="Times New Roman"/>
          <w:b/>
          <w:bCs/>
          <w:lang w:val="en-HK"/>
        </w:rPr>
        <w:t xml:space="preserve"> work</w:t>
      </w:r>
      <w:r w:rsidRPr="0083587C">
        <w:rPr>
          <w:rFonts w:ascii="Times New Roman" w:hAnsi="Times New Roman"/>
          <w:lang w:val="en-HK"/>
        </w:rPr>
        <w:t xml:space="preserve">: self-defence should be classified as </w:t>
      </w:r>
      <w:r w:rsidRPr="0083587C">
        <w:rPr>
          <w:rFonts w:ascii="Times New Roman" w:hAnsi="Times New Roman"/>
          <w:b/>
          <w:bCs/>
          <w:lang w:val="en-HK"/>
        </w:rPr>
        <w:t>a justification rather than an excuse</w:t>
      </w:r>
      <w:r w:rsidRPr="0083587C">
        <w:rPr>
          <w:rFonts w:ascii="Times New Roman" w:hAnsi="Times New Roman"/>
          <w:lang w:val="en-HK"/>
        </w:rPr>
        <w:t xml:space="preserve">. This classification is crucial because it determines </w:t>
      </w:r>
      <w:r w:rsidRPr="0083587C">
        <w:rPr>
          <w:rFonts w:ascii="Times New Roman" w:hAnsi="Times New Roman"/>
          <w:b/>
          <w:bCs/>
          <w:lang w:val="en-HK"/>
        </w:rPr>
        <w:t>how self-defence is treated in law</w:t>
      </w:r>
      <w:r w:rsidRPr="0083587C">
        <w:rPr>
          <w:rFonts w:ascii="Times New Roman" w:hAnsi="Times New Roman"/>
          <w:lang w:val="en-HK"/>
        </w:rPr>
        <w:t>:</w:t>
      </w:r>
    </w:p>
    <w:p w14:paraId="088F1827" w14:textId="77777777" w:rsidR="0083587C" w:rsidRPr="0083587C" w:rsidRDefault="0083587C" w:rsidP="0083587C">
      <w:pPr>
        <w:numPr>
          <w:ilvl w:val="0"/>
          <w:numId w:val="18"/>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If self-defence is </w:t>
      </w:r>
      <w:r w:rsidRPr="0083587C">
        <w:rPr>
          <w:rFonts w:ascii="Times New Roman" w:hAnsi="Times New Roman"/>
          <w:b/>
          <w:bCs/>
          <w:lang w:val="en-HK"/>
        </w:rPr>
        <w:t>a justification</w:t>
      </w:r>
      <w:r w:rsidRPr="0083587C">
        <w:rPr>
          <w:rFonts w:ascii="Times New Roman" w:hAnsi="Times New Roman"/>
          <w:lang w:val="en-HK"/>
        </w:rPr>
        <w:t xml:space="preserve">, the defendant has committed </w:t>
      </w:r>
      <w:r w:rsidRPr="0083587C">
        <w:rPr>
          <w:rFonts w:ascii="Times New Roman" w:hAnsi="Times New Roman"/>
          <w:b/>
          <w:bCs/>
          <w:lang w:val="en-HK"/>
        </w:rPr>
        <w:t>no legal or moral wrongdoing</w:t>
      </w:r>
      <w:r w:rsidRPr="0083587C">
        <w:rPr>
          <w:rFonts w:ascii="Times New Roman" w:hAnsi="Times New Roman"/>
          <w:lang w:val="en-HK"/>
        </w:rPr>
        <w:t xml:space="preserve">. Their actions were </w:t>
      </w:r>
      <w:r w:rsidRPr="0083587C">
        <w:rPr>
          <w:rFonts w:ascii="Times New Roman" w:hAnsi="Times New Roman"/>
          <w:b/>
          <w:bCs/>
          <w:lang w:val="en-HK"/>
        </w:rPr>
        <w:t>lawful</w:t>
      </w:r>
      <w:r w:rsidRPr="0083587C">
        <w:rPr>
          <w:rFonts w:ascii="Times New Roman" w:hAnsi="Times New Roman"/>
          <w:lang w:val="en-HK"/>
        </w:rPr>
        <w:t xml:space="preserve">, meaning they are entitled to </w:t>
      </w:r>
      <w:r w:rsidRPr="0083587C">
        <w:rPr>
          <w:rFonts w:ascii="Times New Roman" w:hAnsi="Times New Roman"/>
          <w:b/>
          <w:bCs/>
          <w:lang w:val="en-HK"/>
        </w:rPr>
        <w:t>a full acquittal</w:t>
      </w:r>
      <w:r w:rsidRPr="0083587C">
        <w:rPr>
          <w:rFonts w:ascii="Times New Roman" w:hAnsi="Times New Roman"/>
          <w:lang w:val="en-HK"/>
        </w:rPr>
        <w:t>.</w:t>
      </w:r>
    </w:p>
    <w:p w14:paraId="749E48A9" w14:textId="77777777" w:rsidR="0083587C" w:rsidRPr="0083587C" w:rsidRDefault="0083587C" w:rsidP="0083587C">
      <w:pPr>
        <w:numPr>
          <w:ilvl w:val="0"/>
          <w:numId w:val="18"/>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If self-defence is </w:t>
      </w:r>
      <w:r w:rsidRPr="0083587C">
        <w:rPr>
          <w:rFonts w:ascii="Times New Roman" w:hAnsi="Times New Roman"/>
          <w:b/>
          <w:bCs/>
          <w:lang w:val="en-HK"/>
        </w:rPr>
        <w:t>an excuse</w:t>
      </w:r>
      <w:r w:rsidRPr="0083587C">
        <w:rPr>
          <w:rFonts w:ascii="Times New Roman" w:hAnsi="Times New Roman"/>
          <w:lang w:val="en-HK"/>
        </w:rPr>
        <w:t xml:space="preserve">, the defendant’s actions remain </w:t>
      </w:r>
      <w:r w:rsidRPr="0083587C">
        <w:rPr>
          <w:rFonts w:ascii="Times New Roman" w:hAnsi="Times New Roman"/>
          <w:b/>
          <w:bCs/>
          <w:lang w:val="en-HK"/>
        </w:rPr>
        <w:t>wrong</w:t>
      </w:r>
      <w:r w:rsidRPr="0083587C">
        <w:rPr>
          <w:rFonts w:ascii="Times New Roman" w:hAnsi="Times New Roman"/>
          <w:lang w:val="en-HK"/>
        </w:rPr>
        <w:t xml:space="preserve">, but they are </w:t>
      </w:r>
      <w:r w:rsidRPr="0083587C">
        <w:rPr>
          <w:rFonts w:ascii="Times New Roman" w:hAnsi="Times New Roman"/>
          <w:b/>
          <w:bCs/>
          <w:lang w:val="en-HK"/>
        </w:rPr>
        <w:t>not fully culpable</w:t>
      </w:r>
      <w:r w:rsidRPr="0083587C">
        <w:rPr>
          <w:rFonts w:ascii="Times New Roman" w:hAnsi="Times New Roman"/>
          <w:lang w:val="en-HK"/>
        </w:rPr>
        <w:t xml:space="preserve"> due to extenuating circumstances. This suggests that self-defence should result in </w:t>
      </w:r>
      <w:r w:rsidRPr="0083587C">
        <w:rPr>
          <w:rFonts w:ascii="Times New Roman" w:hAnsi="Times New Roman"/>
          <w:b/>
          <w:bCs/>
          <w:lang w:val="en-HK"/>
        </w:rPr>
        <w:t>a mitigated charge or reduced sentence</w:t>
      </w:r>
      <w:r w:rsidRPr="0083587C">
        <w:rPr>
          <w:rFonts w:ascii="Times New Roman" w:hAnsi="Times New Roman"/>
          <w:lang w:val="en-HK"/>
        </w:rPr>
        <w:t xml:space="preserve"> rather than complete exoneration.</w:t>
      </w:r>
    </w:p>
    <w:p w14:paraId="775679F2"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legal </w:t>
      </w:r>
      <w:r w:rsidRPr="0083587C">
        <w:rPr>
          <w:rFonts w:ascii="Times New Roman" w:hAnsi="Times New Roman"/>
          <w:b/>
          <w:bCs/>
          <w:lang w:val="en-HK"/>
        </w:rPr>
        <w:t>distinction between justification and excuse</w:t>
      </w:r>
      <w:r w:rsidRPr="0083587C">
        <w:rPr>
          <w:rFonts w:ascii="Times New Roman" w:hAnsi="Times New Roman"/>
          <w:lang w:val="en-HK"/>
        </w:rPr>
        <w:t xml:space="preserve"> is not merely theoretical; it has profound </w:t>
      </w:r>
      <w:r w:rsidRPr="0083587C">
        <w:rPr>
          <w:rFonts w:ascii="Times New Roman" w:hAnsi="Times New Roman"/>
          <w:b/>
          <w:bCs/>
          <w:lang w:val="en-HK"/>
        </w:rPr>
        <w:t>practical implications</w:t>
      </w:r>
      <w:r w:rsidRPr="0083587C">
        <w:rPr>
          <w:rFonts w:ascii="Times New Roman" w:hAnsi="Times New Roman"/>
          <w:lang w:val="en-HK"/>
        </w:rPr>
        <w:t xml:space="preserve"> for </w:t>
      </w:r>
      <w:r w:rsidRPr="0083587C">
        <w:rPr>
          <w:rFonts w:ascii="Times New Roman" w:hAnsi="Times New Roman"/>
          <w:b/>
          <w:bCs/>
          <w:lang w:val="en-HK"/>
        </w:rPr>
        <w:t>how courts assess self-defence claims and allocate criminal responsibility</w:t>
      </w:r>
      <w:r w:rsidRPr="0083587C">
        <w:rPr>
          <w:rFonts w:ascii="Times New Roman" w:hAnsi="Times New Roman"/>
          <w:lang w:val="en-HK"/>
        </w:rPr>
        <w:t>.</w:t>
      </w:r>
    </w:p>
    <w:p w14:paraId="4B91312C"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evaluates </w:t>
      </w:r>
      <w:r w:rsidRPr="0083587C">
        <w:rPr>
          <w:rFonts w:ascii="Times New Roman" w:hAnsi="Times New Roman"/>
          <w:b/>
          <w:bCs/>
          <w:lang w:val="en-HK"/>
        </w:rPr>
        <w:t>whether current self-defence law accurately reflects these distinctions</w:t>
      </w:r>
      <w:r w:rsidRPr="0083587C">
        <w:rPr>
          <w:rFonts w:ascii="Times New Roman" w:hAnsi="Times New Roman"/>
          <w:lang w:val="en-HK"/>
        </w:rPr>
        <w:t xml:space="preserve">, noting that </w:t>
      </w:r>
      <w:r w:rsidRPr="0083587C">
        <w:rPr>
          <w:rFonts w:ascii="Times New Roman" w:hAnsi="Times New Roman"/>
          <w:b/>
          <w:bCs/>
          <w:lang w:val="en-HK"/>
        </w:rPr>
        <w:t>English law has not always been consistent</w:t>
      </w:r>
      <w:r w:rsidRPr="0083587C">
        <w:rPr>
          <w:rFonts w:ascii="Times New Roman" w:hAnsi="Times New Roman"/>
          <w:lang w:val="en-HK"/>
        </w:rPr>
        <w:t xml:space="preserve"> in differentiating between </w:t>
      </w:r>
      <w:r w:rsidRPr="0083587C">
        <w:rPr>
          <w:rFonts w:ascii="Times New Roman" w:hAnsi="Times New Roman"/>
          <w:b/>
          <w:bCs/>
          <w:lang w:val="en-HK"/>
        </w:rPr>
        <w:t>justified and excused killings</w:t>
      </w:r>
      <w:r w:rsidRPr="0083587C">
        <w:rPr>
          <w:rFonts w:ascii="Times New Roman" w:hAnsi="Times New Roman"/>
          <w:lang w:val="en-HK"/>
        </w:rPr>
        <w:t>.</w:t>
      </w:r>
    </w:p>
    <w:p w14:paraId="1C18535B"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One of the key </w:t>
      </w:r>
      <w:r w:rsidRPr="0083587C">
        <w:rPr>
          <w:rFonts w:ascii="Times New Roman" w:hAnsi="Times New Roman"/>
          <w:b/>
          <w:bCs/>
          <w:lang w:val="en-HK"/>
        </w:rPr>
        <w:t>cases that highlight this issue is R v Palmer [1971] AC 814</w:t>
      </w:r>
      <w:r w:rsidRPr="0083587C">
        <w:rPr>
          <w:rFonts w:ascii="Times New Roman" w:hAnsi="Times New Roman"/>
          <w:lang w:val="en-HK"/>
        </w:rPr>
        <w:t xml:space="preserve">, where </w:t>
      </w:r>
      <w:r w:rsidRPr="0083587C">
        <w:rPr>
          <w:rFonts w:ascii="Times New Roman" w:hAnsi="Times New Roman"/>
          <w:b/>
          <w:bCs/>
          <w:lang w:val="en-HK"/>
        </w:rPr>
        <w:t>Lord Morris</w:t>
      </w:r>
      <w:r w:rsidRPr="0083587C">
        <w:rPr>
          <w:rFonts w:ascii="Times New Roman" w:hAnsi="Times New Roman"/>
          <w:lang w:val="en-HK"/>
        </w:rPr>
        <w:t xml:space="preserve"> affirmed that:</w:t>
      </w:r>
    </w:p>
    <w:p w14:paraId="6C4292E3" w14:textId="77777777" w:rsidR="0083587C" w:rsidRPr="0083587C" w:rsidRDefault="0083587C" w:rsidP="0083587C">
      <w:pPr>
        <w:spacing w:beforeAutospacing="1" w:afterAutospacing="1" w:line="360" w:lineRule="auto"/>
        <w:rPr>
          <w:rFonts w:ascii="Times New Roman" w:hAnsi="Times New Roman"/>
          <w:lang w:val="en-HK"/>
        </w:rPr>
      </w:pPr>
      <w:r w:rsidRPr="0083587C">
        <w:rPr>
          <w:rFonts w:ascii="Times New Roman" w:hAnsi="Times New Roman"/>
          <w:i/>
          <w:iCs/>
          <w:lang w:val="en-HK"/>
        </w:rPr>
        <w:t>“If there has been an attack so that defence is reasonably necessary, it should be recognized that a person defending himself cannot weigh to a nicety the exact measure of his defensive action.”</w:t>
      </w:r>
    </w:p>
    <w:p w14:paraId="5109FD95"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lastRenderedPageBreak/>
        <w:t xml:space="preserve">This suggests that self-defence operates </w:t>
      </w:r>
      <w:r w:rsidRPr="0083587C">
        <w:rPr>
          <w:rFonts w:ascii="Times New Roman" w:hAnsi="Times New Roman"/>
          <w:b/>
          <w:bCs/>
          <w:lang w:val="en-HK"/>
        </w:rPr>
        <w:t>as a justification</w:t>
      </w:r>
      <w:r w:rsidRPr="0083587C">
        <w:rPr>
          <w:rFonts w:ascii="Times New Roman" w:hAnsi="Times New Roman"/>
          <w:lang w:val="en-HK"/>
        </w:rPr>
        <w:t xml:space="preserve"> when the response is </w:t>
      </w:r>
      <w:r w:rsidRPr="0083587C">
        <w:rPr>
          <w:rFonts w:ascii="Times New Roman" w:hAnsi="Times New Roman"/>
          <w:b/>
          <w:bCs/>
          <w:lang w:val="en-HK"/>
        </w:rPr>
        <w:t>necessary and proportionate</w:t>
      </w:r>
      <w:r w:rsidRPr="0083587C">
        <w:rPr>
          <w:rFonts w:ascii="Times New Roman" w:hAnsi="Times New Roman"/>
          <w:lang w:val="en-HK"/>
        </w:rPr>
        <w:t xml:space="preserve">. However,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argues that </w:t>
      </w:r>
      <w:r w:rsidRPr="0083587C">
        <w:rPr>
          <w:rFonts w:ascii="Times New Roman" w:hAnsi="Times New Roman"/>
          <w:b/>
          <w:bCs/>
          <w:lang w:val="en-HK"/>
        </w:rPr>
        <w:t>the boundary between justification and excuse remains blurred</w:t>
      </w:r>
      <w:r w:rsidRPr="0083587C">
        <w:rPr>
          <w:rFonts w:ascii="Times New Roman" w:hAnsi="Times New Roman"/>
          <w:lang w:val="en-HK"/>
        </w:rPr>
        <w:t xml:space="preserve">, particularly in cases where the defendant </w:t>
      </w:r>
      <w:r w:rsidRPr="0083587C">
        <w:rPr>
          <w:rFonts w:ascii="Times New Roman" w:hAnsi="Times New Roman"/>
          <w:b/>
          <w:bCs/>
          <w:lang w:val="en-HK"/>
        </w:rPr>
        <w:t xml:space="preserve">uses excessive force, makes a mistake, or acts </w:t>
      </w:r>
      <w:proofErr w:type="spellStart"/>
      <w:r w:rsidRPr="0083587C">
        <w:rPr>
          <w:rFonts w:ascii="Times New Roman" w:hAnsi="Times New Roman"/>
          <w:b/>
          <w:bCs/>
          <w:lang w:val="en-HK"/>
        </w:rPr>
        <w:t>preemptively</w:t>
      </w:r>
      <w:proofErr w:type="spellEnd"/>
      <w:r w:rsidRPr="0083587C">
        <w:rPr>
          <w:rFonts w:ascii="Times New Roman" w:hAnsi="Times New Roman"/>
          <w:lang w:val="en-HK"/>
        </w:rPr>
        <w:t>.</w:t>
      </w:r>
    </w:p>
    <w:p w14:paraId="0752255C"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6D3C6ACF">
          <v:rect id="_x0000_i1030" alt="" style="width:451.3pt;height:.05pt;mso-width-percent:0;mso-height-percent:0;mso-width-percent:0;mso-height-percent:0" o:hralign="center" o:hrstd="t" o:hr="t" fillcolor="#a0a0a0" stroked="f"/>
        </w:pict>
      </w:r>
    </w:p>
    <w:p w14:paraId="756FE0EF"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2. Excessive Force and the Problem of Partial Justification</w:t>
      </w:r>
    </w:p>
    <w:p w14:paraId="60151899"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One of the </w:t>
      </w:r>
      <w:r w:rsidRPr="0083587C">
        <w:rPr>
          <w:rFonts w:ascii="Times New Roman" w:hAnsi="Times New Roman"/>
          <w:b/>
          <w:bCs/>
          <w:lang w:val="en-HK"/>
        </w:rPr>
        <w:t>most contentious aspects of self-defence law</w:t>
      </w:r>
      <w:r w:rsidRPr="0083587C">
        <w:rPr>
          <w:rFonts w:ascii="Times New Roman" w:hAnsi="Times New Roman"/>
          <w:lang w:val="en-HK"/>
        </w:rPr>
        <w:t xml:space="preserve"> is the </w:t>
      </w:r>
      <w:r w:rsidRPr="0083587C">
        <w:rPr>
          <w:rFonts w:ascii="Times New Roman" w:hAnsi="Times New Roman"/>
          <w:b/>
          <w:bCs/>
          <w:lang w:val="en-HK"/>
        </w:rPr>
        <w:t>treatment of excessive force</w:t>
      </w:r>
      <w:r w:rsidRPr="0083587C">
        <w:rPr>
          <w:rFonts w:ascii="Times New Roman" w:hAnsi="Times New Roman"/>
          <w:lang w:val="en-HK"/>
        </w:rPr>
        <w:t>.</w:t>
      </w:r>
    </w:p>
    <w:p w14:paraId="245D9574"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English law </w:t>
      </w:r>
      <w:r w:rsidRPr="0083587C">
        <w:rPr>
          <w:rFonts w:ascii="Times New Roman" w:hAnsi="Times New Roman"/>
          <w:b/>
          <w:bCs/>
          <w:lang w:val="en-HK"/>
        </w:rPr>
        <w:t>traditionally adopts a binary approach</w:t>
      </w:r>
      <w:r w:rsidRPr="0083587C">
        <w:rPr>
          <w:rFonts w:ascii="Times New Roman" w:hAnsi="Times New Roman"/>
          <w:lang w:val="en-HK"/>
        </w:rPr>
        <w:t>:</w:t>
      </w:r>
    </w:p>
    <w:p w14:paraId="353B3DE3" w14:textId="77777777" w:rsidR="0083587C" w:rsidRPr="0083587C" w:rsidRDefault="0083587C" w:rsidP="0083587C">
      <w:pPr>
        <w:numPr>
          <w:ilvl w:val="0"/>
          <w:numId w:val="19"/>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If force is </w:t>
      </w:r>
      <w:r w:rsidRPr="0083587C">
        <w:rPr>
          <w:rFonts w:ascii="Times New Roman" w:hAnsi="Times New Roman"/>
          <w:b/>
          <w:bCs/>
          <w:lang w:val="en-HK"/>
        </w:rPr>
        <w:t>reasonable and necessary</w:t>
      </w:r>
      <w:r w:rsidRPr="0083587C">
        <w:rPr>
          <w:rFonts w:ascii="Times New Roman" w:hAnsi="Times New Roman"/>
          <w:lang w:val="en-HK"/>
        </w:rPr>
        <w:t xml:space="preserve">, self-defence applies </w:t>
      </w:r>
      <w:r w:rsidRPr="0083587C">
        <w:rPr>
          <w:rFonts w:ascii="Times New Roman" w:hAnsi="Times New Roman"/>
          <w:b/>
          <w:bCs/>
          <w:lang w:val="en-HK"/>
        </w:rPr>
        <w:t>fully</w:t>
      </w:r>
      <w:r w:rsidRPr="0083587C">
        <w:rPr>
          <w:rFonts w:ascii="Times New Roman" w:hAnsi="Times New Roman"/>
          <w:lang w:val="en-HK"/>
        </w:rPr>
        <w:t xml:space="preserve">, resulting in </w:t>
      </w:r>
      <w:r w:rsidRPr="0083587C">
        <w:rPr>
          <w:rFonts w:ascii="Times New Roman" w:hAnsi="Times New Roman"/>
          <w:b/>
          <w:bCs/>
          <w:lang w:val="en-HK"/>
        </w:rPr>
        <w:t>acquittal</w:t>
      </w:r>
      <w:r w:rsidRPr="0083587C">
        <w:rPr>
          <w:rFonts w:ascii="Times New Roman" w:hAnsi="Times New Roman"/>
          <w:lang w:val="en-HK"/>
        </w:rPr>
        <w:t>.</w:t>
      </w:r>
    </w:p>
    <w:p w14:paraId="3CC1F087" w14:textId="77777777" w:rsidR="0083587C" w:rsidRPr="0083587C" w:rsidRDefault="0083587C" w:rsidP="0083587C">
      <w:pPr>
        <w:numPr>
          <w:ilvl w:val="0"/>
          <w:numId w:val="19"/>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If force is </w:t>
      </w:r>
      <w:r w:rsidRPr="0083587C">
        <w:rPr>
          <w:rFonts w:ascii="Times New Roman" w:hAnsi="Times New Roman"/>
          <w:b/>
          <w:bCs/>
          <w:lang w:val="en-HK"/>
        </w:rPr>
        <w:t>excessive</w:t>
      </w:r>
      <w:r w:rsidRPr="0083587C">
        <w:rPr>
          <w:rFonts w:ascii="Times New Roman" w:hAnsi="Times New Roman"/>
          <w:lang w:val="en-HK"/>
        </w:rPr>
        <w:t xml:space="preserve">, self-defence </w:t>
      </w:r>
      <w:r w:rsidRPr="0083587C">
        <w:rPr>
          <w:rFonts w:ascii="Times New Roman" w:hAnsi="Times New Roman"/>
          <w:b/>
          <w:bCs/>
          <w:lang w:val="en-HK"/>
        </w:rPr>
        <w:t>fails entirely</w:t>
      </w:r>
      <w:r w:rsidRPr="0083587C">
        <w:rPr>
          <w:rFonts w:ascii="Times New Roman" w:hAnsi="Times New Roman"/>
          <w:lang w:val="en-HK"/>
        </w:rPr>
        <w:t xml:space="preserve">, leading to </w:t>
      </w:r>
      <w:r w:rsidRPr="0083587C">
        <w:rPr>
          <w:rFonts w:ascii="Times New Roman" w:hAnsi="Times New Roman"/>
          <w:b/>
          <w:bCs/>
          <w:lang w:val="en-HK"/>
        </w:rPr>
        <w:t>a murder or manslaughter conviction</w:t>
      </w:r>
      <w:r w:rsidRPr="0083587C">
        <w:rPr>
          <w:rFonts w:ascii="Times New Roman" w:hAnsi="Times New Roman"/>
          <w:lang w:val="en-HK"/>
        </w:rPr>
        <w:t>.</w:t>
      </w:r>
    </w:p>
    <w:p w14:paraId="77353452"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critiques this </w:t>
      </w:r>
      <w:r w:rsidRPr="0083587C">
        <w:rPr>
          <w:rFonts w:ascii="Times New Roman" w:hAnsi="Times New Roman"/>
          <w:b/>
          <w:bCs/>
          <w:lang w:val="en-HK"/>
        </w:rPr>
        <w:t>rigid framework</w:t>
      </w:r>
      <w:r w:rsidRPr="0083587C">
        <w:rPr>
          <w:rFonts w:ascii="Times New Roman" w:hAnsi="Times New Roman"/>
          <w:lang w:val="en-HK"/>
        </w:rPr>
        <w:t xml:space="preserve">, arguing that it </w:t>
      </w:r>
      <w:r w:rsidRPr="0083587C">
        <w:rPr>
          <w:rFonts w:ascii="Times New Roman" w:hAnsi="Times New Roman"/>
          <w:b/>
          <w:bCs/>
          <w:lang w:val="en-HK"/>
        </w:rPr>
        <w:t>fails to reflect the reality of self-defence scenarios</w:t>
      </w:r>
      <w:r w:rsidRPr="0083587C">
        <w:rPr>
          <w:rFonts w:ascii="Times New Roman" w:hAnsi="Times New Roman"/>
          <w:lang w:val="en-HK"/>
        </w:rPr>
        <w:t xml:space="preserve">, where individuals </w:t>
      </w:r>
      <w:r w:rsidRPr="0083587C">
        <w:rPr>
          <w:rFonts w:ascii="Times New Roman" w:hAnsi="Times New Roman"/>
          <w:b/>
          <w:bCs/>
          <w:lang w:val="en-HK"/>
        </w:rPr>
        <w:t>acting under duress or panic</w:t>
      </w:r>
      <w:r w:rsidRPr="0083587C">
        <w:rPr>
          <w:rFonts w:ascii="Times New Roman" w:hAnsi="Times New Roman"/>
          <w:lang w:val="en-HK"/>
        </w:rPr>
        <w:t xml:space="preserve"> may misjudge the level of necessary force.</w:t>
      </w:r>
    </w:p>
    <w:p w14:paraId="4F25205B" w14:textId="77777777" w:rsidR="0083587C" w:rsidRPr="0083587C" w:rsidRDefault="0083587C" w:rsidP="0083587C">
      <w:pPr>
        <w:numPr>
          <w:ilvl w:val="0"/>
          <w:numId w:val="20"/>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Clegg [1995] 1 AC 482</w:t>
      </w:r>
      <w:r w:rsidRPr="0083587C">
        <w:rPr>
          <w:rFonts w:ascii="Times New Roman" w:hAnsi="Times New Roman"/>
          <w:lang w:val="en-HK"/>
        </w:rPr>
        <w:t xml:space="preserve"> – A soldier shot a suspect who was </w:t>
      </w:r>
      <w:r w:rsidRPr="0083587C">
        <w:rPr>
          <w:rFonts w:ascii="Times New Roman" w:hAnsi="Times New Roman"/>
          <w:b/>
          <w:bCs/>
          <w:lang w:val="en-HK"/>
        </w:rPr>
        <w:t>fleeing</w:t>
      </w:r>
      <w:r w:rsidRPr="0083587C">
        <w:rPr>
          <w:rFonts w:ascii="Times New Roman" w:hAnsi="Times New Roman"/>
          <w:lang w:val="en-HK"/>
        </w:rPr>
        <w:t xml:space="preserve">, after the threat had passed. The House of Lords ruled that </w:t>
      </w:r>
      <w:r w:rsidRPr="0083587C">
        <w:rPr>
          <w:rFonts w:ascii="Times New Roman" w:hAnsi="Times New Roman"/>
          <w:b/>
          <w:bCs/>
          <w:lang w:val="en-HK"/>
        </w:rPr>
        <w:t>self-defence did not apply because the danger had ended</w:t>
      </w:r>
      <w:r w:rsidRPr="0083587C">
        <w:rPr>
          <w:rFonts w:ascii="Times New Roman" w:hAnsi="Times New Roman"/>
          <w:lang w:val="en-HK"/>
        </w:rPr>
        <w:t xml:space="preserve">, leading to </w:t>
      </w:r>
      <w:r w:rsidRPr="0083587C">
        <w:rPr>
          <w:rFonts w:ascii="Times New Roman" w:hAnsi="Times New Roman"/>
          <w:b/>
          <w:bCs/>
          <w:lang w:val="en-HK"/>
        </w:rPr>
        <w:t>a murder conviction</w:t>
      </w:r>
      <w:r w:rsidRPr="0083587C">
        <w:rPr>
          <w:rFonts w:ascii="Times New Roman" w:hAnsi="Times New Roman"/>
          <w:lang w:val="en-HK"/>
        </w:rPr>
        <w:t>.</w:t>
      </w:r>
    </w:p>
    <w:p w14:paraId="5E57128E"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argues that cases like </w:t>
      </w:r>
      <w:r w:rsidRPr="0083587C">
        <w:rPr>
          <w:rFonts w:ascii="Times New Roman" w:hAnsi="Times New Roman"/>
          <w:b/>
          <w:bCs/>
          <w:lang w:val="en-HK"/>
        </w:rPr>
        <w:t>Clegg</w:t>
      </w:r>
      <w:r w:rsidRPr="0083587C">
        <w:rPr>
          <w:rFonts w:ascii="Times New Roman" w:hAnsi="Times New Roman"/>
          <w:lang w:val="en-HK"/>
        </w:rPr>
        <w:t xml:space="preserve"> demonstrate </w:t>
      </w:r>
      <w:r w:rsidRPr="0083587C">
        <w:rPr>
          <w:rFonts w:ascii="Times New Roman" w:hAnsi="Times New Roman"/>
          <w:b/>
          <w:bCs/>
          <w:lang w:val="en-HK"/>
        </w:rPr>
        <w:t>why the law should recognize partial defences for excessive self-defence</w:t>
      </w:r>
      <w:r w:rsidRPr="0083587C">
        <w:rPr>
          <w:rFonts w:ascii="Times New Roman" w:hAnsi="Times New Roman"/>
          <w:lang w:val="en-HK"/>
        </w:rPr>
        <w:t xml:space="preserve">. In jurisdictions such as </w:t>
      </w:r>
      <w:r w:rsidRPr="0083587C">
        <w:rPr>
          <w:rFonts w:ascii="Times New Roman" w:hAnsi="Times New Roman"/>
          <w:b/>
          <w:bCs/>
          <w:lang w:val="en-HK"/>
        </w:rPr>
        <w:t>Australia and Canada</w:t>
      </w:r>
      <w:r w:rsidRPr="0083587C">
        <w:rPr>
          <w:rFonts w:ascii="Times New Roman" w:hAnsi="Times New Roman"/>
          <w:lang w:val="en-HK"/>
        </w:rPr>
        <w:t xml:space="preserve">, courts have introduced </w:t>
      </w:r>
      <w:r w:rsidRPr="0083587C">
        <w:rPr>
          <w:rFonts w:ascii="Times New Roman" w:hAnsi="Times New Roman"/>
          <w:b/>
          <w:bCs/>
          <w:lang w:val="en-HK"/>
        </w:rPr>
        <w:t>partial defences</w:t>
      </w:r>
      <w:r w:rsidRPr="0083587C">
        <w:rPr>
          <w:rFonts w:ascii="Times New Roman" w:hAnsi="Times New Roman"/>
          <w:lang w:val="en-HK"/>
        </w:rPr>
        <w:t xml:space="preserve"> that allow for </w:t>
      </w:r>
      <w:r w:rsidRPr="0083587C">
        <w:rPr>
          <w:rFonts w:ascii="Times New Roman" w:hAnsi="Times New Roman"/>
          <w:b/>
          <w:bCs/>
          <w:lang w:val="en-HK"/>
        </w:rPr>
        <w:t>a manslaughter conviction instead of murder</w:t>
      </w:r>
      <w:r w:rsidRPr="0083587C">
        <w:rPr>
          <w:rFonts w:ascii="Times New Roman" w:hAnsi="Times New Roman"/>
          <w:lang w:val="en-HK"/>
        </w:rPr>
        <w:t xml:space="preserve"> when excessive force is used in self-defence.</w:t>
      </w:r>
    </w:p>
    <w:p w14:paraId="4D6FC713"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contends that the </w:t>
      </w:r>
      <w:r w:rsidRPr="0083587C">
        <w:rPr>
          <w:rFonts w:ascii="Times New Roman" w:hAnsi="Times New Roman"/>
          <w:b/>
          <w:bCs/>
          <w:lang w:val="en-HK"/>
        </w:rPr>
        <w:t>English legal system should consider adopting a similar approach</w:t>
      </w:r>
      <w:r w:rsidRPr="0083587C">
        <w:rPr>
          <w:rFonts w:ascii="Times New Roman" w:hAnsi="Times New Roman"/>
          <w:lang w:val="en-HK"/>
        </w:rPr>
        <w:t xml:space="preserve">, recognizing that </w:t>
      </w:r>
      <w:r w:rsidRPr="0083587C">
        <w:rPr>
          <w:rFonts w:ascii="Times New Roman" w:hAnsi="Times New Roman"/>
          <w:b/>
          <w:bCs/>
          <w:lang w:val="en-HK"/>
        </w:rPr>
        <w:t>individuals defending themselves in life-threatening situations may not always act with perfect proportionality</w:t>
      </w:r>
      <w:r w:rsidRPr="0083587C">
        <w:rPr>
          <w:rFonts w:ascii="Times New Roman" w:hAnsi="Times New Roman"/>
          <w:lang w:val="en-HK"/>
        </w:rPr>
        <w:t>.</w:t>
      </w:r>
    </w:p>
    <w:p w14:paraId="5434F68C"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41DA7618">
          <v:rect id="_x0000_i1029" alt="" style="width:451.3pt;height:.05pt;mso-width-percent:0;mso-height-percent:0;mso-width-percent:0;mso-height-percent:0" o:hralign="center" o:hrstd="t" o:hr="t" fillcolor="#a0a0a0" stroked="f"/>
        </w:pict>
      </w:r>
    </w:p>
    <w:p w14:paraId="0EE3401D"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lastRenderedPageBreak/>
        <w:t>3. Mistaken Self-Defence: The Tension Between Justification and Excuse</w:t>
      </w:r>
    </w:p>
    <w:p w14:paraId="3F1F578D"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Another major area of legal uncertainty concerns </w:t>
      </w:r>
      <w:r w:rsidRPr="0083587C">
        <w:rPr>
          <w:rFonts w:ascii="Times New Roman" w:hAnsi="Times New Roman"/>
          <w:b/>
          <w:bCs/>
          <w:lang w:val="en-HK"/>
        </w:rPr>
        <w:t>mistaken self-defence</w:t>
      </w:r>
      <w:r w:rsidRPr="0083587C">
        <w:rPr>
          <w:rFonts w:ascii="Times New Roman" w:hAnsi="Times New Roman"/>
          <w:lang w:val="en-HK"/>
        </w:rPr>
        <w:t xml:space="preserve">. If a defendant </w:t>
      </w:r>
      <w:r w:rsidRPr="0083587C">
        <w:rPr>
          <w:rFonts w:ascii="Times New Roman" w:hAnsi="Times New Roman"/>
          <w:b/>
          <w:bCs/>
          <w:lang w:val="en-HK"/>
        </w:rPr>
        <w:t>genuinely but mistakenly</w:t>
      </w:r>
      <w:r w:rsidRPr="0083587C">
        <w:rPr>
          <w:rFonts w:ascii="Times New Roman" w:hAnsi="Times New Roman"/>
          <w:lang w:val="en-HK"/>
        </w:rPr>
        <w:t xml:space="preserve"> believes they are under attack and uses force, should they be </w:t>
      </w:r>
      <w:r w:rsidRPr="0083587C">
        <w:rPr>
          <w:rFonts w:ascii="Times New Roman" w:hAnsi="Times New Roman"/>
          <w:b/>
          <w:bCs/>
          <w:lang w:val="en-HK"/>
        </w:rPr>
        <w:t>fully justified</w:t>
      </w:r>
      <w:r w:rsidRPr="0083587C">
        <w:rPr>
          <w:rFonts w:ascii="Times New Roman" w:hAnsi="Times New Roman"/>
          <w:lang w:val="en-HK"/>
        </w:rPr>
        <w:t xml:space="preserve"> or merely </w:t>
      </w:r>
      <w:r w:rsidRPr="0083587C">
        <w:rPr>
          <w:rFonts w:ascii="Times New Roman" w:hAnsi="Times New Roman"/>
          <w:b/>
          <w:bCs/>
          <w:lang w:val="en-HK"/>
        </w:rPr>
        <w:t>excused</w:t>
      </w:r>
      <w:r w:rsidRPr="0083587C">
        <w:rPr>
          <w:rFonts w:ascii="Times New Roman" w:hAnsi="Times New Roman"/>
          <w:lang w:val="en-HK"/>
        </w:rPr>
        <w:t>?</w:t>
      </w:r>
    </w:p>
    <w:p w14:paraId="306E8CD9" w14:textId="77777777" w:rsidR="0083587C" w:rsidRPr="0083587C" w:rsidRDefault="0083587C" w:rsidP="0083587C">
      <w:pPr>
        <w:numPr>
          <w:ilvl w:val="0"/>
          <w:numId w:val="21"/>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Williams (Gladstone) [1987] 3 All ER 411</w:t>
      </w:r>
      <w:r w:rsidRPr="0083587C">
        <w:rPr>
          <w:rFonts w:ascii="Times New Roman" w:hAnsi="Times New Roman"/>
          <w:lang w:val="en-HK"/>
        </w:rPr>
        <w:t xml:space="preserve"> – The Court of Appeal ruled that </w:t>
      </w:r>
      <w:r w:rsidRPr="0083587C">
        <w:rPr>
          <w:rFonts w:ascii="Times New Roman" w:hAnsi="Times New Roman"/>
          <w:b/>
          <w:bCs/>
          <w:lang w:val="en-HK"/>
        </w:rPr>
        <w:t>a mistaken belief in the necessity of self-defence does not need to be reasonable, only honestly held</w:t>
      </w:r>
      <w:r w:rsidRPr="0083587C">
        <w:rPr>
          <w:rFonts w:ascii="Times New Roman" w:hAnsi="Times New Roman"/>
          <w:lang w:val="en-HK"/>
        </w:rPr>
        <w:t xml:space="preserve">. This suggests a </w:t>
      </w:r>
      <w:r w:rsidRPr="0083587C">
        <w:rPr>
          <w:rFonts w:ascii="Times New Roman" w:hAnsi="Times New Roman"/>
          <w:b/>
          <w:bCs/>
          <w:lang w:val="en-HK"/>
        </w:rPr>
        <w:t>subjective standard</w:t>
      </w:r>
      <w:r w:rsidRPr="0083587C">
        <w:rPr>
          <w:rFonts w:ascii="Times New Roman" w:hAnsi="Times New Roman"/>
          <w:lang w:val="en-HK"/>
        </w:rPr>
        <w:t xml:space="preserve">, where </w:t>
      </w:r>
      <w:r w:rsidRPr="0083587C">
        <w:rPr>
          <w:rFonts w:ascii="Times New Roman" w:hAnsi="Times New Roman"/>
          <w:b/>
          <w:bCs/>
          <w:lang w:val="en-HK"/>
        </w:rPr>
        <w:t>a genuine belief</w:t>
      </w:r>
      <w:r w:rsidRPr="0083587C">
        <w:rPr>
          <w:rFonts w:ascii="Times New Roman" w:hAnsi="Times New Roman"/>
          <w:lang w:val="en-HK"/>
        </w:rPr>
        <w:t xml:space="preserve"> in self-defence can be </w:t>
      </w:r>
      <w:r w:rsidRPr="0083587C">
        <w:rPr>
          <w:rFonts w:ascii="Times New Roman" w:hAnsi="Times New Roman"/>
          <w:b/>
          <w:bCs/>
          <w:lang w:val="en-HK"/>
        </w:rPr>
        <w:t>a full justification</w:t>
      </w:r>
      <w:r w:rsidRPr="0083587C">
        <w:rPr>
          <w:rFonts w:ascii="Times New Roman" w:hAnsi="Times New Roman"/>
          <w:lang w:val="en-HK"/>
        </w:rPr>
        <w:t>.</w:t>
      </w:r>
    </w:p>
    <w:p w14:paraId="1C1E2565" w14:textId="77777777" w:rsidR="0083587C" w:rsidRPr="0083587C" w:rsidRDefault="0083587C" w:rsidP="0083587C">
      <w:pPr>
        <w:numPr>
          <w:ilvl w:val="0"/>
          <w:numId w:val="21"/>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O’Grady [1987] 3 WLR 321</w:t>
      </w:r>
      <w:r w:rsidRPr="0083587C">
        <w:rPr>
          <w:rFonts w:ascii="Times New Roman" w:hAnsi="Times New Roman"/>
          <w:lang w:val="en-HK"/>
        </w:rPr>
        <w:t xml:space="preserve"> – The court ruled that </w:t>
      </w:r>
      <w:r w:rsidRPr="0083587C">
        <w:rPr>
          <w:rFonts w:ascii="Times New Roman" w:hAnsi="Times New Roman"/>
          <w:b/>
          <w:bCs/>
          <w:lang w:val="en-HK"/>
        </w:rPr>
        <w:t>drunken mistakes do not provide a defence</w:t>
      </w:r>
      <w:r w:rsidRPr="0083587C">
        <w:rPr>
          <w:rFonts w:ascii="Times New Roman" w:hAnsi="Times New Roman"/>
          <w:lang w:val="en-HK"/>
        </w:rPr>
        <w:t xml:space="preserve">, introducing an </w:t>
      </w:r>
      <w:r w:rsidRPr="0083587C">
        <w:rPr>
          <w:rFonts w:ascii="Times New Roman" w:hAnsi="Times New Roman"/>
          <w:b/>
          <w:bCs/>
          <w:lang w:val="en-HK"/>
        </w:rPr>
        <w:t>objective element</w:t>
      </w:r>
      <w:r w:rsidRPr="0083587C">
        <w:rPr>
          <w:rFonts w:ascii="Times New Roman" w:hAnsi="Times New Roman"/>
          <w:lang w:val="en-HK"/>
        </w:rPr>
        <w:t xml:space="preserve"> to mistaken self-defence claims.</w:t>
      </w:r>
    </w:p>
    <w:p w14:paraId="4B8D4EE2"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w:t>
      </w:r>
      <w:r w:rsidRPr="0083587C">
        <w:rPr>
          <w:rFonts w:ascii="Times New Roman" w:hAnsi="Times New Roman"/>
          <w:b/>
          <w:bCs/>
          <w:lang w:val="en-HK"/>
        </w:rPr>
        <w:t>Law Commission’s 1993 report (Law Com No. 218)</w:t>
      </w:r>
      <w:r w:rsidRPr="0083587C">
        <w:rPr>
          <w:rFonts w:ascii="Times New Roman" w:hAnsi="Times New Roman"/>
          <w:lang w:val="en-HK"/>
        </w:rPr>
        <w:t xml:space="preserve"> recommended adopting </w:t>
      </w:r>
      <w:r w:rsidRPr="0083587C">
        <w:rPr>
          <w:rFonts w:ascii="Times New Roman" w:hAnsi="Times New Roman"/>
          <w:b/>
          <w:bCs/>
          <w:lang w:val="en-HK"/>
        </w:rPr>
        <w:t>a partially objective test</w:t>
      </w:r>
      <w:r w:rsidRPr="0083587C">
        <w:rPr>
          <w:rFonts w:ascii="Times New Roman" w:hAnsi="Times New Roman"/>
          <w:lang w:val="en-HK"/>
        </w:rPr>
        <w:t xml:space="preserve">, where </w:t>
      </w:r>
      <w:r w:rsidRPr="0083587C">
        <w:rPr>
          <w:rFonts w:ascii="Times New Roman" w:hAnsi="Times New Roman"/>
          <w:b/>
          <w:bCs/>
          <w:lang w:val="en-HK"/>
        </w:rPr>
        <w:t>only reasonable mistakes in self-defence should be fully justified</w:t>
      </w:r>
      <w:r w:rsidRPr="0083587C">
        <w:rPr>
          <w:rFonts w:ascii="Times New Roman" w:hAnsi="Times New Roman"/>
          <w:lang w:val="en-HK"/>
        </w:rPr>
        <w:t>.</w:t>
      </w:r>
    </w:p>
    <w:p w14:paraId="071820FA"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evaluates the </w:t>
      </w:r>
      <w:r w:rsidRPr="0083587C">
        <w:rPr>
          <w:rFonts w:ascii="Times New Roman" w:hAnsi="Times New Roman"/>
          <w:b/>
          <w:bCs/>
          <w:lang w:val="en-HK"/>
        </w:rPr>
        <w:t>philosophical and legal implications</w:t>
      </w:r>
      <w:r w:rsidRPr="0083587C">
        <w:rPr>
          <w:rFonts w:ascii="Times New Roman" w:hAnsi="Times New Roman"/>
          <w:lang w:val="en-HK"/>
        </w:rPr>
        <w:t xml:space="preserve"> of this debate. If </w:t>
      </w:r>
      <w:r w:rsidRPr="0083587C">
        <w:rPr>
          <w:rFonts w:ascii="Times New Roman" w:hAnsi="Times New Roman"/>
          <w:b/>
          <w:bCs/>
          <w:lang w:val="en-HK"/>
        </w:rPr>
        <w:t>a mistaken belief in self-defence is justified</w:t>
      </w:r>
      <w:r w:rsidRPr="0083587C">
        <w:rPr>
          <w:rFonts w:ascii="Times New Roman" w:hAnsi="Times New Roman"/>
          <w:lang w:val="en-HK"/>
        </w:rPr>
        <w:t xml:space="preserve">, it means </w:t>
      </w:r>
      <w:r w:rsidRPr="0083587C">
        <w:rPr>
          <w:rFonts w:ascii="Times New Roman" w:hAnsi="Times New Roman"/>
          <w:b/>
          <w:bCs/>
          <w:lang w:val="en-HK"/>
        </w:rPr>
        <w:t>the victim of the mistaken attack loses their right to life unfairly</w:t>
      </w:r>
      <w:r w:rsidRPr="0083587C">
        <w:rPr>
          <w:rFonts w:ascii="Times New Roman" w:hAnsi="Times New Roman"/>
          <w:lang w:val="en-HK"/>
        </w:rPr>
        <w:t xml:space="preserve">. However, if </w:t>
      </w:r>
      <w:r w:rsidRPr="0083587C">
        <w:rPr>
          <w:rFonts w:ascii="Times New Roman" w:hAnsi="Times New Roman"/>
          <w:b/>
          <w:bCs/>
          <w:lang w:val="en-HK"/>
        </w:rPr>
        <w:t>mistaken self-defence is only an excuse</w:t>
      </w:r>
      <w:r w:rsidRPr="0083587C">
        <w:rPr>
          <w:rFonts w:ascii="Times New Roman" w:hAnsi="Times New Roman"/>
          <w:lang w:val="en-HK"/>
        </w:rPr>
        <w:t xml:space="preserve">, it means </w:t>
      </w:r>
      <w:r w:rsidRPr="0083587C">
        <w:rPr>
          <w:rFonts w:ascii="Times New Roman" w:hAnsi="Times New Roman"/>
          <w:b/>
          <w:bCs/>
          <w:lang w:val="en-HK"/>
        </w:rPr>
        <w:t>defendants acting in genuine fear could still be convicted</w:t>
      </w:r>
      <w:r w:rsidRPr="0083587C">
        <w:rPr>
          <w:rFonts w:ascii="Times New Roman" w:hAnsi="Times New Roman"/>
          <w:lang w:val="en-HK"/>
        </w:rPr>
        <w:t xml:space="preserve">, leading to </w:t>
      </w:r>
      <w:r w:rsidRPr="0083587C">
        <w:rPr>
          <w:rFonts w:ascii="Times New Roman" w:hAnsi="Times New Roman"/>
          <w:b/>
          <w:bCs/>
          <w:lang w:val="en-HK"/>
        </w:rPr>
        <w:t>unjust legal outcomes</w:t>
      </w:r>
      <w:r w:rsidRPr="0083587C">
        <w:rPr>
          <w:rFonts w:ascii="Times New Roman" w:hAnsi="Times New Roman"/>
          <w:lang w:val="en-HK"/>
        </w:rPr>
        <w:t>.</w:t>
      </w:r>
    </w:p>
    <w:p w14:paraId="43B5C760"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proposes a </w:t>
      </w:r>
      <w:r w:rsidRPr="0083587C">
        <w:rPr>
          <w:rFonts w:ascii="Times New Roman" w:hAnsi="Times New Roman"/>
          <w:b/>
          <w:bCs/>
          <w:lang w:val="en-HK"/>
        </w:rPr>
        <w:t>compromise approach</w:t>
      </w:r>
      <w:r w:rsidRPr="0083587C">
        <w:rPr>
          <w:rFonts w:ascii="Times New Roman" w:hAnsi="Times New Roman"/>
          <w:lang w:val="en-HK"/>
        </w:rPr>
        <w:t xml:space="preserve">, suggesting that </w:t>
      </w:r>
      <w:r w:rsidRPr="0083587C">
        <w:rPr>
          <w:rFonts w:ascii="Times New Roman" w:hAnsi="Times New Roman"/>
          <w:b/>
          <w:bCs/>
          <w:lang w:val="en-HK"/>
        </w:rPr>
        <w:t>mistaken self-defence should remain a justification</w:t>
      </w:r>
      <w:r w:rsidRPr="0083587C">
        <w:rPr>
          <w:rFonts w:ascii="Times New Roman" w:hAnsi="Times New Roman"/>
          <w:lang w:val="en-HK"/>
        </w:rPr>
        <w:t xml:space="preserve"> but that </w:t>
      </w:r>
      <w:r w:rsidRPr="0083587C">
        <w:rPr>
          <w:rFonts w:ascii="Times New Roman" w:hAnsi="Times New Roman"/>
          <w:b/>
          <w:bCs/>
          <w:lang w:val="en-HK"/>
        </w:rPr>
        <w:t>proportionality and reasonableness must be considered in assessing culpability</w:t>
      </w:r>
      <w:r w:rsidRPr="0083587C">
        <w:rPr>
          <w:rFonts w:ascii="Times New Roman" w:hAnsi="Times New Roman"/>
          <w:lang w:val="en-HK"/>
        </w:rPr>
        <w:t>.</w:t>
      </w:r>
    </w:p>
    <w:p w14:paraId="2FAE7C54"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74F149F6">
          <v:rect id="_x0000_i1028" alt="" style="width:451.3pt;height:.05pt;mso-width-percent:0;mso-height-percent:0;mso-width-percent:0;mso-height-percent:0" o:hralign="center" o:hrstd="t" o:hr="t" fillcolor="#a0a0a0" stroked="f"/>
        </w:pict>
      </w:r>
    </w:p>
    <w:p w14:paraId="53E45CCF"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 xml:space="preserve">4.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Self-Defence and the Problem of Imminence</w:t>
      </w:r>
    </w:p>
    <w:p w14:paraId="7AC9572C"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Another key issue in </w:t>
      </w:r>
      <w:r w:rsidRPr="0083587C">
        <w:rPr>
          <w:rFonts w:ascii="Times New Roman" w:hAnsi="Times New Roman"/>
          <w:b/>
          <w:bCs/>
          <w:lang w:val="en-HK"/>
        </w:rPr>
        <w:t>legal reform</w:t>
      </w:r>
      <w:r w:rsidRPr="0083587C">
        <w:rPr>
          <w:rFonts w:ascii="Times New Roman" w:hAnsi="Times New Roman"/>
          <w:lang w:val="en-HK"/>
        </w:rPr>
        <w:t xml:space="preserve"> is whether </w:t>
      </w:r>
      <w:r w:rsidRPr="0083587C">
        <w:rPr>
          <w:rFonts w:ascii="Times New Roman" w:hAnsi="Times New Roman"/>
          <w:b/>
          <w:bCs/>
          <w:lang w:val="en-HK"/>
        </w:rPr>
        <w:t xml:space="preserve">self-defence should be extended to allow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strikes</w:t>
      </w:r>
      <w:r w:rsidRPr="0083587C">
        <w:rPr>
          <w:rFonts w:ascii="Times New Roman" w:hAnsi="Times New Roman"/>
          <w:lang w:val="en-HK"/>
        </w:rPr>
        <w:t xml:space="preserve">, particularly in cases involving </w:t>
      </w:r>
      <w:r w:rsidRPr="0083587C">
        <w:rPr>
          <w:rFonts w:ascii="Times New Roman" w:hAnsi="Times New Roman"/>
          <w:b/>
          <w:bCs/>
          <w:lang w:val="en-HK"/>
        </w:rPr>
        <w:t>battered women who kill their abusers</w:t>
      </w:r>
      <w:r w:rsidRPr="0083587C">
        <w:rPr>
          <w:rFonts w:ascii="Times New Roman" w:hAnsi="Times New Roman"/>
          <w:lang w:val="en-HK"/>
        </w:rPr>
        <w:t>.</w:t>
      </w:r>
    </w:p>
    <w:p w14:paraId="19223B5B"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English law </w:t>
      </w:r>
      <w:r w:rsidRPr="0083587C">
        <w:rPr>
          <w:rFonts w:ascii="Times New Roman" w:hAnsi="Times New Roman"/>
          <w:b/>
          <w:bCs/>
          <w:lang w:val="en-HK"/>
        </w:rPr>
        <w:t>traditionally requires an immediate threat</w:t>
      </w:r>
      <w:r w:rsidRPr="0083587C">
        <w:rPr>
          <w:rFonts w:ascii="Times New Roman" w:hAnsi="Times New Roman"/>
          <w:lang w:val="en-HK"/>
        </w:rPr>
        <w:t xml:space="preserve"> for self-defence to apply.</w:t>
      </w:r>
    </w:p>
    <w:p w14:paraId="514BDC03" w14:textId="77777777" w:rsidR="0083587C" w:rsidRPr="0083587C" w:rsidRDefault="0083587C" w:rsidP="0083587C">
      <w:pPr>
        <w:numPr>
          <w:ilvl w:val="0"/>
          <w:numId w:val="22"/>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lastRenderedPageBreak/>
        <w:t>R v Ahluwalia [1992] 4 All ER 889</w:t>
      </w:r>
      <w:r w:rsidRPr="0083587C">
        <w:rPr>
          <w:rFonts w:ascii="Times New Roman" w:hAnsi="Times New Roman"/>
          <w:lang w:val="en-HK"/>
        </w:rPr>
        <w:t xml:space="preserve"> – The defendant, a victim of prolonged domestic abuse, killed her sleeping husband. The court </w:t>
      </w:r>
      <w:r w:rsidRPr="0083587C">
        <w:rPr>
          <w:rFonts w:ascii="Times New Roman" w:hAnsi="Times New Roman"/>
          <w:b/>
          <w:bCs/>
          <w:lang w:val="en-HK"/>
        </w:rPr>
        <w:t>refused to allow self-defence</w:t>
      </w:r>
      <w:r w:rsidRPr="0083587C">
        <w:rPr>
          <w:rFonts w:ascii="Times New Roman" w:hAnsi="Times New Roman"/>
          <w:lang w:val="en-HK"/>
        </w:rPr>
        <w:t xml:space="preserve">, as the threat was </w:t>
      </w:r>
      <w:r w:rsidRPr="0083587C">
        <w:rPr>
          <w:rFonts w:ascii="Times New Roman" w:hAnsi="Times New Roman"/>
          <w:b/>
          <w:bCs/>
          <w:lang w:val="en-HK"/>
        </w:rPr>
        <w:t>not immediate</w:t>
      </w:r>
      <w:r w:rsidRPr="0083587C">
        <w:rPr>
          <w:rFonts w:ascii="Times New Roman" w:hAnsi="Times New Roman"/>
          <w:lang w:val="en-HK"/>
        </w:rPr>
        <w:t xml:space="preserve">. Instead, she was allowed to plead </w:t>
      </w:r>
      <w:r w:rsidRPr="0083587C">
        <w:rPr>
          <w:rFonts w:ascii="Times New Roman" w:hAnsi="Times New Roman"/>
          <w:b/>
          <w:bCs/>
          <w:lang w:val="en-HK"/>
        </w:rPr>
        <w:t>provocation</w:t>
      </w:r>
      <w:r w:rsidRPr="0083587C">
        <w:rPr>
          <w:rFonts w:ascii="Times New Roman" w:hAnsi="Times New Roman"/>
          <w:lang w:val="en-HK"/>
        </w:rPr>
        <w:t>, leading to a manslaughter conviction.</w:t>
      </w:r>
    </w:p>
    <w:p w14:paraId="664443A4"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critiques this </w:t>
      </w:r>
      <w:r w:rsidRPr="0083587C">
        <w:rPr>
          <w:rFonts w:ascii="Times New Roman" w:hAnsi="Times New Roman"/>
          <w:b/>
          <w:bCs/>
          <w:lang w:val="en-HK"/>
        </w:rPr>
        <w:t>strict imminence requirement</w:t>
      </w:r>
      <w:r w:rsidRPr="0083587C">
        <w:rPr>
          <w:rFonts w:ascii="Times New Roman" w:hAnsi="Times New Roman"/>
          <w:lang w:val="en-HK"/>
        </w:rPr>
        <w:t xml:space="preserve">, arguing that </w:t>
      </w:r>
      <w:r w:rsidRPr="0083587C">
        <w:rPr>
          <w:rFonts w:ascii="Times New Roman" w:hAnsi="Times New Roman"/>
          <w:b/>
          <w:bCs/>
          <w:lang w:val="en-HK"/>
        </w:rPr>
        <w:t>it disadvantages victims of long-term abuse</w:t>
      </w:r>
      <w:r w:rsidRPr="0083587C">
        <w:rPr>
          <w:rFonts w:ascii="Times New Roman" w:hAnsi="Times New Roman"/>
          <w:lang w:val="en-HK"/>
        </w:rPr>
        <w:t xml:space="preserve">, who may </w:t>
      </w:r>
      <w:r w:rsidRPr="0083587C">
        <w:rPr>
          <w:rFonts w:ascii="Times New Roman" w:hAnsi="Times New Roman"/>
          <w:b/>
          <w:bCs/>
          <w:lang w:val="en-HK"/>
        </w:rPr>
        <w:t>never have the opportunity to act in immediate self-defence</w:t>
      </w:r>
      <w:r w:rsidRPr="0083587C">
        <w:rPr>
          <w:rFonts w:ascii="Times New Roman" w:hAnsi="Times New Roman"/>
          <w:lang w:val="en-HK"/>
        </w:rPr>
        <w:t>.</w:t>
      </w:r>
    </w:p>
    <w:p w14:paraId="63E3E1A3"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however, </w:t>
      </w:r>
      <w:r w:rsidRPr="0083587C">
        <w:rPr>
          <w:rFonts w:ascii="Times New Roman" w:hAnsi="Times New Roman"/>
          <w:b/>
          <w:bCs/>
          <w:lang w:val="en-HK"/>
        </w:rPr>
        <w:t>defends the imminence requirement</w:t>
      </w:r>
      <w:r w:rsidRPr="0083587C">
        <w:rPr>
          <w:rFonts w:ascii="Times New Roman" w:hAnsi="Times New Roman"/>
          <w:lang w:val="en-HK"/>
        </w:rPr>
        <w:t xml:space="preserve">, arguing that allowing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self-defence could dangerously expand the scope of justifiable homicide</w:t>
      </w:r>
      <w:r w:rsidRPr="0083587C">
        <w:rPr>
          <w:rFonts w:ascii="Times New Roman" w:hAnsi="Times New Roman"/>
          <w:lang w:val="en-HK"/>
        </w:rPr>
        <w:t>.</w:t>
      </w:r>
    </w:p>
    <w:p w14:paraId="38541C1B"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suggests that </w:t>
      </w:r>
      <w:r w:rsidRPr="0083587C">
        <w:rPr>
          <w:rFonts w:ascii="Times New Roman" w:hAnsi="Times New Roman"/>
          <w:b/>
          <w:bCs/>
          <w:lang w:val="en-HK"/>
        </w:rPr>
        <w:t>a middle-ground approach is necessary</w:t>
      </w:r>
      <w:r w:rsidRPr="0083587C">
        <w:rPr>
          <w:rFonts w:ascii="Times New Roman" w:hAnsi="Times New Roman"/>
          <w:lang w:val="en-HK"/>
        </w:rPr>
        <w:t xml:space="preserve">—while self-defence should </w:t>
      </w:r>
      <w:r w:rsidRPr="0083587C">
        <w:rPr>
          <w:rFonts w:ascii="Times New Roman" w:hAnsi="Times New Roman"/>
          <w:b/>
          <w:bCs/>
          <w:lang w:val="en-HK"/>
        </w:rPr>
        <w:t xml:space="preserve">not justify all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killings</w:t>
      </w:r>
      <w:r w:rsidRPr="0083587C">
        <w:rPr>
          <w:rFonts w:ascii="Times New Roman" w:hAnsi="Times New Roman"/>
          <w:lang w:val="en-HK"/>
        </w:rPr>
        <w:t xml:space="preserve">, courts should </w:t>
      </w:r>
      <w:r w:rsidRPr="0083587C">
        <w:rPr>
          <w:rFonts w:ascii="Times New Roman" w:hAnsi="Times New Roman"/>
          <w:b/>
          <w:bCs/>
          <w:lang w:val="en-HK"/>
        </w:rPr>
        <w:t>recognize the unique circumstances of battered women</w:t>
      </w:r>
      <w:r w:rsidRPr="0083587C">
        <w:rPr>
          <w:rFonts w:ascii="Times New Roman" w:hAnsi="Times New Roman"/>
          <w:lang w:val="en-HK"/>
        </w:rPr>
        <w:t xml:space="preserve"> and </w:t>
      </w:r>
      <w:r w:rsidRPr="0083587C">
        <w:rPr>
          <w:rFonts w:ascii="Times New Roman" w:hAnsi="Times New Roman"/>
          <w:b/>
          <w:bCs/>
          <w:lang w:val="en-HK"/>
        </w:rPr>
        <w:t>allow for broader interpretations of necessity and proportionality</w:t>
      </w:r>
      <w:r w:rsidRPr="0083587C">
        <w:rPr>
          <w:rFonts w:ascii="Times New Roman" w:hAnsi="Times New Roman"/>
          <w:lang w:val="en-HK"/>
        </w:rPr>
        <w:t>.</w:t>
      </w:r>
    </w:p>
    <w:p w14:paraId="0DC7153F"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67AF5B00">
          <v:rect id="_x0000_i1027" alt="" style="width:451.3pt;height:.05pt;mso-width-percent:0;mso-height-percent:0;mso-width-percent:0;mso-height-percent:0" o:hralign="center" o:hrstd="t" o:hr="t" fillcolor="#a0a0a0" stroked="f"/>
        </w:pict>
      </w:r>
    </w:p>
    <w:p w14:paraId="2986D8C5"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5. The Future of Self-Defence Law: Codification vs. Judicial Evolution</w:t>
      </w:r>
    </w:p>
    <w:p w14:paraId="3536D0F6"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concludes by evaluating whether </w:t>
      </w:r>
      <w:r w:rsidRPr="0083587C">
        <w:rPr>
          <w:rFonts w:ascii="Times New Roman" w:hAnsi="Times New Roman"/>
          <w:b/>
          <w:bCs/>
          <w:lang w:val="en-HK"/>
        </w:rPr>
        <w:t>self-defence law should be codified</w:t>
      </w:r>
      <w:r w:rsidRPr="0083587C">
        <w:rPr>
          <w:rFonts w:ascii="Times New Roman" w:hAnsi="Times New Roman"/>
          <w:lang w:val="en-HK"/>
        </w:rPr>
        <w:t xml:space="preserve"> or left to evolve </w:t>
      </w:r>
      <w:r w:rsidRPr="0083587C">
        <w:rPr>
          <w:rFonts w:ascii="Times New Roman" w:hAnsi="Times New Roman"/>
          <w:b/>
          <w:bCs/>
          <w:lang w:val="en-HK"/>
        </w:rPr>
        <w:t>through judicial interpretation</w:t>
      </w:r>
      <w:r w:rsidRPr="0083587C">
        <w:rPr>
          <w:rFonts w:ascii="Times New Roman" w:hAnsi="Times New Roman"/>
          <w:lang w:val="en-HK"/>
        </w:rPr>
        <w:t>.</w:t>
      </w:r>
    </w:p>
    <w:p w14:paraId="12FB4D94" w14:textId="77777777" w:rsidR="0083587C" w:rsidRPr="0083587C" w:rsidRDefault="0083587C" w:rsidP="0083587C">
      <w:pPr>
        <w:numPr>
          <w:ilvl w:val="0"/>
          <w:numId w:val="23"/>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w:t>
      </w:r>
      <w:r w:rsidRPr="0083587C">
        <w:rPr>
          <w:rFonts w:ascii="Times New Roman" w:hAnsi="Times New Roman"/>
          <w:b/>
          <w:bCs/>
          <w:lang w:val="en-HK"/>
        </w:rPr>
        <w:t>Law Commission’s Draft Criminal Code (1989, Clause 44)</w:t>
      </w:r>
      <w:r w:rsidRPr="0083587C">
        <w:rPr>
          <w:rFonts w:ascii="Times New Roman" w:hAnsi="Times New Roman"/>
          <w:lang w:val="en-HK"/>
        </w:rPr>
        <w:t xml:space="preserve"> aimed to </w:t>
      </w:r>
      <w:r w:rsidRPr="0083587C">
        <w:rPr>
          <w:rFonts w:ascii="Times New Roman" w:hAnsi="Times New Roman"/>
          <w:b/>
          <w:bCs/>
          <w:lang w:val="en-HK"/>
        </w:rPr>
        <w:t>create a statutory framework for self-defence</w:t>
      </w:r>
      <w:r w:rsidRPr="0083587C">
        <w:rPr>
          <w:rFonts w:ascii="Times New Roman" w:hAnsi="Times New Roman"/>
          <w:lang w:val="en-HK"/>
        </w:rPr>
        <w:t xml:space="preserve">, but it was </w:t>
      </w:r>
      <w:r w:rsidRPr="0083587C">
        <w:rPr>
          <w:rFonts w:ascii="Times New Roman" w:hAnsi="Times New Roman"/>
          <w:b/>
          <w:bCs/>
          <w:lang w:val="en-HK"/>
        </w:rPr>
        <w:t>never enacted into law</w:t>
      </w:r>
      <w:r w:rsidRPr="0083587C">
        <w:rPr>
          <w:rFonts w:ascii="Times New Roman" w:hAnsi="Times New Roman"/>
          <w:lang w:val="en-HK"/>
        </w:rPr>
        <w:t>.</w:t>
      </w:r>
    </w:p>
    <w:p w14:paraId="4DDBE2EF" w14:textId="77777777" w:rsidR="0083587C" w:rsidRPr="0083587C" w:rsidRDefault="0083587C" w:rsidP="0083587C">
      <w:pPr>
        <w:numPr>
          <w:ilvl w:val="0"/>
          <w:numId w:val="23"/>
        </w:num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English self-defence law </w:t>
      </w:r>
      <w:r w:rsidRPr="0083587C">
        <w:rPr>
          <w:rFonts w:ascii="Times New Roman" w:hAnsi="Times New Roman"/>
          <w:b/>
          <w:bCs/>
          <w:lang w:val="en-HK"/>
        </w:rPr>
        <w:t>remains based on common law principles</w:t>
      </w:r>
      <w:r w:rsidRPr="0083587C">
        <w:rPr>
          <w:rFonts w:ascii="Times New Roman" w:hAnsi="Times New Roman"/>
          <w:lang w:val="en-HK"/>
        </w:rPr>
        <w:t xml:space="preserve">, meaning </w:t>
      </w:r>
      <w:r w:rsidRPr="0083587C">
        <w:rPr>
          <w:rFonts w:ascii="Times New Roman" w:hAnsi="Times New Roman"/>
          <w:b/>
          <w:bCs/>
          <w:lang w:val="en-HK"/>
        </w:rPr>
        <w:t>judicial discretion plays a significant role</w:t>
      </w:r>
      <w:r w:rsidRPr="0083587C">
        <w:rPr>
          <w:rFonts w:ascii="Times New Roman" w:hAnsi="Times New Roman"/>
          <w:lang w:val="en-HK"/>
        </w:rPr>
        <w:t xml:space="preserve"> in shaping doctrine.</w:t>
      </w:r>
    </w:p>
    <w:p w14:paraId="079DBF32"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assesses the </w:t>
      </w:r>
      <w:r w:rsidRPr="0083587C">
        <w:rPr>
          <w:rFonts w:ascii="Times New Roman" w:hAnsi="Times New Roman"/>
          <w:b/>
          <w:bCs/>
          <w:lang w:val="en-HK"/>
        </w:rPr>
        <w:t>advantages and disadvantages of codification</w:t>
      </w:r>
      <w:r w:rsidRPr="0083587C">
        <w:rPr>
          <w:rFonts w:ascii="Times New Roman" w:hAnsi="Times New Roman"/>
          <w:lang w:val="en-HK"/>
        </w:rPr>
        <w:t>:</w:t>
      </w:r>
    </w:p>
    <w:p w14:paraId="49BCA8DF" w14:textId="77777777" w:rsidR="0083587C" w:rsidRPr="0083587C" w:rsidRDefault="0083587C" w:rsidP="0083587C">
      <w:pPr>
        <w:numPr>
          <w:ilvl w:val="0"/>
          <w:numId w:val="24"/>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Codification could bring clarity and consistency</w:t>
      </w:r>
      <w:r w:rsidRPr="0083587C">
        <w:rPr>
          <w:rFonts w:ascii="Times New Roman" w:hAnsi="Times New Roman"/>
          <w:lang w:val="en-HK"/>
        </w:rPr>
        <w:t xml:space="preserve">, preventing </w:t>
      </w:r>
      <w:r w:rsidRPr="0083587C">
        <w:rPr>
          <w:rFonts w:ascii="Times New Roman" w:hAnsi="Times New Roman"/>
          <w:b/>
          <w:bCs/>
          <w:lang w:val="en-HK"/>
        </w:rPr>
        <w:t>unjust outcomes in excessive force and mistaken self-defence cases</w:t>
      </w:r>
      <w:r w:rsidRPr="0083587C">
        <w:rPr>
          <w:rFonts w:ascii="Times New Roman" w:hAnsi="Times New Roman"/>
          <w:lang w:val="en-HK"/>
        </w:rPr>
        <w:t>.</w:t>
      </w:r>
    </w:p>
    <w:p w14:paraId="65A74654" w14:textId="77777777" w:rsidR="0083587C" w:rsidRPr="0083587C" w:rsidRDefault="0083587C" w:rsidP="0083587C">
      <w:pPr>
        <w:numPr>
          <w:ilvl w:val="0"/>
          <w:numId w:val="24"/>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Judicial discretion allows for flexibility</w:t>
      </w:r>
      <w:r w:rsidRPr="0083587C">
        <w:rPr>
          <w:rFonts w:ascii="Times New Roman" w:hAnsi="Times New Roman"/>
          <w:lang w:val="en-HK"/>
        </w:rPr>
        <w:t xml:space="preserve">, ensuring that </w:t>
      </w:r>
      <w:r w:rsidRPr="0083587C">
        <w:rPr>
          <w:rFonts w:ascii="Times New Roman" w:hAnsi="Times New Roman"/>
          <w:b/>
          <w:bCs/>
          <w:lang w:val="en-HK"/>
        </w:rPr>
        <w:t>unique cases (such as battered women’s self-defence) can be considered on their merits</w:t>
      </w:r>
      <w:r w:rsidRPr="0083587C">
        <w:rPr>
          <w:rFonts w:ascii="Times New Roman" w:hAnsi="Times New Roman"/>
          <w:lang w:val="en-HK"/>
        </w:rPr>
        <w:t>.</w:t>
      </w:r>
    </w:p>
    <w:p w14:paraId="5D42041E"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lastRenderedPageBreak/>
        <w:t xml:space="preserve">Ultimately,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suggests that </w:t>
      </w:r>
      <w:r w:rsidRPr="0083587C">
        <w:rPr>
          <w:rFonts w:ascii="Times New Roman" w:hAnsi="Times New Roman"/>
          <w:b/>
          <w:bCs/>
          <w:lang w:val="en-HK"/>
        </w:rPr>
        <w:t>a hybrid approach is necessary</w:t>
      </w:r>
      <w:r w:rsidRPr="0083587C">
        <w:rPr>
          <w:rFonts w:ascii="Times New Roman" w:hAnsi="Times New Roman"/>
          <w:lang w:val="en-HK"/>
        </w:rPr>
        <w:t xml:space="preserve">—while </w:t>
      </w:r>
      <w:r w:rsidRPr="0083587C">
        <w:rPr>
          <w:rFonts w:ascii="Times New Roman" w:hAnsi="Times New Roman"/>
          <w:b/>
          <w:bCs/>
          <w:lang w:val="en-HK"/>
        </w:rPr>
        <w:t>statutory guidelines could provide clarity</w:t>
      </w:r>
      <w:r w:rsidRPr="0083587C">
        <w:rPr>
          <w:rFonts w:ascii="Times New Roman" w:hAnsi="Times New Roman"/>
          <w:lang w:val="en-HK"/>
        </w:rPr>
        <w:t xml:space="preserve">, courts should retain </w:t>
      </w:r>
      <w:r w:rsidRPr="0083587C">
        <w:rPr>
          <w:rFonts w:ascii="Times New Roman" w:hAnsi="Times New Roman"/>
          <w:b/>
          <w:bCs/>
          <w:lang w:val="en-HK"/>
        </w:rPr>
        <w:t>some discretion to interpret self-defence law in context</w:t>
      </w:r>
      <w:r w:rsidRPr="0083587C">
        <w:rPr>
          <w:rFonts w:ascii="Times New Roman" w:hAnsi="Times New Roman"/>
          <w:lang w:val="en-HK"/>
        </w:rPr>
        <w:t>.</w:t>
      </w:r>
    </w:p>
    <w:p w14:paraId="48A4D98D" w14:textId="77777777" w:rsidR="0083587C" w:rsidRPr="0083587C" w:rsidRDefault="00E17704" w:rsidP="0083587C">
      <w:pPr>
        <w:spacing w:line="360" w:lineRule="auto"/>
        <w:rPr>
          <w:rFonts w:ascii="Times New Roman" w:hAnsi="Times New Roman"/>
          <w:lang w:val="en-HK"/>
        </w:rPr>
      </w:pPr>
      <w:r w:rsidRPr="00E17704">
        <w:rPr>
          <w:rFonts w:ascii="Times New Roman" w:hAnsi="Times New Roman"/>
          <w:noProof/>
          <w:lang w:val="en-HK"/>
          <w14:ligatures w14:val="standardContextual"/>
        </w:rPr>
        <w:pict w14:anchorId="4D42F9C6">
          <v:rect id="_x0000_i1026" alt="" style="width:451.3pt;height:.05pt;mso-width-percent:0;mso-height-percent:0;mso-width-percent:0;mso-height-percent:0" o:hralign="center" o:hrstd="t" o:hr="t" fillcolor="#a0a0a0" stroked="f"/>
        </w:pict>
      </w:r>
    </w:p>
    <w:p w14:paraId="773ACA37"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6. Conclusion: The Need for Legal Reform</w:t>
      </w:r>
    </w:p>
    <w:p w14:paraId="256C9193"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ultimately supports </w:t>
      </w:r>
      <w:r w:rsidRPr="0083587C">
        <w:rPr>
          <w:rFonts w:ascii="Times New Roman" w:hAnsi="Times New Roman"/>
          <w:b/>
          <w:bCs/>
          <w:lang w:val="en-HK"/>
        </w:rPr>
        <w:t>reforming self-defence law</w:t>
      </w:r>
      <w:r w:rsidRPr="0083587C">
        <w:rPr>
          <w:rFonts w:ascii="Times New Roman" w:hAnsi="Times New Roman"/>
          <w:lang w:val="en-HK"/>
        </w:rPr>
        <w:t xml:space="preserve"> to address key </w:t>
      </w:r>
      <w:r w:rsidRPr="0083587C">
        <w:rPr>
          <w:rFonts w:ascii="Times New Roman" w:hAnsi="Times New Roman"/>
          <w:b/>
          <w:bCs/>
          <w:lang w:val="en-HK"/>
        </w:rPr>
        <w:t>doctrinal inconsistencies and practical injustices</w:t>
      </w:r>
      <w:r w:rsidRPr="0083587C">
        <w:rPr>
          <w:rFonts w:ascii="Times New Roman" w:hAnsi="Times New Roman"/>
          <w:lang w:val="en-HK"/>
        </w:rPr>
        <w:t>. He argues that:</w:t>
      </w:r>
    </w:p>
    <w:p w14:paraId="511975F7" w14:textId="77777777" w:rsidR="0083587C" w:rsidRPr="0083587C" w:rsidRDefault="0083587C" w:rsidP="0083587C">
      <w:pPr>
        <w:numPr>
          <w:ilvl w:val="0"/>
          <w:numId w:val="25"/>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Excessive force should allow for partial defences</w:t>
      </w:r>
      <w:r w:rsidRPr="0083587C">
        <w:rPr>
          <w:rFonts w:ascii="Times New Roman" w:hAnsi="Times New Roman"/>
          <w:lang w:val="en-HK"/>
        </w:rPr>
        <w:t xml:space="preserve">, preventing </w:t>
      </w:r>
      <w:r w:rsidRPr="0083587C">
        <w:rPr>
          <w:rFonts w:ascii="Times New Roman" w:hAnsi="Times New Roman"/>
          <w:b/>
          <w:bCs/>
          <w:lang w:val="en-HK"/>
        </w:rPr>
        <w:t>unfair murder convictions</w:t>
      </w:r>
      <w:r w:rsidRPr="0083587C">
        <w:rPr>
          <w:rFonts w:ascii="Times New Roman" w:hAnsi="Times New Roman"/>
          <w:lang w:val="en-HK"/>
        </w:rPr>
        <w:t>.</w:t>
      </w:r>
    </w:p>
    <w:p w14:paraId="58CF5C18" w14:textId="77777777" w:rsidR="0083587C" w:rsidRPr="0083587C" w:rsidRDefault="0083587C" w:rsidP="0083587C">
      <w:pPr>
        <w:numPr>
          <w:ilvl w:val="0"/>
          <w:numId w:val="25"/>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Mistaken self-defence should be partially justified</w:t>
      </w:r>
      <w:r w:rsidRPr="0083587C">
        <w:rPr>
          <w:rFonts w:ascii="Times New Roman" w:hAnsi="Times New Roman"/>
          <w:lang w:val="en-HK"/>
        </w:rPr>
        <w:t xml:space="preserve">, balancing </w:t>
      </w:r>
      <w:r w:rsidRPr="0083587C">
        <w:rPr>
          <w:rFonts w:ascii="Times New Roman" w:hAnsi="Times New Roman"/>
          <w:b/>
          <w:bCs/>
          <w:lang w:val="en-HK"/>
        </w:rPr>
        <w:t>subjective belief and objective reasonableness</w:t>
      </w:r>
      <w:r w:rsidRPr="0083587C">
        <w:rPr>
          <w:rFonts w:ascii="Times New Roman" w:hAnsi="Times New Roman"/>
          <w:lang w:val="en-HK"/>
        </w:rPr>
        <w:t>.</w:t>
      </w:r>
    </w:p>
    <w:p w14:paraId="260CFCFB" w14:textId="3A63FE90" w:rsidR="0083587C" w:rsidRPr="0083587C" w:rsidRDefault="0083587C" w:rsidP="0083587C">
      <w:pPr>
        <w:numPr>
          <w:ilvl w:val="0"/>
          <w:numId w:val="25"/>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Pre-emptive</w:t>
      </w:r>
      <w:r w:rsidRPr="0083587C">
        <w:rPr>
          <w:rFonts w:ascii="Times New Roman" w:hAnsi="Times New Roman"/>
          <w:b/>
          <w:bCs/>
          <w:lang w:val="en-HK"/>
        </w:rPr>
        <w:t xml:space="preserve"> self-defence should be reconsidered</w:t>
      </w:r>
      <w:r w:rsidRPr="0083587C">
        <w:rPr>
          <w:rFonts w:ascii="Times New Roman" w:hAnsi="Times New Roman"/>
          <w:lang w:val="en-HK"/>
        </w:rPr>
        <w:t xml:space="preserve">, particularly in cases involving </w:t>
      </w:r>
      <w:r w:rsidRPr="0083587C">
        <w:rPr>
          <w:rFonts w:ascii="Times New Roman" w:hAnsi="Times New Roman"/>
          <w:b/>
          <w:bCs/>
          <w:lang w:val="en-HK"/>
        </w:rPr>
        <w:t>battered women</w:t>
      </w:r>
      <w:r w:rsidRPr="0083587C">
        <w:rPr>
          <w:rFonts w:ascii="Times New Roman" w:hAnsi="Times New Roman"/>
          <w:lang w:val="en-HK"/>
        </w:rPr>
        <w:t>.</w:t>
      </w:r>
    </w:p>
    <w:p w14:paraId="5B51F11D" w14:textId="77777777" w:rsidR="0083587C" w:rsidRPr="0083587C" w:rsidRDefault="0083587C" w:rsidP="0083587C">
      <w:pPr>
        <w:numPr>
          <w:ilvl w:val="0"/>
          <w:numId w:val="25"/>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Codification should clarify core principles</w:t>
      </w:r>
      <w:r w:rsidRPr="0083587C">
        <w:rPr>
          <w:rFonts w:ascii="Times New Roman" w:hAnsi="Times New Roman"/>
          <w:lang w:val="en-HK"/>
        </w:rPr>
        <w:t xml:space="preserve">, while </w:t>
      </w:r>
      <w:r w:rsidRPr="0083587C">
        <w:rPr>
          <w:rFonts w:ascii="Times New Roman" w:hAnsi="Times New Roman"/>
          <w:b/>
          <w:bCs/>
          <w:lang w:val="en-HK"/>
        </w:rPr>
        <w:t>allowing judicial discretion in complex cases</w:t>
      </w:r>
      <w:r w:rsidRPr="0083587C">
        <w:rPr>
          <w:rFonts w:ascii="Times New Roman" w:hAnsi="Times New Roman"/>
          <w:lang w:val="en-HK"/>
        </w:rPr>
        <w:t>.</w:t>
      </w:r>
    </w:p>
    <w:p w14:paraId="719BCDC2"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By refining </w:t>
      </w:r>
      <w:r w:rsidRPr="0083587C">
        <w:rPr>
          <w:rFonts w:ascii="Times New Roman" w:hAnsi="Times New Roman"/>
          <w:b/>
          <w:bCs/>
          <w:lang w:val="en-HK"/>
        </w:rPr>
        <w:t>the distinction between justification and excuse</w:t>
      </w:r>
      <w:r w:rsidRPr="0083587C">
        <w:rPr>
          <w:rFonts w:ascii="Times New Roman" w:hAnsi="Times New Roman"/>
          <w:lang w:val="en-HK"/>
        </w:rPr>
        <w:t xml:space="preserve">, the legal system can ensure that </w:t>
      </w:r>
      <w:r w:rsidRPr="0083587C">
        <w:rPr>
          <w:rFonts w:ascii="Times New Roman" w:hAnsi="Times New Roman"/>
          <w:b/>
          <w:bCs/>
          <w:lang w:val="en-HK"/>
        </w:rPr>
        <w:t>self-defence remains a robust and equitable doctrine, reflecting both legal principles and moral considerations</w:t>
      </w:r>
      <w:r w:rsidRPr="0083587C">
        <w:rPr>
          <w:rFonts w:ascii="Times New Roman" w:hAnsi="Times New Roman"/>
          <w:lang w:val="en-HK"/>
        </w:rPr>
        <w:t>.</w:t>
      </w:r>
    </w:p>
    <w:p w14:paraId="5A74A502" w14:textId="47EB195D" w:rsidR="0083587C" w:rsidRDefault="00E17704" w:rsidP="0083587C">
      <w:pPr>
        <w:spacing w:before="100" w:beforeAutospacing="1" w:after="100" w:afterAutospacing="1" w:line="360" w:lineRule="auto"/>
        <w:outlineLvl w:val="2"/>
        <w:rPr>
          <w:rFonts w:ascii="Times New Roman" w:hAnsi="Times New Roman"/>
          <w:b/>
          <w:bCs/>
          <w:lang w:val="en-HK"/>
        </w:rPr>
      </w:pPr>
      <w:r w:rsidRPr="00E17704">
        <w:rPr>
          <w:rFonts w:ascii="Times New Roman" w:hAnsi="Times New Roman"/>
          <w:noProof/>
          <w:lang w:val="en-HK"/>
          <w14:ligatures w14:val="standardContextual"/>
        </w:rPr>
        <w:pict w14:anchorId="2138E43F">
          <v:rect id="_x0000_i1025" alt="" style="width:451.3pt;height:.05pt;mso-width-percent:0;mso-height-percent:0;mso-width-percent:0;mso-height-percent:0" o:hralign="center" o:hrstd="t" o:hr="t" fillcolor="#a0a0a0" stroked="f"/>
        </w:pict>
      </w:r>
    </w:p>
    <w:p w14:paraId="42DD0335" w14:textId="0F4EBB50"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Overall Conclusion: The Future of Self-Defence Law</w:t>
      </w:r>
    </w:p>
    <w:p w14:paraId="33D0DA4D"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Jeremy </w:t>
      </w:r>
      <w:proofErr w:type="spellStart"/>
      <w:r w:rsidRPr="0083587C">
        <w:rPr>
          <w:rFonts w:ascii="Times New Roman" w:hAnsi="Times New Roman"/>
          <w:lang w:val="en-HK"/>
        </w:rPr>
        <w:t>Horder’s</w:t>
      </w:r>
      <w:proofErr w:type="spellEnd"/>
      <w:r w:rsidRPr="0083587C">
        <w:rPr>
          <w:rFonts w:ascii="Times New Roman" w:hAnsi="Times New Roman"/>
          <w:lang w:val="en-HK"/>
        </w:rPr>
        <w:t xml:space="preserve"> </w:t>
      </w:r>
      <w:r w:rsidRPr="0083587C">
        <w:rPr>
          <w:rFonts w:ascii="Times New Roman" w:hAnsi="Times New Roman"/>
          <w:i/>
          <w:iCs/>
          <w:lang w:val="en-HK"/>
        </w:rPr>
        <w:t>Redrawing the Boundaries of Self-Defence</w:t>
      </w:r>
      <w:r w:rsidRPr="0083587C">
        <w:rPr>
          <w:rFonts w:ascii="Times New Roman" w:hAnsi="Times New Roman"/>
          <w:lang w:val="en-HK"/>
        </w:rPr>
        <w:t xml:space="preserve"> provides a </w:t>
      </w:r>
      <w:r w:rsidRPr="0083587C">
        <w:rPr>
          <w:rFonts w:ascii="Times New Roman" w:hAnsi="Times New Roman"/>
          <w:b/>
          <w:bCs/>
          <w:lang w:val="en-HK"/>
        </w:rPr>
        <w:t>rigorous and comprehensive critique</w:t>
      </w:r>
      <w:r w:rsidRPr="0083587C">
        <w:rPr>
          <w:rFonts w:ascii="Times New Roman" w:hAnsi="Times New Roman"/>
          <w:lang w:val="en-HK"/>
        </w:rPr>
        <w:t xml:space="preserve"> of the legal and philosophical dimensions of self-defence, examining the </w:t>
      </w:r>
      <w:r w:rsidRPr="0083587C">
        <w:rPr>
          <w:rFonts w:ascii="Times New Roman" w:hAnsi="Times New Roman"/>
          <w:b/>
          <w:bCs/>
          <w:lang w:val="en-HK"/>
        </w:rPr>
        <w:t>distinction between justification and excuse</w:t>
      </w:r>
      <w:r w:rsidRPr="0083587C">
        <w:rPr>
          <w:rFonts w:ascii="Times New Roman" w:hAnsi="Times New Roman"/>
          <w:lang w:val="en-HK"/>
        </w:rPr>
        <w:t xml:space="preserve">, the </w:t>
      </w:r>
      <w:r w:rsidRPr="0083587C">
        <w:rPr>
          <w:rFonts w:ascii="Times New Roman" w:hAnsi="Times New Roman"/>
          <w:b/>
          <w:bCs/>
          <w:lang w:val="en-HK"/>
        </w:rPr>
        <w:t>role of necessity</w:t>
      </w:r>
      <w:r w:rsidRPr="0083587C">
        <w:rPr>
          <w:rFonts w:ascii="Times New Roman" w:hAnsi="Times New Roman"/>
          <w:lang w:val="en-HK"/>
        </w:rPr>
        <w:t xml:space="preserve">, the </w:t>
      </w:r>
      <w:r w:rsidRPr="0083587C">
        <w:rPr>
          <w:rFonts w:ascii="Times New Roman" w:hAnsi="Times New Roman"/>
          <w:b/>
          <w:bCs/>
          <w:lang w:val="en-HK"/>
        </w:rPr>
        <w:t>doctrine of double effect</w:t>
      </w:r>
      <w:r w:rsidRPr="0083587C">
        <w:rPr>
          <w:rFonts w:ascii="Times New Roman" w:hAnsi="Times New Roman"/>
          <w:lang w:val="en-HK"/>
        </w:rPr>
        <w:t xml:space="preserve">, and the </w:t>
      </w:r>
      <w:r w:rsidRPr="0083587C">
        <w:rPr>
          <w:rFonts w:ascii="Times New Roman" w:hAnsi="Times New Roman"/>
          <w:b/>
          <w:bCs/>
          <w:lang w:val="en-HK"/>
        </w:rPr>
        <w:t>impact of the Law Commission’s proposals on legal doctrine and reform</w:t>
      </w:r>
      <w:r w:rsidRPr="0083587C">
        <w:rPr>
          <w:rFonts w:ascii="Times New Roman" w:hAnsi="Times New Roman"/>
          <w:lang w:val="en-HK"/>
        </w:rPr>
        <w:t xml:space="preserve">. Through an in-depth engagement with </w:t>
      </w:r>
      <w:r w:rsidRPr="0083587C">
        <w:rPr>
          <w:rFonts w:ascii="Times New Roman" w:hAnsi="Times New Roman"/>
          <w:b/>
          <w:bCs/>
          <w:lang w:val="en-HK"/>
        </w:rPr>
        <w:t xml:space="preserve">Suzanne </w:t>
      </w:r>
      <w:proofErr w:type="spellStart"/>
      <w:r w:rsidRPr="0083587C">
        <w:rPr>
          <w:rFonts w:ascii="Times New Roman" w:hAnsi="Times New Roman"/>
          <w:b/>
          <w:bCs/>
          <w:lang w:val="en-HK"/>
        </w:rPr>
        <w:t>Uniacke’s</w:t>
      </w:r>
      <w:proofErr w:type="spellEnd"/>
      <w:r w:rsidRPr="0083587C">
        <w:rPr>
          <w:rFonts w:ascii="Times New Roman" w:hAnsi="Times New Roman"/>
          <w:b/>
          <w:bCs/>
          <w:lang w:val="en-HK"/>
        </w:rPr>
        <w:t xml:space="preserve"> work</w:t>
      </w:r>
      <w:r w:rsidRPr="0083587C">
        <w:rPr>
          <w:rFonts w:ascii="Times New Roman" w:hAnsi="Times New Roman"/>
          <w:lang w:val="en-HK"/>
        </w:rPr>
        <w:t xml:space="preserve">,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systematically evaluates whether </w:t>
      </w:r>
      <w:r w:rsidRPr="0083587C">
        <w:rPr>
          <w:rFonts w:ascii="Times New Roman" w:hAnsi="Times New Roman"/>
          <w:b/>
          <w:bCs/>
          <w:lang w:val="en-HK"/>
        </w:rPr>
        <w:t>English self-defence law effectively balances the rights of defenders against broader legal and moral considerations</w:t>
      </w:r>
      <w:r w:rsidRPr="0083587C">
        <w:rPr>
          <w:rFonts w:ascii="Times New Roman" w:hAnsi="Times New Roman"/>
          <w:lang w:val="en-HK"/>
        </w:rPr>
        <w:t>.</w:t>
      </w:r>
    </w:p>
    <w:p w14:paraId="6E5391D7"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lastRenderedPageBreak/>
        <w:t>1. Justification vs. Excuse: Resolving the Conceptual Ambiguity</w:t>
      </w:r>
    </w:p>
    <w:p w14:paraId="170EC517"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A </w:t>
      </w:r>
      <w:r w:rsidRPr="0083587C">
        <w:rPr>
          <w:rFonts w:ascii="Times New Roman" w:hAnsi="Times New Roman"/>
          <w:b/>
          <w:bCs/>
          <w:lang w:val="en-HK"/>
        </w:rPr>
        <w:t>recurring theme</w:t>
      </w:r>
      <w:r w:rsidRPr="0083587C">
        <w:rPr>
          <w:rFonts w:ascii="Times New Roman" w:hAnsi="Times New Roman"/>
          <w:lang w:val="en-HK"/>
        </w:rPr>
        <w:t xml:space="preserve"> throughout </w:t>
      </w:r>
      <w:proofErr w:type="spellStart"/>
      <w:r w:rsidRPr="0083587C">
        <w:rPr>
          <w:rFonts w:ascii="Times New Roman" w:hAnsi="Times New Roman"/>
          <w:lang w:val="en-HK"/>
        </w:rPr>
        <w:t>Horder’s</w:t>
      </w:r>
      <w:proofErr w:type="spellEnd"/>
      <w:r w:rsidRPr="0083587C">
        <w:rPr>
          <w:rFonts w:ascii="Times New Roman" w:hAnsi="Times New Roman"/>
          <w:lang w:val="en-HK"/>
        </w:rPr>
        <w:t xml:space="preserve"> analysis is the </w:t>
      </w:r>
      <w:r w:rsidRPr="0083587C">
        <w:rPr>
          <w:rFonts w:ascii="Times New Roman" w:hAnsi="Times New Roman"/>
          <w:b/>
          <w:bCs/>
          <w:lang w:val="en-HK"/>
        </w:rPr>
        <w:t>legal significance of treating self-defence as a justification rather than an excuse</w:t>
      </w:r>
      <w:r w:rsidRPr="0083587C">
        <w:rPr>
          <w:rFonts w:ascii="Times New Roman" w:hAnsi="Times New Roman"/>
          <w:lang w:val="en-HK"/>
        </w:rPr>
        <w:t xml:space="preserve">. </w:t>
      </w:r>
      <w:proofErr w:type="spellStart"/>
      <w:r w:rsidRPr="0083587C">
        <w:rPr>
          <w:rFonts w:ascii="Times New Roman" w:hAnsi="Times New Roman"/>
          <w:lang w:val="en-HK"/>
        </w:rPr>
        <w:t>Uniacke’s</w:t>
      </w:r>
      <w:proofErr w:type="spellEnd"/>
      <w:r w:rsidRPr="0083587C">
        <w:rPr>
          <w:rFonts w:ascii="Times New Roman" w:hAnsi="Times New Roman"/>
          <w:lang w:val="en-HK"/>
        </w:rPr>
        <w:t xml:space="preserve"> argument—that self-defence is an act that is </w:t>
      </w:r>
      <w:r w:rsidRPr="0083587C">
        <w:rPr>
          <w:rFonts w:ascii="Times New Roman" w:hAnsi="Times New Roman"/>
          <w:b/>
          <w:bCs/>
          <w:lang w:val="en-HK"/>
        </w:rPr>
        <w:t>intrinsically permissible and not merely tolerated due to human frailty</w:t>
      </w:r>
      <w:r w:rsidRPr="0083587C">
        <w:rPr>
          <w:rFonts w:ascii="Times New Roman" w:hAnsi="Times New Roman"/>
          <w:lang w:val="en-HK"/>
        </w:rPr>
        <w:t xml:space="preserve">—is supported by </w:t>
      </w:r>
      <w:r w:rsidRPr="0083587C">
        <w:rPr>
          <w:rFonts w:ascii="Times New Roman" w:hAnsi="Times New Roman"/>
          <w:b/>
          <w:bCs/>
          <w:lang w:val="en-HK"/>
        </w:rPr>
        <w:t>common law doctrine and judicial reasoning</w:t>
      </w:r>
      <w:r w:rsidRPr="0083587C">
        <w:rPr>
          <w:rFonts w:ascii="Times New Roman" w:hAnsi="Times New Roman"/>
          <w:lang w:val="en-HK"/>
        </w:rPr>
        <w:t xml:space="preserve">, particularly in cases where </w:t>
      </w:r>
      <w:r w:rsidRPr="0083587C">
        <w:rPr>
          <w:rFonts w:ascii="Times New Roman" w:hAnsi="Times New Roman"/>
          <w:b/>
          <w:bCs/>
          <w:lang w:val="en-HK"/>
        </w:rPr>
        <w:t>the force used is both necessary and proportionate</w:t>
      </w:r>
      <w:r w:rsidRPr="0083587C">
        <w:rPr>
          <w:rFonts w:ascii="Times New Roman" w:hAnsi="Times New Roman"/>
          <w:lang w:val="en-HK"/>
        </w:rPr>
        <w:t xml:space="preserve">. The distinction is </w:t>
      </w:r>
      <w:r w:rsidRPr="0083587C">
        <w:rPr>
          <w:rFonts w:ascii="Times New Roman" w:hAnsi="Times New Roman"/>
          <w:b/>
          <w:bCs/>
          <w:lang w:val="en-HK"/>
        </w:rPr>
        <w:t>not just theoretical but carries profound legal consequences</w:t>
      </w:r>
      <w:r w:rsidRPr="0083587C">
        <w:rPr>
          <w:rFonts w:ascii="Times New Roman" w:hAnsi="Times New Roman"/>
          <w:lang w:val="en-HK"/>
        </w:rPr>
        <w:t>:</w:t>
      </w:r>
    </w:p>
    <w:p w14:paraId="2CABD10F" w14:textId="77777777" w:rsidR="0083587C" w:rsidRPr="0083587C" w:rsidRDefault="0083587C" w:rsidP="0083587C">
      <w:pPr>
        <w:numPr>
          <w:ilvl w:val="0"/>
          <w:numId w:val="26"/>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A justified act is fully lawful, entitling the defendant to acquittal.</w:t>
      </w:r>
    </w:p>
    <w:p w14:paraId="567FEDC9" w14:textId="77777777" w:rsidR="0083587C" w:rsidRPr="0083587C" w:rsidRDefault="0083587C" w:rsidP="0083587C">
      <w:pPr>
        <w:numPr>
          <w:ilvl w:val="0"/>
          <w:numId w:val="26"/>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An excused act remains wrongful but mitigates culpability, leading to a reduced sentence rather than exoneration.</w:t>
      </w:r>
    </w:p>
    <w:p w14:paraId="04D220D9"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largely supports </w:t>
      </w:r>
      <w:proofErr w:type="spellStart"/>
      <w:r w:rsidRPr="0083587C">
        <w:rPr>
          <w:rFonts w:ascii="Times New Roman" w:hAnsi="Times New Roman"/>
          <w:b/>
          <w:bCs/>
          <w:lang w:val="en-HK"/>
        </w:rPr>
        <w:t>Uniacke’s</w:t>
      </w:r>
      <w:proofErr w:type="spellEnd"/>
      <w:r w:rsidRPr="0083587C">
        <w:rPr>
          <w:rFonts w:ascii="Times New Roman" w:hAnsi="Times New Roman"/>
          <w:b/>
          <w:bCs/>
          <w:lang w:val="en-HK"/>
        </w:rPr>
        <w:t xml:space="preserve"> justification model</w:t>
      </w:r>
      <w:r w:rsidRPr="0083587C">
        <w:rPr>
          <w:rFonts w:ascii="Times New Roman" w:hAnsi="Times New Roman"/>
          <w:lang w:val="en-HK"/>
        </w:rPr>
        <w:t xml:space="preserve"> but highlights </w:t>
      </w:r>
      <w:r w:rsidRPr="0083587C">
        <w:rPr>
          <w:rFonts w:ascii="Times New Roman" w:hAnsi="Times New Roman"/>
          <w:b/>
          <w:bCs/>
          <w:lang w:val="en-HK"/>
        </w:rPr>
        <w:t>challenges in practical application</w:t>
      </w:r>
      <w:r w:rsidRPr="0083587C">
        <w:rPr>
          <w:rFonts w:ascii="Times New Roman" w:hAnsi="Times New Roman"/>
          <w:lang w:val="en-HK"/>
        </w:rPr>
        <w:t xml:space="preserve">, particularly in cases of </w:t>
      </w:r>
      <w:r w:rsidRPr="0083587C">
        <w:rPr>
          <w:rFonts w:ascii="Times New Roman" w:hAnsi="Times New Roman"/>
          <w:b/>
          <w:bCs/>
          <w:lang w:val="en-HK"/>
        </w:rPr>
        <w:t xml:space="preserve">mistaken self-defence,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strikes, and excessive force</w:t>
      </w:r>
      <w:r w:rsidRPr="0083587C">
        <w:rPr>
          <w:rFonts w:ascii="Times New Roman" w:hAnsi="Times New Roman"/>
          <w:lang w:val="en-HK"/>
        </w:rPr>
        <w:t xml:space="preserve">. Courts often struggle </w:t>
      </w:r>
      <w:r w:rsidRPr="0083587C">
        <w:rPr>
          <w:rFonts w:ascii="Times New Roman" w:hAnsi="Times New Roman"/>
          <w:b/>
          <w:bCs/>
          <w:lang w:val="en-HK"/>
        </w:rPr>
        <w:t>to differentiate justified defensive actions from excusable but still wrongful acts</w:t>
      </w:r>
      <w:r w:rsidRPr="0083587C">
        <w:rPr>
          <w:rFonts w:ascii="Times New Roman" w:hAnsi="Times New Roman"/>
          <w:lang w:val="en-HK"/>
        </w:rPr>
        <w:t xml:space="preserve">, leading to </w:t>
      </w:r>
      <w:r w:rsidRPr="0083587C">
        <w:rPr>
          <w:rFonts w:ascii="Times New Roman" w:hAnsi="Times New Roman"/>
          <w:b/>
          <w:bCs/>
          <w:lang w:val="en-HK"/>
        </w:rPr>
        <w:t>inconsistencies in legal outcomes</w:t>
      </w:r>
      <w:r w:rsidRPr="0083587C">
        <w:rPr>
          <w:rFonts w:ascii="Times New Roman" w:hAnsi="Times New Roman"/>
          <w:lang w:val="en-HK"/>
        </w:rPr>
        <w:t>.</w:t>
      </w:r>
    </w:p>
    <w:p w14:paraId="0C42DCBB"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2. The Role of Necessity and Proportionality in Defensive Force</w:t>
      </w:r>
    </w:p>
    <w:p w14:paraId="7C1AB8BD"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engages extensively with the question of </w:t>
      </w:r>
      <w:r w:rsidRPr="0083587C">
        <w:rPr>
          <w:rFonts w:ascii="Times New Roman" w:hAnsi="Times New Roman"/>
          <w:b/>
          <w:bCs/>
          <w:lang w:val="en-HK"/>
        </w:rPr>
        <w:t>whether self-defence is a subset of necessity or a distinct legal doctrine</w:t>
      </w:r>
      <w:r w:rsidRPr="0083587C">
        <w:rPr>
          <w:rFonts w:ascii="Times New Roman" w:hAnsi="Times New Roman"/>
          <w:lang w:val="en-HK"/>
        </w:rPr>
        <w:t xml:space="preserve">. </w:t>
      </w:r>
      <w:proofErr w:type="spellStart"/>
      <w:r w:rsidRPr="0083587C">
        <w:rPr>
          <w:rFonts w:ascii="Times New Roman" w:hAnsi="Times New Roman"/>
          <w:lang w:val="en-HK"/>
        </w:rPr>
        <w:t>Uniacke</w:t>
      </w:r>
      <w:proofErr w:type="spellEnd"/>
      <w:r w:rsidRPr="0083587C">
        <w:rPr>
          <w:rFonts w:ascii="Times New Roman" w:hAnsi="Times New Roman"/>
          <w:lang w:val="en-HK"/>
        </w:rPr>
        <w:t xml:space="preserve"> argues that </w:t>
      </w:r>
      <w:r w:rsidRPr="0083587C">
        <w:rPr>
          <w:rFonts w:ascii="Times New Roman" w:hAnsi="Times New Roman"/>
          <w:b/>
          <w:bCs/>
          <w:lang w:val="en-HK"/>
        </w:rPr>
        <w:t>self-defence must be treated separately from necessity</w:t>
      </w:r>
      <w:r w:rsidRPr="0083587C">
        <w:rPr>
          <w:rFonts w:ascii="Times New Roman" w:hAnsi="Times New Roman"/>
          <w:lang w:val="en-HK"/>
        </w:rPr>
        <w:t xml:space="preserve">, as it arises specifically from </w:t>
      </w:r>
      <w:r w:rsidRPr="0083587C">
        <w:rPr>
          <w:rFonts w:ascii="Times New Roman" w:hAnsi="Times New Roman"/>
          <w:b/>
          <w:bCs/>
          <w:lang w:val="en-HK"/>
        </w:rPr>
        <w:t>an unjust attack</w:t>
      </w:r>
      <w:r w:rsidRPr="0083587C">
        <w:rPr>
          <w:rFonts w:ascii="Times New Roman" w:hAnsi="Times New Roman"/>
          <w:lang w:val="en-HK"/>
        </w:rPr>
        <w:t xml:space="preserve">, rather than </w:t>
      </w:r>
      <w:r w:rsidRPr="0083587C">
        <w:rPr>
          <w:rFonts w:ascii="Times New Roman" w:hAnsi="Times New Roman"/>
          <w:b/>
          <w:bCs/>
          <w:lang w:val="en-HK"/>
        </w:rPr>
        <w:t>a general balancing of harms</w:t>
      </w:r>
      <w:r w:rsidRPr="0083587C">
        <w:rPr>
          <w:rFonts w:ascii="Times New Roman" w:hAnsi="Times New Roman"/>
          <w:lang w:val="en-HK"/>
        </w:rPr>
        <w:t xml:space="preserve">. This distinction is critical, as treating self-defence under necessity principles </w:t>
      </w:r>
      <w:r w:rsidRPr="0083587C">
        <w:rPr>
          <w:rFonts w:ascii="Times New Roman" w:hAnsi="Times New Roman"/>
          <w:b/>
          <w:bCs/>
          <w:lang w:val="en-HK"/>
        </w:rPr>
        <w:t>could impose an undue burden on defendants to demonstrate that their actions minimized overall harm, rather than simply repelling aggression</w:t>
      </w:r>
      <w:r w:rsidRPr="0083587C">
        <w:rPr>
          <w:rFonts w:ascii="Times New Roman" w:hAnsi="Times New Roman"/>
          <w:lang w:val="en-HK"/>
        </w:rPr>
        <w:t>.</w:t>
      </w:r>
    </w:p>
    <w:p w14:paraId="282E1D74"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However, necessity remains </w:t>
      </w:r>
      <w:r w:rsidRPr="0083587C">
        <w:rPr>
          <w:rFonts w:ascii="Times New Roman" w:hAnsi="Times New Roman"/>
          <w:b/>
          <w:bCs/>
          <w:lang w:val="en-HK"/>
        </w:rPr>
        <w:t>a key limiting principle</w:t>
      </w:r>
      <w:r w:rsidRPr="0083587C">
        <w:rPr>
          <w:rFonts w:ascii="Times New Roman" w:hAnsi="Times New Roman"/>
          <w:lang w:val="en-HK"/>
        </w:rPr>
        <w:t xml:space="preserve"> in self-defence cases. Courts must determine:</w:t>
      </w:r>
    </w:p>
    <w:p w14:paraId="0C2CA91C" w14:textId="77777777" w:rsidR="0083587C" w:rsidRPr="0083587C" w:rsidRDefault="0083587C" w:rsidP="0083587C">
      <w:pPr>
        <w:numPr>
          <w:ilvl w:val="0"/>
          <w:numId w:val="27"/>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Was the force truly necessary?</w:t>
      </w:r>
    </w:p>
    <w:p w14:paraId="286052F7" w14:textId="77777777" w:rsidR="0083587C" w:rsidRPr="0083587C" w:rsidRDefault="0083587C" w:rsidP="0083587C">
      <w:pPr>
        <w:numPr>
          <w:ilvl w:val="0"/>
          <w:numId w:val="27"/>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Did the defender have a reasonable alternative to avoid harm?</w:t>
      </w:r>
    </w:p>
    <w:p w14:paraId="125BA5A0" w14:textId="77777777" w:rsidR="0083587C" w:rsidRPr="0083587C" w:rsidRDefault="0083587C" w:rsidP="0083587C">
      <w:pPr>
        <w:numPr>
          <w:ilvl w:val="0"/>
          <w:numId w:val="27"/>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Was the level of force proportionate to the threat posed?</w:t>
      </w:r>
    </w:p>
    <w:p w14:paraId="60EDA112"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Cases such as </w:t>
      </w:r>
      <w:r w:rsidRPr="0083587C">
        <w:rPr>
          <w:rFonts w:ascii="Times New Roman" w:hAnsi="Times New Roman"/>
          <w:b/>
          <w:bCs/>
          <w:lang w:val="en-HK"/>
        </w:rPr>
        <w:t>R v Palmer [1971] AC 814</w:t>
      </w:r>
      <w:r w:rsidRPr="0083587C">
        <w:rPr>
          <w:rFonts w:ascii="Times New Roman" w:hAnsi="Times New Roman"/>
          <w:lang w:val="en-HK"/>
        </w:rPr>
        <w:t xml:space="preserve"> emphasize that </w:t>
      </w:r>
      <w:r w:rsidRPr="0083587C">
        <w:rPr>
          <w:rFonts w:ascii="Times New Roman" w:hAnsi="Times New Roman"/>
          <w:b/>
          <w:bCs/>
          <w:lang w:val="en-HK"/>
        </w:rPr>
        <w:t>self-defence does not require perfect judgment in high-stress situations</w:t>
      </w:r>
      <w:r w:rsidRPr="0083587C">
        <w:rPr>
          <w:rFonts w:ascii="Times New Roman" w:hAnsi="Times New Roman"/>
          <w:lang w:val="en-HK"/>
        </w:rPr>
        <w:t xml:space="preserve">, but </w:t>
      </w:r>
      <w:r w:rsidRPr="0083587C">
        <w:rPr>
          <w:rFonts w:ascii="Times New Roman" w:hAnsi="Times New Roman"/>
          <w:b/>
          <w:bCs/>
          <w:lang w:val="en-HK"/>
        </w:rPr>
        <w:t xml:space="preserve">grossly disproportionate force will negate </w:t>
      </w:r>
      <w:r w:rsidRPr="0083587C">
        <w:rPr>
          <w:rFonts w:ascii="Times New Roman" w:hAnsi="Times New Roman"/>
          <w:b/>
          <w:bCs/>
          <w:lang w:val="en-HK"/>
        </w:rPr>
        <w:lastRenderedPageBreak/>
        <w:t>justification</w:t>
      </w:r>
      <w:r w:rsidRPr="0083587C">
        <w:rPr>
          <w:rFonts w:ascii="Times New Roman" w:hAnsi="Times New Roman"/>
          <w:lang w:val="en-HK"/>
        </w:rPr>
        <w:t xml:space="preserve">. The challenge for legal reform lies in ensuring </w:t>
      </w:r>
      <w:r w:rsidRPr="0083587C">
        <w:rPr>
          <w:rFonts w:ascii="Times New Roman" w:hAnsi="Times New Roman"/>
          <w:b/>
          <w:bCs/>
          <w:lang w:val="en-HK"/>
        </w:rPr>
        <w:t>a fair assessment of necessity that accounts for real-life defensive scenarios</w:t>
      </w:r>
      <w:r w:rsidRPr="0083587C">
        <w:rPr>
          <w:rFonts w:ascii="Times New Roman" w:hAnsi="Times New Roman"/>
          <w:lang w:val="en-HK"/>
        </w:rPr>
        <w:t>.</w:t>
      </w:r>
    </w:p>
    <w:p w14:paraId="1749275A"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3. The Doctrine of Double Effect and the Problem of Intent</w:t>
      </w:r>
    </w:p>
    <w:p w14:paraId="6C776C2D"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critiques </w:t>
      </w:r>
      <w:proofErr w:type="spellStart"/>
      <w:r w:rsidRPr="0083587C">
        <w:rPr>
          <w:rFonts w:ascii="Times New Roman" w:hAnsi="Times New Roman"/>
          <w:b/>
          <w:bCs/>
          <w:lang w:val="en-HK"/>
        </w:rPr>
        <w:t>Uniacke’s</w:t>
      </w:r>
      <w:proofErr w:type="spellEnd"/>
      <w:r w:rsidRPr="0083587C">
        <w:rPr>
          <w:rFonts w:ascii="Times New Roman" w:hAnsi="Times New Roman"/>
          <w:b/>
          <w:bCs/>
          <w:lang w:val="en-HK"/>
        </w:rPr>
        <w:t xml:space="preserve"> reliance on the doctrine of double effect (DDE)</w:t>
      </w:r>
      <w:r w:rsidRPr="0083587C">
        <w:rPr>
          <w:rFonts w:ascii="Times New Roman" w:hAnsi="Times New Roman"/>
          <w:lang w:val="en-HK"/>
        </w:rPr>
        <w:t xml:space="preserve">, which holds that </w:t>
      </w:r>
      <w:r w:rsidRPr="0083587C">
        <w:rPr>
          <w:rFonts w:ascii="Times New Roman" w:hAnsi="Times New Roman"/>
          <w:b/>
          <w:bCs/>
          <w:lang w:val="en-HK"/>
        </w:rPr>
        <w:t>an action producing both good and bad effects may be permissible if the bad effect is unintended but foreseen</w:t>
      </w:r>
      <w:r w:rsidRPr="0083587C">
        <w:rPr>
          <w:rFonts w:ascii="Times New Roman" w:hAnsi="Times New Roman"/>
          <w:lang w:val="en-HK"/>
        </w:rPr>
        <w:t xml:space="preserve">. The doctrine is </w:t>
      </w:r>
      <w:r w:rsidRPr="0083587C">
        <w:rPr>
          <w:rFonts w:ascii="Times New Roman" w:hAnsi="Times New Roman"/>
          <w:b/>
          <w:bCs/>
          <w:lang w:val="en-HK"/>
        </w:rPr>
        <w:t>philosophically appealing</w:t>
      </w:r>
      <w:r w:rsidRPr="0083587C">
        <w:rPr>
          <w:rFonts w:ascii="Times New Roman" w:hAnsi="Times New Roman"/>
          <w:lang w:val="en-HK"/>
        </w:rPr>
        <w:t xml:space="preserve"> in distinguishing between </w:t>
      </w:r>
      <w:r w:rsidRPr="0083587C">
        <w:rPr>
          <w:rFonts w:ascii="Times New Roman" w:hAnsi="Times New Roman"/>
          <w:b/>
          <w:bCs/>
          <w:lang w:val="en-HK"/>
        </w:rPr>
        <w:t>intentional killing and defensive force that incidentally causes death</w:t>
      </w:r>
      <w:r w:rsidRPr="0083587C">
        <w:rPr>
          <w:rFonts w:ascii="Times New Roman" w:hAnsi="Times New Roman"/>
          <w:lang w:val="en-HK"/>
        </w:rPr>
        <w:t xml:space="preserve">, but its </w:t>
      </w:r>
      <w:r w:rsidRPr="0083587C">
        <w:rPr>
          <w:rFonts w:ascii="Times New Roman" w:hAnsi="Times New Roman"/>
          <w:b/>
          <w:bCs/>
          <w:lang w:val="en-HK"/>
        </w:rPr>
        <w:t>practical application in criminal law remains problematic</w:t>
      </w:r>
      <w:r w:rsidRPr="0083587C">
        <w:rPr>
          <w:rFonts w:ascii="Times New Roman" w:hAnsi="Times New Roman"/>
          <w:lang w:val="en-HK"/>
        </w:rPr>
        <w:t>.</w:t>
      </w:r>
    </w:p>
    <w:p w14:paraId="3C7DFB4D" w14:textId="77777777" w:rsidR="0083587C" w:rsidRPr="0083587C" w:rsidRDefault="0083587C" w:rsidP="0083587C">
      <w:pPr>
        <w:numPr>
          <w:ilvl w:val="0"/>
          <w:numId w:val="28"/>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 xml:space="preserve">R v </w:t>
      </w:r>
      <w:proofErr w:type="spellStart"/>
      <w:r w:rsidRPr="0083587C">
        <w:rPr>
          <w:rFonts w:ascii="Times New Roman" w:hAnsi="Times New Roman"/>
          <w:b/>
          <w:bCs/>
          <w:lang w:val="en-HK"/>
        </w:rPr>
        <w:t>Woollin</w:t>
      </w:r>
      <w:proofErr w:type="spellEnd"/>
      <w:r w:rsidRPr="0083587C">
        <w:rPr>
          <w:rFonts w:ascii="Times New Roman" w:hAnsi="Times New Roman"/>
          <w:b/>
          <w:bCs/>
          <w:lang w:val="en-HK"/>
        </w:rPr>
        <w:t xml:space="preserve"> [1999] 1 AC 82</w:t>
      </w:r>
      <w:r w:rsidRPr="0083587C">
        <w:rPr>
          <w:rFonts w:ascii="Times New Roman" w:hAnsi="Times New Roman"/>
          <w:lang w:val="en-HK"/>
        </w:rPr>
        <w:t xml:space="preserve"> established that </w:t>
      </w:r>
      <w:r w:rsidRPr="0083587C">
        <w:rPr>
          <w:rFonts w:ascii="Times New Roman" w:hAnsi="Times New Roman"/>
          <w:b/>
          <w:bCs/>
          <w:lang w:val="en-HK"/>
        </w:rPr>
        <w:t>if death is a virtual certainty and the defendant appreciates this, intention may still be inferred</w:t>
      </w:r>
      <w:r w:rsidRPr="0083587C">
        <w:rPr>
          <w:rFonts w:ascii="Times New Roman" w:hAnsi="Times New Roman"/>
          <w:lang w:val="en-HK"/>
        </w:rPr>
        <w:t>, undermining the distinction between intended and foreseen consequences.</w:t>
      </w:r>
    </w:p>
    <w:p w14:paraId="481E83AD" w14:textId="77777777" w:rsidR="0083587C" w:rsidRPr="0083587C" w:rsidRDefault="0083587C" w:rsidP="0083587C">
      <w:pPr>
        <w:numPr>
          <w:ilvl w:val="0"/>
          <w:numId w:val="28"/>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Beckford [1988] AC 130</w:t>
      </w:r>
      <w:r w:rsidRPr="0083587C">
        <w:rPr>
          <w:rFonts w:ascii="Times New Roman" w:hAnsi="Times New Roman"/>
          <w:lang w:val="en-HK"/>
        </w:rPr>
        <w:t xml:space="preserve"> highlighted that </w:t>
      </w:r>
      <w:r w:rsidRPr="0083587C">
        <w:rPr>
          <w:rFonts w:ascii="Times New Roman" w:hAnsi="Times New Roman"/>
          <w:b/>
          <w:bCs/>
          <w:lang w:val="en-HK"/>
        </w:rPr>
        <w:t>defensive force must be assessed based on necessity, not subjective moral distinctions about intent</w:t>
      </w:r>
      <w:r w:rsidRPr="0083587C">
        <w:rPr>
          <w:rFonts w:ascii="Times New Roman" w:hAnsi="Times New Roman"/>
          <w:lang w:val="en-HK"/>
        </w:rPr>
        <w:t>.</w:t>
      </w:r>
    </w:p>
    <w:p w14:paraId="55AE615B"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ultimately </w:t>
      </w:r>
      <w:r w:rsidRPr="0083587C">
        <w:rPr>
          <w:rFonts w:ascii="Times New Roman" w:hAnsi="Times New Roman"/>
          <w:b/>
          <w:bCs/>
          <w:lang w:val="en-HK"/>
        </w:rPr>
        <w:t>questions whether DDE meaningfully contributes to self-defence law</w:t>
      </w:r>
      <w:r w:rsidRPr="0083587C">
        <w:rPr>
          <w:rFonts w:ascii="Times New Roman" w:hAnsi="Times New Roman"/>
          <w:lang w:val="en-HK"/>
        </w:rPr>
        <w:t xml:space="preserve">, arguing that </w:t>
      </w:r>
      <w:r w:rsidRPr="0083587C">
        <w:rPr>
          <w:rFonts w:ascii="Times New Roman" w:hAnsi="Times New Roman"/>
          <w:b/>
          <w:bCs/>
          <w:lang w:val="en-HK"/>
        </w:rPr>
        <w:t>proportionality and necessity remain more legally sound criteria for assessing defensive actions</w:t>
      </w:r>
      <w:r w:rsidRPr="0083587C">
        <w:rPr>
          <w:rFonts w:ascii="Times New Roman" w:hAnsi="Times New Roman"/>
          <w:lang w:val="en-HK"/>
        </w:rPr>
        <w:t>.</w:t>
      </w:r>
    </w:p>
    <w:p w14:paraId="1DD9D446" w14:textId="77777777" w:rsidR="0083587C" w:rsidRPr="0083587C" w:rsidRDefault="0083587C" w:rsidP="0083587C">
      <w:pPr>
        <w:spacing w:before="100" w:beforeAutospacing="1" w:after="100" w:afterAutospacing="1" w:line="360" w:lineRule="auto"/>
        <w:outlineLvl w:val="2"/>
        <w:rPr>
          <w:rFonts w:ascii="Times New Roman" w:hAnsi="Times New Roman"/>
          <w:b/>
          <w:bCs/>
          <w:u w:val="single"/>
          <w:lang w:val="en-HK"/>
        </w:rPr>
      </w:pPr>
      <w:r w:rsidRPr="0083587C">
        <w:rPr>
          <w:rFonts w:ascii="Times New Roman" w:hAnsi="Times New Roman"/>
          <w:b/>
          <w:bCs/>
          <w:u w:val="single"/>
          <w:lang w:val="en-HK"/>
        </w:rPr>
        <w:t>4. The Imminence Requirement and Its Impact on Battered Women</w:t>
      </w:r>
    </w:p>
    <w:p w14:paraId="48B150B4" w14:textId="77777777" w:rsidR="0083587C" w:rsidRPr="0083587C" w:rsidRDefault="0083587C" w:rsidP="0083587C">
      <w:pPr>
        <w:spacing w:before="100" w:beforeAutospacing="1" w:after="100" w:afterAutospacing="1" w:line="360" w:lineRule="auto"/>
        <w:rPr>
          <w:rFonts w:ascii="Times New Roman" w:hAnsi="Times New Roman"/>
          <w:u w:val="single"/>
          <w:lang w:val="en-HK"/>
        </w:rPr>
      </w:pPr>
      <w:r w:rsidRPr="0083587C">
        <w:rPr>
          <w:rFonts w:ascii="Times New Roman" w:hAnsi="Times New Roman"/>
          <w:lang w:val="en-HK"/>
        </w:rPr>
        <w:t xml:space="preserve">One of the most </w:t>
      </w:r>
      <w:r w:rsidRPr="0083587C">
        <w:rPr>
          <w:rFonts w:ascii="Times New Roman" w:hAnsi="Times New Roman"/>
          <w:b/>
          <w:bCs/>
          <w:lang w:val="en-HK"/>
        </w:rPr>
        <w:t>pressing legal and ethical challenges</w:t>
      </w:r>
      <w:r w:rsidRPr="0083587C">
        <w:rPr>
          <w:rFonts w:ascii="Times New Roman" w:hAnsi="Times New Roman"/>
          <w:lang w:val="en-HK"/>
        </w:rPr>
        <w:t xml:space="preserve"> in self-defence law is </w:t>
      </w:r>
      <w:r w:rsidRPr="0083587C">
        <w:rPr>
          <w:rFonts w:ascii="Times New Roman" w:hAnsi="Times New Roman"/>
          <w:b/>
          <w:bCs/>
          <w:lang w:val="en-HK"/>
        </w:rPr>
        <w:t xml:space="preserve">the treatment of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force</w:t>
      </w:r>
      <w:r w:rsidRPr="0083587C">
        <w:rPr>
          <w:rFonts w:ascii="Times New Roman" w:hAnsi="Times New Roman"/>
          <w:lang w:val="en-HK"/>
        </w:rPr>
        <w:t xml:space="preserve">, particularly in cases involving </w:t>
      </w:r>
      <w:r w:rsidRPr="0083587C">
        <w:rPr>
          <w:rFonts w:ascii="Times New Roman" w:hAnsi="Times New Roman"/>
          <w:b/>
          <w:bCs/>
          <w:lang w:val="en-HK"/>
        </w:rPr>
        <w:t>battered women who kill their abusers</w:t>
      </w:r>
      <w:r w:rsidRPr="0083587C">
        <w:rPr>
          <w:rFonts w:ascii="Times New Roman" w:hAnsi="Times New Roman"/>
          <w:lang w:val="en-HK"/>
        </w:rPr>
        <w:t xml:space="preserve">. The </w:t>
      </w:r>
      <w:r w:rsidRPr="0083587C">
        <w:rPr>
          <w:rFonts w:ascii="Times New Roman" w:hAnsi="Times New Roman"/>
          <w:b/>
          <w:bCs/>
          <w:lang w:val="en-HK"/>
        </w:rPr>
        <w:t>strict imminence requirement</w:t>
      </w:r>
      <w:r w:rsidRPr="0083587C">
        <w:rPr>
          <w:rFonts w:ascii="Times New Roman" w:hAnsi="Times New Roman"/>
          <w:lang w:val="en-HK"/>
        </w:rPr>
        <w:t xml:space="preserve">—which demands that the threat be immediate—has </w:t>
      </w:r>
      <w:r w:rsidRPr="0083587C">
        <w:rPr>
          <w:rFonts w:ascii="Times New Roman" w:hAnsi="Times New Roman"/>
          <w:b/>
          <w:bCs/>
          <w:lang w:val="en-HK"/>
        </w:rPr>
        <w:t>led to unjust convictions</w:t>
      </w:r>
      <w:r w:rsidRPr="0083587C">
        <w:rPr>
          <w:rFonts w:ascii="Times New Roman" w:hAnsi="Times New Roman"/>
          <w:lang w:val="en-HK"/>
        </w:rPr>
        <w:t xml:space="preserve">, as victims of domestic abuse </w:t>
      </w:r>
      <w:r w:rsidRPr="0083587C">
        <w:rPr>
          <w:rFonts w:ascii="Times New Roman" w:hAnsi="Times New Roman"/>
          <w:b/>
          <w:bCs/>
          <w:u w:val="single"/>
          <w:lang w:val="en-HK"/>
        </w:rPr>
        <w:t>often cannot wait until an attack is actively occurring before defending themselves</w:t>
      </w:r>
      <w:r w:rsidRPr="0083587C">
        <w:rPr>
          <w:rFonts w:ascii="Times New Roman" w:hAnsi="Times New Roman"/>
          <w:u w:val="single"/>
          <w:lang w:val="en-HK"/>
        </w:rPr>
        <w:t>.</w:t>
      </w:r>
    </w:p>
    <w:p w14:paraId="5571E9F9" w14:textId="77777777" w:rsidR="0083587C" w:rsidRPr="0083587C" w:rsidRDefault="0083587C" w:rsidP="0083587C">
      <w:pPr>
        <w:numPr>
          <w:ilvl w:val="0"/>
          <w:numId w:val="29"/>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Ahluwalia [1992] 4 All ER 889</w:t>
      </w:r>
      <w:r w:rsidRPr="0083587C">
        <w:rPr>
          <w:rFonts w:ascii="Times New Roman" w:hAnsi="Times New Roman"/>
          <w:lang w:val="en-HK"/>
        </w:rPr>
        <w:t xml:space="preserve"> and </w:t>
      </w:r>
      <w:r w:rsidRPr="0083587C">
        <w:rPr>
          <w:rFonts w:ascii="Times New Roman" w:hAnsi="Times New Roman"/>
          <w:b/>
          <w:bCs/>
          <w:lang w:val="en-HK"/>
        </w:rPr>
        <w:t>R v Thornton (No. 2) [1996] 1 WLR 1174</w:t>
      </w:r>
      <w:r w:rsidRPr="0083587C">
        <w:rPr>
          <w:rFonts w:ascii="Times New Roman" w:hAnsi="Times New Roman"/>
          <w:lang w:val="en-HK"/>
        </w:rPr>
        <w:t xml:space="preserve"> illustrate how the </w:t>
      </w:r>
      <w:r w:rsidRPr="0083587C">
        <w:rPr>
          <w:rFonts w:ascii="Times New Roman" w:hAnsi="Times New Roman"/>
          <w:b/>
          <w:bCs/>
          <w:lang w:val="en-HK"/>
        </w:rPr>
        <w:t>traditional framework of self-defence fails to accommodate the realities of prolonged abuse</w:t>
      </w:r>
      <w:r w:rsidRPr="0083587C">
        <w:rPr>
          <w:rFonts w:ascii="Times New Roman" w:hAnsi="Times New Roman"/>
          <w:lang w:val="en-HK"/>
        </w:rPr>
        <w:t>.</w:t>
      </w:r>
    </w:p>
    <w:p w14:paraId="0E29D478" w14:textId="08DB64CC" w:rsidR="0083587C" w:rsidRPr="0083587C" w:rsidRDefault="0083587C" w:rsidP="0083587C">
      <w:pPr>
        <w:numPr>
          <w:ilvl w:val="0"/>
          <w:numId w:val="29"/>
        </w:numPr>
        <w:spacing w:before="100" w:beforeAutospacing="1" w:after="100" w:afterAutospacing="1" w:line="360" w:lineRule="auto"/>
        <w:rPr>
          <w:rFonts w:ascii="Times New Roman" w:hAnsi="Times New Roman"/>
          <w:color w:val="FF0000"/>
          <w:lang w:val="en-HK"/>
        </w:rPr>
      </w:pPr>
      <w:r w:rsidRPr="0083587C">
        <w:rPr>
          <w:rFonts w:ascii="Times New Roman" w:hAnsi="Times New Roman"/>
          <w:lang w:val="en-HK"/>
        </w:rPr>
        <w:t xml:space="preserve">The </w:t>
      </w:r>
      <w:r w:rsidRPr="0083587C">
        <w:rPr>
          <w:rFonts w:ascii="Times New Roman" w:hAnsi="Times New Roman"/>
          <w:b/>
          <w:bCs/>
          <w:lang w:val="en-HK"/>
        </w:rPr>
        <w:t xml:space="preserve">Law Commission </w:t>
      </w:r>
      <w:r w:rsidRPr="0083587C">
        <w:rPr>
          <w:rFonts w:ascii="Times New Roman" w:hAnsi="Times New Roman"/>
          <w:b/>
          <w:bCs/>
          <w:color w:val="FF0000"/>
          <w:lang w:val="en-HK"/>
        </w:rPr>
        <w:t xml:space="preserve">rejected extending self-defence to cover </w:t>
      </w:r>
      <w:r w:rsidRPr="0083587C">
        <w:rPr>
          <w:rFonts w:ascii="Times New Roman" w:hAnsi="Times New Roman"/>
          <w:b/>
          <w:bCs/>
          <w:color w:val="FF0000"/>
          <w:lang w:val="en-HK"/>
        </w:rPr>
        <w:t>pre-emptive</w:t>
      </w:r>
      <w:r w:rsidRPr="0083587C">
        <w:rPr>
          <w:rFonts w:ascii="Times New Roman" w:hAnsi="Times New Roman"/>
          <w:b/>
          <w:bCs/>
          <w:color w:val="FF0000"/>
          <w:lang w:val="en-HK"/>
        </w:rPr>
        <w:t xml:space="preserve"> force</w:t>
      </w:r>
      <w:r w:rsidRPr="0083587C">
        <w:rPr>
          <w:rFonts w:ascii="Times New Roman" w:hAnsi="Times New Roman"/>
          <w:color w:val="FF0000"/>
          <w:lang w:val="en-HK"/>
        </w:rPr>
        <w:t xml:space="preserve">, </w:t>
      </w:r>
      <w:r w:rsidRPr="0083587C">
        <w:rPr>
          <w:rFonts w:ascii="Times New Roman" w:hAnsi="Times New Roman"/>
          <w:lang w:val="en-HK"/>
        </w:rPr>
        <w:t xml:space="preserve">instead recommending reliance on </w:t>
      </w:r>
      <w:r w:rsidRPr="0083587C">
        <w:rPr>
          <w:rFonts w:ascii="Times New Roman" w:hAnsi="Times New Roman"/>
          <w:b/>
          <w:bCs/>
          <w:lang w:val="en-HK"/>
        </w:rPr>
        <w:t>provocation or diminished responsibility</w:t>
      </w:r>
      <w:r w:rsidRPr="0083587C">
        <w:rPr>
          <w:rFonts w:ascii="Times New Roman" w:hAnsi="Times New Roman"/>
          <w:lang w:val="en-HK"/>
        </w:rPr>
        <w:t xml:space="preserve">, which carry </w:t>
      </w:r>
      <w:r w:rsidRPr="0083587C">
        <w:rPr>
          <w:rFonts w:ascii="Times New Roman" w:hAnsi="Times New Roman"/>
          <w:b/>
          <w:bCs/>
          <w:color w:val="FF0000"/>
          <w:lang w:val="en-HK"/>
        </w:rPr>
        <w:t>problematic implications for culpability and sentencing</w:t>
      </w:r>
      <w:r w:rsidRPr="0083587C">
        <w:rPr>
          <w:rFonts w:ascii="Times New Roman" w:hAnsi="Times New Roman"/>
          <w:color w:val="FF0000"/>
          <w:lang w:val="en-HK"/>
        </w:rPr>
        <w:t>.</w:t>
      </w:r>
    </w:p>
    <w:p w14:paraId="75C8BF5B"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lastRenderedPageBreak/>
        <w:t>Horder</w:t>
      </w:r>
      <w:proofErr w:type="spellEnd"/>
      <w:r w:rsidRPr="0083587C">
        <w:rPr>
          <w:rFonts w:ascii="Times New Roman" w:hAnsi="Times New Roman"/>
          <w:lang w:val="en-HK"/>
        </w:rPr>
        <w:t xml:space="preserve"> critiques </w:t>
      </w:r>
      <w:r w:rsidRPr="0083587C">
        <w:rPr>
          <w:rFonts w:ascii="Times New Roman" w:hAnsi="Times New Roman"/>
          <w:b/>
          <w:bCs/>
          <w:lang w:val="en-HK"/>
        </w:rPr>
        <w:t>the rigidity of the imminence requirement</w:t>
      </w:r>
      <w:r w:rsidRPr="0083587C">
        <w:rPr>
          <w:rFonts w:ascii="Times New Roman" w:hAnsi="Times New Roman"/>
          <w:lang w:val="en-HK"/>
        </w:rPr>
        <w:t xml:space="preserve">, suggesting that </w:t>
      </w:r>
      <w:r w:rsidRPr="0083587C">
        <w:rPr>
          <w:rFonts w:ascii="Times New Roman" w:hAnsi="Times New Roman"/>
          <w:b/>
          <w:bCs/>
          <w:lang w:val="en-HK"/>
        </w:rPr>
        <w:t>a more flexible standard—recognizing ongoing, inescapable threats—would provide greater legal protection to vulnerable defendants</w:t>
      </w:r>
      <w:r w:rsidRPr="0083587C">
        <w:rPr>
          <w:rFonts w:ascii="Times New Roman" w:hAnsi="Times New Roman"/>
          <w:lang w:val="en-HK"/>
        </w:rPr>
        <w:t>.</w:t>
      </w:r>
    </w:p>
    <w:p w14:paraId="3161F601"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5. Mistaken Self-Defence: Balancing Subjectivity and Objectivity</w:t>
      </w:r>
    </w:p>
    <w:p w14:paraId="16274614"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issue of </w:t>
      </w:r>
      <w:r w:rsidRPr="0083587C">
        <w:rPr>
          <w:rFonts w:ascii="Times New Roman" w:hAnsi="Times New Roman"/>
          <w:b/>
          <w:bCs/>
          <w:lang w:val="en-HK"/>
        </w:rPr>
        <w:t>mistaken self-defence</w:t>
      </w:r>
      <w:r w:rsidRPr="0083587C">
        <w:rPr>
          <w:rFonts w:ascii="Times New Roman" w:hAnsi="Times New Roman"/>
          <w:lang w:val="en-HK"/>
        </w:rPr>
        <w:t xml:space="preserve"> remains one of the most </w:t>
      </w:r>
      <w:r w:rsidRPr="0083587C">
        <w:rPr>
          <w:rFonts w:ascii="Times New Roman" w:hAnsi="Times New Roman"/>
          <w:b/>
          <w:bCs/>
          <w:lang w:val="en-HK"/>
        </w:rPr>
        <w:t>difficult areas of legal doctrine</w:t>
      </w:r>
      <w:r w:rsidRPr="0083587C">
        <w:rPr>
          <w:rFonts w:ascii="Times New Roman" w:hAnsi="Times New Roman"/>
          <w:lang w:val="en-HK"/>
        </w:rPr>
        <w:t xml:space="preserve">. If a defendant </w:t>
      </w:r>
      <w:r w:rsidRPr="0083587C">
        <w:rPr>
          <w:rFonts w:ascii="Times New Roman" w:hAnsi="Times New Roman"/>
          <w:b/>
          <w:bCs/>
          <w:lang w:val="en-HK"/>
        </w:rPr>
        <w:t>genuinely but mistakenly believes they are under attack</w:t>
      </w:r>
      <w:r w:rsidRPr="0083587C">
        <w:rPr>
          <w:rFonts w:ascii="Times New Roman" w:hAnsi="Times New Roman"/>
          <w:lang w:val="en-HK"/>
        </w:rPr>
        <w:t>, should they be fully justified or merely excused?</w:t>
      </w:r>
    </w:p>
    <w:p w14:paraId="7BB82C34" w14:textId="77777777" w:rsidR="0083587C" w:rsidRPr="0083587C" w:rsidRDefault="0083587C" w:rsidP="0083587C">
      <w:pPr>
        <w:numPr>
          <w:ilvl w:val="0"/>
          <w:numId w:val="30"/>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Williams (Gladstone) [1987] 3 All ER 411</w:t>
      </w:r>
      <w:r w:rsidRPr="0083587C">
        <w:rPr>
          <w:rFonts w:ascii="Times New Roman" w:hAnsi="Times New Roman"/>
          <w:lang w:val="en-HK"/>
        </w:rPr>
        <w:t xml:space="preserve"> ruled that </w:t>
      </w:r>
      <w:r w:rsidRPr="0083587C">
        <w:rPr>
          <w:rFonts w:ascii="Times New Roman" w:hAnsi="Times New Roman"/>
          <w:b/>
          <w:bCs/>
          <w:lang w:val="en-HK"/>
        </w:rPr>
        <w:t>an honest but mistaken belief in self-defence need not be reasonable to be a defence</w:t>
      </w:r>
      <w:r w:rsidRPr="0083587C">
        <w:rPr>
          <w:rFonts w:ascii="Times New Roman" w:hAnsi="Times New Roman"/>
          <w:lang w:val="en-HK"/>
        </w:rPr>
        <w:t>.</w:t>
      </w:r>
    </w:p>
    <w:p w14:paraId="6384B6E8" w14:textId="77777777" w:rsidR="0083587C" w:rsidRPr="0083587C" w:rsidRDefault="0083587C" w:rsidP="0083587C">
      <w:pPr>
        <w:numPr>
          <w:ilvl w:val="0"/>
          <w:numId w:val="30"/>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O’Grady [1987] 3 WLR 321</w:t>
      </w:r>
      <w:r w:rsidRPr="0083587C">
        <w:rPr>
          <w:rFonts w:ascii="Times New Roman" w:hAnsi="Times New Roman"/>
          <w:lang w:val="en-HK"/>
        </w:rPr>
        <w:t xml:space="preserve"> introduced </w:t>
      </w:r>
      <w:r w:rsidRPr="0083587C">
        <w:rPr>
          <w:rFonts w:ascii="Times New Roman" w:hAnsi="Times New Roman"/>
          <w:b/>
          <w:bCs/>
          <w:lang w:val="en-HK"/>
        </w:rPr>
        <w:t>an objective standard</w:t>
      </w:r>
      <w:r w:rsidRPr="0083587C">
        <w:rPr>
          <w:rFonts w:ascii="Times New Roman" w:hAnsi="Times New Roman"/>
          <w:lang w:val="en-HK"/>
        </w:rPr>
        <w:t xml:space="preserve">, holding that </w:t>
      </w:r>
      <w:r w:rsidRPr="0083587C">
        <w:rPr>
          <w:rFonts w:ascii="Times New Roman" w:hAnsi="Times New Roman"/>
          <w:b/>
          <w:bCs/>
          <w:lang w:val="en-HK"/>
        </w:rPr>
        <w:t>drunken mistakes do not provide a defence</w:t>
      </w:r>
      <w:r w:rsidRPr="0083587C">
        <w:rPr>
          <w:rFonts w:ascii="Times New Roman" w:hAnsi="Times New Roman"/>
          <w:lang w:val="en-HK"/>
        </w:rPr>
        <w:t>, complicating the distinction between subjective belief and legal reasonableness.</w:t>
      </w:r>
    </w:p>
    <w:p w14:paraId="7569D166"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The </w:t>
      </w:r>
      <w:r w:rsidRPr="0083587C">
        <w:rPr>
          <w:rFonts w:ascii="Times New Roman" w:hAnsi="Times New Roman"/>
          <w:b/>
          <w:bCs/>
          <w:lang w:val="en-HK"/>
        </w:rPr>
        <w:t>Law Commission’s 1993 report (Law Com No. 218)</w:t>
      </w:r>
      <w:r w:rsidRPr="0083587C">
        <w:rPr>
          <w:rFonts w:ascii="Times New Roman" w:hAnsi="Times New Roman"/>
          <w:lang w:val="en-HK"/>
        </w:rPr>
        <w:t xml:space="preserve"> recommended that </w:t>
      </w:r>
      <w:r w:rsidRPr="0083587C">
        <w:rPr>
          <w:rFonts w:ascii="Times New Roman" w:hAnsi="Times New Roman"/>
          <w:b/>
          <w:bCs/>
          <w:lang w:val="en-HK"/>
        </w:rPr>
        <w:t>only reasonable mistakes should be justified</w:t>
      </w:r>
      <w:r w:rsidRPr="0083587C">
        <w:rPr>
          <w:rFonts w:ascii="Times New Roman" w:hAnsi="Times New Roman"/>
          <w:lang w:val="en-HK"/>
        </w:rPr>
        <w:t xml:space="preserve">, creating </w:t>
      </w:r>
      <w:r w:rsidRPr="0083587C">
        <w:rPr>
          <w:rFonts w:ascii="Times New Roman" w:hAnsi="Times New Roman"/>
          <w:b/>
          <w:bCs/>
          <w:lang w:val="en-HK"/>
        </w:rPr>
        <w:t>a hybrid test balancing subjective belief and objective reasonableness</w:t>
      </w:r>
      <w:r w:rsidRPr="0083587C">
        <w:rPr>
          <w:rFonts w:ascii="Times New Roman" w:hAnsi="Times New Roman"/>
          <w:lang w:val="en-HK"/>
        </w:rPr>
        <w:t>.</w:t>
      </w:r>
    </w:p>
    <w:p w14:paraId="77931E34"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argues that while </w:t>
      </w:r>
      <w:r w:rsidRPr="0083587C">
        <w:rPr>
          <w:rFonts w:ascii="Times New Roman" w:hAnsi="Times New Roman"/>
          <w:b/>
          <w:bCs/>
          <w:lang w:val="en-HK"/>
        </w:rPr>
        <w:t>a purely subjective test risks absolving reckless defensive actions, an overly rigid objective test may disadvantage defendants with heightened perceptions of threat</w:t>
      </w:r>
      <w:r w:rsidRPr="0083587C">
        <w:rPr>
          <w:rFonts w:ascii="Times New Roman" w:hAnsi="Times New Roman"/>
          <w:lang w:val="en-HK"/>
        </w:rPr>
        <w:t xml:space="preserve">, such as </w:t>
      </w:r>
      <w:r w:rsidRPr="0083587C">
        <w:rPr>
          <w:rFonts w:ascii="Times New Roman" w:hAnsi="Times New Roman"/>
          <w:b/>
          <w:bCs/>
          <w:lang w:val="en-HK"/>
        </w:rPr>
        <w:t>victims of trauma or individuals with PTSD</w:t>
      </w:r>
      <w:r w:rsidRPr="0083587C">
        <w:rPr>
          <w:rFonts w:ascii="Times New Roman" w:hAnsi="Times New Roman"/>
          <w:lang w:val="en-HK"/>
        </w:rPr>
        <w:t xml:space="preserve">. A </w:t>
      </w:r>
      <w:r w:rsidRPr="0083587C">
        <w:rPr>
          <w:rFonts w:ascii="Times New Roman" w:hAnsi="Times New Roman"/>
          <w:b/>
          <w:bCs/>
          <w:lang w:val="en-HK"/>
        </w:rPr>
        <w:t>nuanced approach—considering both subjective perception and objective standards—may better align with principles of justice</w:t>
      </w:r>
      <w:r w:rsidRPr="0083587C">
        <w:rPr>
          <w:rFonts w:ascii="Times New Roman" w:hAnsi="Times New Roman"/>
          <w:lang w:val="en-HK"/>
        </w:rPr>
        <w:t>.</w:t>
      </w:r>
    </w:p>
    <w:p w14:paraId="61FA9D29"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6. Excessive Force and the Case for Partial Defences</w:t>
      </w:r>
    </w:p>
    <w:p w14:paraId="666C19DD"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Another significant flaw in </w:t>
      </w:r>
      <w:r w:rsidRPr="0083587C">
        <w:rPr>
          <w:rFonts w:ascii="Times New Roman" w:hAnsi="Times New Roman"/>
          <w:b/>
          <w:bCs/>
          <w:lang w:val="en-HK"/>
        </w:rPr>
        <w:t>English self-defence law</w:t>
      </w:r>
      <w:r w:rsidRPr="0083587C">
        <w:rPr>
          <w:rFonts w:ascii="Times New Roman" w:hAnsi="Times New Roman"/>
          <w:lang w:val="en-HK"/>
        </w:rPr>
        <w:t xml:space="preserve"> is its </w:t>
      </w:r>
      <w:r w:rsidRPr="0083587C">
        <w:rPr>
          <w:rFonts w:ascii="Times New Roman" w:hAnsi="Times New Roman"/>
          <w:b/>
          <w:bCs/>
          <w:lang w:val="en-HK"/>
        </w:rPr>
        <w:t>binary approach to excessive force</w:t>
      </w:r>
      <w:r w:rsidRPr="0083587C">
        <w:rPr>
          <w:rFonts w:ascii="Times New Roman" w:hAnsi="Times New Roman"/>
          <w:lang w:val="en-HK"/>
        </w:rPr>
        <w:t>.</w:t>
      </w:r>
    </w:p>
    <w:p w14:paraId="5C2929AC" w14:textId="77777777" w:rsidR="0083587C" w:rsidRPr="0083587C" w:rsidRDefault="0083587C" w:rsidP="0083587C">
      <w:pPr>
        <w:numPr>
          <w:ilvl w:val="0"/>
          <w:numId w:val="31"/>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R v Clegg [1995] 1 AC 482</w:t>
      </w:r>
      <w:r w:rsidRPr="0083587C">
        <w:rPr>
          <w:rFonts w:ascii="Times New Roman" w:hAnsi="Times New Roman"/>
          <w:lang w:val="en-HK"/>
        </w:rPr>
        <w:t xml:space="preserve"> demonstrated that </w:t>
      </w:r>
      <w:r w:rsidRPr="0083587C">
        <w:rPr>
          <w:rFonts w:ascii="Times New Roman" w:hAnsi="Times New Roman"/>
          <w:b/>
          <w:bCs/>
          <w:lang w:val="en-HK"/>
        </w:rPr>
        <w:t>if force is excessive, self-defence fails entirely</w:t>
      </w:r>
      <w:r w:rsidRPr="0083587C">
        <w:rPr>
          <w:rFonts w:ascii="Times New Roman" w:hAnsi="Times New Roman"/>
          <w:lang w:val="en-HK"/>
        </w:rPr>
        <w:t xml:space="preserve">, leading to </w:t>
      </w:r>
      <w:r w:rsidRPr="0083587C">
        <w:rPr>
          <w:rFonts w:ascii="Times New Roman" w:hAnsi="Times New Roman"/>
          <w:b/>
          <w:bCs/>
          <w:lang w:val="en-HK"/>
        </w:rPr>
        <w:t>a murder conviction</w:t>
      </w:r>
      <w:r w:rsidRPr="0083587C">
        <w:rPr>
          <w:rFonts w:ascii="Times New Roman" w:hAnsi="Times New Roman"/>
          <w:lang w:val="en-HK"/>
        </w:rPr>
        <w:t xml:space="preserve"> rather than a mitigated charge.</w:t>
      </w:r>
    </w:p>
    <w:p w14:paraId="32308506"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argues that </w:t>
      </w:r>
      <w:r w:rsidRPr="0083587C">
        <w:rPr>
          <w:rFonts w:ascii="Times New Roman" w:hAnsi="Times New Roman"/>
          <w:b/>
          <w:bCs/>
          <w:lang w:val="en-HK"/>
        </w:rPr>
        <w:t>a partial defence for excessive force</w:t>
      </w:r>
      <w:r w:rsidRPr="0083587C">
        <w:rPr>
          <w:rFonts w:ascii="Times New Roman" w:hAnsi="Times New Roman"/>
          <w:lang w:val="en-HK"/>
        </w:rPr>
        <w:t xml:space="preserve">—similar to those available in </w:t>
      </w:r>
      <w:r w:rsidRPr="0083587C">
        <w:rPr>
          <w:rFonts w:ascii="Times New Roman" w:hAnsi="Times New Roman"/>
          <w:b/>
          <w:bCs/>
          <w:lang w:val="en-HK"/>
        </w:rPr>
        <w:t>Australia and Canada</w:t>
      </w:r>
      <w:r w:rsidRPr="0083587C">
        <w:rPr>
          <w:rFonts w:ascii="Times New Roman" w:hAnsi="Times New Roman"/>
          <w:lang w:val="en-HK"/>
        </w:rPr>
        <w:t xml:space="preserve">—could provide </w:t>
      </w:r>
      <w:r w:rsidRPr="0083587C">
        <w:rPr>
          <w:rFonts w:ascii="Times New Roman" w:hAnsi="Times New Roman"/>
          <w:b/>
          <w:bCs/>
          <w:lang w:val="en-HK"/>
        </w:rPr>
        <w:t>a fairer outcome</w:t>
      </w:r>
      <w:r w:rsidRPr="0083587C">
        <w:rPr>
          <w:rFonts w:ascii="Times New Roman" w:hAnsi="Times New Roman"/>
          <w:lang w:val="en-HK"/>
        </w:rPr>
        <w:t xml:space="preserve">, allowing for </w:t>
      </w:r>
      <w:r w:rsidRPr="0083587C">
        <w:rPr>
          <w:rFonts w:ascii="Times New Roman" w:hAnsi="Times New Roman"/>
          <w:b/>
          <w:bCs/>
          <w:lang w:val="en-HK"/>
        </w:rPr>
        <w:t xml:space="preserve">manslaughter </w:t>
      </w:r>
      <w:r w:rsidRPr="0083587C">
        <w:rPr>
          <w:rFonts w:ascii="Times New Roman" w:hAnsi="Times New Roman"/>
          <w:b/>
          <w:bCs/>
          <w:lang w:val="en-HK"/>
        </w:rPr>
        <w:lastRenderedPageBreak/>
        <w:t>convictions in cases where self-defence was legitimate but the force used was disproportionate</w:t>
      </w:r>
      <w:r w:rsidRPr="0083587C">
        <w:rPr>
          <w:rFonts w:ascii="Times New Roman" w:hAnsi="Times New Roman"/>
          <w:lang w:val="en-HK"/>
        </w:rPr>
        <w:t>.</w:t>
      </w:r>
    </w:p>
    <w:p w14:paraId="0A6C1358"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7. The Future of Self-Defence Law: Reform and Codification</w:t>
      </w:r>
    </w:p>
    <w:p w14:paraId="6F2EDA7A"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Finally, </w:t>
      </w: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evaluates whether </w:t>
      </w:r>
      <w:r w:rsidRPr="0083587C">
        <w:rPr>
          <w:rFonts w:ascii="Times New Roman" w:hAnsi="Times New Roman"/>
          <w:b/>
          <w:bCs/>
          <w:lang w:val="en-HK"/>
        </w:rPr>
        <w:t>self-defence law should be codified</w:t>
      </w:r>
      <w:r w:rsidRPr="0083587C">
        <w:rPr>
          <w:rFonts w:ascii="Times New Roman" w:hAnsi="Times New Roman"/>
          <w:lang w:val="en-HK"/>
        </w:rPr>
        <w:t xml:space="preserve">. The </w:t>
      </w:r>
      <w:r w:rsidRPr="0083587C">
        <w:rPr>
          <w:rFonts w:ascii="Times New Roman" w:hAnsi="Times New Roman"/>
          <w:b/>
          <w:bCs/>
          <w:lang w:val="en-HK"/>
        </w:rPr>
        <w:t>Law Commission’s Draft Criminal Code (1989, Clause 44)</w:t>
      </w:r>
      <w:r w:rsidRPr="0083587C">
        <w:rPr>
          <w:rFonts w:ascii="Times New Roman" w:hAnsi="Times New Roman"/>
          <w:lang w:val="en-HK"/>
        </w:rPr>
        <w:t xml:space="preserve"> sought to </w:t>
      </w:r>
      <w:r w:rsidRPr="0083587C">
        <w:rPr>
          <w:rFonts w:ascii="Times New Roman" w:hAnsi="Times New Roman"/>
          <w:b/>
          <w:bCs/>
          <w:lang w:val="en-HK"/>
        </w:rPr>
        <w:t>introduce statutory clarity</w:t>
      </w:r>
      <w:r w:rsidRPr="0083587C">
        <w:rPr>
          <w:rFonts w:ascii="Times New Roman" w:hAnsi="Times New Roman"/>
          <w:lang w:val="en-HK"/>
        </w:rPr>
        <w:t xml:space="preserve">, but self-defence law remains </w:t>
      </w:r>
      <w:r w:rsidRPr="0083587C">
        <w:rPr>
          <w:rFonts w:ascii="Times New Roman" w:hAnsi="Times New Roman"/>
          <w:b/>
          <w:bCs/>
          <w:lang w:val="en-HK"/>
        </w:rPr>
        <w:t>rooted in common law</w:t>
      </w:r>
      <w:r w:rsidRPr="0083587C">
        <w:rPr>
          <w:rFonts w:ascii="Times New Roman" w:hAnsi="Times New Roman"/>
          <w:lang w:val="en-HK"/>
        </w:rPr>
        <w:t xml:space="preserve">, allowing for </w:t>
      </w:r>
      <w:r w:rsidRPr="0083587C">
        <w:rPr>
          <w:rFonts w:ascii="Times New Roman" w:hAnsi="Times New Roman"/>
          <w:b/>
          <w:bCs/>
          <w:lang w:val="en-HK"/>
        </w:rPr>
        <w:t>judicial discretion in complex cases</w:t>
      </w:r>
      <w:r w:rsidRPr="0083587C">
        <w:rPr>
          <w:rFonts w:ascii="Times New Roman" w:hAnsi="Times New Roman"/>
          <w:lang w:val="en-HK"/>
        </w:rPr>
        <w:t>.</w:t>
      </w:r>
    </w:p>
    <w:p w14:paraId="73806D68" w14:textId="77777777" w:rsidR="0083587C" w:rsidRPr="0083587C" w:rsidRDefault="0083587C" w:rsidP="0083587C">
      <w:pPr>
        <w:numPr>
          <w:ilvl w:val="0"/>
          <w:numId w:val="32"/>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Codification could enhance legal clarity and consistency</w:t>
      </w:r>
      <w:r w:rsidRPr="0083587C">
        <w:rPr>
          <w:rFonts w:ascii="Times New Roman" w:hAnsi="Times New Roman"/>
          <w:lang w:val="en-HK"/>
        </w:rPr>
        <w:t xml:space="preserve">, reducing </w:t>
      </w:r>
      <w:r w:rsidRPr="0083587C">
        <w:rPr>
          <w:rFonts w:ascii="Times New Roman" w:hAnsi="Times New Roman"/>
          <w:b/>
          <w:bCs/>
          <w:lang w:val="en-HK"/>
        </w:rPr>
        <w:t>ambiguity in self-defence claims</w:t>
      </w:r>
      <w:r w:rsidRPr="0083587C">
        <w:rPr>
          <w:rFonts w:ascii="Times New Roman" w:hAnsi="Times New Roman"/>
          <w:lang w:val="en-HK"/>
        </w:rPr>
        <w:t>.</w:t>
      </w:r>
    </w:p>
    <w:p w14:paraId="20F22EFC" w14:textId="77777777" w:rsidR="0083587C" w:rsidRPr="0083587C" w:rsidRDefault="0083587C" w:rsidP="0083587C">
      <w:pPr>
        <w:numPr>
          <w:ilvl w:val="0"/>
          <w:numId w:val="32"/>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Judicial flexibility allows courts to adapt self-defence principles</w:t>
      </w:r>
      <w:r w:rsidRPr="0083587C">
        <w:rPr>
          <w:rFonts w:ascii="Times New Roman" w:hAnsi="Times New Roman"/>
          <w:lang w:val="en-HK"/>
        </w:rPr>
        <w:t xml:space="preserve"> to evolving social and moral understandings, particularly in cases involving </w:t>
      </w:r>
      <w:r w:rsidRPr="0083587C">
        <w:rPr>
          <w:rFonts w:ascii="Times New Roman" w:hAnsi="Times New Roman"/>
          <w:b/>
          <w:bCs/>
          <w:lang w:val="en-HK"/>
        </w:rPr>
        <w:t>domestic abuse and mental health issues</w:t>
      </w:r>
      <w:r w:rsidRPr="0083587C">
        <w:rPr>
          <w:rFonts w:ascii="Times New Roman" w:hAnsi="Times New Roman"/>
          <w:lang w:val="en-HK"/>
        </w:rPr>
        <w:t>.</w:t>
      </w:r>
    </w:p>
    <w:p w14:paraId="06014B4C"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w:t>
      </w:r>
      <w:proofErr w:type="spellEnd"/>
      <w:r w:rsidRPr="0083587C">
        <w:rPr>
          <w:rFonts w:ascii="Times New Roman" w:hAnsi="Times New Roman"/>
          <w:lang w:val="en-HK"/>
        </w:rPr>
        <w:t xml:space="preserve"> ultimately </w:t>
      </w:r>
      <w:r w:rsidRPr="0083587C">
        <w:rPr>
          <w:rFonts w:ascii="Times New Roman" w:hAnsi="Times New Roman"/>
          <w:b/>
          <w:bCs/>
          <w:lang w:val="en-HK"/>
        </w:rPr>
        <w:t>advocates for a hybrid approach</w:t>
      </w:r>
      <w:r w:rsidRPr="0083587C">
        <w:rPr>
          <w:rFonts w:ascii="Times New Roman" w:hAnsi="Times New Roman"/>
          <w:lang w:val="en-HK"/>
        </w:rPr>
        <w:t xml:space="preserve">, where </w:t>
      </w:r>
      <w:r w:rsidRPr="0083587C">
        <w:rPr>
          <w:rFonts w:ascii="Times New Roman" w:hAnsi="Times New Roman"/>
          <w:b/>
          <w:bCs/>
          <w:lang w:val="en-HK"/>
        </w:rPr>
        <w:t>core self-defence principles are codified</w:t>
      </w:r>
      <w:r w:rsidRPr="0083587C">
        <w:rPr>
          <w:rFonts w:ascii="Times New Roman" w:hAnsi="Times New Roman"/>
          <w:lang w:val="en-HK"/>
        </w:rPr>
        <w:t xml:space="preserve"> but </w:t>
      </w:r>
      <w:r w:rsidRPr="0083587C">
        <w:rPr>
          <w:rFonts w:ascii="Times New Roman" w:hAnsi="Times New Roman"/>
          <w:b/>
          <w:bCs/>
          <w:lang w:val="en-HK"/>
        </w:rPr>
        <w:t>courts retain discretion to assess complex or novel cases</w:t>
      </w:r>
      <w:r w:rsidRPr="0083587C">
        <w:rPr>
          <w:rFonts w:ascii="Times New Roman" w:hAnsi="Times New Roman"/>
          <w:lang w:val="en-HK"/>
        </w:rPr>
        <w:t>.</w:t>
      </w:r>
    </w:p>
    <w:p w14:paraId="7AB25C9A" w14:textId="77777777" w:rsidR="0083587C" w:rsidRPr="0083587C" w:rsidRDefault="0083587C" w:rsidP="0083587C">
      <w:pPr>
        <w:spacing w:before="100" w:beforeAutospacing="1" w:after="100" w:afterAutospacing="1" w:line="360" w:lineRule="auto"/>
        <w:outlineLvl w:val="2"/>
        <w:rPr>
          <w:rFonts w:ascii="Times New Roman" w:hAnsi="Times New Roman"/>
          <w:b/>
          <w:bCs/>
          <w:lang w:val="en-HK"/>
        </w:rPr>
      </w:pPr>
      <w:r w:rsidRPr="0083587C">
        <w:rPr>
          <w:rFonts w:ascii="Times New Roman" w:hAnsi="Times New Roman"/>
          <w:b/>
          <w:bCs/>
          <w:lang w:val="en-HK"/>
        </w:rPr>
        <w:t>Conclusion: Striking a Balance in Self-Defence Law</w:t>
      </w:r>
    </w:p>
    <w:p w14:paraId="2797706A" w14:textId="77777777" w:rsidR="0083587C" w:rsidRPr="0083587C" w:rsidRDefault="0083587C" w:rsidP="0083587C">
      <w:pPr>
        <w:spacing w:before="100" w:beforeAutospacing="1" w:after="100" w:afterAutospacing="1" w:line="360" w:lineRule="auto"/>
        <w:rPr>
          <w:rFonts w:ascii="Times New Roman" w:hAnsi="Times New Roman"/>
          <w:lang w:val="en-HK"/>
        </w:rPr>
      </w:pPr>
      <w:proofErr w:type="spellStart"/>
      <w:r w:rsidRPr="0083587C">
        <w:rPr>
          <w:rFonts w:ascii="Times New Roman" w:hAnsi="Times New Roman"/>
          <w:lang w:val="en-HK"/>
        </w:rPr>
        <w:t>Horder’s</w:t>
      </w:r>
      <w:proofErr w:type="spellEnd"/>
      <w:r w:rsidRPr="0083587C">
        <w:rPr>
          <w:rFonts w:ascii="Times New Roman" w:hAnsi="Times New Roman"/>
          <w:lang w:val="en-HK"/>
        </w:rPr>
        <w:t xml:space="preserve"> critique underscores </w:t>
      </w:r>
      <w:r w:rsidRPr="0083587C">
        <w:rPr>
          <w:rFonts w:ascii="Times New Roman" w:hAnsi="Times New Roman"/>
          <w:b/>
          <w:bCs/>
          <w:lang w:val="en-HK"/>
        </w:rPr>
        <w:t>the need for reform in self-defence law</w:t>
      </w:r>
      <w:r w:rsidRPr="0083587C">
        <w:rPr>
          <w:rFonts w:ascii="Times New Roman" w:hAnsi="Times New Roman"/>
          <w:lang w:val="en-HK"/>
        </w:rPr>
        <w:t>, particularly regarding:</w:t>
      </w:r>
    </w:p>
    <w:p w14:paraId="77C05EB5" w14:textId="77777777" w:rsidR="0083587C" w:rsidRPr="0083587C" w:rsidRDefault="0083587C" w:rsidP="0083587C">
      <w:pPr>
        <w:numPr>
          <w:ilvl w:val="0"/>
          <w:numId w:val="33"/>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The treatment of excessive force</w:t>
      </w:r>
    </w:p>
    <w:p w14:paraId="29FE3B8B" w14:textId="77777777" w:rsidR="0083587C" w:rsidRPr="0083587C" w:rsidRDefault="0083587C" w:rsidP="0083587C">
      <w:pPr>
        <w:numPr>
          <w:ilvl w:val="0"/>
          <w:numId w:val="33"/>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The role of subjective belief in mistaken self-defence</w:t>
      </w:r>
    </w:p>
    <w:p w14:paraId="193F0BA8" w14:textId="77777777" w:rsidR="0083587C" w:rsidRPr="0083587C" w:rsidRDefault="0083587C" w:rsidP="0083587C">
      <w:pPr>
        <w:numPr>
          <w:ilvl w:val="0"/>
          <w:numId w:val="33"/>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 xml:space="preserve">The strict imminence requirement in cases of </w:t>
      </w:r>
      <w:proofErr w:type="spellStart"/>
      <w:r w:rsidRPr="0083587C">
        <w:rPr>
          <w:rFonts w:ascii="Times New Roman" w:hAnsi="Times New Roman"/>
          <w:b/>
          <w:bCs/>
          <w:lang w:val="en-HK"/>
        </w:rPr>
        <w:t>preemptive</w:t>
      </w:r>
      <w:proofErr w:type="spellEnd"/>
      <w:r w:rsidRPr="0083587C">
        <w:rPr>
          <w:rFonts w:ascii="Times New Roman" w:hAnsi="Times New Roman"/>
          <w:b/>
          <w:bCs/>
          <w:lang w:val="en-HK"/>
        </w:rPr>
        <w:t xml:space="preserve"> self-defence</w:t>
      </w:r>
    </w:p>
    <w:p w14:paraId="22AEDC70" w14:textId="77777777" w:rsidR="0083587C" w:rsidRPr="0083587C" w:rsidRDefault="0083587C" w:rsidP="0083587C">
      <w:pPr>
        <w:numPr>
          <w:ilvl w:val="0"/>
          <w:numId w:val="33"/>
        </w:numPr>
        <w:spacing w:before="100" w:beforeAutospacing="1" w:after="100" w:afterAutospacing="1" w:line="360" w:lineRule="auto"/>
        <w:rPr>
          <w:rFonts w:ascii="Times New Roman" w:hAnsi="Times New Roman"/>
          <w:lang w:val="en-HK"/>
        </w:rPr>
      </w:pPr>
      <w:r w:rsidRPr="0083587C">
        <w:rPr>
          <w:rFonts w:ascii="Times New Roman" w:hAnsi="Times New Roman"/>
          <w:b/>
          <w:bCs/>
          <w:lang w:val="en-HK"/>
        </w:rPr>
        <w:t>The need for statutory clarity while maintaining judicial discretion</w:t>
      </w:r>
    </w:p>
    <w:p w14:paraId="294B7534" w14:textId="77777777" w:rsidR="0083587C" w:rsidRPr="0083587C" w:rsidRDefault="0083587C" w:rsidP="0083587C">
      <w:pPr>
        <w:spacing w:before="100" w:beforeAutospacing="1" w:after="100" w:afterAutospacing="1" w:line="360" w:lineRule="auto"/>
        <w:rPr>
          <w:rFonts w:ascii="Times New Roman" w:hAnsi="Times New Roman"/>
          <w:lang w:val="en-HK"/>
        </w:rPr>
      </w:pPr>
      <w:r w:rsidRPr="0083587C">
        <w:rPr>
          <w:rFonts w:ascii="Times New Roman" w:hAnsi="Times New Roman"/>
          <w:lang w:val="en-HK"/>
        </w:rPr>
        <w:t xml:space="preserve">By </w:t>
      </w:r>
      <w:r w:rsidRPr="0083587C">
        <w:rPr>
          <w:rFonts w:ascii="Times New Roman" w:hAnsi="Times New Roman"/>
          <w:b/>
          <w:bCs/>
          <w:lang w:val="en-HK"/>
        </w:rPr>
        <w:t>refining the distinction between justification and excuse</w:t>
      </w:r>
      <w:r w:rsidRPr="0083587C">
        <w:rPr>
          <w:rFonts w:ascii="Times New Roman" w:hAnsi="Times New Roman"/>
          <w:lang w:val="en-HK"/>
        </w:rPr>
        <w:t xml:space="preserve">, incorporating </w:t>
      </w:r>
      <w:r w:rsidRPr="0083587C">
        <w:rPr>
          <w:rFonts w:ascii="Times New Roman" w:hAnsi="Times New Roman"/>
          <w:b/>
          <w:bCs/>
          <w:lang w:val="en-HK"/>
        </w:rPr>
        <w:t>proportionality and necessity as guiding principles</w:t>
      </w:r>
      <w:r w:rsidRPr="0083587C">
        <w:rPr>
          <w:rFonts w:ascii="Times New Roman" w:hAnsi="Times New Roman"/>
          <w:lang w:val="en-HK"/>
        </w:rPr>
        <w:t xml:space="preserve">, and ensuring </w:t>
      </w:r>
      <w:r w:rsidRPr="0083587C">
        <w:rPr>
          <w:rFonts w:ascii="Times New Roman" w:hAnsi="Times New Roman"/>
          <w:b/>
          <w:bCs/>
          <w:lang w:val="en-HK"/>
        </w:rPr>
        <w:t>self-defence law applies equitably across diverse cases</w:t>
      </w:r>
      <w:r w:rsidRPr="0083587C">
        <w:rPr>
          <w:rFonts w:ascii="Times New Roman" w:hAnsi="Times New Roman"/>
          <w:lang w:val="en-HK"/>
        </w:rPr>
        <w:t xml:space="preserve">, legal reform can achieve </w:t>
      </w:r>
      <w:r w:rsidRPr="0083587C">
        <w:rPr>
          <w:rFonts w:ascii="Times New Roman" w:hAnsi="Times New Roman"/>
          <w:b/>
          <w:bCs/>
          <w:lang w:val="en-HK"/>
        </w:rPr>
        <w:t>a fairer and more just approach to defensive force</w:t>
      </w:r>
      <w:r w:rsidRPr="0083587C">
        <w:rPr>
          <w:rFonts w:ascii="Times New Roman" w:hAnsi="Times New Roman"/>
          <w:lang w:val="en-HK"/>
        </w:rPr>
        <w:t>.</w:t>
      </w:r>
    </w:p>
    <w:p w14:paraId="0019FD5B" w14:textId="77777777" w:rsidR="00CD39F1" w:rsidRPr="0083587C" w:rsidRDefault="00CD39F1" w:rsidP="0083587C">
      <w:pPr>
        <w:spacing w:line="360" w:lineRule="auto"/>
      </w:pPr>
    </w:p>
    <w:sectPr w:rsidR="00CD39F1" w:rsidRPr="00835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0648B"/>
    <w:multiLevelType w:val="multilevel"/>
    <w:tmpl w:val="CDD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51DE"/>
    <w:multiLevelType w:val="multilevel"/>
    <w:tmpl w:val="D0B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73D6E"/>
    <w:multiLevelType w:val="multilevel"/>
    <w:tmpl w:val="B1A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079BC"/>
    <w:multiLevelType w:val="multilevel"/>
    <w:tmpl w:val="F26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C1B5E"/>
    <w:multiLevelType w:val="multilevel"/>
    <w:tmpl w:val="2462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B78F7"/>
    <w:multiLevelType w:val="multilevel"/>
    <w:tmpl w:val="F81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57178"/>
    <w:multiLevelType w:val="multilevel"/>
    <w:tmpl w:val="AC9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04852"/>
    <w:multiLevelType w:val="multilevel"/>
    <w:tmpl w:val="873E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E400B"/>
    <w:multiLevelType w:val="multilevel"/>
    <w:tmpl w:val="5C92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15B79"/>
    <w:multiLevelType w:val="multilevel"/>
    <w:tmpl w:val="D4D4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15107"/>
    <w:multiLevelType w:val="multilevel"/>
    <w:tmpl w:val="9DF8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56D78"/>
    <w:multiLevelType w:val="multilevel"/>
    <w:tmpl w:val="B52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968BC"/>
    <w:multiLevelType w:val="multilevel"/>
    <w:tmpl w:val="792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07760"/>
    <w:multiLevelType w:val="multilevel"/>
    <w:tmpl w:val="FBC8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03A91"/>
    <w:multiLevelType w:val="multilevel"/>
    <w:tmpl w:val="095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53323"/>
    <w:multiLevelType w:val="multilevel"/>
    <w:tmpl w:val="2010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51B17"/>
    <w:multiLevelType w:val="multilevel"/>
    <w:tmpl w:val="142C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A05F47"/>
    <w:multiLevelType w:val="multilevel"/>
    <w:tmpl w:val="DF6C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94196"/>
    <w:multiLevelType w:val="multilevel"/>
    <w:tmpl w:val="B32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73AA2"/>
    <w:multiLevelType w:val="multilevel"/>
    <w:tmpl w:val="51B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92582"/>
    <w:multiLevelType w:val="multilevel"/>
    <w:tmpl w:val="5820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10A36"/>
    <w:multiLevelType w:val="multilevel"/>
    <w:tmpl w:val="B01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526F1"/>
    <w:multiLevelType w:val="multilevel"/>
    <w:tmpl w:val="3D7E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606F0"/>
    <w:multiLevelType w:val="multilevel"/>
    <w:tmpl w:val="9DB8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4256B"/>
    <w:multiLevelType w:val="multilevel"/>
    <w:tmpl w:val="58CC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D40FC"/>
    <w:multiLevelType w:val="multilevel"/>
    <w:tmpl w:val="673E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97693"/>
    <w:multiLevelType w:val="multilevel"/>
    <w:tmpl w:val="5428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D34B7"/>
    <w:multiLevelType w:val="multilevel"/>
    <w:tmpl w:val="33D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A5E8D"/>
    <w:multiLevelType w:val="multilevel"/>
    <w:tmpl w:val="053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B12C3"/>
    <w:multiLevelType w:val="multilevel"/>
    <w:tmpl w:val="DC1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536C0"/>
    <w:multiLevelType w:val="multilevel"/>
    <w:tmpl w:val="2C3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630CC"/>
    <w:multiLevelType w:val="multilevel"/>
    <w:tmpl w:val="7626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375C2"/>
    <w:multiLevelType w:val="multilevel"/>
    <w:tmpl w:val="CD5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441043">
    <w:abstractNumId w:val="19"/>
  </w:num>
  <w:num w:numId="2" w16cid:durableId="2115977146">
    <w:abstractNumId w:val="21"/>
  </w:num>
  <w:num w:numId="3" w16cid:durableId="326786765">
    <w:abstractNumId w:val="5"/>
  </w:num>
  <w:num w:numId="4" w16cid:durableId="1556313769">
    <w:abstractNumId w:val="12"/>
  </w:num>
  <w:num w:numId="5" w16cid:durableId="551697513">
    <w:abstractNumId w:val="4"/>
  </w:num>
  <w:num w:numId="6" w16cid:durableId="1111362836">
    <w:abstractNumId w:val="16"/>
  </w:num>
  <w:num w:numId="7" w16cid:durableId="750851742">
    <w:abstractNumId w:val="29"/>
  </w:num>
  <w:num w:numId="8" w16cid:durableId="602147106">
    <w:abstractNumId w:val="22"/>
  </w:num>
  <w:num w:numId="9" w16cid:durableId="515463448">
    <w:abstractNumId w:val="8"/>
  </w:num>
  <w:num w:numId="10" w16cid:durableId="1289360500">
    <w:abstractNumId w:val="1"/>
  </w:num>
  <w:num w:numId="11" w16cid:durableId="1781874923">
    <w:abstractNumId w:val="18"/>
  </w:num>
  <w:num w:numId="12" w16cid:durableId="18749954">
    <w:abstractNumId w:val="15"/>
  </w:num>
  <w:num w:numId="13" w16cid:durableId="884291815">
    <w:abstractNumId w:val="26"/>
  </w:num>
  <w:num w:numId="14" w16cid:durableId="1774352783">
    <w:abstractNumId w:val="27"/>
  </w:num>
  <w:num w:numId="15" w16cid:durableId="1872494726">
    <w:abstractNumId w:val="10"/>
  </w:num>
  <w:num w:numId="16" w16cid:durableId="1078868304">
    <w:abstractNumId w:val="14"/>
  </w:num>
  <w:num w:numId="17" w16cid:durableId="1216812402">
    <w:abstractNumId w:val="3"/>
  </w:num>
  <w:num w:numId="18" w16cid:durableId="1689330794">
    <w:abstractNumId w:val="32"/>
  </w:num>
  <w:num w:numId="19" w16cid:durableId="1233154710">
    <w:abstractNumId w:val="24"/>
  </w:num>
  <w:num w:numId="20" w16cid:durableId="2004891454">
    <w:abstractNumId w:val="13"/>
  </w:num>
  <w:num w:numId="21" w16cid:durableId="1649673188">
    <w:abstractNumId w:val="6"/>
  </w:num>
  <w:num w:numId="22" w16cid:durableId="1766069729">
    <w:abstractNumId w:val="28"/>
  </w:num>
  <w:num w:numId="23" w16cid:durableId="1262446751">
    <w:abstractNumId w:val="7"/>
  </w:num>
  <w:num w:numId="24" w16cid:durableId="1385831725">
    <w:abstractNumId w:val="31"/>
  </w:num>
  <w:num w:numId="25" w16cid:durableId="322316853">
    <w:abstractNumId w:val="0"/>
  </w:num>
  <w:num w:numId="26" w16cid:durableId="1298220492">
    <w:abstractNumId w:val="23"/>
  </w:num>
  <w:num w:numId="27" w16cid:durableId="1206868159">
    <w:abstractNumId w:val="30"/>
  </w:num>
  <w:num w:numId="28" w16cid:durableId="879896178">
    <w:abstractNumId w:val="20"/>
  </w:num>
  <w:num w:numId="29" w16cid:durableId="1988826841">
    <w:abstractNumId w:val="9"/>
  </w:num>
  <w:num w:numId="30" w16cid:durableId="508297577">
    <w:abstractNumId w:val="11"/>
  </w:num>
  <w:num w:numId="31" w16cid:durableId="745763559">
    <w:abstractNumId w:val="17"/>
  </w:num>
  <w:num w:numId="32" w16cid:durableId="963266861">
    <w:abstractNumId w:val="25"/>
  </w:num>
  <w:num w:numId="33" w16cid:durableId="1850364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73D"/>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3587C"/>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17704"/>
    <w:rsid w:val="00E2730E"/>
    <w:rsid w:val="00E4366A"/>
    <w:rsid w:val="00E438AC"/>
    <w:rsid w:val="00E51987"/>
    <w:rsid w:val="00E5689E"/>
    <w:rsid w:val="00E60DF5"/>
    <w:rsid w:val="00E6173D"/>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8CBC"/>
  <w15:chartTrackingRefBased/>
  <w15:docId w15:val="{BDD39247-FDFA-BE46-B3B8-A912A4A14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61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173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73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6173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6173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173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173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173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73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E6173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6173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E6173D"/>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6173D"/>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6173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6173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6173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6173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617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73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6173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73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617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173D"/>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6173D"/>
    <w:pPr>
      <w:ind w:left="720"/>
      <w:contextualSpacing/>
    </w:pPr>
  </w:style>
  <w:style w:type="character" w:styleId="IntenseEmphasis">
    <w:name w:val="Intense Emphasis"/>
    <w:basedOn w:val="DefaultParagraphFont"/>
    <w:uiPriority w:val="21"/>
    <w:qFormat/>
    <w:rsid w:val="00E6173D"/>
    <w:rPr>
      <w:i/>
      <w:iCs/>
      <w:color w:val="2F5496" w:themeColor="accent1" w:themeShade="BF"/>
    </w:rPr>
  </w:style>
  <w:style w:type="paragraph" w:styleId="IntenseQuote">
    <w:name w:val="Intense Quote"/>
    <w:basedOn w:val="Normal"/>
    <w:next w:val="Normal"/>
    <w:link w:val="IntenseQuoteChar"/>
    <w:uiPriority w:val="30"/>
    <w:qFormat/>
    <w:rsid w:val="00E61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73D"/>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6173D"/>
    <w:rPr>
      <w:b/>
      <w:bCs/>
      <w:smallCaps/>
      <w:color w:val="2F5496" w:themeColor="accent1" w:themeShade="BF"/>
      <w:spacing w:val="5"/>
    </w:rPr>
  </w:style>
  <w:style w:type="character" w:styleId="Strong">
    <w:name w:val="Strong"/>
    <w:basedOn w:val="DefaultParagraphFont"/>
    <w:uiPriority w:val="22"/>
    <w:qFormat/>
    <w:rsid w:val="0083587C"/>
    <w:rPr>
      <w:b/>
      <w:bCs/>
    </w:rPr>
  </w:style>
  <w:style w:type="paragraph" w:styleId="NormalWeb">
    <w:name w:val="Normal (Web)"/>
    <w:basedOn w:val="Normal"/>
    <w:uiPriority w:val="99"/>
    <w:semiHidden/>
    <w:unhideWhenUsed/>
    <w:rsid w:val="0083587C"/>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8358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328229">
      <w:bodyDiv w:val="1"/>
      <w:marLeft w:val="0"/>
      <w:marRight w:val="0"/>
      <w:marTop w:val="0"/>
      <w:marBottom w:val="0"/>
      <w:divBdr>
        <w:top w:val="none" w:sz="0" w:space="0" w:color="auto"/>
        <w:left w:val="none" w:sz="0" w:space="0" w:color="auto"/>
        <w:bottom w:val="none" w:sz="0" w:space="0" w:color="auto"/>
        <w:right w:val="none" w:sz="0" w:space="0" w:color="auto"/>
      </w:divBdr>
    </w:div>
    <w:div w:id="711929351">
      <w:bodyDiv w:val="1"/>
      <w:marLeft w:val="0"/>
      <w:marRight w:val="0"/>
      <w:marTop w:val="0"/>
      <w:marBottom w:val="0"/>
      <w:divBdr>
        <w:top w:val="none" w:sz="0" w:space="0" w:color="auto"/>
        <w:left w:val="none" w:sz="0" w:space="0" w:color="auto"/>
        <w:bottom w:val="none" w:sz="0" w:space="0" w:color="auto"/>
        <w:right w:val="none" w:sz="0" w:space="0" w:color="auto"/>
      </w:divBdr>
      <w:divsChild>
        <w:div w:id="216203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027506">
      <w:bodyDiv w:val="1"/>
      <w:marLeft w:val="0"/>
      <w:marRight w:val="0"/>
      <w:marTop w:val="0"/>
      <w:marBottom w:val="0"/>
      <w:divBdr>
        <w:top w:val="none" w:sz="0" w:space="0" w:color="auto"/>
        <w:left w:val="none" w:sz="0" w:space="0" w:color="auto"/>
        <w:bottom w:val="none" w:sz="0" w:space="0" w:color="auto"/>
        <w:right w:val="none" w:sz="0" w:space="0" w:color="auto"/>
      </w:divBdr>
      <w:divsChild>
        <w:div w:id="2141217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559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182996">
      <w:bodyDiv w:val="1"/>
      <w:marLeft w:val="0"/>
      <w:marRight w:val="0"/>
      <w:marTop w:val="0"/>
      <w:marBottom w:val="0"/>
      <w:divBdr>
        <w:top w:val="none" w:sz="0" w:space="0" w:color="auto"/>
        <w:left w:val="none" w:sz="0" w:space="0" w:color="auto"/>
        <w:bottom w:val="none" w:sz="0" w:space="0" w:color="auto"/>
        <w:right w:val="none" w:sz="0" w:space="0" w:color="auto"/>
      </w:divBdr>
      <w:divsChild>
        <w:div w:id="655960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22407">
          <w:blockQuote w:val="1"/>
          <w:marLeft w:val="720"/>
          <w:marRight w:val="720"/>
          <w:marTop w:val="100"/>
          <w:marBottom w:val="100"/>
          <w:divBdr>
            <w:top w:val="none" w:sz="0" w:space="0" w:color="auto"/>
            <w:left w:val="none" w:sz="0" w:space="0" w:color="auto"/>
            <w:bottom w:val="none" w:sz="0" w:space="0" w:color="auto"/>
            <w:right w:val="none" w:sz="0" w:space="0" w:color="auto"/>
          </w:divBdr>
        </w:div>
        <w:div w:id="96989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194904">
      <w:bodyDiv w:val="1"/>
      <w:marLeft w:val="0"/>
      <w:marRight w:val="0"/>
      <w:marTop w:val="0"/>
      <w:marBottom w:val="0"/>
      <w:divBdr>
        <w:top w:val="none" w:sz="0" w:space="0" w:color="auto"/>
        <w:left w:val="none" w:sz="0" w:space="0" w:color="auto"/>
        <w:bottom w:val="none" w:sz="0" w:space="0" w:color="auto"/>
        <w:right w:val="none" w:sz="0" w:space="0" w:color="auto"/>
      </w:divBdr>
    </w:div>
    <w:div w:id="2082756200">
      <w:bodyDiv w:val="1"/>
      <w:marLeft w:val="0"/>
      <w:marRight w:val="0"/>
      <w:marTop w:val="0"/>
      <w:marBottom w:val="0"/>
      <w:divBdr>
        <w:top w:val="none" w:sz="0" w:space="0" w:color="auto"/>
        <w:left w:val="none" w:sz="0" w:space="0" w:color="auto"/>
        <w:bottom w:val="none" w:sz="0" w:space="0" w:color="auto"/>
        <w:right w:val="none" w:sz="0" w:space="0" w:color="auto"/>
      </w:divBdr>
      <w:divsChild>
        <w:div w:id="589505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591107">
      <w:bodyDiv w:val="1"/>
      <w:marLeft w:val="0"/>
      <w:marRight w:val="0"/>
      <w:marTop w:val="0"/>
      <w:marBottom w:val="0"/>
      <w:divBdr>
        <w:top w:val="none" w:sz="0" w:space="0" w:color="auto"/>
        <w:left w:val="none" w:sz="0" w:space="0" w:color="auto"/>
        <w:bottom w:val="none" w:sz="0" w:space="0" w:color="auto"/>
        <w:right w:val="none" w:sz="0" w:space="0" w:color="auto"/>
      </w:divBdr>
      <w:divsChild>
        <w:div w:id="934435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8748</Words>
  <Characters>49866</Characters>
  <Application>Microsoft Office Word</Application>
  <DocSecurity>0</DocSecurity>
  <Lines>415</Lines>
  <Paragraphs>116</Paragraphs>
  <ScaleCrop>false</ScaleCrop>
  <Company/>
  <LinksUpToDate>false</LinksUpToDate>
  <CharactersWithSpaces>58498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2025-02-11T14:52:00Z</dcterms:created>
  <dcterms:modified xsi:type="dcterms:W3CDTF">2025-02-11T21:43:00Z</dcterms:modified>
</cp:coreProperties>
</file>