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E304E9" w14:textId="77777777" w:rsidR="00936EBF" w:rsidRPr="00936EBF" w:rsidRDefault="00936EBF" w:rsidP="00C43692">
      <w:pPr>
        <w:spacing w:before="100" w:beforeAutospacing="1" w:after="100" w:afterAutospacing="1" w:line="360" w:lineRule="auto"/>
        <w:outlineLvl w:val="2"/>
        <w:rPr>
          <w:rFonts w:ascii="Times New Roman" w:hAnsi="Times New Roman"/>
          <w:b/>
          <w:bCs/>
          <w:lang w:val="en-HK"/>
        </w:rPr>
      </w:pPr>
      <w:r w:rsidRPr="00936EBF">
        <w:rPr>
          <w:rFonts w:ascii="Times New Roman" w:hAnsi="Times New Roman"/>
          <w:b/>
          <w:bCs/>
          <w:lang w:val="en-HK"/>
        </w:rPr>
        <w:t>Introduction (Strictly from the Document)</w:t>
      </w:r>
    </w:p>
    <w:p w14:paraId="1F401D48" w14:textId="77777777" w:rsidR="00936EBF" w:rsidRPr="00936EBF" w:rsidRDefault="00936EBF" w:rsidP="00C43692">
      <w:pPr>
        <w:spacing w:before="100" w:beforeAutospacing="1" w:after="100" w:afterAutospacing="1" w:line="360" w:lineRule="auto"/>
        <w:rPr>
          <w:rFonts w:ascii="Times New Roman" w:hAnsi="Times New Roman"/>
          <w:lang w:val="en-HK"/>
        </w:rPr>
      </w:pPr>
      <w:r w:rsidRPr="00936EBF">
        <w:rPr>
          <w:rFonts w:ascii="Times New Roman" w:hAnsi="Times New Roman"/>
          <w:lang w:val="en-HK"/>
        </w:rPr>
        <w:t xml:space="preserve">The introduction to </w:t>
      </w:r>
      <w:r w:rsidRPr="00936EBF">
        <w:rPr>
          <w:rFonts w:ascii="Times New Roman" w:hAnsi="Times New Roman"/>
          <w:i/>
          <w:iCs/>
          <w:lang w:val="en-HK"/>
        </w:rPr>
        <w:t>Women Who Kill: Why Self-Defence Rarely Works for Women Who Kill Their Abuser</w:t>
      </w:r>
      <w:r w:rsidRPr="00936EBF">
        <w:rPr>
          <w:rFonts w:ascii="Times New Roman" w:hAnsi="Times New Roman"/>
          <w:lang w:val="en-HK"/>
        </w:rPr>
        <w:t xml:space="preserve"> establishes the foundation for the article’s critical analysis of the legal system’s treatment of women who kill their abusive partners. It begins by introducing the research conducted by the </w:t>
      </w:r>
      <w:r w:rsidRPr="00936EBF">
        <w:rPr>
          <w:rFonts w:ascii="Times New Roman" w:hAnsi="Times New Roman"/>
          <w:i/>
          <w:iCs/>
          <w:lang w:val="en-HK"/>
        </w:rPr>
        <w:t>Centre for Women’s Justice</w:t>
      </w:r>
      <w:r w:rsidRPr="00936EBF">
        <w:rPr>
          <w:rFonts w:ascii="Times New Roman" w:hAnsi="Times New Roman"/>
          <w:lang w:val="en-HK"/>
        </w:rPr>
        <w:t xml:space="preserve"> and </w:t>
      </w:r>
      <w:r w:rsidRPr="00936EBF">
        <w:rPr>
          <w:rFonts w:ascii="Times New Roman" w:hAnsi="Times New Roman"/>
          <w:i/>
          <w:iCs/>
          <w:lang w:val="en-HK"/>
        </w:rPr>
        <w:t>Justice for Women</w:t>
      </w:r>
      <w:r w:rsidRPr="00936EBF">
        <w:rPr>
          <w:rFonts w:ascii="Times New Roman" w:hAnsi="Times New Roman"/>
          <w:lang w:val="en-HK"/>
        </w:rPr>
        <w:t>, which systematically investigates the barriers preventing women from successfully arguing self-defence in homicide trials. This research is built upon empirical data collected over four years and focuses on cases in England and Wales.</w:t>
      </w:r>
    </w:p>
    <w:p w14:paraId="79B01FAC" w14:textId="77777777" w:rsidR="00936EBF" w:rsidRPr="00936EBF" w:rsidRDefault="00936EBF" w:rsidP="00C43692">
      <w:pPr>
        <w:spacing w:before="100" w:beforeAutospacing="1" w:after="100" w:afterAutospacing="1" w:line="360" w:lineRule="auto"/>
        <w:rPr>
          <w:rFonts w:ascii="Times New Roman" w:hAnsi="Times New Roman"/>
          <w:lang w:val="en-HK"/>
        </w:rPr>
      </w:pPr>
      <w:r w:rsidRPr="00936EBF">
        <w:rPr>
          <w:rFonts w:ascii="Times New Roman" w:hAnsi="Times New Roman"/>
          <w:lang w:val="en-HK"/>
        </w:rPr>
        <w:t xml:space="preserve">The research report titled </w:t>
      </w:r>
      <w:r w:rsidRPr="00936EBF">
        <w:rPr>
          <w:rFonts w:ascii="Times New Roman" w:hAnsi="Times New Roman"/>
          <w:i/>
          <w:iCs/>
          <w:lang w:val="en-HK"/>
        </w:rPr>
        <w:t>Women Who Kill: How the State Criminalises Women We Might Otherwise Be Burying</w:t>
      </w:r>
      <w:r w:rsidRPr="00936EBF">
        <w:rPr>
          <w:rFonts w:ascii="Times New Roman" w:hAnsi="Times New Roman"/>
          <w:lang w:val="en-HK"/>
        </w:rPr>
        <w:t xml:space="preserve"> is pivotal in contextualising the findings. The study explores the criminal justice response to women who kill abusive men, examining legal arguments, evidentiary burdens, and systemic failures that hinder fair trials. The introduction underscores that despite growing recognition of </w:t>
      </w:r>
      <w:r w:rsidRPr="00936EBF">
        <w:rPr>
          <w:rFonts w:ascii="Times New Roman" w:hAnsi="Times New Roman"/>
          <w:i/>
          <w:iCs/>
          <w:lang w:val="en-HK"/>
        </w:rPr>
        <w:t>coercive control</w:t>
      </w:r>
      <w:r w:rsidRPr="00936EBF">
        <w:rPr>
          <w:rFonts w:ascii="Times New Roman" w:hAnsi="Times New Roman"/>
          <w:lang w:val="en-HK"/>
        </w:rPr>
        <w:t xml:space="preserve"> and its devastating impact on women, the legal framework in England and Wales continues to disproportionately convict women who kill in self-defence.</w:t>
      </w:r>
    </w:p>
    <w:p w14:paraId="74BC1350" w14:textId="77777777" w:rsidR="00936EBF" w:rsidRPr="00936EBF" w:rsidRDefault="00936EBF" w:rsidP="00C43692">
      <w:pPr>
        <w:spacing w:before="100" w:beforeAutospacing="1" w:after="100" w:afterAutospacing="1" w:line="360" w:lineRule="auto"/>
        <w:rPr>
          <w:rFonts w:ascii="Times New Roman" w:hAnsi="Times New Roman"/>
          <w:lang w:val="en-HK"/>
        </w:rPr>
      </w:pPr>
      <w:r w:rsidRPr="00936EBF">
        <w:rPr>
          <w:rFonts w:ascii="Times New Roman" w:hAnsi="Times New Roman"/>
          <w:lang w:val="en-HK"/>
        </w:rPr>
        <w:t>One of the key findings presented in the introduction is that women who kill abusive men are rarely acquitted on self-defence grounds. The research indicates that this is not merely a failure in legal representation but a deeper, structural issue within the criminal justice system. The introduction argues that self-defence, though theoretically a complete defence to murder, is applied in a manner that excludes the experiences of women in abusive relationships.</w:t>
      </w:r>
    </w:p>
    <w:p w14:paraId="6E3DD607" w14:textId="77777777" w:rsidR="00936EBF" w:rsidRPr="00936EBF" w:rsidRDefault="00936EBF" w:rsidP="00C43692">
      <w:pPr>
        <w:spacing w:before="100" w:beforeAutospacing="1" w:after="100" w:afterAutospacing="1" w:line="360" w:lineRule="auto"/>
        <w:rPr>
          <w:rFonts w:ascii="Times New Roman" w:hAnsi="Times New Roman"/>
          <w:lang w:val="en-HK"/>
        </w:rPr>
      </w:pPr>
      <w:r w:rsidRPr="00936EBF">
        <w:rPr>
          <w:rFonts w:ascii="Times New Roman" w:hAnsi="Times New Roman"/>
          <w:lang w:val="en-HK"/>
        </w:rPr>
        <w:t>The introduction outlines the structure of the article, which proceeds by:</w:t>
      </w:r>
    </w:p>
    <w:p w14:paraId="5548AF05" w14:textId="77777777" w:rsidR="00936EBF" w:rsidRPr="00936EBF" w:rsidRDefault="00936EBF" w:rsidP="00C43692">
      <w:pPr>
        <w:numPr>
          <w:ilvl w:val="0"/>
          <w:numId w:val="1"/>
        </w:numPr>
        <w:spacing w:before="100" w:beforeAutospacing="1" w:after="100" w:afterAutospacing="1" w:line="360" w:lineRule="auto"/>
        <w:rPr>
          <w:rFonts w:ascii="Times New Roman" w:hAnsi="Times New Roman"/>
          <w:lang w:val="en-HK"/>
        </w:rPr>
      </w:pPr>
      <w:r w:rsidRPr="00936EBF">
        <w:rPr>
          <w:rFonts w:ascii="Times New Roman" w:hAnsi="Times New Roman"/>
          <w:b/>
          <w:bCs/>
          <w:lang w:val="en-HK"/>
        </w:rPr>
        <w:t>Summarising two key case studies</w:t>
      </w:r>
      <w:r w:rsidRPr="00936EBF">
        <w:rPr>
          <w:rFonts w:ascii="Times New Roman" w:hAnsi="Times New Roman"/>
          <w:lang w:val="en-HK"/>
        </w:rPr>
        <w:t xml:space="preserve"> (</w:t>
      </w:r>
      <w:r w:rsidRPr="00936EBF">
        <w:rPr>
          <w:rFonts w:ascii="Times New Roman" w:hAnsi="Times New Roman"/>
          <w:i/>
          <w:iCs/>
          <w:lang w:val="en-HK"/>
        </w:rPr>
        <w:t>Farieissia Martin</w:t>
      </w:r>
      <w:r w:rsidRPr="00936EBF">
        <w:rPr>
          <w:rFonts w:ascii="Times New Roman" w:hAnsi="Times New Roman"/>
          <w:lang w:val="en-HK"/>
        </w:rPr>
        <w:t xml:space="preserve"> and </w:t>
      </w:r>
      <w:r w:rsidRPr="00936EBF">
        <w:rPr>
          <w:rFonts w:ascii="Times New Roman" w:hAnsi="Times New Roman"/>
          <w:i/>
          <w:iCs/>
          <w:lang w:val="en-HK"/>
        </w:rPr>
        <w:t>Emma-Jayne Magson</w:t>
      </w:r>
      <w:r w:rsidRPr="00936EBF">
        <w:rPr>
          <w:rFonts w:ascii="Times New Roman" w:hAnsi="Times New Roman"/>
          <w:lang w:val="en-HK"/>
        </w:rPr>
        <w:t>) that highlight the difficulties women face in raising self-defence successfully.</w:t>
      </w:r>
    </w:p>
    <w:p w14:paraId="606F42FB" w14:textId="77777777" w:rsidR="00936EBF" w:rsidRPr="00936EBF" w:rsidRDefault="00936EBF" w:rsidP="00C43692">
      <w:pPr>
        <w:numPr>
          <w:ilvl w:val="0"/>
          <w:numId w:val="1"/>
        </w:numPr>
        <w:spacing w:before="100" w:beforeAutospacing="1" w:after="100" w:afterAutospacing="1" w:line="360" w:lineRule="auto"/>
        <w:rPr>
          <w:rFonts w:ascii="Times New Roman" w:hAnsi="Times New Roman"/>
          <w:lang w:val="en-HK"/>
        </w:rPr>
      </w:pPr>
      <w:r w:rsidRPr="00936EBF">
        <w:rPr>
          <w:rFonts w:ascii="Times New Roman" w:hAnsi="Times New Roman"/>
          <w:b/>
          <w:bCs/>
          <w:lang w:val="en-HK"/>
        </w:rPr>
        <w:t>Setting out the legal framework for self-defence</w:t>
      </w:r>
      <w:r w:rsidRPr="00936EBF">
        <w:rPr>
          <w:rFonts w:ascii="Times New Roman" w:hAnsi="Times New Roman"/>
          <w:lang w:val="en-HK"/>
        </w:rPr>
        <w:t xml:space="preserve"> and explaining how it operates in practice.</w:t>
      </w:r>
    </w:p>
    <w:p w14:paraId="2769942A" w14:textId="77777777" w:rsidR="00936EBF" w:rsidRPr="00936EBF" w:rsidRDefault="00936EBF" w:rsidP="00C43692">
      <w:pPr>
        <w:numPr>
          <w:ilvl w:val="0"/>
          <w:numId w:val="1"/>
        </w:numPr>
        <w:spacing w:before="100" w:beforeAutospacing="1" w:after="100" w:afterAutospacing="1" w:line="360" w:lineRule="auto"/>
        <w:rPr>
          <w:rFonts w:ascii="Times New Roman" w:hAnsi="Times New Roman"/>
          <w:lang w:val="en-HK"/>
        </w:rPr>
      </w:pPr>
      <w:r w:rsidRPr="00936EBF">
        <w:rPr>
          <w:rFonts w:ascii="Times New Roman" w:hAnsi="Times New Roman"/>
          <w:b/>
          <w:bCs/>
          <w:lang w:val="en-HK"/>
        </w:rPr>
        <w:t>Identifying the primary barriers women face when using self-defence</w:t>
      </w:r>
      <w:r w:rsidRPr="00936EBF">
        <w:rPr>
          <w:rFonts w:ascii="Times New Roman" w:hAnsi="Times New Roman"/>
          <w:lang w:val="en-HK"/>
        </w:rPr>
        <w:t>, including evidentiary challenges and judicial bias.</w:t>
      </w:r>
    </w:p>
    <w:p w14:paraId="1865E833" w14:textId="77777777" w:rsidR="00936EBF" w:rsidRPr="00936EBF" w:rsidRDefault="00936EBF" w:rsidP="00C43692">
      <w:pPr>
        <w:numPr>
          <w:ilvl w:val="0"/>
          <w:numId w:val="1"/>
        </w:numPr>
        <w:spacing w:before="100" w:beforeAutospacing="1" w:after="100" w:afterAutospacing="1" w:line="360" w:lineRule="auto"/>
        <w:rPr>
          <w:rFonts w:ascii="Times New Roman" w:hAnsi="Times New Roman"/>
          <w:lang w:val="en-HK"/>
        </w:rPr>
      </w:pPr>
      <w:r w:rsidRPr="00936EBF">
        <w:rPr>
          <w:rFonts w:ascii="Times New Roman" w:hAnsi="Times New Roman"/>
          <w:b/>
          <w:bCs/>
          <w:lang w:val="en-HK"/>
        </w:rPr>
        <w:t>Examining specific stages in the criminal justice process</w:t>
      </w:r>
      <w:r w:rsidRPr="00936EBF">
        <w:rPr>
          <w:rFonts w:ascii="Times New Roman" w:hAnsi="Times New Roman"/>
          <w:lang w:val="en-HK"/>
        </w:rPr>
        <w:t>, particularly evidence-gathering and trial proceedings, to demonstrate how these processes disadvantage female defendants.</w:t>
      </w:r>
    </w:p>
    <w:p w14:paraId="1889B74F" w14:textId="77777777" w:rsidR="00936EBF" w:rsidRPr="00936EBF" w:rsidRDefault="00936EBF" w:rsidP="00C43692">
      <w:pPr>
        <w:numPr>
          <w:ilvl w:val="0"/>
          <w:numId w:val="1"/>
        </w:numPr>
        <w:spacing w:before="100" w:beforeAutospacing="1" w:after="100" w:afterAutospacing="1" w:line="360" w:lineRule="auto"/>
        <w:rPr>
          <w:rFonts w:ascii="Times New Roman" w:hAnsi="Times New Roman"/>
          <w:lang w:val="en-HK"/>
        </w:rPr>
      </w:pPr>
      <w:r w:rsidRPr="00936EBF">
        <w:rPr>
          <w:rFonts w:ascii="Times New Roman" w:hAnsi="Times New Roman"/>
          <w:b/>
          <w:bCs/>
          <w:lang w:val="en-HK"/>
        </w:rPr>
        <w:lastRenderedPageBreak/>
        <w:t>Proposing legal and procedural reforms</w:t>
      </w:r>
      <w:r w:rsidRPr="00936EBF">
        <w:rPr>
          <w:rFonts w:ascii="Times New Roman" w:hAnsi="Times New Roman"/>
          <w:lang w:val="en-HK"/>
        </w:rPr>
        <w:t xml:space="preserve"> necessary to improve the fairness of trials involving women who kill their abusive partners.</w:t>
      </w:r>
    </w:p>
    <w:p w14:paraId="764A0FD0" w14:textId="77777777" w:rsidR="00936EBF" w:rsidRPr="00936EBF" w:rsidRDefault="00936EBF" w:rsidP="00C43692">
      <w:pPr>
        <w:spacing w:before="100" w:beforeAutospacing="1" w:after="100" w:afterAutospacing="1" w:line="360" w:lineRule="auto"/>
        <w:rPr>
          <w:rFonts w:ascii="Times New Roman" w:hAnsi="Times New Roman"/>
          <w:lang w:val="en-HK"/>
        </w:rPr>
      </w:pPr>
      <w:r w:rsidRPr="00936EBF">
        <w:rPr>
          <w:rFonts w:ascii="Times New Roman" w:hAnsi="Times New Roman"/>
          <w:lang w:val="en-HK"/>
        </w:rPr>
        <w:t xml:space="preserve">The introduction further notes that this article builds upon existing feminist legal scholarship that critiques the gendered application of criminal defences. The study is informed by </w:t>
      </w:r>
      <w:r w:rsidRPr="00936EBF">
        <w:rPr>
          <w:rFonts w:ascii="Times New Roman" w:hAnsi="Times New Roman"/>
          <w:i/>
          <w:iCs/>
          <w:lang w:val="en-HK"/>
        </w:rPr>
        <w:t>Sheehy et al.</w:t>
      </w:r>
      <w:r w:rsidRPr="00936EBF">
        <w:rPr>
          <w:rFonts w:ascii="Times New Roman" w:hAnsi="Times New Roman"/>
          <w:lang w:val="en-HK"/>
        </w:rPr>
        <w:t>, who argue that self-defence should, in principle, provide an ideal justification for women who kill in response to long-term abuse. However, courts fail to accommodate the realities of abusive relationships, particularly the cumulative nature of coercive control.</w:t>
      </w:r>
    </w:p>
    <w:p w14:paraId="124D8EA9" w14:textId="77777777" w:rsidR="00936EBF" w:rsidRPr="00936EBF" w:rsidRDefault="00936EBF" w:rsidP="00C43692">
      <w:pPr>
        <w:spacing w:before="100" w:beforeAutospacing="1" w:after="100" w:afterAutospacing="1" w:line="360" w:lineRule="auto"/>
        <w:rPr>
          <w:rFonts w:ascii="Times New Roman" w:hAnsi="Times New Roman"/>
          <w:lang w:val="en-HK"/>
        </w:rPr>
      </w:pPr>
      <w:r w:rsidRPr="00936EBF">
        <w:rPr>
          <w:rFonts w:ascii="Times New Roman" w:hAnsi="Times New Roman"/>
          <w:lang w:val="en-HK"/>
        </w:rPr>
        <w:t xml:space="preserve">The introduction also provides a crucial policy and legal context. The recognition of </w:t>
      </w:r>
      <w:r w:rsidRPr="00936EBF">
        <w:rPr>
          <w:rFonts w:ascii="Times New Roman" w:hAnsi="Times New Roman"/>
          <w:i/>
          <w:iCs/>
          <w:lang w:val="en-HK"/>
        </w:rPr>
        <w:t>coercive control</w:t>
      </w:r>
      <w:r w:rsidRPr="00936EBF">
        <w:rPr>
          <w:rFonts w:ascii="Times New Roman" w:hAnsi="Times New Roman"/>
          <w:lang w:val="en-HK"/>
        </w:rPr>
        <w:t xml:space="preserve"> as a form of domestic abuse under the </w:t>
      </w:r>
      <w:r w:rsidRPr="00936EBF">
        <w:rPr>
          <w:rFonts w:ascii="Times New Roman" w:hAnsi="Times New Roman"/>
          <w:i/>
          <w:iCs/>
          <w:lang w:val="en-HK"/>
        </w:rPr>
        <w:t>Serious Crime Act 2015</w:t>
      </w:r>
      <w:r w:rsidRPr="00936EBF">
        <w:rPr>
          <w:rFonts w:ascii="Times New Roman" w:hAnsi="Times New Roman"/>
          <w:lang w:val="en-HK"/>
        </w:rPr>
        <w:t xml:space="preserve"> is acknowledged as a step forward in understanding domestic abuse. However, the failure to incorporate coercive control into the legal tests for self-defence remains a significant gap. The article ultimately aims to bridge this gap by advocating for reforms that ensure women can properly access justice when they kill in self-defence.</w:t>
      </w:r>
    </w:p>
    <w:p w14:paraId="446692AE" w14:textId="77777777" w:rsidR="00936EBF" w:rsidRPr="00936EBF" w:rsidRDefault="00936EBF" w:rsidP="00C43692">
      <w:pPr>
        <w:spacing w:before="100" w:beforeAutospacing="1" w:after="100" w:afterAutospacing="1" w:line="360" w:lineRule="auto"/>
        <w:rPr>
          <w:rFonts w:ascii="Times New Roman" w:hAnsi="Times New Roman"/>
          <w:lang w:val="en-HK"/>
        </w:rPr>
      </w:pPr>
      <w:r w:rsidRPr="00936EBF">
        <w:rPr>
          <w:rFonts w:ascii="Times New Roman" w:hAnsi="Times New Roman"/>
          <w:lang w:val="en-HK"/>
        </w:rPr>
        <w:t>Furthermore, the introduction highlights that this research is not purely theoretical; it engages directly with practitioners in the criminal justice system, including defence lawyers, prosecutors, and women who have gone through the trial process. This intersection between legal doctrine and real-world application is essential in demonstrating how law, as applied, often diverges from its intended principles of fairness and justice.</w:t>
      </w:r>
    </w:p>
    <w:p w14:paraId="2E15FA46" w14:textId="77777777" w:rsidR="00936EBF" w:rsidRPr="00936EBF" w:rsidRDefault="00936EBF" w:rsidP="00C43692">
      <w:pPr>
        <w:spacing w:before="100" w:beforeAutospacing="1" w:after="100" w:afterAutospacing="1" w:line="360" w:lineRule="auto"/>
        <w:rPr>
          <w:rFonts w:ascii="Times New Roman" w:hAnsi="Times New Roman"/>
          <w:lang w:val="en-HK"/>
        </w:rPr>
      </w:pPr>
      <w:r w:rsidRPr="00936EBF">
        <w:rPr>
          <w:rFonts w:ascii="Times New Roman" w:hAnsi="Times New Roman"/>
          <w:lang w:val="en-HK"/>
        </w:rPr>
        <w:t xml:space="preserve">Lastly, the introduction issues a call for broader legal reform beyond self-defence. The authors suggest that rather than forcing women to rely solely on a defence that rarely succeeds, there should be reconsideration of how domestic abuse is legally framed in homicide trials. This includes considering alternative legal mechanisms, such as creating a </w:t>
      </w:r>
      <w:r w:rsidRPr="00936EBF">
        <w:rPr>
          <w:rFonts w:ascii="Times New Roman" w:hAnsi="Times New Roman"/>
          <w:i/>
          <w:iCs/>
          <w:lang w:val="en-HK"/>
        </w:rPr>
        <w:t>partial defence</w:t>
      </w:r>
      <w:r w:rsidRPr="00936EBF">
        <w:rPr>
          <w:rFonts w:ascii="Times New Roman" w:hAnsi="Times New Roman"/>
          <w:lang w:val="en-HK"/>
        </w:rPr>
        <w:t xml:space="preserve"> specific to domestic abuse killings or expanding judicial directions to ensure juries fully understand the impact of prolonged abuse.</w:t>
      </w:r>
    </w:p>
    <w:p w14:paraId="1C2F19D6" w14:textId="77777777" w:rsidR="00936EBF" w:rsidRPr="00936EBF" w:rsidRDefault="00936EBF" w:rsidP="00C43692">
      <w:pPr>
        <w:spacing w:before="100" w:beforeAutospacing="1" w:after="100" w:afterAutospacing="1" w:line="360" w:lineRule="auto"/>
        <w:rPr>
          <w:rFonts w:ascii="Times New Roman" w:hAnsi="Times New Roman"/>
          <w:lang w:val="en-HK"/>
        </w:rPr>
      </w:pPr>
      <w:r w:rsidRPr="00936EBF">
        <w:rPr>
          <w:rFonts w:ascii="Times New Roman" w:hAnsi="Times New Roman"/>
          <w:lang w:val="en-HK"/>
        </w:rPr>
        <w:t>The introduction thus sets the stage for a comprehensive critique of the law’s failure to protect abused women and argues for a re-evaluation of how self-defence is applied in cases of intimate partner homicide.</w:t>
      </w:r>
    </w:p>
    <w:p w14:paraId="3052C7C5"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ummary of "Women Who Kill: Convictions and Acquittals" (Strictly from the Document)</w:t>
      </w:r>
    </w:p>
    <w:p w14:paraId="72C6A070"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lastRenderedPageBreak/>
        <w:t xml:space="preserve">The section on </w:t>
      </w:r>
      <w:r w:rsidRPr="00C43692">
        <w:rPr>
          <w:rFonts w:ascii="Times New Roman" w:hAnsi="Times New Roman"/>
          <w:i/>
          <w:iCs/>
          <w:lang w:val="en-HK"/>
        </w:rPr>
        <w:t>Women Who Kill: Convictions and Acquittals</w:t>
      </w:r>
      <w:r w:rsidRPr="00C43692">
        <w:rPr>
          <w:rFonts w:ascii="Times New Roman" w:hAnsi="Times New Roman"/>
          <w:lang w:val="en-HK"/>
        </w:rPr>
        <w:t xml:space="preserve"> provides a critical analysis of how women who kill their abusive partners are treated by the criminal justice system. The findings, based on a study conducted by the </w:t>
      </w:r>
      <w:r w:rsidRPr="00C43692">
        <w:rPr>
          <w:rFonts w:ascii="Times New Roman" w:hAnsi="Times New Roman"/>
          <w:i/>
          <w:iCs/>
          <w:lang w:val="en-HK"/>
        </w:rPr>
        <w:t>Centre for Women’s Justice</w:t>
      </w:r>
      <w:r w:rsidRPr="00C43692">
        <w:rPr>
          <w:rFonts w:ascii="Times New Roman" w:hAnsi="Times New Roman"/>
          <w:lang w:val="en-HK"/>
        </w:rPr>
        <w:t xml:space="preserve"> and </w:t>
      </w:r>
      <w:r w:rsidRPr="00C43692">
        <w:rPr>
          <w:rFonts w:ascii="Times New Roman" w:hAnsi="Times New Roman"/>
          <w:i/>
          <w:iCs/>
          <w:lang w:val="en-HK"/>
        </w:rPr>
        <w:t>Justice for Women</w:t>
      </w:r>
      <w:r w:rsidRPr="00C43692">
        <w:rPr>
          <w:rFonts w:ascii="Times New Roman" w:hAnsi="Times New Roman"/>
          <w:lang w:val="en-HK"/>
        </w:rPr>
        <w:t>, expose significant disparities in legal outcomes for women in these cases. The research highlights how the criminal law framework does not adequately account for the experiences of abused women, leading to disproportionately high conviction rates for murder and manslaughter.</w:t>
      </w:r>
    </w:p>
    <w:p w14:paraId="4905DAA7"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Patterns in Convictions and Acquittals</w:t>
      </w:r>
    </w:p>
    <w:p w14:paraId="00A21D27"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examines </w:t>
      </w:r>
      <w:r w:rsidRPr="00C43692">
        <w:rPr>
          <w:rFonts w:ascii="Times New Roman" w:hAnsi="Times New Roman"/>
          <w:b/>
          <w:bCs/>
          <w:lang w:val="en-HK"/>
        </w:rPr>
        <w:t>92 cases</w:t>
      </w:r>
      <w:r w:rsidRPr="00C43692">
        <w:rPr>
          <w:rFonts w:ascii="Times New Roman" w:hAnsi="Times New Roman"/>
          <w:lang w:val="en-HK"/>
        </w:rPr>
        <w:t xml:space="preserve"> where women killed their intimate partners, revealing the following stark statistics:</w:t>
      </w:r>
    </w:p>
    <w:p w14:paraId="66450488" w14:textId="77777777" w:rsidR="00C43692" w:rsidRPr="00C43692" w:rsidRDefault="00C43692" w:rsidP="00C43692">
      <w:pPr>
        <w:numPr>
          <w:ilvl w:val="0"/>
          <w:numId w:val="2"/>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43% (40 women) were convicted of murder.</w:t>
      </w:r>
    </w:p>
    <w:p w14:paraId="00CBCB6C" w14:textId="77777777" w:rsidR="00C43692" w:rsidRPr="00C43692" w:rsidRDefault="00C43692" w:rsidP="00C43692">
      <w:pPr>
        <w:numPr>
          <w:ilvl w:val="0"/>
          <w:numId w:val="2"/>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46% (42 women) were convicted of manslaughter.</w:t>
      </w:r>
    </w:p>
    <w:p w14:paraId="2547B066" w14:textId="77777777" w:rsidR="00C43692" w:rsidRPr="00C43692" w:rsidRDefault="00C43692" w:rsidP="00C43692">
      <w:pPr>
        <w:numPr>
          <w:ilvl w:val="0"/>
          <w:numId w:val="2"/>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Only 7% (6 women) were acquitted.</w:t>
      </w:r>
    </w:p>
    <w:p w14:paraId="4A46FB71" w14:textId="77777777" w:rsidR="00C43692" w:rsidRPr="00C43692" w:rsidRDefault="00C43692" w:rsidP="00C43692">
      <w:pPr>
        <w:numPr>
          <w:ilvl w:val="0"/>
          <w:numId w:val="2"/>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14 women attempted to rely on self-defence, but none were acquitted.</w:t>
      </w:r>
    </w:p>
    <w:p w14:paraId="202900D9"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These figures demonstrate the extraordinary difficulty women face when seeking acquittal on self-defence grounds. Despite clear evidence that many of these women were victims of sustained domestic violence and coercive control, they were overwhelmingly convicted rather than exonerated.</w:t>
      </w:r>
    </w:p>
    <w:p w14:paraId="60123815"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Comparing Gendered Patterns of Homicide</w:t>
      </w:r>
    </w:p>
    <w:p w14:paraId="35FE60C3"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section highlights the gendered nature of homicide, distinguishing how and why men and women kill. While men who kill in domestic contexts are often driven by control, possessiveness, or rage, women who kill their partners do so under very different circumstances. The research identifies that </w:t>
      </w:r>
      <w:r w:rsidRPr="00C43692">
        <w:rPr>
          <w:rFonts w:ascii="Times New Roman" w:hAnsi="Times New Roman"/>
          <w:b/>
          <w:bCs/>
          <w:lang w:val="en-HK"/>
        </w:rPr>
        <w:t>women rarely kill</w:t>
      </w:r>
      <w:r w:rsidRPr="00C43692">
        <w:rPr>
          <w:rFonts w:ascii="Times New Roman" w:hAnsi="Times New Roman"/>
          <w:lang w:val="en-HK"/>
        </w:rPr>
        <w:t xml:space="preserve"> and, when they do, it is often </w:t>
      </w:r>
      <w:r w:rsidRPr="00C43692">
        <w:rPr>
          <w:rFonts w:ascii="Times New Roman" w:hAnsi="Times New Roman"/>
          <w:b/>
          <w:bCs/>
          <w:lang w:val="en-HK"/>
        </w:rPr>
        <w:t>a last resort in response to escalating abuse</w:t>
      </w:r>
      <w:r w:rsidRPr="00C43692">
        <w:rPr>
          <w:rFonts w:ascii="Times New Roman" w:hAnsi="Times New Roman"/>
          <w:lang w:val="en-HK"/>
        </w:rPr>
        <w:t>. The study notes that men are far more likely to kill their female partners than vice versa. Despite this imbalance, the legal system fails to differentiate between the contexts in which men and women commit homicide.</w:t>
      </w:r>
    </w:p>
    <w:p w14:paraId="7AD2D83A"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 key finding is that </w:t>
      </w:r>
      <w:r w:rsidRPr="00C43692">
        <w:rPr>
          <w:rFonts w:ascii="Times New Roman" w:hAnsi="Times New Roman"/>
          <w:b/>
          <w:bCs/>
          <w:lang w:val="en-HK"/>
        </w:rPr>
        <w:t>the killing of an abuser often follows a prolonged period of escalating coercion and violence</w:t>
      </w:r>
      <w:r w:rsidRPr="00C43692">
        <w:rPr>
          <w:rFonts w:ascii="Times New Roman" w:hAnsi="Times New Roman"/>
          <w:lang w:val="en-HK"/>
        </w:rPr>
        <w:t xml:space="preserve">, where the victim feels that their life is at immediate risk. </w:t>
      </w:r>
      <w:r w:rsidRPr="00C43692">
        <w:rPr>
          <w:rFonts w:ascii="Times New Roman" w:hAnsi="Times New Roman"/>
          <w:lang w:val="en-HK"/>
        </w:rPr>
        <w:lastRenderedPageBreak/>
        <w:t>However, the criminal justice system does not recognise the cumulative nature of coercive control, leading to unfair convictions for murder or manslaughter.</w:t>
      </w:r>
    </w:p>
    <w:p w14:paraId="05BE1C8A"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research notes that in </w:t>
      </w:r>
      <w:r w:rsidRPr="00C43692">
        <w:rPr>
          <w:rFonts w:ascii="Times New Roman" w:hAnsi="Times New Roman"/>
          <w:b/>
          <w:bCs/>
          <w:lang w:val="en-HK"/>
        </w:rPr>
        <w:t>many cases, women were convicted despite overwhelming evidence of their abuse</w:t>
      </w:r>
      <w:r w:rsidRPr="00C43692">
        <w:rPr>
          <w:rFonts w:ascii="Times New Roman" w:hAnsi="Times New Roman"/>
          <w:lang w:val="en-HK"/>
        </w:rPr>
        <w:t>, with courts often disregarding the years of violence these women suffered. The prosecution and judicial reasoning in these cases often reflect a misunderstanding of domestic abuse and its psychological impact on victims.</w:t>
      </w:r>
    </w:p>
    <w:p w14:paraId="69598A29"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The Role of the Crown Prosecution Service (CPS) in Convictions</w:t>
      </w:r>
    </w:p>
    <w:p w14:paraId="2B16314B"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reveals </w:t>
      </w:r>
      <w:r w:rsidRPr="00C43692">
        <w:rPr>
          <w:rFonts w:ascii="Times New Roman" w:hAnsi="Times New Roman"/>
          <w:b/>
          <w:bCs/>
          <w:lang w:val="en-HK"/>
        </w:rPr>
        <w:t>systemic prosecutorial bias</w:t>
      </w:r>
      <w:r w:rsidRPr="00C43692">
        <w:rPr>
          <w:rFonts w:ascii="Times New Roman" w:hAnsi="Times New Roman"/>
          <w:lang w:val="en-HK"/>
        </w:rPr>
        <w:t xml:space="preserve"> against women who kill their abusers. The </w:t>
      </w:r>
      <w:r w:rsidRPr="00C43692">
        <w:rPr>
          <w:rFonts w:ascii="Times New Roman" w:hAnsi="Times New Roman"/>
          <w:b/>
          <w:bCs/>
          <w:lang w:val="en-HK"/>
        </w:rPr>
        <w:t>Crown Prosecution Service (CPS)</w:t>
      </w:r>
      <w:r w:rsidRPr="00C43692">
        <w:rPr>
          <w:rFonts w:ascii="Times New Roman" w:hAnsi="Times New Roman"/>
          <w:lang w:val="en-HK"/>
        </w:rPr>
        <w:t xml:space="preserve"> was found to aggressively pursue </w:t>
      </w:r>
      <w:r w:rsidRPr="00C43692">
        <w:rPr>
          <w:rFonts w:ascii="Times New Roman" w:hAnsi="Times New Roman"/>
          <w:b/>
          <w:bCs/>
          <w:lang w:val="en-HK"/>
        </w:rPr>
        <w:t>murder convictions</w:t>
      </w:r>
      <w:r w:rsidRPr="00C43692">
        <w:rPr>
          <w:rFonts w:ascii="Times New Roman" w:hAnsi="Times New Roman"/>
          <w:lang w:val="en-HK"/>
        </w:rPr>
        <w:t xml:space="preserve"> rather than considering lesser charges, such as manslaughter on grounds of diminished responsibility.</w:t>
      </w:r>
    </w:p>
    <w:p w14:paraId="0D6DE164"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Despite clear evidence that many women were acting in self-defence, the CPS frequently:</w:t>
      </w:r>
    </w:p>
    <w:p w14:paraId="4B6C7652" w14:textId="77777777" w:rsidR="00C43692" w:rsidRPr="00C43692" w:rsidRDefault="00C43692" w:rsidP="00C43692">
      <w:pPr>
        <w:numPr>
          <w:ilvl w:val="0"/>
          <w:numId w:val="3"/>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Refused to accept guilty pleas for manslaughter</w:t>
      </w:r>
      <w:r w:rsidRPr="00C43692">
        <w:rPr>
          <w:rFonts w:ascii="Times New Roman" w:hAnsi="Times New Roman"/>
          <w:lang w:val="en-HK"/>
        </w:rPr>
        <w:t>, forcing women to stand trial for murder.</w:t>
      </w:r>
    </w:p>
    <w:p w14:paraId="1B03FC16" w14:textId="77777777" w:rsidR="00C43692" w:rsidRPr="00C43692" w:rsidRDefault="00C43692" w:rsidP="00C43692">
      <w:pPr>
        <w:numPr>
          <w:ilvl w:val="0"/>
          <w:numId w:val="3"/>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Minimised the history of domestic abuse</w:t>
      </w:r>
      <w:r w:rsidRPr="00C43692">
        <w:rPr>
          <w:rFonts w:ascii="Times New Roman" w:hAnsi="Times New Roman"/>
          <w:lang w:val="en-HK"/>
        </w:rPr>
        <w:t>, arguing that it was not directly relevant to the case.</w:t>
      </w:r>
    </w:p>
    <w:p w14:paraId="02EA98BC" w14:textId="77777777" w:rsidR="00C43692" w:rsidRPr="00C43692" w:rsidRDefault="00C43692" w:rsidP="00C43692">
      <w:pPr>
        <w:numPr>
          <w:ilvl w:val="0"/>
          <w:numId w:val="3"/>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Portrayed the women as violent or manipulative</w:t>
      </w:r>
      <w:r w:rsidRPr="00C43692">
        <w:rPr>
          <w:rFonts w:ascii="Times New Roman" w:hAnsi="Times New Roman"/>
          <w:lang w:val="en-HK"/>
        </w:rPr>
        <w:t>, rather than as victims of long-term coercion.</w:t>
      </w:r>
    </w:p>
    <w:p w14:paraId="7CF2155F"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In some cases, despite new evidence emerging that supported the women's claims, </w:t>
      </w:r>
      <w:r w:rsidRPr="00C43692">
        <w:rPr>
          <w:rFonts w:ascii="Times New Roman" w:hAnsi="Times New Roman"/>
          <w:b/>
          <w:bCs/>
          <w:lang w:val="en-HK"/>
        </w:rPr>
        <w:t>the CPS refused to reconsider their stance</w:t>
      </w:r>
      <w:r w:rsidRPr="00C43692">
        <w:rPr>
          <w:rFonts w:ascii="Times New Roman" w:hAnsi="Times New Roman"/>
          <w:lang w:val="en-HK"/>
        </w:rPr>
        <w:t>, leading to wrongful convictions or unnecessarily harsh sentences.</w:t>
      </w:r>
    </w:p>
    <w:p w14:paraId="6E2ADCBD"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Case Study: Farieissia Martin</w:t>
      </w:r>
    </w:p>
    <w:p w14:paraId="7D633FC2"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One of the most compelling examples examined in this section is the case of </w:t>
      </w:r>
      <w:r w:rsidRPr="00C43692">
        <w:rPr>
          <w:rFonts w:ascii="Times New Roman" w:hAnsi="Times New Roman"/>
          <w:i/>
          <w:iCs/>
          <w:lang w:val="en-HK"/>
        </w:rPr>
        <w:t>Farieissia Martin</w:t>
      </w:r>
      <w:r w:rsidRPr="00C43692">
        <w:rPr>
          <w:rFonts w:ascii="Times New Roman" w:hAnsi="Times New Roman"/>
          <w:lang w:val="en-HK"/>
        </w:rPr>
        <w:t>.</w:t>
      </w:r>
    </w:p>
    <w:p w14:paraId="6391F47A" w14:textId="77777777" w:rsidR="00C43692" w:rsidRPr="00C43692" w:rsidRDefault="00C43692" w:rsidP="00C43692">
      <w:pPr>
        <w:numPr>
          <w:ilvl w:val="0"/>
          <w:numId w:val="4"/>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In </w:t>
      </w:r>
      <w:r w:rsidRPr="00C43692">
        <w:rPr>
          <w:rFonts w:ascii="Times New Roman" w:hAnsi="Times New Roman"/>
          <w:b/>
          <w:bCs/>
          <w:lang w:val="en-HK"/>
        </w:rPr>
        <w:t>2015</w:t>
      </w:r>
      <w:r w:rsidRPr="00C43692">
        <w:rPr>
          <w:rFonts w:ascii="Times New Roman" w:hAnsi="Times New Roman"/>
          <w:lang w:val="en-HK"/>
        </w:rPr>
        <w:t xml:space="preserve">, Martin was convicted of </w:t>
      </w:r>
      <w:r w:rsidRPr="00C43692">
        <w:rPr>
          <w:rFonts w:ascii="Times New Roman" w:hAnsi="Times New Roman"/>
          <w:b/>
          <w:bCs/>
          <w:lang w:val="en-HK"/>
        </w:rPr>
        <w:t>murdering her abusive partner</w:t>
      </w:r>
      <w:r w:rsidRPr="00C43692">
        <w:rPr>
          <w:rFonts w:ascii="Times New Roman" w:hAnsi="Times New Roman"/>
          <w:lang w:val="en-HK"/>
        </w:rPr>
        <w:t xml:space="preserve"> at the age of 22. She was the mother of two small children at the time of the killing.</w:t>
      </w:r>
    </w:p>
    <w:p w14:paraId="715CE806" w14:textId="77777777" w:rsidR="00C43692" w:rsidRPr="00C43692" w:rsidRDefault="00C43692" w:rsidP="00C43692">
      <w:pPr>
        <w:numPr>
          <w:ilvl w:val="0"/>
          <w:numId w:val="4"/>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lastRenderedPageBreak/>
        <w:t xml:space="preserve">Her conviction was </w:t>
      </w:r>
      <w:r w:rsidRPr="00C43692">
        <w:rPr>
          <w:rFonts w:ascii="Times New Roman" w:hAnsi="Times New Roman"/>
          <w:b/>
          <w:bCs/>
          <w:lang w:val="en-HK"/>
        </w:rPr>
        <w:t>quashed in 2020</w:t>
      </w:r>
      <w:r w:rsidRPr="00C43692">
        <w:rPr>
          <w:rFonts w:ascii="Times New Roman" w:hAnsi="Times New Roman"/>
          <w:lang w:val="en-HK"/>
        </w:rPr>
        <w:t xml:space="preserve"> after fresh psychiatric evidence demonstrated that she had been suffering from </w:t>
      </w:r>
      <w:r w:rsidRPr="00C43692">
        <w:rPr>
          <w:rFonts w:ascii="Times New Roman" w:hAnsi="Times New Roman"/>
          <w:b/>
          <w:bCs/>
          <w:lang w:val="en-HK"/>
        </w:rPr>
        <w:t>Post-Traumatic Stress Disorder (PTSD)</w:t>
      </w:r>
      <w:r w:rsidRPr="00C43692">
        <w:rPr>
          <w:rFonts w:ascii="Times New Roman" w:hAnsi="Times New Roman"/>
          <w:lang w:val="en-HK"/>
        </w:rPr>
        <w:t xml:space="preserve"> caused by </w:t>
      </w:r>
      <w:r w:rsidRPr="00C43692">
        <w:rPr>
          <w:rFonts w:ascii="Times New Roman" w:hAnsi="Times New Roman"/>
          <w:b/>
          <w:bCs/>
          <w:lang w:val="en-HK"/>
        </w:rPr>
        <w:t>domestic and sexual violence</w:t>
      </w:r>
      <w:r w:rsidRPr="00C43692">
        <w:rPr>
          <w:rFonts w:ascii="Times New Roman" w:hAnsi="Times New Roman"/>
          <w:lang w:val="en-HK"/>
        </w:rPr>
        <w:t>.</w:t>
      </w:r>
    </w:p>
    <w:p w14:paraId="143E2A1D" w14:textId="77777777" w:rsidR="00C43692" w:rsidRPr="00C43692" w:rsidRDefault="00C43692" w:rsidP="00C43692">
      <w:pPr>
        <w:numPr>
          <w:ilvl w:val="0"/>
          <w:numId w:val="4"/>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Despite the new evidence suggesting a valid claim of self-defence, </w:t>
      </w:r>
      <w:r w:rsidRPr="00C43692">
        <w:rPr>
          <w:rFonts w:ascii="Times New Roman" w:hAnsi="Times New Roman"/>
          <w:b/>
          <w:bCs/>
          <w:lang w:val="en-HK"/>
        </w:rPr>
        <w:t>the CPS refused to accept a guilty plea for manslaughter</w:t>
      </w:r>
      <w:r w:rsidRPr="00C43692">
        <w:rPr>
          <w:rFonts w:ascii="Times New Roman" w:hAnsi="Times New Roman"/>
          <w:lang w:val="en-HK"/>
        </w:rPr>
        <w:t xml:space="preserve"> and insisted on a full retrial for murder.</w:t>
      </w:r>
    </w:p>
    <w:p w14:paraId="2FE25EA5" w14:textId="77777777" w:rsidR="00C43692" w:rsidRPr="00C43692" w:rsidRDefault="00C43692" w:rsidP="00C43692">
      <w:pPr>
        <w:numPr>
          <w:ilvl w:val="0"/>
          <w:numId w:val="4"/>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As her retrial began, further evidence emerged showing that she had been </w:t>
      </w:r>
      <w:r w:rsidRPr="00C43692">
        <w:rPr>
          <w:rFonts w:ascii="Times New Roman" w:hAnsi="Times New Roman"/>
          <w:b/>
          <w:bCs/>
          <w:lang w:val="en-HK"/>
        </w:rPr>
        <w:t>strangled</w:t>
      </w:r>
      <w:r w:rsidRPr="00C43692">
        <w:rPr>
          <w:rFonts w:ascii="Times New Roman" w:hAnsi="Times New Roman"/>
          <w:lang w:val="en-HK"/>
        </w:rPr>
        <w:t xml:space="preserve"> by her partner shortly before the killing, supporting her claim that she acted in self-defence.</w:t>
      </w:r>
    </w:p>
    <w:p w14:paraId="1A55BE0E" w14:textId="77777777" w:rsidR="00C43692" w:rsidRPr="00C43692" w:rsidRDefault="00C43692" w:rsidP="00C43692">
      <w:pPr>
        <w:numPr>
          <w:ilvl w:val="0"/>
          <w:numId w:val="4"/>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Ultimately, the </w:t>
      </w:r>
      <w:r w:rsidRPr="00C43692">
        <w:rPr>
          <w:rFonts w:ascii="Times New Roman" w:hAnsi="Times New Roman"/>
          <w:b/>
          <w:bCs/>
          <w:lang w:val="en-HK"/>
        </w:rPr>
        <w:t>CPS accepted a guilty plea for manslaughter</w:t>
      </w:r>
      <w:r w:rsidRPr="00C43692">
        <w:rPr>
          <w:rFonts w:ascii="Times New Roman" w:hAnsi="Times New Roman"/>
          <w:lang w:val="en-HK"/>
        </w:rPr>
        <w:t xml:space="preserve">, and Martin was sentenced to </w:t>
      </w:r>
      <w:r w:rsidRPr="00C43692">
        <w:rPr>
          <w:rFonts w:ascii="Times New Roman" w:hAnsi="Times New Roman"/>
          <w:b/>
          <w:bCs/>
          <w:lang w:val="en-HK"/>
        </w:rPr>
        <w:t>10 years’ imprisonment</w:t>
      </w:r>
      <w:r w:rsidRPr="00C43692">
        <w:rPr>
          <w:rFonts w:ascii="Times New Roman" w:hAnsi="Times New Roman"/>
          <w:lang w:val="en-HK"/>
        </w:rPr>
        <w:t>.</w:t>
      </w:r>
    </w:p>
    <w:p w14:paraId="6668D7F4"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Martin’s case exemplifies the </w:t>
      </w:r>
      <w:r w:rsidRPr="00C43692">
        <w:rPr>
          <w:rFonts w:ascii="Times New Roman" w:hAnsi="Times New Roman"/>
          <w:b/>
          <w:bCs/>
          <w:lang w:val="en-HK"/>
        </w:rPr>
        <w:t>systemic failures</w:t>
      </w:r>
      <w:r w:rsidRPr="00C43692">
        <w:rPr>
          <w:rFonts w:ascii="Times New Roman" w:hAnsi="Times New Roman"/>
          <w:lang w:val="en-HK"/>
        </w:rPr>
        <w:t xml:space="preserve"> within the justice system:</w:t>
      </w:r>
    </w:p>
    <w:p w14:paraId="5F31A6AC" w14:textId="77777777" w:rsidR="00C43692" w:rsidRPr="00C43692" w:rsidRDefault="00C43692" w:rsidP="00C43692">
      <w:pPr>
        <w:numPr>
          <w:ilvl w:val="0"/>
          <w:numId w:val="5"/>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The original conviction did not consider her PTSD or the prolonged domestic abuse.</w:t>
      </w:r>
    </w:p>
    <w:p w14:paraId="0ED3F811" w14:textId="77777777" w:rsidR="00C43692" w:rsidRPr="00C43692" w:rsidRDefault="00C43692" w:rsidP="00C43692">
      <w:pPr>
        <w:numPr>
          <w:ilvl w:val="0"/>
          <w:numId w:val="5"/>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The CPS’s refusal to accept manslaughter earlier prolonged her suffering and forced her to go through a second trial.</w:t>
      </w:r>
    </w:p>
    <w:p w14:paraId="74E06702" w14:textId="77777777" w:rsidR="00C43692" w:rsidRPr="00C43692" w:rsidRDefault="00C43692" w:rsidP="00C43692">
      <w:pPr>
        <w:numPr>
          <w:ilvl w:val="0"/>
          <w:numId w:val="5"/>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Even with compelling evidence, she was still imprisoned, rather than being fully exonerated.</w:t>
      </w:r>
    </w:p>
    <w:p w14:paraId="5FDCB8D4"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Case Study: Emma-Jayne Magson</w:t>
      </w:r>
    </w:p>
    <w:p w14:paraId="31AB75A8"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Another illustrative case is that of </w:t>
      </w:r>
      <w:r w:rsidRPr="00C43692">
        <w:rPr>
          <w:rFonts w:ascii="Times New Roman" w:hAnsi="Times New Roman"/>
          <w:i/>
          <w:iCs/>
          <w:lang w:val="en-HK"/>
        </w:rPr>
        <w:t>Emma-Jayne Magson</w:t>
      </w:r>
      <w:r w:rsidRPr="00C43692">
        <w:rPr>
          <w:rFonts w:ascii="Times New Roman" w:hAnsi="Times New Roman"/>
          <w:lang w:val="en-HK"/>
        </w:rPr>
        <w:t xml:space="preserve">, which further highlights the </w:t>
      </w:r>
      <w:r w:rsidRPr="00C43692">
        <w:rPr>
          <w:rFonts w:ascii="Times New Roman" w:hAnsi="Times New Roman"/>
          <w:b/>
          <w:bCs/>
          <w:lang w:val="en-HK"/>
        </w:rPr>
        <w:t>failure of the legal system to accommodate self-defence claims by women in abusive relationships</w:t>
      </w:r>
      <w:r w:rsidRPr="00C43692">
        <w:rPr>
          <w:rFonts w:ascii="Times New Roman" w:hAnsi="Times New Roman"/>
          <w:lang w:val="en-HK"/>
        </w:rPr>
        <w:t>.</w:t>
      </w:r>
    </w:p>
    <w:p w14:paraId="19CD834D" w14:textId="77777777" w:rsidR="00C43692" w:rsidRPr="00C43692" w:rsidRDefault="00C43692" w:rsidP="00C43692">
      <w:pPr>
        <w:numPr>
          <w:ilvl w:val="0"/>
          <w:numId w:val="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Magson was convicted of </w:t>
      </w:r>
      <w:r w:rsidRPr="00C43692">
        <w:rPr>
          <w:rFonts w:ascii="Times New Roman" w:hAnsi="Times New Roman"/>
          <w:b/>
          <w:bCs/>
          <w:lang w:val="en-HK"/>
        </w:rPr>
        <w:t>murder in 2016</w:t>
      </w:r>
      <w:r w:rsidRPr="00C43692">
        <w:rPr>
          <w:rFonts w:ascii="Times New Roman" w:hAnsi="Times New Roman"/>
          <w:lang w:val="en-HK"/>
        </w:rPr>
        <w:t xml:space="preserve"> for stabbing her abusive partner.</w:t>
      </w:r>
    </w:p>
    <w:p w14:paraId="7C32EF92" w14:textId="77777777" w:rsidR="00C43692" w:rsidRPr="00C43692" w:rsidRDefault="00C43692" w:rsidP="00C43692">
      <w:pPr>
        <w:numPr>
          <w:ilvl w:val="0"/>
          <w:numId w:val="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In </w:t>
      </w:r>
      <w:r w:rsidRPr="00C43692">
        <w:rPr>
          <w:rFonts w:ascii="Times New Roman" w:hAnsi="Times New Roman"/>
          <w:b/>
          <w:bCs/>
          <w:lang w:val="en-HK"/>
        </w:rPr>
        <w:t>2020</w:t>
      </w:r>
      <w:r w:rsidRPr="00C43692">
        <w:rPr>
          <w:rFonts w:ascii="Times New Roman" w:hAnsi="Times New Roman"/>
          <w:lang w:val="en-HK"/>
        </w:rPr>
        <w:t xml:space="preserve">, her conviction was </w:t>
      </w:r>
      <w:r w:rsidRPr="00C43692">
        <w:rPr>
          <w:rFonts w:ascii="Times New Roman" w:hAnsi="Times New Roman"/>
          <w:b/>
          <w:bCs/>
          <w:lang w:val="en-HK"/>
        </w:rPr>
        <w:t>quashed on appeal</w:t>
      </w:r>
      <w:r w:rsidRPr="00C43692">
        <w:rPr>
          <w:rFonts w:ascii="Times New Roman" w:hAnsi="Times New Roman"/>
          <w:lang w:val="en-HK"/>
        </w:rPr>
        <w:t xml:space="preserve"> after new evidence supported a </w:t>
      </w:r>
      <w:r w:rsidRPr="00C43692">
        <w:rPr>
          <w:rFonts w:ascii="Times New Roman" w:hAnsi="Times New Roman"/>
          <w:b/>
          <w:bCs/>
          <w:lang w:val="en-HK"/>
        </w:rPr>
        <w:t>diminished responsibility defence</w:t>
      </w:r>
      <w:r w:rsidRPr="00C43692">
        <w:rPr>
          <w:rFonts w:ascii="Times New Roman" w:hAnsi="Times New Roman"/>
          <w:lang w:val="en-HK"/>
        </w:rPr>
        <w:t xml:space="preserve"> due to the effects of prolonged domestic abuse.</w:t>
      </w:r>
    </w:p>
    <w:p w14:paraId="491DA2A2" w14:textId="77777777" w:rsidR="00C43692" w:rsidRPr="00C43692" w:rsidRDefault="00C43692" w:rsidP="00C43692">
      <w:pPr>
        <w:numPr>
          <w:ilvl w:val="0"/>
          <w:numId w:val="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However, at </w:t>
      </w:r>
      <w:r w:rsidRPr="00C43692">
        <w:rPr>
          <w:rFonts w:ascii="Times New Roman" w:hAnsi="Times New Roman"/>
          <w:b/>
          <w:bCs/>
          <w:lang w:val="en-HK"/>
        </w:rPr>
        <w:t>her retrial in 2021</w:t>
      </w:r>
      <w:r w:rsidRPr="00C43692">
        <w:rPr>
          <w:rFonts w:ascii="Times New Roman" w:hAnsi="Times New Roman"/>
          <w:lang w:val="en-HK"/>
        </w:rPr>
        <w:t xml:space="preserve">, she was again convicted of </w:t>
      </w:r>
      <w:r w:rsidRPr="00C43692">
        <w:rPr>
          <w:rFonts w:ascii="Times New Roman" w:hAnsi="Times New Roman"/>
          <w:b/>
          <w:bCs/>
          <w:lang w:val="en-HK"/>
        </w:rPr>
        <w:t>murder by a majority jury verdict</w:t>
      </w:r>
      <w:r w:rsidRPr="00C43692">
        <w:rPr>
          <w:rFonts w:ascii="Times New Roman" w:hAnsi="Times New Roman"/>
          <w:lang w:val="en-HK"/>
        </w:rPr>
        <w:t>, despite:</w:t>
      </w:r>
    </w:p>
    <w:p w14:paraId="10F4FE97" w14:textId="77777777" w:rsidR="00C43692" w:rsidRPr="00C43692" w:rsidRDefault="00C43692" w:rsidP="00C43692">
      <w:pPr>
        <w:numPr>
          <w:ilvl w:val="1"/>
          <w:numId w:val="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 </w:t>
      </w:r>
      <w:r w:rsidRPr="00C43692">
        <w:rPr>
          <w:rFonts w:ascii="Times New Roman" w:hAnsi="Times New Roman"/>
          <w:b/>
          <w:bCs/>
          <w:lang w:val="en-HK"/>
        </w:rPr>
        <w:t>pathologist’s report</w:t>
      </w:r>
      <w:r w:rsidRPr="00C43692">
        <w:rPr>
          <w:rFonts w:ascii="Times New Roman" w:hAnsi="Times New Roman"/>
          <w:lang w:val="en-HK"/>
        </w:rPr>
        <w:t xml:space="preserve"> supporting her claim that she had been </w:t>
      </w:r>
      <w:r w:rsidRPr="00C43692">
        <w:rPr>
          <w:rFonts w:ascii="Times New Roman" w:hAnsi="Times New Roman"/>
          <w:b/>
          <w:bCs/>
          <w:lang w:val="en-HK"/>
        </w:rPr>
        <w:t>strangled</w:t>
      </w:r>
      <w:r w:rsidRPr="00C43692">
        <w:rPr>
          <w:rFonts w:ascii="Times New Roman" w:hAnsi="Times New Roman"/>
          <w:lang w:val="en-HK"/>
        </w:rPr>
        <w:t xml:space="preserve"> before she stabbed her partner.</w:t>
      </w:r>
    </w:p>
    <w:p w14:paraId="21D7A340" w14:textId="77777777" w:rsidR="00C43692" w:rsidRPr="00C43692" w:rsidRDefault="00C43692" w:rsidP="00C43692">
      <w:pPr>
        <w:numPr>
          <w:ilvl w:val="1"/>
          <w:numId w:val="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Substantial evidence of </w:t>
      </w:r>
      <w:r w:rsidRPr="00C43692">
        <w:rPr>
          <w:rFonts w:ascii="Times New Roman" w:hAnsi="Times New Roman"/>
          <w:b/>
          <w:bCs/>
          <w:lang w:val="en-HK"/>
        </w:rPr>
        <w:t>previous domestic violence</w:t>
      </w:r>
      <w:r w:rsidRPr="00C43692">
        <w:rPr>
          <w:rFonts w:ascii="Times New Roman" w:hAnsi="Times New Roman"/>
          <w:lang w:val="en-HK"/>
        </w:rPr>
        <w:t xml:space="preserve"> inflicted by the victim.</w:t>
      </w:r>
    </w:p>
    <w:p w14:paraId="689E9129" w14:textId="77777777" w:rsidR="00C43692" w:rsidRPr="00C43692" w:rsidRDefault="00C43692" w:rsidP="00C43692">
      <w:pPr>
        <w:numPr>
          <w:ilvl w:val="0"/>
          <w:numId w:val="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She was sentenced to </w:t>
      </w:r>
      <w:r w:rsidRPr="00C43692">
        <w:rPr>
          <w:rFonts w:ascii="Times New Roman" w:hAnsi="Times New Roman"/>
          <w:b/>
          <w:bCs/>
          <w:lang w:val="en-HK"/>
        </w:rPr>
        <w:t>life imprisonment with a minimum term of 17 years</w:t>
      </w:r>
      <w:r w:rsidRPr="00C43692">
        <w:rPr>
          <w:rFonts w:ascii="Times New Roman" w:hAnsi="Times New Roman"/>
          <w:lang w:val="en-HK"/>
        </w:rPr>
        <w:t>.</w:t>
      </w:r>
    </w:p>
    <w:p w14:paraId="2633B39A"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lastRenderedPageBreak/>
        <w:t>Magson’s case highlights multiple legal failings:</w:t>
      </w:r>
    </w:p>
    <w:p w14:paraId="287DEF64" w14:textId="77777777" w:rsidR="00C43692" w:rsidRPr="00C43692" w:rsidRDefault="00C43692" w:rsidP="00C43692">
      <w:pPr>
        <w:numPr>
          <w:ilvl w:val="0"/>
          <w:numId w:val="7"/>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Juries often misunderstand domestic abuse</w:t>
      </w:r>
      <w:r w:rsidRPr="00C43692">
        <w:rPr>
          <w:rFonts w:ascii="Times New Roman" w:hAnsi="Times New Roman"/>
          <w:lang w:val="en-HK"/>
        </w:rPr>
        <w:t>, leading to unfair convictions.</w:t>
      </w:r>
    </w:p>
    <w:p w14:paraId="02559E02" w14:textId="77777777" w:rsidR="00C43692" w:rsidRPr="00C43692" w:rsidRDefault="00C43692" w:rsidP="00C43692">
      <w:pPr>
        <w:numPr>
          <w:ilvl w:val="0"/>
          <w:numId w:val="7"/>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Fresh evidence of abuse is frequently ignored or minimised</w:t>
      </w:r>
      <w:r w:rsidRPr="00C43692">
        <w:rPr>
          <w:rFonts w:ascii="Times New Roman" w:hAnsi="Times New Roman"/>
          <w:lang w:val="en-HK"/>
        </w:rPr>
        <w:t xml:space="preserve"> by the prosecution.</w:t>
      </w:r>
    </w:p>
    <w:p w14:paraId="299B5B90" w14:textId="77777777" w:rsidR="00C43692" w:rsidRPr="00C43692" w:rsidRDefault="00C43692" w:rsidP="00C43692">
      <w:pPr>
        <w:numPr>
          <w:ilvl w:val="0"/>
          <w:numId w:val="7"/>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w:t>
      </w:r>
      <w:r w:rsidRPr="00C43692">
        <w:rPr>
          <w:rFonts w:ascii="Times New Roman" w:hAnsi="Times New Roman"/>
          <w:b/>
          <w:bCs/>
          <w:lang w:val="en-HK"/>
        </w:rPr>
        <w:t>law’s narrow approach to self-defence</w:t>
      </w:r>
      <w:r w:rsidRPr="00C43692">
        <w:rPr>
          <w:rFonts w:ascii="Times New Roman" w:hAnsi="Times New Roman"/>
          <w:lang w:val="en-HK"/>
        </w:rPr>
        <w:t xml:space="preserve"> disadvantages women who kill in response to cumulative abuse.</w:t>
      </w:r>
    </w:p>
    <w:p w14:paraId="48147CEE"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Key Arguments and Legal Issues Identified in This Section</w:t>
      </w:r>
    </w:p>
    <w:p w14:paraId="55098A3B" w14:textId="77777777" w:rsidR="00C43692" w:rsidRPr="00C43692" w:rsidRDefault="00C43692" w:rsidP="00C43692">
      <w:pPr>
        <w:numPr>
          <w:ilvl w:val="0"/>
          <w:numId w:val="8"/>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The Gendered Application of Self-Defence</w:t>
      </w:r>
    </w:p>
    <w:p w14:paraId="6A08D61E" w14:textId="77777777" w:rsidR="00C43692" w:rsidRPr="00C43692" w:rsidRDefault="00C43692" w:rsidP="00C43692">
      <w:pPr>
        <w:numPr>
          <w:ilvl w:val="1"/>
          <w:numId w:val="8"/>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section argues that self-defence law </w:t>
      </w:r>
      <w:r w:rsidRPr="00C43692">
        <w:rPr>
          <w:rFonts w:ascii="Times New Roman" w:hAnsi="Times New Roman"/>
          <w:b/>
          <w:bCs/>
          <w:lang w:val="en-HK"/>
        </w:rPr>
        <w:t>fails to accommodate the lived experiences of domestic abuse survivors</w:t>
      </w:r>
      <w:r w:rsidRPr="00C43692">
        <w:rPr>
          <w:rFonts w:ascii="Times New Roman" w:hAnsi="Times New Roman"/>
          <w:lang w:val="en-HK"/>
        </w:rPr>
        <w:t>.</w:t>
      </w:r>
    </w:p>
    <w:p w14:paraId="700B312F" w14:textId="77777777" w:rsidR="00C43692" w:rsidRPr="00C43692" w:rsidRDefault="00C43692" w:rsidP="00C43692">
      <w:pPr>
        <w:numPr>
          <w:ilvl w:val="1"/>
          <w:numId w:val="8"/>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Women who kill in response to long-term abuse are held to </w:t>
      </w:r>
      <w:r w:rsidRPr="00C43692">
        <w:rPr>
          <w:rFonts w:ascii="Times New Roman" w:hAnsi="Times New Roman"/>
          <w:b/>
          <w:bCs/>
          <w:lang w:val="en-HK"/>
        </w:rPr>
        <w:t>unrealistic standards of immediacy and proportionality</w:t>
      </w:r>
      <w:r w:rsidRPr="00C43692">
        <w:rPr>
          <w:rFonts w:ascii="Times New Roman" w:hAnsi="Times New Roman"/>
          <w:lang w:val="en-HK"/>
        </w:rPr>
        <w:t>, leading to murder convictions.</w:t>
      </w:r>
    </w:p>
    <w:p w14:paraId="786AD4AD" w14:textId="77777777" w:rsidR="00C43692" w:rsidRPr="00C43692" w:rsidRDefault="00C43692" w:rsidP="00C43692">
      <w:pPr>
        <w:numPr>
          <w:ilvl w:val="0"/>
          <w:numId w:val="8"/>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Judicial and Prosecutorial Bias</w:t>
      </w:r>
    </w:p>
    <w:p w14:paraId="356DF3C0" w14:textId="77777777" w:rsidR="00C43692" w:rsidRPr="00C43692" w:rsidRDefault="00C43692" w:rsidP="00C43692">
      <w:pPr>
        <w:numPr>
          <w:ilvl w:val="1"/>
          <w:numId w:val="8"/>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CPS often </w:t>
      </w:r>
      <w:r w:rsidRPr="00C43692">
        <w:rPr>
          <w:rFonts w:ascii="Times New Roman" w:hAnsi="Times New Roman"/>
          <w:b/>
          <w:bCs/>
          <w:lang w:val="en-HK"/>
        </w:rPr>
        <w:t>ignores domestic abuse histories</w:t>
      </w:r>
      <w:r w:rsidRPr="00C43692">
        <w:rPr>
          <w:rFonts w:ascii="Times New Roman" w:hAnsi="Times New Roman"/>
          <w:lang w:val="en-HK"/>
        </w:rPr>
        <w:t xml:space="preserve"> in self-defence cases, treating them </w:t>
      </w:r>
      <w:r w:rsidRPr="00C43692">
        <w:rPr>
          <w:rFonts w:ascii="Times New Roman" w:hAnsi="Times New Roman"/>
          <w:b/>
          <w:bCs/>
          <w:lang w:val="en-HK"/>
        </w:rPr>
        <w:t>no differently than cases of premeditated homicide</w:t>
      </w:r>
      <w:r w:rsidRPr="00C43692">
        <w:rPr>
          <w:rFonts w:ascii="Times New Roman" w:hAnsi="Times New Roman"/>
          <w:lang w:val="en-HK"/>
        </w:rPr>
        <w:t>.</w:t>
      </w:r>
    </w:p>
    <w:p w14:paraId="562CCCD0" w14:textId="77777777" w:rsidR="00C43692" w:rsidRPr="00C43692" w:rsidRDefault="00C43692" w:rsidP="00C43692">
      <w:pPr>
        <w:numPr>
          <w:ilvl w:val="1"/>
          <w:numId w:val="8"/>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judiciary and juries </w:t>
      </w:r>
      <w:r w:rsidRPr="00C43692">
        <w:rPr>
          <w:rFonts w:ascii="Times New Roman" w:hAnsi="Times New Roman"/>
          <w:b/>
          <w:bCs/>
          <w:lang w:val="en-HK"/>
        </w:rPr>
        <w:t>struggle to understand coercive control</w:t>
      </w:r>
      <w:r w:rsidRPr="00C43692">
        <w:rPr>
          <w:rFonts w:ascii="Times New Roman" w:hAnsi="Times New Roman"/>
          <w:lang w:val="en-HK"/>
        </w:rPr>
        <w:t xml:space="preserve">, resulting in </w:t>
      </w:r>
      <w:r w:rsidRPr="00C43692">
        <w:rPr>
          <w:rFonts w:ascii="Times New Roman" w:hAnsi="Times New Roman"/>
          <w:b/>
          <w:bCs/>
          <w:lang w:val="en-HK"/>
        </w:rPr>
        <w:t>unfair assessments of the necessity of force used</w:t>
      </w:r>
      <w:r w:rsidRPr="00C43692">
        <w:rPr>
          <w:rFonts w:ascii="Times New Roman" w:hAnsi="Times New Roman"/>
          <w:lang w:val="en-HK"/>
        </w:rPr>
        <w:t>.</w:t>
      </w:r>
    </w:p>
    <w:p w14:paraId="0FBA2D05" w14:textId="77777777" w:rsidR="00C43692" w:rsidRPr="00C43692" w:rsidRDefault="00C43692" w:rsidP="00C43692">
      <w:pPr>
        <w:numPr>
          <w:ilvl w:val="0"/>
          <w:numId w:val="8"/>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Lack of Legal Reform to Address Domestic Abuse Killings</w:t>
      </w:r>
    </w:p>
    <w:p w14:paraId="745DCA0B" w14:textId="77777777" w:rsidR="00C43692" w:rsidRPr="00C43692" w:rsidRDefault="00C43692" w:rsidP="00C43692">
      <w:pPr>
        <w:numPr>
          <w:ilvl w:val="1"/>
          <w:numId w:val="8"/>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section highlights </w:t>
      </w:r>
      <w:r w:rsidRPr="00C43692">
        <w:rPr>
          <w:rFonts w:ascii="Times New Roman" w:hAnsi="Times New Roman"/>
          <w:b/>
          <w:bCs/>
          <w:lang w:val="en-HK"/>
        </w:rPr>
        <w:t>legal gaps</w:t>
      </w:r>
      <w:r w:rsidRPr="00C43692">
        <w:rPr>
          <w:rFonts w:ascii="Times New Roman" w:hAnsi="Times New Roman"/>
          <w:lang w:val="en-HK"/>
        </w:rPr>
        <w:t>, such as the failure to incorporate coercive control into self-defence assessments.</w:t>
      </w:r>
    </w:p>
    <w:p w14:paraId="4D1CEECC" w14:textId="77777777" w:rsidR="00C43692" w:rsidRPr="00C43692" w:rsidRDefault="00C43692" w:rsidP="00C43692">
      <w:pPr>
        <w:numPr>
          <w:ilvl w:val="1"/>
          <w:numId w:val="8"/>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calls for </w:t>
      </w:r>
      <w:r w:rsidRPr="00C43692">
        <w:rPr>
          <w:rFonts w:ascii="Times New Roman" w:hAnsi="Times New Roman"/>
          <w:b/>
          <w:bCs/>
          <w:lang w:val="en-HK"/>
        </w:rPr>
        <w:t>expanding the self-defence doctrine</w:t>
      </w:r>
      <w:r w:rsidRPr="00C43692">
        <w:rPr>
          <w:rFonts w:ascii="Times New Roman" w:hAnsi="Times New Roman"/>
          <w:lang w:val="en-HK"/>
        </w:rPr>
        <w:t xml:space="preserve"> to recognise pre-emptive actions taken by abuse victims.</w:t>
      </w:r>
    </w:p>
    <w:p w14:paraId="6A01EA0A"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Conclusion of the Section</w:t>
      </w:r>
    </w:p>
    <w:p w14:paraId="667C6AFB"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findings in this section make it clear that </w:t>
      </w:r>
      <w:r w:rsidRPr="00C43692">
        <w:rPr>
          <w:rFonts w:ascii="Times New Roman" w:hAnsi="Times New Roman"/>
          <w:b/>
          <w:bCs/>
          <w:lang w:val="en-HK"/>
        </w:rPr>
        <w:t>women who kill their abusive partners are disproportionately convicted of serious offences</w:t>
      </w:r>
      <w:r w:rsidRPr="00C43692">
        <w:rPr>
          <w:rFonts w:ascii="Times New Roman" w:hAnsi="Times New Roman"/>
          <w:lang w:val="en-HK"/>
        </w:rPr>
        <w:t xml:space="preserve">. The criminal justice system continues to operate on </w:t>
      </w:r>
      <w:r w:rsidRPr="00C43692">
        <w:rPr>
          <w:rFonts w:ascii="Times New Roman" w:hAnsi="Times New Roman"/>
          <w:b/>
          <w:bCs/>
          <w:lang w:val="en-HK"/>
        </w:rPr>
        <w:t>outdated and gendered understandings of violence</w:t>
      </w:r>
      <w:r w:rsidRPr="00C43692">
        <w:rPr>
          <w:rFonts w:ascii="Times New Roman" w:hAnsi="Times New Roman"/>
          <w:lang w:val="en-HK"/>
        </w:rPr>
        <w:t xml:space="preserve">, failing to account for the </w:t>
      </w:r>
      <w:r w:rsidRPr="00C43692">
        <w:rPr>
          <w:rFonts w:ascii="Times New Roman" w:hAnsi="Times New Roman"/>
          <w:b/>
          <w:bCs/>
          <w:lang w:val="en-HK"/>
        </w:rPr>
        <w:t>psychological impact of coercive control and sustained abuse</w:t>
      </w:r>
      <w:r w:rsidRPr="00C43692">
        <w:rPr>
          <w:rFonts w:ascii="Times New Roman" w:hAnsi="Times New Roman"/>
          <w:lang w:val="en-HK"/>
        </w:rPr>
        <w:t>. The research calls for:</w:t>
      </w:r>
    </w:p>
    <w:p w14:paraId="4E2107DC" w14:textId="77777777" w:rsidR="00C43692" w:rsidRPr="00C43692" w:rsidRDefault="00C43692" w:rsidP="00C43692">
      <w:pPr>
        <w:numPr>
          <w:ilvl w:val="0"/>
          <w:numId w:val="9"/>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Revising self-defence laws</w:t>
      </w:r>
      <w:r w:rsidRPr="00C43692">
        <w:rPr>
          <w:rFonts w:ascii="Times New Roman" w:hAnsi="Times New Roman"/>
          <w:lang w:val="en-HK"/>
        </w:rPr>
        <w:t xml:space="preserve"> to better accommodate the realities of domestic abuse.</w:t>
      </w:r>
    </w:p>
    <w:p w14:paraId="6437533E" w14:textId="77777777" w:rsidR="00C43692" w:rsidRPr="00C43692" w:rsidRDefault="00C43692" w:rsidP="00C43692">
      <w:pPr>
        <w:numPr>
          <w:ilvl w:val="0"/>
          <w:numId w:val="9"/>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Improving judicial training</w:t>
      </w:r>
      <w:r w:rsidRPr="00C43692">
        <w:rPr>
          <w:rFonts w:ascii="Times New Roman" w:hAnsi="Times New Roman"/>
          <w:lang w:val="en-HK"/>
        </w:rPr>
        <w:t xml:space="preserve"> to ensure fairer assessments of abuse victims’ actions.</w:t>
      </w:r>
    </w:p>
    <w:p w14:paraId="398166F0" w14:textId="77777777" w:rsidR="00C43692" w:rsidRPr="00C43692" w:rsidRDefault="00C43692" w:rsidP="00C43692">
      <w:pPr>
        <w:numPr>
          <w:ilvl w:val="0"/>
          <w:numId w:val="9"/>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lastRenderedPageBreak/>
        <w:t>Introducing a specific legal defence for domestic abuse survivors</w:t>
      </w:r>
      <w:r w:rsidRPr="00C43692">
        <w:rPr>
          <w:rFonts w:ascii="Times New Roman" w:hAnsi="Times New Roman"/>
          <w:lang w:val="en-HK"/>
        </w:rPr>
        <w:t>, similar to the partial defences of diminished responsibility or loss of control.</w:t>
      </w:r>
    </w:p>
    <w:p w14:paraId="3456D0DE"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Without these reforms, women who kill in self-defence will continue to face </w:t>
      </w:r>
      <w:r w:rsidRPr="00C43692">
        <w:rPr>
          <w:rFonts w:ascii="Times New Roman" w:hAnsi="Times New Roman"/>
          <w:b/>
          <w:bCs/>
          <w:lang w:val="en-HK"/>
        </w:rPr>
        <w:t>disproportionate criminalisation</w:t>
      </w:r>
      <w:r w:rsidRPr="00C43692">
        <w:rPr>
          <w:rFonts w:ascii="Times New Roman" w:hAnsi="Times New Roman"/>
          <w:lang w:val="en-HK"/>
        </w:rPr>
        <w:t xml:space="preserve">, further entrenching </w:t>
      </w:r>
      <w:r w:rsidRPr="00C43692">
        <w:rPr>
          <w:rFonts w:ascii="Times New Roman" w:hAnsi="Times New Roman"/>
          <w:b/>
          <w:bCs/>
          <w:lang w:val="en-HK"/>
        </w:rPr>
        <w:t>systemic injustices</w:t>
      </w:r>
      <w:r w:rsidRPr="00C43692">
        <w:rPr>
          <w:rFonts w:ascii="Times New Roman" w:hAnsi="Times New Roman"/>
          <w:lang w:val="en-HK"/>
        </w:rPr>
        <w:t xml:space="preserve"> in the legal system.</w:t>
      </w:r>
    </w:p>
    <w:p w14:paraId="4317B8FA"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Summary of "Self-Defence: The Legal Framework" (Strictly from the Document)</w:t>
      </w:r>
    </w:p>
    <w:p w14:paraId="00202332"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section on </w:t>
      </w:r>
      <w:r w:rsidRPr="00C43692">
        <w:rPr>
          <w:rFonts w:ascii="Times New Roman" w:hAnsi="Times New Roman"/>
          <w:i/>
          <w:iCs/>
          <w:lang w:val="en-HK"/>
        </w:rPr>
        <w:t>Self-Defence: The Legal Framework</w:t>
      </w:r>
      <w:r w:rsidRPr="00C43692">
        <w:rPr>
          <w:rFonts w:ascii="Times New Roman" w:hAnsi="Times New Roman"/>
          <w:lang w:val="en-HK"/>
        </w:rPr>
        <w:t xml:space="preserve"> critically examines the legal principles governing self-defence in England and Wales and how they apply to women who kill their abusive partners. The study finds that while self-defence is a theoretically available complete defence to murder, its application in cases involving domestic abuse is significantly constrained by judicial interpretation, evidentiary requirements, and prosecutorial practice.</w:t>
      </w:r>
    </w:p>
    <w:p w14:paraId="6BF2D681"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1. The Core Elements of Self-Defence</w:t>
      </w:r>
    </w:p>
    <w:p w14:paraId="5E1C0C8C"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Under English criminal law, self-defence operates as a </w:t>
      </w:r>
      <w:r w:rsidRPr="00C43692">
        <w:rPr>
          <w:rFonts w:ascii="Times New Roman" w:hAnsi="Times New Roman"/>
          <w:b/>
          <w:bCs/>
          <w:lang w:val="en-HK"/>
        </w:rPr>
        <w:t>complete defence</w:t>
      </w:r>
      <w:r w:rsidRPr="00C43692">
        <w:rPr>
          <w:rFonts w:ascii="Times New Roman" w:hAnsi="Times New Roman"/>
          <w:lang w:val="en-HK"/>
        </w:rPr>
        <w:t xml:space="preserve"> to murder and other violent offences. If successfully argued, it results in </w:t>
      </w:r>
      <w:r w:rsidRPr="00C43692">
        <w:rPr>
          <w:rFonts w:ascii="Times New Roman" w:hAnsi="Times New Roman"/>
          <w:b/>
          <w:bCs/>
          <w:lang w:val="en-HK"/>
        </w:rPr>
        <w:t>full acquittal</w:t>
      </w:r>
      <w:r w:rsidRPr="00C43692">
        <w:rPr>
          <w:rFonts w:ascii="Times New Roman" w:hAnsi="Times New Roman"/>
          <w:lang w:val="en-HK"/>
        </w:rPr>
        <w:t xml:space="preserve"> rather than merely reducing the charge to manslaughter. The fundamental requirements for self-defence, as set out in case law and statutory provisions, include:</w:t>
      </w:r>
    </w:p>
    <w:p w14:paraId="751A3E7B" w14:textId="77777777" w:rsidR="00C43692" w:rsidRPr="00C43692" w:rsidRDefault="00C43692" w:rsidP="00C43692">
      <w:pPr>
        <w:numPr>
          <w:ilvl w:val="0"/>
          <w:numId w:val="10"/>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Necessity of force</w:t>
      </w:r>
      <w:r w:rsidRPr="00C43692">
        <w:rPr>
          <w:rFonts w:ascii="Times New Roman" w:hAnsi="Times New Roman"/>
          <w:lang w:val="en-HK"/>
        </w:rPr>
        <w:t xml:space="preserve"> – The defendant must show that their use of force was necessary in the circumstances as they believed them to be.</w:t>
      </w:r>
    </w:p>
    <w:p w14:paraId="0ADBFCE8" w14:textId="77777777" w:rsidR="00C43692" w:rsidRPr="00C43692" w:rsidRDefault="00C43692" w:rsidP="00C43692">
      <w:pPr>
        <w:numPr>
          <w:ilvl w:val="0"/>
          <w:numId w:val="10"/>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Reasonable belief</w:t>
      </w:r>
      <w:r w:rsidRPr="00C43692">
        <w:rPr>
          <w:rFonts w:ascii="Times New Roman" w:hAnsi="Times New Roman"/>
          <w:lang w:val="en-HK"/>
        </w:rPr>
        <w:t xml:space="preserve"> – The necessity of force is assessed based on the defendant’s genuine belief, even if mistaken, provided it was honestly held (</w:t>
      </w:r>
      <w:r w:rsidRPr="00C43692">
        <w:rPr>
          <w:rFonts w:ascii="Times New Roman" w:hAnsi="Times New Roman"/>
          <w:i/>
          <w:iCs/>
          <w:lang w:val="en-HK"/>
        </w:rPr>
        <w:t>R v Gladstone Williams</w:t>
      </w:r>
      <w:r w:rsidRPr="00C43692">
        <w:rPr>
          <w:rFonts w:ascii="Times New Roman" w:hAnsi="Times New Roman"/>
          <w:lang w:val="en-HK"/>
        </w:rPr>
        <w:t xml:space="preserve"> [1984] 78 Cr App R 276).</w:t>
      </w:r>
    </w:p>
    <w:p w14:paraId="34820C4D" w14:textId="77777777" w:rsidR="00C43692" w:rsidRPr="00C43692" w:rsidRDefault="00C43692" w:rsidP="00C43692">
      <w:pPr>
        <w:numPr>
          <w:ilvl w:val="0"/>
          <w:numId w:val="10"/>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Proportionality</w:t>
      </w:r>
      <w:r w:rsidRPr="00C43692">
        <w:rPr>
          <w:rFonts w:ascii="Times New Roman" w:hAnsi="Times New Roman"/>
          <w:lang w:val="en-HK"/>
        </w:rPr>
        <w:t xml:space="preserve"> – The force used must be proportionate to the threat faced, meaning excessive force negates the defence (</w:t>
      </w:r>
      <w:r w:rsidRPr="00C43692">
        <w:rPr>
          <w:rFonts w:ascii="Times New Roman" w:hAnsi="Times New Roman"/>
          <w:i/>
          <w:iCs/>
          <w:lang w:val="en-HK"/>
        </w:rPr>
        <w:t>Palmer v R</w:t>
      </w:r>
      <w:r w:rsidRPr="00C43692">
        <w:rPr>
          <w:rFonts w:ascii="Times New Roman" w:hAnsi="Times New Roman"/>
          <w:lang w:val="en-HK"/>
        </w:rPr>
        <w:t xml:space="preserve"> [1971] AC 814).</w:t>
      </w:r>
    </w:p>
    <w:p w14:paraId="7C1EAC67"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These elements are governed by both common law principles and statutory provisions, notably </w:t>
      </w:r>
      <w:r w:rsidRPr="00C43692">
        <w:rPr>
          <w:rFonts w:ascii="Times New Roman" w:hAnsi="Times New Roman"/>
          <w:b/>
          <w:bCs/>
          <w:lang w:val="en-HK"/>
        </w:rPr>
        <w:t>Section 76 of the Criminal Justice and Immigration Act 2008</w:t>
      </w:r>
      <w:r w:rsidRPr="00C43692">
        <w:rPr>
          <w:rFonts w:ascii="Times New Roman" w:hAnsi="Times New Roman"/>
          <w:lang w:val="en-HK"/>
        </w:rPr>
        <w:t>, which codifies aspects of self-defence, clarifying the conditions under which force is considered reasonable.</w:t>
      </w:r>
    </w:p>
    <w:p w14:paraId="3FC8E1BB"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2. The Challenges of Applying Self-Defence in Domestic Abuse Cases</w:t>
      </w:r>
    </w:p>
    <w:p w14:paraId="18889595"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lastRenderedPageBreak/>
        <w:t xml:space="preserve">Although self-defence is intended to apply to situations where a person uses force to protect themselves from an imminent threat, the research finds that the legal framework is </w:t>
      </w:r>
      <w:r w:rsidRPr="00C43692">
        <w:rPr>
          <w:rFonts w:ascii="Times New Roman" w:hAnsi="Times New Roman"/>
          <w:b/>
          <w:bCs/>
          <w:lang w:val="en-HK"/>
        </w:rPr>
        <w:t>ill-suited to cases involving long-term domestic abuse</w:t>
      </w:r>
      <w:r w:rsidRPr="00C43692">
        <w:rPr>
          <w:rFonts w:ascii="Times New Roman" w:hAnsi="Times New Roman"/>
          <w:lang w:val="en-HK"/>
        </w:rPr>
        <w:t>.</w:t>
      </w:r>
    </w:p>
    <w:p w14:paraId="4ADF3604"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(i) The Immediacy Requirement and the Failure to Recognise Cumulative Provocation</w:t>
      </w:r>
      <w:r w:rsidRPr="00C43692">
        <w:rPr>
          <w:rFonts w:ascii="Times New Roman" w:hAnsi="Times New Roman"/>
          <w:lang w:val="en-HK"/>
        </w:rPr>
        <w:br/>
        <w:t xml:space="preserve">A critical issue identified in the study is the </w:t>
      </w:r>
      <w:r w:rsidRPr="00C43692">
        <w:rPr>
          <w:rFonts w:ascii="Times New Roman" w:hAnsi="Times New Roman"/>
          <w:b/>
          <w:bCs/>
          <w:lang w:val="en-HK"/>
        </w:rPr>
        <w:t>requirement for an immediate threat</w:t>
      </w:r>
      <w:r w:rsidRPr="00C43692">
        <w:rPr>
          <w:rFonts w:ascii="Times New Roman" w:hAnsi="Times New Roman"/>
          <w:lang w:val="en-HK"/>
        </w:rPr>
        <w:t>, which disproportionately disadvantages abused women. Courts have traditionally been reluctant to accept that a pre-emptive strike, even where it is the only means of self-preservation, constitutes self-defence. This requirement does not account for:</w:t>
      </w:r>
    </w:p>
    <w:p w14:paraId="70281CD4" w14:textId="77777777" w:rsidR="00C43692" w:rsidRPr="00C43692" w:rsidRDefault="00C43692" w:rsidP="00C43692">
      <w:pPr>
        <w:numPr>
          <w:ilvl w:val="0"/>
          <w:numId w:val="11"/>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Coercive control</w:t>
      </w:r>
      <w:r w:rsidRPr="00C43692">
        <w:rPr>
          <w:rFonts w:ascii="Times New Roman" w:hAnsi="Times New Roman"/>
          <w:lang w:val="en-HK"/>
        </w:rPr>
        <w:t>, where victims are subjected to prolonged periods of psychological and physical abuse.</w:t>
      </w:r>
    </w:p>
    <w:p w14:paraId="4DE6E800" w14:textId="77777777" w:rsidR="00C43692" w:rsidRPr="00C43692" w:rsidRDefault="00C43692" w:rsidP="00C43692">
      <w:pPr>
        <w:numPr>
          <w:ilvl w:val="0"/>
          <w:numId w:val="11"/>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fact that many women kill their abuser </w:t>
      </w:r>
      <w:r w:rsidRPr="00C43692">
        <w:rPr>
          <w:rFonts w:ascii="Times New Roman" w:hAnsi="Times New Roman"/>
          <w:b/>
          <w:bCs/>
          <w:lang w:val="en-HK"/>
        </w:rPr>
        <w:t>at a moment when they perceive an inevitable attack</w:t>
      </w:r>
      <w:r w:rsidRPr="00C43692">
        <w:rPr>
          <w:rFonts w:ascii="Times New Roman" w:hAnsi="Times New Roman"/>
          <w:lang w:val="en-HK"/>
        </w:rPr>
        <w:t>, even if that attack has not yet begun.</w:t>
      </w:r>
    </w:p>
    <w:p w14:paraId="2E5F32ED"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Cases such as </w:t>
      </w:r>
      <w:r w:rsidRPr="00C43692">
        <w:rPr>
          <w:rFonts w:ascii="Times New Roman" w:hAnsi="Times New Roman"/>
          <w:i/>
          <w:iCs/>
          <w:lang w:val="en-HK"/>
        </w:rPr>
        <w:t>R v Ahluwalia</w:t>
      </w:r>
      <w:r w:rsidRPr="00C43692">
        <w:rPr>
          <w:rFonts w:ascii="Times New Roman" w:hAnsi="Times New Roman"/>
          <w:lang w:val="en-HK"/>
        </w:rPr>
        <w:t xml:space="preserve"> [1992] 4 All ER 889 demonstrate how courts have failed to accommodate the reality that </w:t>
      </w:r>
      <w:r w:rsidRPr="00C43692">
        <w:rPr>
          <w:rFonts w:ascii="Times New Roman" w:hAnsi="Times New Roman"/>
          <w:b/>
          <w:bCs/>
          <w:lang w:val="en-HK"/>
        </w:rPr>
        <w:t>an abused woman may not be able to wait for an immediate attack before acting in self-defence</w:t>
      </w:r>
      <w:r w:rsidRPr="00C43692">
        <w:rPr>
          <w:rFonts w:ascii="Times New Roman" w:hAnsi="Times New Roman"/>
          <w:lang w:val="en-HK"/>
        </w:rPr>
        <w:t xml:space="preserve">. In </w:t>
      </w:r>
      <w:r w:rsidRPr="00C43692">
        <w:rPr>
          <w:rFonts w:ascii="Times New Roman" w:hAnsi="Times New Roman"/>
          <w:i/>
          <w:iCs/>
          <w:lang w:val="en-HK"/>
        </w:rPr>
        <w:t>Ahluwalia</w:t>
      </w:r>
      <w:r w:rsidRPr="00C43692">
        <w:rPr>
          <w:rFonts w:ascii="Times New Roman" w:hAnsi="Times New Roman"/>
          <w:lang w:val="en-HK"/>
        </w:rPr>
        <w:t xml:space="preserve">, the defendant, who had suffered years of violent abuse, killed her husband while he slept by pouring petrol over him and setting him alight. The court </w:t>
      </w:r>
      <w:r w:rsidRPr="00C43692">
        <w:rPr>
          <w:rFonts w:ascii="Times New Roman" w:hAnsi="Times New Roman"/>
          <w:b/>
          <w:bCs/>
          <w:lang w:val="en-HK"/>
        </w:rPr>
        <w:t>rejected her self-defence claim</w:t>
      </w:r>
      <w:r w:rsidRPr="00C43692">
        <w:rPr>
          <w:rFonts w:ascii="Times New Roman" w:hAnsi="Times New Roman"/>
          <w:lang w:val="en-HK"/>
        </w:rPr>
        <w:t xml:space="preserve">, as there was no immediate attack. Instead, she was convicted of murder, though this was later reduced to manslaughter on appeal under </w:t>
      </w:r>
      <w:r w:rsidRPr="00C43692">
        <w:rPr>
          <w:rFonts w:ascii="Times New Roman" w:hAnsi="Times New Roman"/>
          <w:b/>
          <w:bCs/>
          <w:lang w:val="en-HK"/>
        </w:rPr>
        <w:t>diminished responsibility</w:t>
      </w:r>
      <w:r w:rsidRPr="00C43692">
        <w:rPr>
          <w:rFonts w:ascii="Times New Roman" w:hAnsi="Times New Roman"/>
          <w:lang w:val="en-HK"/>
        </w:rPr>
        <w:t>.</w:t>
      </w:r>
    </w:p>
    <w:p w14:paraId="1531694B"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argues that this </w:t>
      </w:r>
      <w:r w:rsidRPr="00C43692">
        <w:rPr>
          <w:rFonts w:ascii="Times New Roman" w:hAnsi="Times New Roman"/>
          <w:b/>
          <w:bCs/>
          <w:lang w:val="en-HK"/>
        </w:rPr>
        <w:t>narrow interpretation of imminence fails to recognise the lived realities of domestic abuse survivors</w:t>
      </w:r>
      <w:r w:rsidRPr="00C43692">
        <w:rPr>
          <w:rFonts w:ascii="Times New Roman" w:hAnsi="Times New Roman"/>
          <w:lang w:val="en-HK"/>
        </w:rPr>
        <w:t xml:space="preserve">. In contrast, in other common law jurisdictions such as Canada, courts have allowed a </w:t>
      </w:r>
      <w:r w:rsidRPr="00C43692">
        <w:rPr>
          <w:rFonts w:ascii="Times New Roman" w:hAnsi="Times New Roman"/>
          <w:b/>
          <w:bCs/>
          <w:lang w:val="en-HK"/>
        </w:rPr>
        <w:t>broader interpretation of self-defence</w:t>
      </w:r>
      <w:r w:rsidRPr="00C43692">
        <w:rPr>
          <w:rFonts w:ascii="Times New Roman" w:hAnsi="Times New Roman"/>
          <w:lang w:val="en-HK"/>
        </w:rPr>
        <w:t xml:space="preserve"> that acknowledges the effects of </w:t>
      </w:r>
      <w:r w:rsidRPr="00C43692">
        <w:rPr>
          <w:rFonts w:ascii="Times New Roman" w:hAnsi="Times New Roman"/>
          <w:b/>
          <w:bCs/>
          <w:lang w:val="en-HK"/>
        </w:rPr>
        <w:t>battered woman syndrome</w:t>
      </w:r>
      <w:r w:rsidRPr="00C43692">
        <w:rPr>
          <w:rFonts w:ascii="Times New Roman" w:hAnsi="Times New Roman"/>
          <w:lang w:val="en-HK"/>
        </w:rPr>
        <w:t xml:space="preserve"> (as seen in </w:t>
      </w:r>
      <w:r w:rsidRPr="00C43692">
        <w:rPr>
          <w:rFonts w:ascii="Times New Roman" w:hAnsi="Times New Roman"/>
          <w:i/>
          <w:iCs/>
          <w:lang w:val="en-HK"/>
        </w:rPr>
        <w:t>R v Lavallee</w:t>
      </w:r>
      <w:r w:rsidRPr="00C43692">
        <w:rPr>
          <w:rFonts w:ascii="Times New Roman" w:hAnsi="Times New Roman"/>
          <w:lang w:val="en-HK"/>
        </w:rPr>
        <w:t xml:space="preserve"> [1990] 1 SCR 852).</w:t>
      </w:r>
    </w:p>
    <w:p w14:paraId="23A128C1"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(ii) The Issue of Proportionality: The "Weapon Problem"</w:t>
      </w:r>
      <w:r w:rsidRPr="00C43692">
        <w:rPr>
          <w:rFonts w:ascii="Times New Roman" w:hAnsi="Times New Roman"/>
          <w:lang w:val="en-HK"/>
        </w:rPr>
        <w:br/>
        <w:t xml:space="preserve">Women who kill their abusers often do so using </w:t>
      </w:r>
      <w:r w:rsidRPr="00C43692">
        <w:rPr>
          <w:rFonts w:ascii="Times New Roman" w:hAnsi="Times New Roman"/>
          <w:b/>
          <w:bCs/>
          <w:lang w:val="en-HK"/>
        </w:rPr>
        <w:t>knives or other weapons</w:t>
      </w:r>
      <w:r w:rsidRPr="00C43692">
        <w:rPr>
          <w:rFonts w:ascii="Times New Roman" w:hAnsi="Times New Roman"/>
          <w:lang w:val="en-HK"/>
        </w:rPr>
        <w:t xml:space="preserve">, as they tend to be physically weaker than their male partners. However, English law places significant weight on </w:t>
      </w:r>
      <w:r w:rsidRPr="00C43692">
        <w:rPr>
          <w:rFonts w:ascii="Times New Roman" w:hAnsi="Times New Roman"/>
          <w:b/>
          <w:bCs/>
          <w:lang w:val="en-HK"/>
        </w:rPr>
        <w:t>whether the force used was proportionate</w:t>
      </w:r>
      <w:r w:rsidRPr="00C43692">
        <w:rPr>
          <w:rFonts w:ascii="Times New Roman" w:hAnsi="Times New Roman"/>
          <w:lang w:val="en-HK"/>
        </w:rPr>
        <w:t xml:space="preserve"> to the perceived threat.</w:t>
      </w:r>
    </w:p>
    <w:p w14:paraId="78A54B07" w14:textId="77777777" w:rsidR="00C43692" w:rsidRPr="00C43692" w:rsidRDefault="00C43692" w:rsidP="00C43692">
      <w:pPr>
        <w:numPr>
          <w:ilvl w:val="0"/>
          <w:numId w:val="12"/>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Courts often consider </w:t>
      </w:r>
      <w:r w:rsidRPr="00C43692">
        <w:rPr>
          <w:rFonts w:ascii="Times New Roman" w:hAnsi="Times New Roman"/>
          <w:b/>
          <w:bCs/>
          <w:lang w:val="en-HK"/>
        </w:rPr>
        <w:t>weapon use</w:t>
      </w:r>
      <w:r w:rsidRPr="00C43692">
        <w:rPr>
          <w:rFonts w:ascii="Times New Roman" w:hAnsi="Times New Roman"/>
          <w:lang w:val="en-HK"/>
        </w:rPr>
        <w:t xml:space="preserve"> to be evidence of </w:t>
      </w:r>
      <w:r w:rsidRPr="00C43692">
        <w:rPr>
          <w:rFonts w:ascii="Times New Roman" w:hAnsi="Times New Roman"/>
          <w:b/>
          <w:bCs/>
          <w:lang w:val="en-HK"/>
        </w:rPr>
        <w:t>excessive force</w:t>
      </w:r>
      <w:r w:rsidRPr="00C43692">
        <w:rPr>
          <w:rFonts w:ascii="Times New Roman" w:hAnsi="Times New Roman"/>
          <w:lang w:val="en-HK"/>
        </w:rPr>
        <w:t>, particularly where the abuser was unarmed at the time of the killing.</w:t>
      </w:r>
    </w:p>
    <w:p w14:paraId="783C405A" w14:textId="77777777" w:rsidR="00C43692" w:rsidRPr="00C43692" w:rsidRDefault="00C43692" w:rsidP="00C43692">
      <w:pPr>
        <w:numPr>
          <w:ilvl w:val="0"/>
          <w:numId w:val="12"/>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lastRenderedPageBreak/>
        <w:t xml:space="preserve">The </w:t>
      </w:r>
      <w:r w:rsidRPr="00C43692">
        <w:rPr>
          <w:rFonts w:ascii="Times New Roman" w:hAnsi="Times New Roman"/>
          <w:i/>
          <w:iCs/>
          <w:lang w:val="en-HK"/>
        </w:rPr>
        <w:t>Palmer</w:t>
      </w:r>
      <w:r w:rsidRPr="00C43692">
        <w:rPr>
          <w:rFonts w:ascii="Times New Roman" w:hAnsi="Times New Roman"/>
          <w:lang w:val="en-HK"/>
        </w:rPr>
        <w:t xml:space="preserve"> test requires that force must not only be necessary but also </w:t>
      </w:r>
      <w:r w:rsidRPr="00C43692">
        <w:rPr>
          <w:rFonts w:ascii="Times New Roman" w:hAnsi="Times New Roman"/>
          <w:b/>
          <w:bCs/>
          <w:lang w:val="en-HK"/>
        </w:rPr>
        <w:t>reasonable and proportionate</w:t>
      </w:r>
      <w:r w:rsidRPr="00C43692">
        <w:rPr>
          <w:rFonts w:ascii="Times New Roman" w:hAnsi="Times New Roman"/>
          <w:lang w:val="en-HK"/>
        </w:rPr>
        <w:t>.</w:t>
      </w:r>
    </w:p>
    <w:p w14:paraId="3A7DC3CB"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In many cases, this leads to the rejection of self-defence claims, as women’s use of a weapon is interpreted as </w:t>
      </w:r>
      <w:r w:rsidRPr="00C43692">
        <w:rPr>
          <w:rFonts w:ascii="Times New Roman" w:hAnsi="Times New Roman"/>
          <w:b/>
          <w:bCs/>
          <w:lang w:val="en-HK"/>
        </w:rPr>
        <w:t>disproportionate</w:t>
      </w:r>
      <w:r w:rsidRPr="00C43692">
        <w:rPr>
          <w:rFonts w:ascii="Times New Roman" w:hAnsi="Times New Roman"/>
          <w:lang w:val="en-HK"/>
        </w:rPr>
        <w:t xml:space="preserve">, even where they faced significant harm. This </w:t>
      </w:r>
      <w:r w:rsidRPr="00C43692">
        <w:rPr>
          <w:rFonts w:ascii="Times New Roman" w:hAnsi="Times New Roman"/>
          <w:b/>
          <w:bCs/>
          <w:lang w:val="en-HK"/>
        </w:rPr>
        <w:t>disregards the power imbalance</w:t>
      </w:r>
      <w:r w:rsidRPr="00C43692">
        <w:rPr>
          <w:rFonts w:ascii="Times New Roman" w:hAnsi="Times New Roman"/>
          <w:lang w:val="en-HK"/>
        </w:rPr>
        <w:t xml:space="preserve"> in abusive relationships and fails to consider that </w:t>
      </w:r>
      <w:r w:rsidRPr="00C43692">
        <w:rPr>
          <w:rFonts w:ascii="Times New Roman" w:hAnsi="Times New Roman"/>
          <w:b/>
          <w:bCs/>
          <w:lang w:val="en-HK"/>
        </w:rPr>
        <w:t>women often lack the physical strength to fight back without a weapon</w:t>
      </w:r>
      <w:r w:rsidRPr="00C43692">
        <w:rPr>
          <w:rFonts w:ascii="Times New Roman" w:hAnsi="Times New Roman"/>
          <w:lang w:val="en-HK"/>
        </w:rPr>
        <w:t>.</w:t>
      </w:r>
    </w:p>
    <w:p w14:paraId="05CD0968"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(iii) Judicial Interpretation of "Reasonableness"</w:t>
      </w:r>
      <w:r w:rsidRPr="00C43692">
        <w:rPr>
          <w:rFonts w:ascii="Times New Roman" w:hAnsi="Times New Roman"/>
          <w:lang w:val="en-HK"/>
        </w:rPr>
        <w:br/>
        <w:t xml:space="preserve">Another major flaw in the application of self-defence is the concept of </w:t>
      </w:r>
      <w:r w:rsidRPr="00C43692">
        <w:rPr>
          <w:rFonts w:ascii="Times New Roman" w:hAnsi="Times New Roman"/>
          <w:b/>
          <w:bCs/>
          <w:lang w:val="en-HK"/>
        </w:rPr>
        <w:t>reasonableness</w:t>
      </w:r>
      <w:r w:rsidRPr="00C43692">
        <w:rPr>
          <w:rFonts w:ascii="Times New Roman" w:hAnsi="Times New Roman"/>
          <w:lang w:val="en-HK"/>
        </w:rPr>
        <w:t xml:space="preserve">, which is often assessed based on </w:t>
      </w:r>
      <w:r w:rsidRPr="00C43692">
        <w:rPr>
          <w:rFonts w:ascii="Times New Roman" w:hAnsi="Times New Roman"/>
          <w:b/>
          <w:bCs/>
          <w:lang w:val="en-HK"/>
        </w:rPr>
        <w:t>male-centric views of violence</w:t>
      </w:r>
      <w:r w:rsidRPr="00C43692">
        <w:rPr>
          <w:rFonts w:ascii="Times New Roman" w:hAnsi="Times New Roman"/>
          <w:lang w:val="en-HK"/>
        </w:rPr>
        <w:t>. The research argues that juries and judges frequently fail to:</w:t>
      </w:r>
    </w:p>
    <w:p w14:paraId="25EE9946" w14:textId="77777777" w:rsidR="00C43692" w:rsidRPr="00C43692" w:rsidRDefault="00C43692" w:rsidP="00C43692">
      <w:pPr>
        <w:numPr>
          <w:ilvl w:val="0"/>
          <w:numId w:val="13"/>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Understand the </w:t>
      </w:r>
      <w:r w:rsidRPr="00C43692">
        <w:rPr>
          <w:rFonts w:ascii="Times New Roman" w:hAnsi="Times New Roman"/>
          <w:b/>
          <w:bCs/>
          <w:lang w:val="en-HK"/>
        </w:rPr>
        <w:t>psychological impact of sustained abuse</w:t>
      </w:r>
      <w:r w:rsidRPr="00C43692">
        <w:rPr>
          <w:rFonts w:ascii="Times New Roman" w:hAnsi="Times New Roman"/>
          <w:lang w:val="en-HK"/>
        </w:rPr>
        <w:t>, particularly how it shapes a victim’s perception of imminent danger.</w:t>
      </w:r>
    </w:p>
    <w:p w14:paraId="4D7AD8A3" w14:textId="77777777" w:rsidR="00C43692" w:rsidRPr="00C43692" w:rsidRDefault="00C43692" w:rsidP="00C43692">
      <w:pPr>
        <w:numPr>
          <w:ilvl w:val="0"/>
          <w:numId w:val="13"/>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Take into account </w:t>
      </w:r>
      <w:r w:rsidRPr="00C43692">
        <w:rPr>
          <w:rFonts w:ascii="Times New Roman" w:hAnsi="Times New Roman"/>
          <w:b/>
          <w:bCs/>
          <w:lang w:val="en-HK"/>
        </w:rPr>
        <w:t>expert evidence</w:t>
      </w:r>
      <w:r w:rsidRPr="00C43692">
        <w:rPr>
          <w:rFonts w:ascii="Times New Roman" w:hAnsi="Times New Roman"/>
          <w:lang w:val="en-HK"/>
        </w:rPr>
        <w:t xml:space="preserve"> on </w:t>
      </w:r>
      <w:r w:rsidRPr="00C43692">
        <w:rPr>
          <w:rFonts w:ascii="Times New Roman" w:hAnsi="Times New Roman"/>
          <w:b/>
          <w:bCs/>
          <w:lang w:val="en-HK"/>
        </w:rPr>
        <w:t>battered woman syndrome</w:t>
      </w:r>
      <w:r w:rsidRPr="00C43692">
        <w:rPr>
          <w:rFonts w:ascii="Times New Roman" w:hAnsi="Times New Roman"/>
          <w:lang w:val="en-HK"/>
        </w:rPr>
        <w:t xml:space="preserve"> or </w:t>
      </w:r>
      <w:r w:rsidRPr="00C43692">
        <w:rPr>
          <w:rFonts w:ascii="Times New Roman" w:hAnsi="Times New Roman"/>
          <w:b/>
          <w:bCs/>
          <w:lang w:val="en-HK"/>
        </w:rPr>
        <w:t>coercive control</w:t>
      </w:r>
      <w:r w:rsidRPr="00C43692">
        <w:rPr>
          <w:rFonts w:ascii="Times New Roman" w:hAnsi="Times New Roman"/>
          <w:lang w:val="en-HK"/>
        </w:rPr>
        <w:t>.</w:t>
      </w:r>
    </w:p>
    <w:p w14:paraId="7CD5C69E" w14:textId="77777777" w:rsidR="00C43692" w:rsidRPr="00C43692" w:rsidRDefault="00C43692" w:rsidP="00C43692">
      <w:pPr>
        <w:numPr>
          <w:ilvl w:val="0"/>
          <w:numId w:val="13"/>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Recognise that </w:t>
      </w:r>
      <w:r w:rsidRPr="00C43692">
        <w:rPr>
          <w:rFonts w:ascii="Times New Roman" w:hAnsi="Times New Roman"/>
          <w:b/>
          <w:bCs/>
          <w:lang w:val="en-HK"/>
        </w:rPr>
        <w:t>what appears disproportionate to an outsider may have been entirely necessary from the victim’s perspective</w:t>
      </w:r>
      <w:r w:rsidRPr="00C43692">
        <w:rPr>
          <w:rFonts w:ascii="Times New Roman" w:hAnsi="Times New Roman"/>
          <w:lang w:val="en-HK"/>
        </w:rPr>
        <w:t>.</w:t>
      </w:r>
    </w:p>
    <w:p w14:paraId="3031A0B2"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highlights that while </w:t>
      </w:r>
      <w:r w:rsidRPr="00C43692">
        <w:rPr>
          <w:rFonts w:ascii="Times New Roman" w:hAnsi="Times New Roman"/>
          <w:b/>
          <w:bCs/>
          <w:lang w:val="en-HK"/>
        </w:rPr>
        <w:t>the law purports to assess reasonableness from the perspective of the defendant</w:t>
      </w:r>
      <w:r w:rsidRPr="00C43692">
        <w:rPr>
          <w:rFonts w:ascii="Times New Roman" w:hAnsi="Times New Roman"/>
          <w:lang w:val="en-HK"/>
        </w:rPr>
        <w:t xml:space="preserve">, in reality, </w:t>
      </w:r>
      <w:r w:rsidRPr="00C43692">
        <w:rPr>
          <w:rFonts w:ascii="Times New Roman" w:hAnsi="Times New Roman"/>
          <w:b/>
          <w:bCs/>
          <w:lang w:val="en-HK"/>
        </w:rPr>
        <w:t>juries apply an objective standard</w:t>
      </w:r>
      <w:r w:rsidRPr="00C43692">
        <w:rPr>
          <w:rFonts w:ascii="Times New Roman" w:hAnsi="Times New Roman"/>
          <w:lang w:val="en-HK"/>
        </w:rPr>
        <w:t xml:space="preserve"> that does not account for the unique vulnerabilities of domestic abuse survivors.</w:t>
      </w:r>
    </w:p>
    <w:p w14:paraId="7AEEABE5"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3. Legislative Reform: The Householder Defence and Proposed Extensions</w:t>
      </w:r>
    </w:p>
    <w:p w14:paraId="31456B3A"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w:t>
      </w:r>
      <w:r w:rsidRPr="00C43692">
        <w:rPr>
          <w:rFonts w:ascii="Times New Roman" w:hAnsi="Times New Roman"/>
          <w:b/>
          <w:bCs/>
          <w:lang w:val="en-HK"/>
        </w:rPr>
        <w:t>Criminal Justice and Immigration Act 2008</w:t>
      </w:r>
      <w:r w:rsidRPr="00C43692">
        <w:rPr>
          <w:rFonts w:ascii="Times New Roman" w:hAnsi="Times New Roman"/>
          <w:lang w:val="en-HK"/>
        </w:rPr>
        <w:t xml:space="preserve">, as amended by </w:t>
      </w:r>
      <w:r w:rsidRPr="00C43692">
        <w:rPr>
          <w:rFonts w:ascii="Times New Roman" w:hAnsi="Times New Roman"/>
          <w:b/>
          <w:bCs/>
          <w:lang w:val="en-HK"/>
        </w:rPr>
        <w:t>Section 43 of the Crime and Courts Act 2013</w:t>
      </w:r>
      <w:r w:rsidRPr="00C43692">
        <w:rPr>
          <w:rFonts w:ascii="Times New Roman" w:hAnsi="Times New Roman"/>
          <w:lang w:val="en-HK"/>
        </w:rPr>
        <w:t xml:space="preserve">, introduced a special defence for </w:t>
      </w:r>
      <w:r w:rsidRPr="00C43692">
        <w:rPr>
          <w:rFonts w:ascii="Times New Roman" w:hAnsi="Times New Roman"/>
          <w:b/>
          <w:bCs/>
          <w:lang w:val="en-HK"/>
        </w:rPr>
        <w:t>householders defending themselves against intruders</w:t>
      </w:r>
      <w:r w:rsidRPr="00C43692">
        <w:rPr>
          <w:rFonts w:ascii="Times New Roman" w:hAnsi="Times New Roman"/>
          <w:lang w:val="en-HK"/>
        </w:rPr>
        <w:t>. Under this provision:</w:t>
      </w:r>
    </w:p>
    <w:p w14:paraId="4F2F4D49" w14:textId="77777777" w:rsidR="00C43692" w:rsidRPr="00C43692" w:rsidRDefault="00C43692" w:rsidP="00C43692">
      <w:pPr>
        <w:numPr>
          <w:ilvl w:val="0"/>
          <w:numId w:val="14"/>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Householders may use </w:t>
      </w:r>
      <w:r w:rsidRPr="00C43692">
        <w:rPr>
          <w:rFonts w:ascii="Times New Roman" w:hAnsi="Times New Roman"/>
          <w:b/>
          <w:bCs/>
          <w:lang w:val="en-HK"/>
        </w:rPr>
        <w:t>disproportionate force</w:t>
      </w:r>
      <w:r w:rsidRPr="00C43692">
        <w:rPr>
          <w:rFonts w:ascii="Times New Roman" w:hAnsi="Times New Roman"/>
          <w:lang w:val="en-HK"/>
        </w:rPr>
        <w:t xml:space="preserve"> in self-defence, provided it is not </w:t>
      </w:r>
      <w:r w:rsidRPr="00C43692">
        <w:rPr>
          <w:rFonts w:ascii="Times New Roman" w:hAnsi="Times New Roman"/>
          <w:b/>
          <w:bCs/>
          <w:lang w:val="en-HK"/>
        </w:rPr>
        <w:t>grossly disproportionate</w:t>
      </w:r>
      <w:r w:rsidRPr="00C43692">
        <w:rPr>
          <w:rFonts w:ascii="Times New Roman" w:hAnsi="Times New Roman"/>
          <w:lang w:val="en-HK"/>
        </w:rPr>
        <w:t>.</w:t>
      </w:r>
    </w:p>
    <w:p w14:paraId="64B4D2B8" w14:textId="77777777" w:rsidR="00C43692" w:rsidRPr="00C43692" w:rsidRDefault="00C43692" w:rsidP="00C43692">
      <w:pPr>
        <w:numPr>
          <w:ilvl w:val="0"/>
          <w:numId w:val="14"/>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This defence </w:t>
      </w:r>
      <w:r w:rsidRPr="00C43692">
        <w:rPr>
          <w:rFonts w:ascii="Times New Roman" w:hAnsi="Times New Roman"/>
          <w:b/>
          <w:bCs/>
          <w:lang w:val="en-HK"/>
        </w:rPr>
        <w:t>lowers the threshold for self-defence</w:t>
      </w:r>
      <w:r w:rsidRPr="00C43692">
        <w:rPr>
          <w:rFonts w:ascii="Times New Roman" w:hAnsi="Times New Roman"/>
          <w:lang w:val="en-HK"/>
        </w:rPr>
        <w:t xml:space="preserve"> for those defending themselves at home.</w:t>
      </w:r>
    </w:p>
    <w:p w14:paraId="0804B796"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lastRenderedPageBreak/>
        <w:t xml:space="preserve">However, the research finds that </w:t>
      </w:r>
      <w:r w:rsidRPr="00C43692">
        <w:rPr>
          <w:rFonts w:ascii="Times New Roman" w:hAnsi="Times New Roman"/>
          <w:b/>
          <w:bCs/>
          <w:lang w:val="en-HK"/>
        </w:rPr>
        <w:t>this extended protection is not available to domestic abuse victims</w:t>
      </w:r>
      <w:r w:rsidRPr="00C43692">
        <w:rPr>
          <w:rFonts w:ascii="Times New Roman" w:hAnsi="Times New Roman"/>
          <w:lang w:val="en-HK"/>
        </w:rPr>
        <w:t>, even where they are defending themselves against an intimate partner within their own home.</w:t>
      </w:r>
    </w:p>
    <w:p w14:paraId="3803A7B2"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w:t>
      </w:r>
      <w:r w:rsidRPr="00C43692">
        <w:rPr>
          <w:rFonts w:ascii="Times New Roman" w:hAnsi="Times New Roman"/>
          <w:i/>
          <w:iCs/>
          <w:lang w:val="en-HK"/>
        </w:rPr>
        <w:t>Centre for Women’s Justice</w:t>
      </w:r>
      <w:r w:rsidRPr="00C43692">
        <w:rPr>
          <w:rFonts w:ascii="Times New Roman" w:hAnsi="Times New Roman"/>
          <w:lang w:val="en-HK"/>
        </w:rPr>
        <w:t xml:space="preserve"> has proposed that the </w:t>
      </w:r>
      <w:r w:rsidRPr="00C43692">
        <w:rPr>
          <w:rFonts w:ascii="Times New Roman" w:hAnsi="Times New Roman"/>
          <w:b/>
          <w:bCs/>
          <w:lang w:val="en-HK"/>
        </w:rPr>
        <w:t>householder defence be extended to domestic abuse survivors</w:t>
      </w:r>
      <w:r w:rsidRPr="00C43692">
        <w:rPr>
          <w:rFonts w:ascii="Times New Roman" w:hAnsi="Times New Roman"/>
          <w:lang w:val="en-HK"/>
        </w:rPr>
        <w:t>, arguing that:</w:t>
      </w:r>
    </w:p>
    <w:p w14:paraId="7F4525F6" w14:textId="77777777" w:rsidR="00C43692" w:rsidRPr="00C43692" w:rsidRDefault="00C43692" w:rsidP="00C43692">
      <w:pPr>
        <w:numPr>
          <w:ilvl w:val="0"/>
          <w:numId w:val="15"/>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The rationale for the householder defence—</w:t>
      </w:r>
      <w:r w:rsidRPr="00C43692">
        <w:rPr>
          <w:rFonts w:ascii="Times New Roman" w:hAnsi="Times New Roman"/>
          <w:b/>
          <w:bCs/>
          <w:lang w:val="en-HK"/>
        </w:rPr>
        <w:t>that individuals should feel safe in their own home</w:t>
      </w:r>
      <w:r w:rsidRPr="00C43692">
        <w:rPr>
          <w:rFonts w:ascii="Times New Roman" w:hAnsi="Times New Roman"/>
          <w:lang w:val="en-HK"/>
        </w:rPr>
        <w:t xml:space="preserve">—is equally applicable to </w:t>
      </w:r>
      <w:r w:rsidRPr="00C43692">
        <w:rPr>
          <w:rFonts w:ascii="Times New Roman" w:hAnsi="Times New Roman"/>
          <w:b/>
          <w:bCs/>
          <w:lang w:val="en-HK"/>
        </w:rPr>
        <w:t>domestic abuse victims</w:t>
      </w:r>
      <w:r w:rsidRPr="00C43692">
        <w:rPr>
          <w:rFonts w:ascii="Times New Roman" w:hAnsi="Times New Roman"/>
          <w:lang w:val="en-HK"/>
        </w:rPr>
        <w:t>.</w:t>
      </w:r>
    </w:p>
    <w:p w14:paraId="1ACE4774" w14:textId="77777777" w:rsidR="00C43692" w:rsidRPr="00C43692" w:rsidRDefault="00C43692" w:rsidP="00C43692">
      <w:pPr>
        <w:numPr>
          <w:ilvl w:val="0"/>
          <w:numId w:val="15"/>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Allowing women to use </w:t>
      </w:r>
      <w:r w:rsidRPr="00C43692">
        <w:rPr>
          <w:rFonts w:ascii="Times New Roman" w:hAnsi="Times New Roman"/>
          <w:b/>
          <w:bCs/>
          <w:lang w:val="en-HK"/>
        </w:rPr>
        <w:t>disproportionate but not grossly disproportionate force</w:t>
      </w:r>
      <w:r w:rsidRPr="00C43692">
        <w:rPr>
          <w:rFonts w:ascii="Times New Roman" w:hAnsi="Times New Roman"/>
          <w:lang w:val="en-HK"/>
        </w:rPr>
        <w:t xml:space="preserve"> would make it easier for them to argue self-defence.</w:t>
      </w:r>
    </w:p>
    <w:p w14:paraId="7697F4FE"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This proposal has received some </w:t>
      </w:r>
      <w:r w:rsidRPr="00C43692">
        <w:rPr>
          <w:rFonts w:ascii="Times New Roman" w:hAnsi="Times New Roman"/>
          <w:b/>
          <w:bCs/>
          <w:lang w:val="en-HK"/>
        </w:rPr>
        <w:t>parliamentary support</w:t>
      </w:r>
      <w:r w:rsidRPr="00C43692">
        <w:rPr>
          <w:rFonts w:ascii="Times New Roman" w:hAnsi="Times New Roman"/>
          <w:lang w:val="en-HK"/>
        </w:rPr>
        <w:t xml:space="preserve">, but the </w:t>
      </w:r>
      <w:r w:rsidRPr="00C43692">
        <w:rPr>
          <w:rFonts w:ascii="Times New Roman" w:hAnsi="Times New Roman"/>
          <w:b/>
          <w:bCs/>
          <w:lang w:val="en-HK"/>
        </w:rPr>
        <w:t>government has so far resisted</w:t>
      </w:r>
      <w:r w:rsidRPr="00C43692">
        <w:rPr>
          <w:rFonts w:ascii="Times New Roman" w:hAnsi="Times New Roman"/>
          <w:lang w:val="en-HK"/>
        </w:rPr>
        <w:t xml:space="preserve"> calls for reform.</w:t>
      </w:r>
    </w:p>
    <w:p w14:paraId="3E9EBBE5"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4. Alternative Approaches: A Partial Defence of Self-Defence for Domestic Abuse Victims?</w:t>
      </w:r>
    </w:p>
    <w:p w14:paraId="6A9B1130"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Some legal scholars and feminist activists have suggested that England and Wales should follow jurisdictions such as Canada and Australia, where legal reforms have explicitly recognised </w:t>
      </w:r>
      <w:r w:rsidRPr="00C43692">
        <w:rPr>
          <w:rFonts w:ascii="Times New Roman" w:hAnsi="Times New Roman"/>
          <w:b/>
          <w:bCs/>
          <w:lang w:val="en-HK"/>
        </w:rPr>
        <w:t>battered woman syndrome</w:t>
      </w:r>
      <w:r w:rsidRPr="00C43692">
        <w:rPr>
          <w:rFonts w:ascii="Times New Roman" w:hAnsi="Times New Roman"/>
          <w:lang w:val="en-HK"/>
        </w:rPr>
        <w:t xml:space="preserve"> within the framework of self-defence.</w:t>
      </w:r>
    </w:p>
    <w:p w14:paraId="59EF45D6"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 potential compromise would be the introduction of a </w:t>
      </w:r>
      <w:r w:rsidRPr="00C43692">
        <w:rPr>
          <w:rFonts w:ascii="Times New Roman" w:hAnsi="Times New Roman"/>
          <w:b/>
          <w:bCs/>
          <w:lang w:val="en-HK"/>
        </w:rPr>
        <w:t>partial defence</w:t>
      </w:r>
      <w:r w:rsidRPr="00C43692">
        <w:rPr>
          <w:rFonts w:ascii="Times New Roman" w:hAnsi="Times New Roman"/>
          <w:lang w:val="en-HK"/>
        </w:rPr>
        <w:t xml:space="preserve"> that acknowledges the </w:t>
      </w:r>
      <w:r w:rsidRPr="00C43692">
        <w:rPr>
          <w:rFonts w:ascii="Times New Roman" w:hAnsi="Times New Roman"/>
          <w:b/>
          <w:bCs/>
          <w:lang w:val="en-HK"/>
        </w:rPr>
        <w:t>unique context of domestic abuse killings</w:t>
      </w:r>
      <w:r w:rsidRPr="00C43692">
        <w:rPr>
          <w:rFonts w:ascii="Times New Roman" w:hAnsi="Times New Roman"/>
          <w:lang w:val="en-HK"/>
        </w:rPr>
        <w:t xml:space="preserve">. This could work similarly to </w:t>
      </w:r>
      <w:r w:rsidRPr="00C43692">
        <w:rPr>
          <w:rFonts w:ascii="Times New Roman" w:hAnsi="Times New Roman"/>
          <w:b/>
          <w:bCs/>
          <w:lang w:val="en-HK"/>
        </w:rPr>
        <w:t>loss of control (Coroners and Justice Act 2009)</w:t>
      </w:r>
      <w:r w:rsidRPr="00C43692">
        <w:rPr>
          <w:rFonts w:ascii="Times New Roman" w:hAnsi="Times New Roman"/>
          <w:lang w:val="en-HK"/>
        </w:rPr>
        <w:t xml:space="preserve"> by allowing a reduction to manslaughter where full self-defence is not accepted.</w:t>
      </w:r>
    </w:p>
    <w:p w14:paraId="4B57160E"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Conclusion of the Section</w:t>
      </w:r>
    </w:p>
    <w:p w14:paraId="66F605D4"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legal framework governing self-defence in England and Wales remains </w:t>
      </w:r>
      <w:r w:rsidRPr="00C43692">
        <w:rPr>
          <w:rFonts w:ascii="Times New Roman" w:hAnsi="Times New Roman"/>
          <w:b/>
          <w:bCs/>
          <w:lang w:val="en-HK"/>
        </w:rPr>
        <w:t>inadequate for women who kill in response to domestic abuse</w:t>
      </w:r>
      <w:r w:rsidRPr="00C43692">
        <w:rPr>
          <w:rFonts w:ascii="Times New Roman" w:hAnsi="Times New Roman"/>
          <w:lang w:val="en-HK"/>
        </w:rPr>
        <w:t xml:space="preserve">. The research highlights that the rigid application of </w:t>
      </w:r>
      <w:r w:rsidRPr="00C43692">
        <w:rPr>
          <w:rFonts w:ascii="Times New Roman" w:hAnsi="Times New Roman"/>
          <w:b/>
          <w:bCs/>
          <w:lang w:val="en-HK"/>
        </w:rPr>
        <w:t>immediacy, proportionality, and reasonableness</w:t>
      </w:r>
      <w:r w:rsidRPr="00C43692">
        <w:rPr>
          <w:rFonts w:ascii="Times New Roman" w:hAnsi="Times New Roman"/>
          <w:lang w:val="en-HK"/>
        </w:rPr>
        <w:t xml:space="preserve"> effectively </w:t>
      </w:r>
      <w:r w:rsidRPr="00C43692">
        <w:rPr>
          <w:rFonts w:ascii="Times New Roman" w:hAnsi="Times New Roman"/>
          <w:b/>
          <w:bCs/>
          <w:lang w:val="en-HK"/>
        </w:rPr>
        <w:t>excludes the experiences of abused women from the protection of the law</w:t>
      </w:r>
      <w:r w:rsidRPr="00C43692">
        <w:rPr>
          <w:rFonts w:ascii="Times New Roman" w:hAnsi="Times New Roman"/>
          <w:lang w:val="en-HK"/>
        </w:rPr>
        <w:t xml:space="preserve">. The introduction of a </w:t>
      </w:r>
      <w:r w:rsidRPr="00C43692">
        <w:rPr>
          <w:rFonts w:ascii="Times New Roman" w:hAnsi="Times New Roman"/>
          <w:b/>
          <w:bCs/>
          <w:lang w:val="en-HK"/>
        </w:rPr>
        <w:t>householder-style defence for domestic abuse victims</w:t>
      </w:r>
      <w:r w:rsidRPr="00C43692">
        <w:rPr>
          <w:rFonts w:ascii="Times New Roman" w:hAnsi="Times New Roman"/>
          <w:lang w:val="en-HK"/>
        </w:rPr>
        <w:t xml:space="preserve">, or a </w:t>
      </w:r>
      <w:r w:rsidRPr="00C43692">
        <w:rPr>
          <w:rFonts w:ascii="Times New Roman" w:hAnsi="Times New Roman"/>
          <w:b/>
          <w:bCs/>
          <w:lang w:val="en-HK"/>
        </w:rPr>
        <w:t>partial defence of self-defence</w:t>
      </w:r>
      <w:r w:rsidRPr="00C43692">
        <w:rPr>
          <w:rFonts w:ascii="Times New Roman" w:hAnsi="Times New Roman"/>
          <w:lang w:val="en-HK"/>
        </w:rPr>
        <w:t xml:space="preserve">, could address some of these issues. Without reform, </w:t>
      </w:r>
      <w:r w:rsidRPr="00C43692">
        <w:rPr>
          <w:rFonts w:ascii="Times New Roman" w:hAnsi="Times New Roman"/>
          <w:b/>
          <w:bCs/>
          <w:lang w:val="en-HK"/>
        </w:rPr>
        <w:t xml:space="preserve">women will continue to face </w:t>
      </w:r>
      <w:r w:rsidRPr="00C43692">
        <w:rPr>
          <w:rFonts w:ascii="Times New Roman" w:hAnsi="Times New Roman"/>
          <w:b/>
          <w:bCs/>
          <w:lang w:val="en-HK"/>
        </w:rPr>
        <w:lastRenderedPageBreak/>
        <w:t>unjust convictions</w:t>
      </w:r>
      <w:r w:rsidRPr="00C43692">
        <w:rPr>
          <w:rFonts w:ascii="Times New Roman" w:hAnsi="Times New Roman"/>
          <w:lang w:val="en-HK"/>
        </w:rPr>
        <w:t xml:space="preserve"> for murder and manslaughter in circumstances where they were </w:t>
      </w:r>
      <w:r w:rsidRPr="00C43692">
        <w:rPr>
          <w:rFonts w:ascii="Times New Roman" w:hAnsi="Times New Roman"/>
          <w:b/>
          <w:bCs/>
          <w:lang w:val="en-HK"/>
        </w:rPr>
        <w:t>acting to save their own lives</w:t>
      </w:r>
      <w:r w:rsidRPr="00C43692">
        <w:rPr>
          <w:rFonts w:ascii="Times New Roman" w:hAnsi="Times New Roman"/>
          <w:lang w:val="en-HK"/>
        </w:rPr>
        <w:t>.</w:t>
      </w:r>
    </w:p>
    <w:p w14:paraId="34E48761"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Summary of "Barriers to Women’s Use of Self-Defence" (Strictly from the Document)</w:t>
      </w:r>
    </w:p>
    <w:p w14:paraId="3E2A7618"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section on </w:t>
      </w:r>
      <w:r w:rsidRPr="00C43692">
        <w:rPr>
          <w:rFonts w:ascii="Times New Roman" w:hAnsi="Times New Roman"/>
          <w:i/>
          <w:iCs/>
          <w:lang w:val="en-HK"/>
        </w:rPr>
        <w:t>Barriers to Women’s Use of Self-Defence</w:t>
      </w:r>
      <w:r w:rsidRPr="00C43692">
        <w:rPr>
          <w:rFonts w:ascii="Times New Roman" w:hAnsi="Times New Roman"/>
          <w:lang w:val="en-HK"/>
        </w:rPr>
        <w:t xml:space="preserve"> critically examines the numerous obstacles preventing women who kill their abusive partners from successfully arguing self-defence in court. While self-defence is a </w:t>
      </w:r>
      <w:r w:rsidRPr="00C43692">
        <w:rPr>
          <w:rFonts w:ascii="Times New Roman" w:hAnsi="Times New Roman"/>
          <w:b/>
          <w:bCs/>
          <w:lang w:val="en-HK"/>
        </w:rPr>
        <w:t>complete defence</w:t>
      </w:r>
      <w:r w:rsidRPr="00C43692">
        <w:rPr>
          <w:rFonts w:ascii="Times New Roman" w:hAnsi="Times New Roman"/>
          <w:lang w:val="en-HK"/>
        </w:rPr>
        <w:t xml:space="preserve"> to murder in England and Wales, the legal system's interpretation and application of self-defence principles often </w:t>
      </w:r>
      <w:r w:rsidRPr="00C43692">
        <w:rPr>
          <w:rFonts w:ascii="Times New Roman" w:hAnsi="Times New Roman"/>
          <w:b/>
          <w:bCs/>
          <w:lang w:val="en-HK"/>
        </w:rPr>
        <w:t>fail to accommodate the realities of domestic abuse</w:t>
      </w:r>
      <w:r w:rsidRPr="00C43692">
        <w:rPr>
          <w:rFonts w:ascii="Times New Roman" w:hAnsi="Times New Roman"/>
          <w:lang w:val="en-HK"/>
        </w:rPr>
        <w:t xml:space="preserve">. The research conducted by the </w:t>
      </w:r>
      <w:r w:rsidRPr="00C43692">
        <w:rPr>
          <w:rFonts w:ascii="Times New Roman" w:hAnsi="Times New Roman"/>
          <w:i/>
          <w:iCs/>
          <w:lang w:val="en-HK"/>
        </w:rPr>
        <w:t>Centre for Women’s Justice</w:t>
      </w:r>
      <w:r w:rsidRPr="00C43692">
        <w:rPr>
          <w:rFonts w:ascii="Times New Roman" w:hAnsi="Times New Roman"/>
          <w:lang w:val="en-HK"/>
        </w:rPr>
        <w:t xml:space="preserve"> and </w:t>
      </w:r>
      <w:r w:rsidRPr="00C43692">
        <w:rPr>
          <w:rFonts w:ascii="Times New Roman" w:hAnsi="Times New Roman"/>
          <w:i/>
          <w:iCs/>
          <w:lang w:val="en-HK"/>
        </w:rPr>
        <w:t>Justice for Women</w:t>
      </w:r>
      <w:r w:rsidRPr="00C43692">
        <w:rPr>
          <w:rFonts w:ascii="Times New Roman" w:hAnsi="Times New Roman"/>
          <w:lang w:val="en-HK"/>
        </w:rPr>
        <w:t xml:space="preserve"> highlights multiple structural, legal, and evidentiary barriers that disadvantage women in these cases.</w:t>
      </w:r>
    </w:p>
    <w:p w14:paraId="7E015919"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1. The Requirement of "Immediate" Threats</w:t>
      </w:r>
    </w:p>
    <w:p w14:paraId="14C400E2"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One of the most significant barriers is the </w:t>
      </w:r>
      <w:r w:rsidRPr="00C43692">
        <w:rPr>
          <w:rFonts w:ascii="Times New Roman" w:hAnsi="Times New Roman"/>
          <w:b/>
          <w:bCs/>
          <w:lang w:val="en-HK"/>
        </w:rPr>
        <w:t>judicial requirement for an immediate or imminent threat</w:t>
      </w:r>
      <w:r w:rsidRPr="00C43692">
        <w:rPr>
          <w:rFonts w:ascii="Times New Roman" w:hAnsi="Times New Roman"/>
          <w:lang w:val="en-HK"/>
        </w:rPr>
        <w:t xml:space="preserve"> for self-defence to be valid. English law traditionally recognises self-defence only in cases where the defendant was </w:t>
      </w:r>
      <w:r w:rsidRPr="00C43692">
        <w:rPr>
          <w:rFonts w:ascii="Times New Roman" w:hAnsi="Times New Roman"/>
          <w:b/>
          <w:bCs/>
          <w:lang w:val="en-HK"/>
        </w:rPr>
        <w:t>under attack at the moment of the killing</w:t>
      </w:r>
      <w:r w:rsidRPr="00C43692">
        <w:rPr>
          <w:rFonts w:ascii="Times New Roman" w:hAnsi="Times New Roman"/>
          <w:lang w:val="en-HK"/>
        </w:rPr>
        <w:t>. This strict application of immediacy disproportionately disadvantages women in abusive relationships because:</w:t>
      </w:r>
    </w:p>
    <w:p w14:paraId="3E6287B0" w14:textId="77777777" w:rsidR="00C43692" w:rsidRPr="00C43692" w:rsidRDefault="00C43692" w:rsidP="00C43692">
      <w:pPr>
        <w:numPr>
          <w:ilvl w:val="0"/>
          <w:numId w:val="1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Many women </w:t>
      </w:r>
      <w:r w:rsidRPr="00C43692">
        <w:rPr>
          <w:rFonts w:ascii="Times New Roman" w:hAnsi="Times New Roman"/>
          <w:b/>
          <w:bCs/>
          <w:lang w:val="en-HK"/>
        </w:rPr>
        <w:t>kill in anticipation of an attack</w:t>
      </w:r>
      <w:r w:rsidRPr="00C43692">
        <w:rPr>
          <w:rFonts w:ascii="Times New Roman" w:hAnsi="Times New Roman"/>
          <w:lang w:val="en-HK"/>
        </w:rPr>
        <w:t xml:space="preserve"> rather than in direct response to one, often because they have </w:t>
      </w:r>
      <w:r w:rsidRPr="00C43692">
        <w:rPr>
          <w:rFonts w:ascii="Times New Roman" w:hAnsi="Times New Roman"/>
          <w:b/>
          <w:bCs/>
          <w:lang w:val="en-HK"/>
        </w:rPr>
        <w:t>learnt from experience</w:t>
      </w:r>
      <w:r w:rsidRPr="00C43692">
        <w:rPr>
          <w:rFonts w:ascii="Times New Roman" w:hAnsi="Times New Roman"/>
          <w:lang w:val="en-HK"/>
        </w:rPr>
        <w:t xml:space="preserve"> that violence is inevitable.</w:t>
      </w:r>
    </w:p>
    <w:p w14:paraId="64FC3D82" w14:textId="77777777" w:rsidR="00C43692" w:rsidRPr="00C43692" w:rsidRDefault="00C43692" w:rsidP="00C43692">
      <w:pPr>
        <w:numPr>
          <w:ilvl w:val="0"/>
          <w:numId w:val="1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Courts have historically rejected </w:t>
      </w:r>
      <w:r w:rsidRPr="00C43692">
        <w:rPr>
          <w:rFonts w:ascii="Times New Roman" w:hAnsi="Times New Roman"/>
          <w:b/>
          <w:bCs/>
          <w:lang w:val="en-HK"/>
        </w:rPr>
        <w:t>pre-emptive self-defence</w:t>
      </w:r>
      <w:r w:rsidRPr="00C43692">
        <w:rPr>
          <w:rFonts w:ascii="Times New Roman" w:hAnsi="Times New Roman"/>
          <w:lang w:val="en-HK"/>
        </w:rPr>
        <w:t>, holding that it does not satisfy the "immediacy" requirement (</w:t>
      </w:r>
      <w:r w:rsidRPr="00C43692">
        <w:rPr>
          <w:rFonts w:ascii="Times New Roman" w:hAnsi="Times New Roman"/>
          <w:i/>
          <w:iCs/>
          <w:lang w:val="en-HK"/>
        </w:rPr>
        <w:t>R v Ahluwalia</w:t>
      </w:r>
      <w:r w:rsidRPr="00C43692">
        <w:rPr>
          <w:rFonts w:ascii="Times New Roman" w:hAnsi="Times New Roman"/>
          <w:lang w:val="en-HK"/>
        </w:rPr>
        <w:t xml:space="preserve"> [1992] 4 All ER 889).</w:t>
      </w:r>
    </w:p>
    <w:p w14:paraId="3BD08483" w14:textId="77777777" w:rsidR="00C43692" w:rsidRPr="00C43692" w:rsidRDefault="00C43692" w:rsidP="00C43692">
      <w:pPr>
        <w:numPr>
          <w:ilvl w:val="0"/>
          <w:numId w:val="1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Feminist legal scholars argue that this </w:t>
      </w:r>
      <w:r w:rsidRPr="00C43692">
        <w:rPr>
          <w:rFonts w:ascii="Times New Roman" w:hAnsi="Times New Roman"/>
          <w:b/>
          <w:bCs/>
          <w:lang w:val="en-HK"/>
        </w:rPr>
        <w:t>male-centric view of self-defence</w:t>
      </w:r>
      <w:r w:rsidRPr="00C43692">
        <w:rPr>
          <w:rFonts w:ascii="Times New Roman" w:hAnsi="Times New Roman"/>
          <w:lang w:val="en-HK"/>
        </w:rPr>
        <w:t xml:space="preserve"> ignores the </w:t>
      </w:r>
      <w:r w:rsidRPr="00C43692">
        <w:rPr>
          <w:rFonts w:ascii="Times New Roman" w:hAnsi="Times New Roman"/>
          <w:b/>
          <w:bCs/>
          <w:lang w:val="en-HK"/>
        </w:rPr>
        <w:t>cumulative nature of coercive control</w:t>
      </w:r>
      <w:r w:rsidRPr="00C43692">
        <w:rPr>
          <w:rFonts w:ascii="Times New Roman" w:hAnsi="Times New Roman"/>
          <w:lang w:val="en-HK"/>
        </w:rPr>
        <w:t xml:space="preserve"> and prolonged abuse.</w:t>
      </w:r>
    </w:p>
    <w:p w14:paraId="497858BA"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In </w:t>
      </w:r>
      <w:r w:rsidRPr="00C43692">
        <w:rPr>
          <w:rFonts w:ascii="Times New Roman" w:hAnsi="Times New Roman"/>
          <w:i/>
          <w:iCs/>
          <w:lang w:val="en-HK"/>
        </w:rPr>
        <w:t>R v Ahluwalia</w:t>
      </w:r>
      <w:r w:rsidRPr="00C43692">
        <w:rPr>
          <w:rFonts w:ascii="Times New Roman" w:hAnsi="Times New Roman"/>
          <w:lang w:val="en-HK"/>
        </w:rPr>
        <w:t xml:space="preserve">, the defendant, who had suffered years of domestic violence, killed her abusive husband while he slept. Her self-defence claim was rejected because she was not </w:t>
      </w:r>
      <w:r w:rsidRPr="00C43692">
        <w:rPr>
          <w:rFonts w:ascii="Times New Roman" w:hAnsi="Times New Roman"/>
          <w:b/>
          <w:bCs/>
          <w:lang w:val="en-HK"/>
        </w:rPr>
        <w:t>under immediate attack</w:t>
      </w:r>
      <w:r w:rsidRPr="00C43692">
        <w:rPr>
          <w:rFonts w:ascii="Times New Roman" w:hAnsi="Times New Roman"/>
          <w:lang w:val="en-HK"/>
        </w:rPr>
        <w:t xml:space="preserve"> at the time of the killing. The courts ruled that she could not rely on self-defence as the threat was not contemporaneous with the act. Instead, she was convicted of </w:t>
      </w:r>
      <w:r w:rsidRPr="00C43692">
        <w:rPr>
          <w:rFonts w:ascii="Times New Roman" w:hAnsi="Times New Roman"/>
          <w:b/>
          <w:bCs/>
          <w:lang w:val="en-HK"/>
        </w:rPr>
        <w:t>murder</w:t>
      </w:r>
      <w:r w:rsidRPr="00C43692">
        <w:rPr>
          <w:rFonts w:ascii="Times New Roman" w:hAnsi="Times New Roman"/>
          <w:lang w:val="en-HK"/>
        </w:rPr>
        <w:t xml:space="preserve">, though this was later reduced to </w:t>
      </w:r>
      <w:r w:rsidRPr="00C43692">
        <w:rPr>
          <w:rFonts w:ascii="Times New Roman" w:hAnsi="Times New Roman"/>
          <w:b/>
          <w:bCs/>
          <w:lang w:val="en-HK"/>
        </w:rPr>
        <w:t>manslaughter on appeal</w:t>
      </w:r>
      <w:r w:rsidRPr="00C43692">
        <w:rPr>
          <w:rFonts w:ascii="Times New Roman" w:hAnsi="Times New Roman"/>
          <w:lang w:val="en-HK"/>
        </w:rPr>
        <w:t xml:space="preserve"> under the partial defence of </w:t>
      </w:r>
      <w:r w:rsidRPr="00C43692">
        <w:rPr>
          <w:rFonts w:ascii="Times New Roman" w:hAnsi="Times New Roman"/>
          <w:b/>
          <w:bCs/>
          <w:lang w:val="en-HK"/>
        </w:rPr>
        <w:t>diminished responsibility</w:t>
      </w:r>
      <w:r w:rsidRPr="00C43692">
        <w:rPr>
          <w:rFonts w:ascii="Times New Roman" w:hAnsi="Times New Roman"/>
          <w:lang w:val="en-HK"/>
        </w:rPr>
        <w:t xml:space="preserve">. This case illustrates how the law's </w:t>
      </w:r>
      <w:r w:rsidRPr="00C43692">
        <w:rPr>
          <w:rFonts w:ascii="Times New Roman" w:hAnsi="Times New Roman"/>
          <w:b/>
          <w:bCs/>
          <w:lang w:val="en-HK"/>
        </w:rPr>
        <w:t xml:space="preserve">rigid requirement </w:t>
      </w:r>
      <w:r w:rsidRPr="00C43692">
        <w:rPr>
          <w:rFonts w:ascii="Times New Roman" w:hAnsi="Times New Roman"/>
          <w:b/>
          <w:bCs/>
          <w:lang w:val="en-HK"/>
        </w:rPr>
        <w:lastRenderedPageBreak/>
        <w:t>for an immediate attack fails to account for the psychological realities of domestic abuse survivors</w:t>
      </w:r>
      <w:r w:rsidRPr="00C43692">
        <w:rPr>
          <w:rFonts w:ascii="Times New Roman" w:hAnsi="Times New Roman"/>
          <w:lang w:val="en-HK"/>
        </w:rPr>
        <w:t>.</w:t>
      </w:r>
    </w:p>
    <w:p w14:paraId="28F0A7D2"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Comparatively, in Canada, the case of </w:t>
      </w:r>
      <w:r w:rsidRPr="00C43692">
        <w:rPr>
          <w:rFonts w:ascii="Times New Roman" w:hAnsi="Times New Roman"/>
          <w:i/>
          <w:iCs/>
          <w:lang w:val="en-HK"/>
        </w:rPr>
        <w:t>R v Lavallee</w:t>
      </w:r>
      <w:r w:rsidRPr="00C43692">
        <w:rPr>
          <w:rFonts w:ascii="Times New Roman" w:hAnsi="Times New Roman"/>
          <w:lang w:val="en-HK"/>
        </w:rPr>
        <w:t xml:space="preserve"> [1990] 1 SCR 852 established that </w:t>
      </w:r>
      <w:r w:rsidRPr="00C43692">
        <w:rPr>
          <w:rFonts w:ascii="Times New Roman" w:hAnsi="Times New Roman"/>
          <w:b/>
          <w:bCs/>
          <w:lang w:val="en-HK"/>
        </w:rPr>
        <w:t>battered woman syndrome can be used to justify self-defence even when the victim is not under immediate attack</w:t>
      </w:r>
      <w:r w:rsidRPr="00C43692">
        <w:rPr>
          <w:rFonts w:ascii="Times New Roman" w:hAnsi="Times New Roman"/>
          <w:lang w:val="en-HK"/>
        </w:rPr>
        <w:t xml:space="preserve">. The Canadian Supreme Court acknowledged that </w:t>
      </w:r>
      <w:r w:rsidRPr="00C43692">
        <w:rPr>
          <w:rFonts w:ascii="Times New Roman" w:hAnsi="Times New Roman"/>
          <w:b/>
          <w:bCs/>
          <w:lang w:val="en-HK"/>
        </w:rPr>
        <w:t>an abused woman may reasonably believe she has no escape and must act pre-emptively to protect herself</w:t>
      </w:r>
      <w:r w:rsidRPr="00C43692">
        <w:rPr>
          <w:rFonts w:ascii="Times New Roman" w:hAnsi="Times New Roman"/>
          <w:lang w:val="en-HK"/>
        </w:rPr>
        <w:t xml:space="preserve">. The English courts, however, have </w:t>
      </w:r>
      <w:r w:rsidRPr="00C43692">
        <w:rPr>
          <w:rFonts w:ascii="Times New Roman" w:hAnsi="Times New Roman"/>
          <w:b/>
          <w:bCs/>
          <w:lang w:val="en-HK"/>
        </w:rPr>
        <w:t>not yet fully embraced this reasoning</w:t>
      </w:r>
      <w:r w:rsidRPr="00C43692">
        <w:rPr>
          <w:rFonts w:ascii="Times New Roman" w:hAnsi="Times New Roman"/>
          <w:lang w:val="en-HK"/>
        </w:rPr>
        <w:t>, leaving many women unable to successfully argue self-defence.</w:t>
      </w:r>
    </w:p>
    <w:p w14:paraId="3362EB5F"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2. The Proportionality Requirement: The "Weapon Problem"</w:t>
      </w:r>
    </w:p>
    <w:p w14:paraId="74EC6B4F"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 further barrier is the requirement that the force used in self-defence be </w:t>
      </w:r>
      <w:r w:rsidRPr="00C43692">
        <w:rPr>
          <w:rFonts w:ascii="Times New Roman" w:hAnsi="Times New Roman"/>
          <w:b/>
          <w:bCs/>
          <w:lang w:val="en-HK"/>
        </w:rPr>
        <w:t>proportionate</w:t>
      </w:r>
      <w:r w:rsidRPr="00C43692">
        <w:rPr>
          <w:rFonts w:ascii="Times New Roman" w:hAnsi="Times New Roman"/>
          <w:lang w:val="en-HK"/>
        </w:rPr>
        <w:t xml:space="preserve"> to the threat faced. The </w:t>
      </w:r>
      <w:r w:rsidRPr="00C43692">
        <w:rPr>
          <w:rFonts w:ascii="Times New Roman" w:hAnsi="Times New Roman"/>
          <w:b/>
          <w:bCs/>
          <w:lang w:val="en-HK"/>
        </w:rPr>
        <w:t>proportionality test</w:t>
      </w:r>
      <w:r w:rsidRPr="00C43692">
        <w:rPr>
          <w:rFonts w:ascii="Times New Roman" w:hAnsi="Times New Roman"/>
          <w:lang w:val="en-HK"/>
        </w:rPr>
        <w:t xml:space="preserve">, as set out in </w:t>
      </w:r>
      <w:r w:rsidRPr="00C43692">
        <w:rPr>
          <w:rFonts w:ascii="Times New Roman" w:hAnsi="Times New Roman"/>
          <w:i/>
          <w:iCs/>
          <w:lang w:val="en-HK"/>
        </w:rPr>
        <w:t>Palmer v R</w:t>
      </w:r>
      <w:r w:rsidRPr="00C43692">
        <w:rPr>
          <w:rFonts w:ascii="Times New Roman" w:hAnsi="Times New Roman"/>
          <w:lang w:val="en-HK"/>
        </w:rPr>
        <w:t xml:space="preserve"> [1971] AC 814, requires that:</w:t>
      </w:r>
    </w:p>
    <w:p w14:paraId="2CDDA0B3" w14:textId="77777777" w:rsidR="00C43692" w:rsidRPr="00C43692" w:rsidRDefault="00C43692" w:rsidP="00C43692">
      <w:pPr>
        <w:numPr>
          <w:ilvl w:val="0"/>
          <w:numId w:val="17"/>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degree of force used must be </w:t>
      </w:r>
      <w:r w:rsidRPr="00C43692">
        <w:rPr>
          <w:rFonts w:ascii="Times New Roman" w:hAnsi="Times New Roman"/>
          <w:b/>
          <w:bCs/>
          <w:lang w:val="en-HK"/>
        </w:rPr>
        <w:t>reasonable and proportionate</w:t>
      </w:r>
      <w:r w:rsidRPr="00C43692">
        <w:rPr>
          <w:rFonts w:ascii="Times New Roman" w:hAnsi="Times New Roman"/>
          <w:lang w:val="en-HK"/>
        </w:rPr>
        <w:t xml:space="preserve"> to the perceived threat.</w:t>
      </w:r>
    </w:p>
    <w:p w14:paraId="4D6AB530" w14:textId="77777777" w:rsidR="00C43692" w:rsidRPr="00C43692" w:rsidRDefault="00C43692" w:rsidP="00C43692">
      <w:pPr>
        <w:numPr>
          <w:ilvl w:val="0"/>
          <w:numId w:val="17"/>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Disproportionate force </w:t>
      </w:r>
      <w:r w:rsidRPr="00C43692">
        <w:rPr>
          <w:rFonts w:ascii="Times New Roman" w:hAnsi="Times New Roman"/>
          <w:b/>
          <w:bCs/>
          <w:lang w:val="en-HK"/>
        </w:rPr>
        <w:t>cannot be justified as self-defence</w:t>
      </w:r>
      <w:r w:rsidRPr="00C43692">
        <w:rPr>
          <w:rFonts w:ascii="Times New Roman" w:hAnsi="Times New Roman"/>
          <w:lang w:val="en-HK"/>
        </w:rPr>
        <w:t>, making the defence unavailable.</w:t>
      </w:r>
    </w:p>
    <w:p w14:paraId="11B5DB31"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This requirement disproportionately disadvantages </w:t>
      </w:r>
      <w:r w:rsidRPr="00C43692">
        <w:rPr>
          <w:rFonts w:ascii="Times New Roman" w:hAnsi="Times New Roman"/>
          <w:b/>
          <w:bCs/>
          <w:lang w:val="en-HK"/>
        </w:rPr>
        <w:t>women who use weapons against unarmed male abusers</w:t>
      </w:r>
      <w:r w:rsidRPr="00C43692">
        <w:rPr>
          <w:rFonts w:ascii="Times New Roman" w:hAnsi="Times New Roman"/>
          <w:lang w:val="en-HK"/>
        </w:rPr>
        <w:t xml:space="preserve">, even when the </w:t>
      </w:r>
      <w:r w:rsidRPr="00C43692">
        <w:rPr>
          <w:rFonts w:ascii="Times New Roman" w:hAnsi="Times New Roman"/>
          <w:b/>
          <w:bCs/>
          <w:lang w:val="en-HK"/>
        </w:rPr>
        <w:t>power imbalance</w:t>
      </w:r>
      <w:r w:rsidRPr="00C43692">
        <w:rPr>
          <w:rFonts w:ascii="Times New Roman" w:hAnsi="Times New Roman"/>
          <w:lang w:val="en-HK"/>
        </w:rPr>
        <w:t xml:space="preserve"> makes the use of a weapon necessary.</w:t>
      </w:r>
    </w:p>
    <w:p w14:paraId="08A697BC" w14:textId="77777777" w:rsidR="00C43692" w:rsidRPr="00C43692" w:rsidRDefault="00C43692" w:rsidP="00C43692">
      <w:pPr>
        <w:numPr>
          <w:ilvl w:val="0"/>
          <w:numId w:val="18"/>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Women are often </w:t>
      </w:r>
      <w:r w:rsidRPr="00C43692">
        <w:rPr>
          <w:rFonts w:ascii="Times New Roman" w:hAnsi="Times New Roman"/>
          <w:b/>
          <w:bCs/>
          <w:lang w:val="en-HK"/>
        </w:rPr>
        <w:t>physically weaker</w:t>
      </w:r>
      <w:r w:rsidRPr="00C43692">
        <w:rPr>
          <w:rFonts w:ascii="Times New Roman" w:hAnsi="Times New Roman"/>
          <w:lang w:val="en-HK"/>
        </w:rPr>
        <w:t xml:space="preserve"> than their male abusers and </w:t>
      </w:r>
      <w:r w:rsidRPr="00C43692">
        <w:rPr>
          <w:rFonts w:ascii="Times New Roman" w:hAnsi="Times New Roman"/>
          <w:b/>
          <w:bCs/>
          <w:lang w:val="en-HK"/>
        </w:rPr>
        <w:t>cannot fight back without a weapon</w:t>
      </w:r>
      <w:r w:rsidRPr="00C43692">
        <w:rPr>
          <w:rFonts w:ascii="Times New Roman" w:hAnsi="Times New Roman"/>
          <w:lang w:val="en-HK"/>
        </w:rPr>
        <w:t>.</w:t>
      </w:r>
    </w:p>
    <w:p w14:paraId="7A17ABDC" w14:textId="77777777" w:rsidR="00C43692" w:rsidRPr="00C43692" w:rsidRDefault="00C43692" w:rsidP="00C43692">
      <w:pPr>
        <w:numPr>
          <w:ilvl w:val="0"/>
          <w:numId w:val="18"/>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courts frequently interpret </w:t>
      </w:r>
      <w:r w:rsidRPr="00C43692">
        <w:rPr>
          <w:rFonts w:ascii="Times New Roman" w:hAnsi="Times New Roman"/>
          <w:b/>
          <w:bCs/>
          <w:lang w:val="en-HK"/>
        </w:rPr>
        <w:t>stabbing or using blunt objects as excessive force</w:t>
      </w:r>
      <w:r w:rsidRPr="00C43692">
        <w:rPr>
          <w:rFonts w:ascii="Times New Roman" w:hAnsi="Times New Roman"/>
          <w:lang w:val="en-HK"/>
        </w:rPr>
        <w:t>, even in cases where the woman was at significant risk of harm.</w:t>
      </w:r>
    </w:p>
    <w:p w14:paraId="79290956"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In </w:t>
      </w:r>
      <w:r w:rsidRPr="00C43692">
        <w:rPr>
          <w:rFonts w:ascii="Times New Roman" w:hAnsi="Times New Roman"/>
          <w:i/>
          <w:iCs/>
          <w:lang w:val="en-HK"/>
        </w:rPr>
        <w:t>R v Martin (Anthony)</w:t>
      </w:r>
      <w:r w:rsidRPr="00C43692">
        <w:rPr>
          <w:rFonts w:ascii="Times New Roman" w:hAnsi="Times New Roman"/>
          <w:lang w:val="en-HK"/>
        </w:rPr>
        <w:t xml:space="preserve"> [2002] 1 AC 412, the House of Lords rejected the self-defence claim of a man who shot intruders in his home, ruling that his use of force was </w:t>
      </w:r>
      <w:r w:rsidRPr="00C43692">
        <w:rPr>
          <w:rFonts w:ascii="Times New Roman" w:hAnsi="Times New Roman"/>
          <w:b/>
          <w:bCs/>
          <w:lang w:val="en-HK"/>
        </w:rPr>
        <w:t>disproportionate</w:t>
      </w:r>
      <w:r w:rsidRPr="00C43692">
        <w:rPr>
          <w:rFonts w:ascii="Times New Roman" w:hAnsi="Times New Roman"/>
          <w:lang w:val="en-HK"/>
        </w:rPr>
        <w:t xml:space="preserve">. This case set a precedent for </w:t>
      </w:r>
      <w:r w:rsidRPr="00C43692">
        <w:rPr>
          <w:rFonts w:ascii="Times New Roman" w:hAnsi="Times New Roman"/>
          <w:b/>
          <w:bCs/>
          <w:lang w:val="en-HK"/>
        </w:rPr>
        <w:t>strict application of the proportionality test</w:t>
      </w:r>
      <w:r w:rsidRPr="00C43692">
        <w:rPr>
          <w:rFonts w:ascii="Times New Roman" w:hAnsi="Times New Roman"/>
          <w:lang w:val="en-HK"/>
        </w:rPr>
        <w:t xml:space="preserve">, which is now applied to women in domestic abuse cases—even though the </w:t>
      </w:r>
      <w:r w:rsidRPr="00C43692">
        <w:rPr>
          <w:rFonts w:ascii="Times New Roman" w:hAnsi="Times New Roman"/>
          <w:b/>
          <w:bCs/>
          <w:lang w:val="en-HK"/>
        </w:rPr>
        <w:t>circumstances are entirely different</w:t>
      </w:r>
      <w:r w:rsidRPr="00C43692">
        <w:rPr>
          <w:rFonts w:ascii="Times New Roman" w:hAnsi="Times New Roman"/>
          <w:lang w:val="en-HK"/>
        </w:rPr>
        <w:t>.</w:t>
      </w:r>
    </w:p>
    <w:p w14:paraId="3658102B"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lastRenderedPageBreak/>
        <w:t xml:space="preserve">The research argues that the </w:t>
      </w:r>
      <w:r w:rsidRPr="00C43692">
        <w:rPr>
          <w:rFonts w:ascii="Times New Roman" w:hAnsi="Times New Roman"/>
          <w:b/>
          <w:bCs/>
          <w:lang w:val="en-HK"/>
        </w:rPr>
        <w:t>failure to contextualise proportionality in cases of domestic abuse</w:t>
      </w:r>
      <w:r w:rsidRPr="00C43692">
        <w:rPr>
          <w:rFonts w:ascii="Times New Roman" w:hAnsi="Times New Roman"/>
          <w:lang w:val="en-HK"/>
        </w:rPr>
        <w:t xml:space="preserve"> results in </w:t>
      </w:r>
      <w:r w:rsidRPr="00C43692">
        <w:rPr>
          <w:rFonts w:ascii="Times New Roman" w:hAnsi="Times New Roman"/>
          <w:b/>
          <w:bCs/>
          <w:lang w:val="en-HK"/>
        </w:rPr>
        <w:t>unfair convictions</w:t>
      </w:r>
      <w:r w:rsidRPr="00C43692">
        <w:rPr>
          <w:rFonts w:ascii="Times New Roman" w:hAnsi="Times New Roman"/>
          <w:lang w:val="en-HK"/>
        </w:rPr>
        <w:t xml:space="preserve">. In other jurisdictions, such as Australia, legal reforms have </w:t>
      </w:r>
      <w:r w:rsidRPr="00C43692">
        <w:rPr>
          <w:rFonts w:ascii="Times New Roman" w:hAnsi="Times New Roman"/>
          <w:b/>
          <w:bCs/>
          <w:lang w:val="en-HK"/>
        </w:rPr>
        <w:t>explicitly recognised that disproportionate force may still be reasonable where an abused woman perceives no alternative means of escape</w:t>
      </w:r>
      <w:r w:rsidRPr="00C43692">
        <w:rPr>
          <w:rFonts w:ascii="Times New Roman" w:hAnsi="Times New Roman"/>
          <w:lang w:val="en-HK"/>
        </w:rPr>
        <w:t xml:space="preserve">. England and Wales, however, </w:t>
      </w:r>
      <w:r w:rsidRPr="00C43692">
        <w:rPr>
          <w:rFonts w:ascii="Times New Roman" w:hAnsi="Times New Roman"/>
          <w:b/>
          <w:bCs/>
          <w:lang w:val="en-HK"/>
        </w:rPr>
        <w:t>continue to apply a rigid proportionality test that does not account for the realities of domestic violence</w:t>
      </w:r>
      <w:r w:rsidRPr="00C43692">
        <w:rPr>
          <w:rFonts w:ascii="Times New Roman" w:hAnsi="Times New Roman"/>
          <w:lang w:val="en-HK"/>
        </w:rPr>
        <w:t>.</w:t>
      </w:r>
    </w:p>
    <w:p w14:paraId="6B71190F"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3. The Perception of Women as "Aggressors"</w:t>
      </w:r>
    </w:p>
    <w:p w14:paraId="6CDB53AD"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Another critical barrier is the </w:t>
      </w:r>
      <w:r w:rsidRPr="00C43692">
        <w:rPr>
          <w:rFonts w:ascii="Times New Roman" w:hAnsi="Times New Roman"/>
          <w:b/>
          <w:bCs/>
          <w:lang w:val="en-HK"/>
        </w:rPr>
        <w:t>gendered perception of violent women</w:t>
      </w:r>
      <w:r w:rsidRPr="00C43692">
        <w:rPr>
          <w:rFonts w:ascii="Times New Roman" w:hAnsi="Times New Roman"/>
          <w:lang w:val="en-HK"/>
        </w:rPr>
        <w:t xml:space="preserve"> in court. The study highlights that women who kill their abusers are often </w:t>
      </w:r>
      <w:r w:rsidRPr="00C43692">
        <w:rPr>
          <w:rFonts w:ascii="Times New Roman" w:hAnsi="Times New Roman"/>
          <w:b/>
          <w:bCs/>
          <w:lang w:val="en-HK"/>
        </w:rPr>
        <w:t>portrayed negatively</w:t>
      </w:r>
      <w:r w:rsidRPr="00C43692">
        <w:rPr>
          <w:rFonts w:ascii="Times New Roman" w:hAnsi="Times New Roman"/>
          <w:lang w:val="en-HK"/>
        </w:rPr>
        <w:t xml:space="preserve"> in ways that </w:t>
      </w:r>
      <w:r w:rsidRPr="00C43692">
        <w:rPr>
          <w:rFonts w:ascii="Times New Roman" w:hAnsi="Times New Roman"/>
          <w:b/>
          <w:bCs/>
          <w:lang w:val="en-HK"/>
        </w:rPr>
        <w:t>undermine their self-defence claims</w:t>
      </w:r>
      <w:r w:rsidRPr="00C43692">
        <w:rPr>
          <w:rFonts w:ascii="Times New Roman" w:hAnsi="Times New Roman"/>
          <w:lang w:val="en-HK"/>
        </w:rPr>
        <w:t>. This includes:</w:t>
      </w:r>
    </w:p>
    <w:p w14:paraId="3525FE06" w14:textId="77777777" w:rsidR="00C43692" w:rsidRPr="00C43692" w:rsidRDefault="00C43692" w:rsidP="00C43692">
      <w:pPr>
        <w:numPr>
          <w:ilvl w:val="0"/>
          <w:numId w:val="19"/>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Stereotyping women as manipulative or deceitful</w:t>
      </w:r>
      <w:r w:rsidRPr="00C43692">
        <w:rPr>
          <w:rFonts w:ascii="Times New Roman" w:hAnsi="Times New Roman"/>
          <w:lang w:val="en-HK"/>
        </w:rPr>
        <w:t xml:space="preserve">—especially if they </w:t>
      </w:r>
      <w:r w:rsidRPr="00C43692">
        <w:rPr>
          <w:rFonts w:ascii="Times New Roman" w:hAnsi="Times New Roman"/>
          <w:b/>
          <w:bCs/>
          <w:lang w:val="en-HK"/>
        </w:rPr>
        <w:t>fail to fit the "perfect victim" narrative</w:t>
      </w:r>
      <w:r w:rsidRPr="00C43692">
        <w:rPr>
          <w:rFonts w:ascii="Times New Roman" w:hAnsi="Times New Roman"/>
          <w:lang w:val="en-HK"/>
        </w:rPr>
        <w:t xml:space="preserve"> (e.g., if they have a criminal record, use alcohol or drugs, or have had previous relationships).</w:t>
      </w:r>
    </w:p>
    <w:p w14:paraId="0D8EEE7F" w14:textId="77777777" w:rsidR="00C43692" w:rsidRPr="00C43692" w:rsidRDefault="00C43692" w:rsidP="00C43692">
      <w:pPr>
        <w:numPr>
          <w:ilvl w:val="0"/>
          <w:numId w:val="19"/>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Prosecutors and judges misinterpreting acts of self-defence as acts of revenge</w:t>
      </w:r>
      <w:r w:rsidRPr="00C43692">
        <w:rPr>
          <w:rFonts w:ascii="Times New Roman" w:hAnsi="Times New Roman"/>
          <w:lang w:val="en-HK"/>
        </w:rPr>
        <w:t xml:space="preserve">, suggesting that the killing was </w:t>
      </w:r>
      <w:r w:rsidRPr="00C43692">
        <w:rPr>
          <w:rFonts w:ascii="Times New Roman" w:hAnsi="Times New Roman"/>
          <w:b/>
          <w:bCs/>
          <w:lang w:val="en-HK"/>
        </w:rPr>
        <w:t>motivated by anger rather than necessity</w:t>
      </w:r>
      <w:r w:rsidRPr="00C43692">
        <w:rPr>
          <w:rFonts w:ascii="Times New Roman" w:hAnsi="Times New Roman"/>
          <w:lang w:val="en-HK"/>
        </w:rPr>
        <w:t>.</w:t>
      </w:r>
    </w:p>
    <w:p w14:paraId="3F602819" w14:textId="77777777" w:rsidR="00C43692" w:rsidRPr="00C43692" w:rsidRDefault="00C43692" w:rsidP="00C43692">
      <w:pPr>
        <w:numPr>
          <w:ilvl w:val="0"/>
          <w:numId w:val="19"/>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The misconception that women can easily leave abusive relationships</w:t>
      </w:r>
      <w:r w:rsidRPr="00C43692">
        <w:rPr>
          <w:rFonts w:ascii="Times New Roman" w:hAnsi="Times New Roman"/>
          <w:lang w:val="en-HK"/>
        </w:rPr>
        <w:t xml:space="preserve">, ignoring the </w:t>
      </w:r>
      <w:r w:rsidRPr="00C43692">
        <w:rPr>
          <w:rFonts w:ascii="Times New Roman" w:hAnsi="Times New Roman"/>
          <w:b/>
          <w:bCs/>
          <w:lang w:val="en-HK"/>
        </w:rPr>
        <w:t>economic, psychological, and physical barriers</w:t>
      </w:r>
      <w:r w:rsidRPr="00C43692">
        <w:rPr>
          <w:rFonts w:ascii="Times New Roman" w:hAnsi="Times New Roman"/>
          <w:lang w:val="en-HK"/>
        </w:rPr>
        <w:t xml:space="preserve"> that prevent escape.</w:t>
      </w:r>
    </w:p>
    <w:p w14:paraId="66EF1621"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finds that these biases lead to </w:t>
      </w:r>
      <w:r w:rsidRPr="00C43692">
        <w:rPr>
          <w:rFonts w:ascii="Times New Roman" w:hAnsi="Times New Roman"/>
          <w:b/>
          <w:bCs/>
          <w:lang w:val="en-HK"/>
        </w:rPr>
        <w:t>harsher prosecutorial decisions and jury verdicts</w:t>
      </w:r>
      <w:r w:rsidRPr="00C43692">
        <w:rPr>
          <w:rFonts w:ascii="Times New Roman" w:hAnsi="Times New Roman"/>
          <w:lang w:val="en-HK"/>
        </w:rPr>
        <w:t xml:space="preserve">. Feminist legal scholars argue that these stereotypes </w:t>
      </w:r>
      <w:r w:rsidRPr="00C43692">
        <w:rPr>
          <w:rFonts w:ascii="Times New Roman" w:hAnsi="Times New Roman"/>
          <w:b/>
          <w:bCs/>
          <w:lang w:val="en-HK"/>
        </w:rPr>
        <w:t>create an additional burden for women defendants</w:t>
      </w:r>
      <w:r w:rsidRPr="00C43692">
        <w:rPr>
          <w:rFonts w:ascii="Times New Roman" w:hAnsi="Times New Roman"/>
          <w:lang w:val="en-HK"/>
        </w:rPr>
        <w:t xml:space="preserve">, requiring them to </w:t>
      </w:r>
      <w:r w:rsidRPr="00C43692">
        <w:rPr>
          <w:rFonts w:ascii="Times New Roman" w:hAnsi="Times New Roman"/>
          <w:b/>
          <w:bCs/>
          <w:lang w:val="en-HK"/>
        </w:rPr>
        <w:t>not only prove self-defence but also demonstrate that they were "genuine" victims</w:t>
      </w:r>
      <w:r w:rsidRPr="00C43692">
        <w:rPr>
          <w:rFonts w:ascii="Times New Roman" w:hAnsi="Times New Roman"/>
          <w:lang w:val="en-HK"/>
        </w:rPr>
        <w:t>.</w:t>
      </w:r>
    </w:p>
    <w:p w14:paraId="7D30E207"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4. Lack of Understanding of Coercive Control and PTSD</w:t>
      </w:r>
    </w:p>
    <w:p w14:paraId="575C11EA"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Despite the recognition of </w:t>
      </w:r>
      <w:r w:rsidRPr="00C43692">
        <w:rPr>
          <w:rFonts w:ascii="Times New Roman" w:hAnsi="Times New Roman"/>
          <w:b/>
          <w:bCs/>
          <w:lang w:val="en-HK"/>
        </w:rPr>
        <w:t>coercive control</w:t>
      </w:r>
      <w:r w:rsidRPr="00C43692">
        <w:rPr>
          <w:rFonts w:ascii="Times New Roman" w:hAnsi="Times New Roman"/>
          <w:lang w:val="en-HK"/>
        </w:rPr>
        <w:t xml:space="preserve"> in the </w:t>
      </w:r>
      <w:r w:rsidRPr="00C43692">
        <w:rPr>
          <w:rFonts w:ascii="Times New Roman" w:hAnsi="Times New Roman"/>
          <w:i/>
          <w:iCs/>
          <w:lang w:val="en-HK"/>
        </w:rPr>
        <w:t>Serious Crime Act 2015</w:t>
      </w:r>
      <w:r w:rsidRPr="00C43692">
        <w:rPr>
          <w:rFonts w:ascii="Times New Roman" w:hAnsi="Times New Roman"/>
          <w:lang w:val="en-HK"/>
        </w:rPr>
        <w:t xml:space="preserve">, courts continue to </w:t>
      </w:r>
      <w:r w:rsidRPr="00C43692">
        <w:rPr>
          <w:rFonts w:ascii="Times New Roman" w:hAnsi="Times New Roman"/>
          <w:b/>
          <w:bCs/>
          <w:lang w:val="en-HK"/>
        </w:rPr>
        <w:t>struggle to integrate this concept into self-defence law</w:t>
      </w:r>
      <w:r w:rsidRPr="00C43692">
        <w:rPr>
          <w:rFonts w:ascii="Times New Roman" w:hAnsi="Times New Roman"/>
          <w:lang w:val="en-HK"/>
        </w:rPr>
        <w:t>. The study finds that:</w:t>
      </w:r>
    </w:p>
    <w:p w14:paraId="02282317" w14:textId="77777777" w:rsidR="00C43692" w:rsidRPr="00C43692" w:rsidRDefault="00C43692" w:rsidP="00C43692">
      <w:pPr>
        <w:numPr>
          <w:ilvl w:val="0"/>
          <w:numId w:val="20"/>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Many judges and juries lack training</w:t>
      </w:r>
      <w:r w:rsidRPr="00C43692">
        <w:rPr>
          <w:rFonts w:ascii="Times New Roman" w:hAnsi="Times New Roman"/>
          <w:lang w:val="en-HK"/>
        </w:rPr>
        <w:t xml:space="preserve"> in recognising coercive control and its impact on victims’ decision-making.</w:t>
      </w:r>
    </w:p>
    <w:p w14:paraId="58D6DE1B" w14:textId="77777777" w:rsidR="00C43692" w:rsidRPr="00C43692" w:rsidRDefault="00C43692" w:rsidP="00C43692">
      <w:pPr>
        <w:numPr>
          <w:ilvl w:val="0"/>
          <w:numId w:val="20"/>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PTSD and battered woman syndrome</w:t>
      </w:r>
      <w:r w:rsidRPr="00C43692">
        <w:rPr>
          <w:rFonts w:ascii="Times New Roman" w:hAnsi="Times New Roman"/>
          <w:lang w:val="en-HK"/>
        </w:rPr>
        <w:t xml:space="preserve"> are often </w:t>
      </w:r>
      <w:r w:rsidRPr="00C43692">
        <w:rPr>
          <w:rFonts w:ascii="Times New Roman" w:hAnsi="Times New Roman"/>
          <w:b/>
          <w:bCs/>
          <w:lang w:val="en-HK"/>
        </w:rPr>
        <w:t>not fully considered</w:t>
      </w:r>
      <w:r w:rsidRPr="00C43692">
        <w:rPr>
          <w:rFonts w:ascii="Times New Roman" w:hAnsi="Times New Roman"/>
          <w:lang w:val="en-HK"/>
        </w:rPr>
        <w:t xml:space="preserve"> in self-defence claims, leading to wrongful convictions.</w:t>
      </w:r>
    </w:p>
    <w:p w14:paraId="461386DB" w14:textId="77777777" w:rsidR="00C43692" w:rsidRPr="00C43692" w:rsidRDefault="00C43692" w:rsidP="00C43692">
      <w:pPr>
        <w:numPr>
          <w:ilvl w:val="0"/>
          <w:numId w:val="20"/>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lastRenderedPageBreak/>
        <w:t xml:space="preserve">Expert evidence on </w:t>
      </w:r>
      <w:r w:rsidRPr="00C43692">
        <w:rPr>
          <w:rFonts w:ascii="Times New Roman" w:hAnsi="Times New Roman"/>
          <w:b/>
          <w:bCs/>
          <w:lang w:val="en-HK"/>
        </w:rPr>
        <w:t>the psychological impact of prolonged abuse</w:t>
      </w:r>
      <w:r w:rsidRPr="00C43692">
        <w:rPr>
          <w:rFonts w:ascii="Times New Roman" w:hAnsi="Times New Roman"/>
          <w:lang w:val="en-HK"/>
        </w:rPr>
        <w:t xml:space="preserve"> is frequently </w:t>
      </w:r>
      <w:r w:rsidRPr="00C43692">
        <w:rPr>
          <w:rFonts w:ascii="Times New Roman" w:hAnsi="Times New Roman"/>
          <w:b/>
          <w:bCs/>
          <w:lang w:val="en-HK"/>
        </w:rPr>
        <w:t>disregarded or not presented at trial</w:t>
      </w:r>
      <w:r w:rsidRPr="00C43692">
        <w:rPr>
          <w:rFonts w:ascii="Times New Roman" w:hAnsi="Times New Roman"/>
          <w:lang w:val="en-HK"/>
        </w:rPr>
        <w:t>.</w:t>
      </w:r>
    </w:p>
    <w:p w14:paraId="76295041"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This failure to account for </w:t>
      </w:r>
      <w:r w:rsidRPr="00C43692">
        <w:rPr>
          <w:rFonts w:ascii="Times New Roman" w:hAnsi="Times New Roman"/>
          <w:b/>
          <w:bCs/>
          <w:lang w:val="en-HK"/>
        </w:rPr>
        <w:t>the long-term effects of domestic abuse</w:t>
      </w:r>
      <w:r w:rsidRPr="00C43692">
        <w:rPr>
          <w:rFonts w:ascii="Times New Roman" w:hAnsi="Times New Roman"/>
          <w:lang w:val="en-HK"/>
        </w:rPr>
        <w:t xml:space="preserve"> results in </w:t>
      </w:r>
      <w:r w:rsidRPr="00C43692">
        <w:rPr>
          <w:rFonts w:ascii="Times New Roman" w:hAnsi="Times New Roman"/>
          <w:b/>
          <w:bCs/>
          <w:lang w:val="en-HK"/>
        </w:rPr>
        <w:t>narrow legal interpretations that exclude the lived experiences of victims</w:t>
      </w:r>
      <w:r w:rsidRPr="00C43692">
        <w:rPr>
          <w:rFonts w:ascii="Times New Roman" w:hAnsi="Times New Roman"/>
          <w:lang w:val="en-HK"/>
        </w:rPr>
        <w:t xml:space="preserve">. The study argues that unless judges and juries receive </w:t>
      </w:r>
      <w:r w:rsidRPr="00C43692">
        <w:rPr>
          <w:rFonts w:ascii="Times New Roman" w:hAnsi="Times New Roman"/>
          <w:b/>
          <w:bCs/>
          <w:lang w:val="en-HK"/>
        </w:rPr>
        <w:t>specialised training in domestic abuse dynamics</w:t>
      </w:r>
      <w:r w:rsidRPr="00C43692">
        <w:rPr>
          <w:rFonts w:ascii="Times New Roman" w:hAnsi="Times New Roman"/>
          <w:lang w:val="en-HK"/>
        </w:rPr>
        <w:t xml:space="preserve">, women who kill their abusers will continue to face </w:t>
      </w:r>
      <w:r w:rsidRPr="00C43692">
        <w:rPr>
          <w:rFonts w:ascii="Times New Roman" w:hAnsi="Times New Roman"/>
          <w:b/>
          <w:bCs/>
          <w:lang w:val="en-HK"/>
        </w:rPr>
        <w:t>unjust legal outcomes</w:t>
      </w:r>
      <w:r w:rsidRPr="00C43692">
        <w:rPr>
          <w:rFonts w:ascii="Times New Roman" w:hAnsi="Times New Roman"/>
          <w:lang w:val="en-HK"/>
        </w:rPr>
        <w:t>.</w:t>
      </w:r>
    </w:p>
    <w:p w14:paraId="29F8BF82"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5. The Absence of a Special Defence for Domestic Abuse Killings</w:t>
      </w:r>
    </w:p>
    <w:p w14:paraId="46D7954C"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final barrier discussed is the </w:t>
      </w:r>
      <w:r w:rsidRPr="00C43692">
        <w:rPr>
          <w:rFonts w:ascii="Times New Roman" w:hAnsi="Times New Roman"/>
          <w:b/>
          <w:bCs/>
          <w:lang w:val="en-HK"/>
        </w:rPr>
        <w:t>lack of a specific legal defence for women who kill their abusive partners</w:t>
      </w:r>
      <w:r w:rsidRPr="00C43692">
        <w:rPr>
          <w:rFonts w:ascii="Times New Roman" w:hAnsi="Times New Roman"/>
          <w:lang w:val="en-HK"/>
        </w:rPr>
        <w:t xml:space="preserve">. While </w:t>
      </w:r>
      <w:r w:rsidRPr="00C43692">
        <w:rPr>
          <w:rFonts w:ascii="Times New Roman" w:hAnsi="Times New Roman"/>
          <w:b/>
          <w:bCs/>
          <w:lang w:val="en-HK"/>
        </w:rPr>
        <w:t>loss of control (Coroners and Justice Act 2009)</w:t>
      </w:r>
      <w:r w:rsidRPr="00C43692">
        <w:rPr>
          <w:rFonts w:ascii="Times New Roman" w:hAnsi="Times New Roman"/>
          <w:lang w:val="en-HK"/>
        </w:rPr>
        <w:t xml:space="preserve"> can reduce murder to manslaughter, it is </w:t>
      </w:r>
      <w:r w:rsidRPr="00C43692">
        <w:rPr>
          <w:rFonts w:ascii="Times New Roman" w:hAnsi="Times New Roman"/>
          <w:b/>
          <w:bCs/>
          <w:lang w:val="en-HK"/>
        </w:rPr>
        <w:t>not tailored to the realities of domestic abuse</w:t>
      </w:r>
      <w:r w:rsidRPr="00C43692">
        <w:rPr>
          <w:rFonts w:ascii="Times New Roman" w:hAnsi="Times New Roman"/>
          <w:lang w:val="en-HK"/>
        </w:rPr>
        <w:t>, and:</w:t>
      </w:r>
    </w:p>
    <w:p w14:paraId="578771DB" w14:textId="77777777" w:rsidR="00C43692" w:rsidRPr="00C43692" w:rsidRDefault="00C43692" w:rsidP="00C43692">
      <w:pPr>
        <w:numPr>
          <w:ilvl w:val="0"/>
          <w:numId w:val="21"/>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It </w:t>
      </w:r>
      <w:r w:rsidRPr="00C43692">
        <w:rPr>
          <w:rFonts w:ascii="Times New Roman" w:hAnsi="Times New Roman"/>
          <w:b/>
          <w:bCs/>
          <w:lang w:val="en-HK"/>
        </w:rPr>
        <w:t>requires a "qualifying trigger"</w:t>
      </w:r>
      <w:r w:rsidRPr="00C43692">
        <w:rPr>
          <w:rFonts w:ascii="Times New Roman" w:hAnsi="Times New Roman"/>
          <w:lang w:val="en-HK"/>
        </w:rPr>
        <w:t xml:space="preserve">, which does not always align with </w:t>
      </w:r>
      <w:r w:rsidRPr="00C43692">
        <w:rPr>
          <w:rFonts w:ascii="Times New Roman" w:hAnsi="Times New Roman"/>
          <w:b/>
          <w:bCs/>
          <w:lang w:val="en-HK"/>
        </w:rPr>
        <w:t>coercive control scenarios</w:t>
      </w:r>
      <w:r w:rsidRPr="00C43692">
        <w:rPr>
          <w:rFonts w:ascii="Times New Roman" w:hAnsi="Times New Roman"/>
          <w:lang w:val="en-HK"/>
        </w:rPr>
        <w:t>.</w:t>
      </w:r>
    </w:p>
    <w:p w14:paraId="0227B1F5" w14:textId="77777777" w:rsidR="00C43692" w:rsidRPr="00C43692" w:rsidRDefault="00C43692" w:rsidP="00C43692">
      <w:pPr>
        <w:numPr>
          <w:ilvl w:val="0"/>
          <w:numId w:val="21"/>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It does not provide a </w:t>
      </w:r>
      <w:r w:rsidRPr="00C43692">
        <w:rPr>
          <w:rFonts w:ascii="Times New Roman" w:hAnsi="Times New Roman"/>
          <w:b/>
          <w:bCs/>
          <w:lang w:val="en-HK"/>
        </w:rPr>
        <w:t>full acquittal</w:t>
      </w:r>
      <w:r w:rsidRPr="00C43692">
        <w:rPr>
          <w:rFonts w:ascii="Times New Roman" w:hAnsi="Times New Roman"/>
          <w:lang w:val="en-HK"/>
        </w:rPr>
        <w:t xml:space="preserve">, meaning women still face </w:t>
      </w:r>
      <w:r w:rsidRPr="00C43692">
        <w:rPr>
          <w:rFonts w:ascii="Times New Roman" w:hAnsi="Times New Roman"/>
          <w:b/>
          <w:bCs/>
          <w:lang w:val="en-HK"/>
        </w:rPr>
        <w:t>criminal convictions and lengthy sentences</w:t>
      </w:r>
      <w:r w:rsidRPr="00C43692">
        <w:rPr>
          <w:rFonts w:ascii="Times New Roman" w:hAnsi="Times New Roman"/>
          <w:lang w:val="en-HK"/>
        </w:rPr>
        <w:t>.</w:t>
      </w:r>
    </w:p>
    <w:p w14:paraId="47E2BDD9"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w:t>
      </w:r>
      <w:r w:rsidRPr="00C43692">
        <w:rPr>
          <w:rFonts w:ascii="Times New Roman" w:hAnsi="Times New Roman"/>
          <w:i/>
          <w:iCs/>
          <w:lang w:val="en-HK"/>
        </w:rPr>
        <w:t>Centre for Women’s Justice</w:t>
      </w:r>
      <w:r w:rsidRPr="00C43692">
        <w:rPr>
          <w:rFonts w:ascii="Times New Roman" w:hAnsi="Times New Roman"/>
          <w:lang w:val="en-HK"/>
        </w:rPr>
        <w:t xml:space="preserve"> has proposed that England and Wales should introduce a </w:t>
      </w:r>
      <w:r w:rsidRPr="00C43692">
        <w:rPr>
          <w:rFonts w:ascii="Times New Roman" w:hAnsi="Times New Roman"/>
          <w:b/>
          <w:bCs/>
          <w:lang w:val="en-HK"/>
        </w:rPr>
        <w:t>partial defence for domestic abuse victims</w:t>
      </w:r>
      <w:r w:rsidRPr="00C43692">
        <w:rPr>
          <w:rFonts w:ascii="Times New Roman" w:hAnsi="Times New Roman"/>
          <w:lang w:val="en-HK"/>
        </w:rPr>
        <w:t xml:space="preserve">, similar to reforms in </w:t>
      </w:r>
      <w:r w:rsidRPr="00C43692">
        <w:rPr>
          <w:rFonts w:ascii="Times New Roman" w:hAnsi="Times New Roman"/>
          <w:b/>
          <w:bCs/>
          <w:lang w:val="en-HK"/>
        </w:rPr>
        <w:t>Canada and Australia</w:t>
      </w:r>
      <w:r w:rsidRPr="00C43692">
        <w:rPr>
          <w:rFonts w:ascii="Times New Roman" w:hAnsi="Times New Roman"/>
          <w:lang w:val="en-HK"/>
        </w:rPr>
        <w:t>. This would allow women to argue that their actions were:</w:t>
      </w:r>
    </w:p>
    <w:p w14:paraId="609A105D" w14:textId="77777777" w:rsidR="00C43692" w:rsidRPr="00C43692" w:rsidRDefault="00C43692" w:rsidP="00C43692">
      <w:pPr>
        <w:numPr>
          <w:ilvl w:val="0"/>
          <w:numId w:val="22"/>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A direct response to prolonged abuse</w:t>
      </w:r>
      <w:r w:rsidRPr="00C43692">
        <w:rPr>
          <w:rFonts w:ascii="Times New Roman" w:hAnsi="Times New Roman"/>
          <w:lang w:val="en-HK"/>
        </w:rPr>
        <w:t>, even if the attack was not "immediate".</w:t>
      </w:r>
    </w:p>
    <w:p w14:paraId="1172AB29" w14:textId="77777777" w:rsidR="00C43692" w:rsidRPr="00C43692" w:rsidRDefault="00C43692" w:rsidP="00C43692">
      <w:pPr>
        <w:numPr>
          <w:ilvl w:val="0"/>
          <w:numId w:val="22"/>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Reasonable in the context of their relationship</w:t>
      </w:r>
      <w:r w:rsidRPr="00C43692">
        <w:rPr>
          <w:rFonts w:ascii="Times New Roman" w:hAnsi="Times New Roman"/>
          <w:lang w:val="en-HK"/>
        </w:rPr>
        <w:t>, even if disproportionate force was used.</w:t>
      </w:r>
    </w:p>
    <w:p w14:paraId="771D0288"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This proposal has </w:t>
      </w:r>
      <w:r w:rsidRPr="00C43692">
        <w:rPr>
          <w:rFonts w:ascii="Times New Roman" w:hAnsi="Times New Roman"/>
          <w:b/>
          <w:bCs/>
          <w:lang w:val="en-HK"/>
        </w:rPr>
        <w:t>some parliamentary support</w:t>
      </w:r>
      <w:r w:rsidRPr="00C43692">
        <w:rPr>
          <w:rFonts w:ascii="Times New Roman" w:hAnsi="Times New Roman"/>
          <w:lang w:val="en-HK"/>
        </w:rPr>
        <w:t xml:space="preserve">, but the </w:t>
      </w:r>
      <w:r w:rsidRPr="00C43692">
        <w:rPr>
          <w:rFonts w:ascii="Times New Roman" w:hAnsi="Times New Roman"/>
          <w:b/>
          <w:bCs/>
          <w:lang w:val="en-HK"/>
        </w:rPr>
        <w:t>government has not yet acted on it</w:t>
      </w:r>
      <w:r w:rsidRPr="00C43692">
        <w:rPr>
          <w:rFonts w:ascii="Times New Roman" w:hAnsi="Times New Roman"/>
          <w:lang w:val="en-HK"/>
        </w:rPr>
        <w:t>.</w:t>
      </w:r>
    </w:p>
    <w:p w14:paraId="2EF715EA"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Conclusion of the Section</w:t>
      </w:r>
    </w:p>
    <w:p w14:paraId="58108B3F"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research demonstrates that the </w:t>
      </w:r>
      <w:r w:rsidRPr="00C43692">
        <w:rPr>
          <w:rFonts w:ascii="Times New Roman" w:hAnsi="Times New Roman"/>
          <w:b/>
          <w:bCs/>
          <w:lang w:val="en-HK"/>
        </w:rPr>
        <w:t>current legal framework for self-defence is fundamentally inadequate for women who kill in response to domestic abuse</w:t>
      </w:r>
      <w:r w:rsidRPr="00C43692">
        <w:rPr>
          <w:rFonts w:ascii="Times New Roman" w:hAnsi="Times New Roman"/>
          <w:lang w:val="en-HK"/>
        </w:rPr>
        <w:t xml:space="preserve">. The </w:t>
      </w:r>
      <w:r w:rsidRPr="00C43692">
        <w:rPr>
          <w:rFonts w:ascii="Times New Roman" w:hAnsi="Times New Roman"/>
          <w:b/>
          <w:bCs/>
          <w:lang w:val="en-HK"/>
        </w:rPr>
        <w:t>strict requirements for immediacy and proportionality</w:t>
      </w:r>
      <w:r w:rsidRPr="00C43692">
        <w:rPr>
          <w:rFonts w:ascii="Times New Roman" w:hAnsi="Times New Roman"/>
          <w:lang w:val="en-HK"/>
        </w:rPr>
        <w:t xml:space="preserve">, combined with </w:t>
      </w:r>
      <w:r w:rsidRPr="00C43692">
        <w:rPr>
          <w:rFonts w:ascii="Times New Roman" w:hAnsi="Times New Roman"/>
          <w:b/>
          <w:bCs/>
          <w:lang w:val="en-HK"/>
        </w:rPr>
        <w:t>gendered biases and a failure to recognise coercive control</w:t>
      </w:r>
      <w:r w:rsidRPr="00C43692">
        <w:rPr>
          <w:rFonts w:ascii="Times New Roman" w:hAnsi="Times New Roman"/>
          <w:lang w:val="en-HK"/>
        </w:rPr>
        <w:t xml:space="preserve">, create </w:t>
      </w:r>
      <w:r w:rsidRPr="00C43692">
        <w:rPr>
          <w:rFonts w:ascii="Times New Roman" w:hAnsi="Times New Roman"/>
          <w:b/>
          <w:bCs/>
          <w:lang w:val="en-HK"/>
        </w:rPr>
        <w:t>insurmountable barriers</w:t>
      </w:r>
      <w:r w:rsidRPr="00C43692">
        <w:rPr>
          <w:rFonts w:ascii="Times New Roman" w:hAnsi="Times New Roman"/>
          <w:lang w:val="en-HK"/>
        </w:rPr>
        <w:t xml:space="preserve"> for many defendants. </w:t>
      </w:r>
      <w:r w:rsidRPr="00C43692">
        <w:rPr>
          <w:rFonts w:ascii="Times New Roman" w:hAnsi="Times New Roman"/>
          <w:lang w:val="en-HK"/>
        </w:rPr>
        <w:lastRenderedPageBreak/>
        <w:t xml:space="preserve">Without </w:t>
      </w:r>
      <w:r w:rsidRPr="00C43692">
        <w:rPr>
          <w:rFonts w:ascii="Times New Roman" w:hAnsi="Times New Roman"/>
          <w:b/>
          <w:bCs/>
          <w:lang w:val="en-HK"/>
        </w:rPr>
        <w:t>legal reform and judicial training</w:t>
      </w:r>
      <w:r w:rsidRPr="00C43692">
        <w:rPr>
          <w:rFonts w:ascii="Times New Roman" w:hAnsi="Times New Roman"/>
          <w:lang w:val="en-HK"/>
        </w:rPr>
        <w:t xml:space="preserve">, the </w:t>
      </w:r>
      <w:r w:rsidRPr="00C43692">
        <w:rPr>
          <w:rFonts w:ascii="Times New Roman" w:hAnsi="Times New Roman"/>
          <w:b/>
          <w:bCs/>
          <w:lang w:val="en-HK"/>
        </w:rPr>
        <w:t>criminal justice system will continue to convict women who should rightfully be acquitted under self-defence principles</w:t>
      </w:r>
      <w:r w:rsidRPr="00C43692">
        <w:rPr>
          <w:rFonts w:ascii="Times New Roman" w:hAnsi="Times New Roman"/>
          <w:lang w:val="en-HK"/>
        </w:rPr>
        <w:t>.</w:t>
      </w:r>
    </w:p>
    <w:p w14:paraId="460F7CF1"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Summary of "Gathering Evidence" (Strictly from the Document)</w:t>
      </w:r>
    </w:p>
    <w:p w14:paraId="5B3900B1"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section on </w:t>
      </w:r>
      <w:r w:rsidRPr="00C43692">
        <w:rPr>
          <w:rFonts w:ascii="Times New Roman" w:hAnsi="Times New Roman"/>
          <w:i/>
          <w:iCs/>
          <w:lang w:val="en-HK"/>
        </w:rPr>
        <w:t>Gathering Evidence</w:t>
      </w:r>
      <w:r w:rsidRPr="00C43692">
        <w:rPr>
          <w:rFonts w:ascii="Times New Roman" w:hAnsi="Times New Roman"/>
          <w:lang w:val="en-HK"/>
        </w:rPr>
        <w:t xml:space="preserve"> critically examines the challenges women face in collecting and presenting evidence to support a self-defence claim when they kill an abusive partner. The research conducted by the </w:t>
      </w:r>
      <w:r w:rsidRPr="00C43692">
        <w:rPr>
          <w:rFonts w:ascii="Times New Roman" w:hAnsi="Times New Roman"/>
          <w:i/>
          <w:iCs/>
          <w:lang w:val="en-HK"/>
        </w:rPr>
        <w:t>Centre for Women’s Justice</w:t>
      </w:r>
      <w:r w:rsidRPr="00C43692">
        <w:rPr>
          <w:rFonts w:ascii="Times New Roman" w:hAnsi="Times New Roman"/>
          <w:lang w:val="en-HK"/>
        </w:rPr>
        <w:t xml:space="preserve"> and </w:t>
      </w:r>
      <w:r w:rsidRPr="00C43692">
        <w:rPr>
          <w:rFonts w:ascii="Times New Roman" w:hAnsi="Times New Roman"/>
          <w:i/>
          <w:iCs/>
          <w:lang w:val="en-HK"/>
        </w:rPr>
        <w:t>Justice for Women</w:t>
      </w:r>
      <w:r w:rsidRPr="00C43692">
        <w:rPr>
          <w:rFonts w:ascii="Times New Roman" w:hAnsi="Times New Roman"/>
          <w:lang w:val="en-HK"/>
        </w:rPr>
        <w:t xml:space="preserve"> highlights that the current evidentiary framework disadvantages female defendants, particularly those who have experienced prolonged domestic abuse. The study identifies </w:t>
      </w:r>
      <w:r w:rsidRPr="00C43692">
        <w:rPr>
          <w:rFonts w:ascii="Times New Roman" w:hAnsi="Times New Roman"/>
          <w:b/>
          <w:bCs/>
          <w:lang w:val="en-HK"/>
        </w:rPr>
        <w:t>several key barriers</w:t>
      </w:r>
      <w:r w:rsidRPr="00C43692">
        <w:rPr>
          <w:rFonts w:ascii="Times New Roman" w:hAnsi="Times New Roman"/>
          <w:lang w:val="en-HK"/>
        </w:rPr>
        <w:t xml:space="preserve"> that prevent women from building a strong evidentiary foundation for self-defence and offers critical insights into how systemic reforms are necessary to ensure fairer outcomes in these cases.</w:t>
      </w:r>
    </w:p>
    <w:p w14:paraId="34DC69A8" w14:textId="77777777" w:rsidR="00C43692" w:rsidRPr="00C43692" w:rsidRDefault="00C43692" w:rsidP="00C43692">
      <w:pPr>
        <w:spacing w:line="360" w:lineRule="auto"/>
        <w:rPr>
          <w:rFonts w:ascii="Times New Roman" w:hAnsi="Times New Roman"/>
          <w:lang w:val="en-HK"/>
        </w:rPr>
      </w:pPr>
      <w:r w:rsidRPr="00C43692">
        <w:rPr>
          <w:rFonts w:ascii="Times New Roman" w:hAnsi="Times New Roman"/>
          <w:lang w:val="en-HK"/>
        </w:rPr>
        <w:pict w14:anchorId="26DB3415">
          <v:rect id="_x0000_i1025" style="width:0;height:1.5pt" o:hralign="center" o:hrstd="t" o:hr="t" fillcolor="#a0a0a0" stroked="f"/>
        </w:pict>
      </w:r>
    </w:p>
    <w:p w14:paraId="06CE2654"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1. The Fundamental Role of Evidence in Self-Defence Cases</w:t>
      </w:r>
    </w:p>
    <w:p w14:paraId="2DA12541"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For a woman to successfully claim self-defence in a homicide trial, she must provide evidence that her actions were:</w:t>
      </w:r>
    </w:p>
    <w:p w14:paraId="1A1F060F" w14:textId="77777777" w:rsidR="00C43692" w:rsidRPr="00C43692" w:rsidRDefault="00C43692" w:rsidP="00C43692">
      <w:pPr>
        <w:numPr>
          <w:ilvl w:val="0"/>
          <w:numId w:val="23"/>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Necessary</w:t>
      </w:r>
      <w:r w:rsidRPr="00C43692">
        <w:rPr>
          <w:rFonts w:ascii="Times New Roman" w:hAnsi="Times New Roman"/>
          <w:lang w:val="en-HK"/>
        </w:rPr>
        <w:t>, meaning she had no other reasonable alternative to protect herself.</w:t>
      </w:r>
    </w:p>
    <w:p w14:paraId="33381FF4" w14:textId="77777777" w:rsidR="00C43692" w:rsidRPr="00C43692" w:rsidRDefault="00C43692" w:rsidP="00C43692">
      <w:pPr>
        <w:numPr>
          <w:ilvl w:val="0"/>
          <w:numId w:val="23"/>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Proportionate</w:t>
      </w:r>
      <w:r w:rsidRPr="00C43692">
        <w:rPr>
          <w:rFonts w:ascii="Times New Roman" w:hAnsi="Times New Roman"/>
          <w:lang w:val="en-HK"/>
        </w:rPr>
        <w:t>, demonstrating that the force used was reasonable given the circumstances.</w:t>
      </w:r>
    </w:p>
    <w:p w14:paraId="0B2E9774" w14:textId="77777777" w:rsidR="00C43692" w:rsidRPr="00C43692" w:rsidRDefault="00C43692" w:rsidP="00C43692">
      <w:pPr>
        <w:numPr>
          <w:ilvl w:val="0"/>
          <w:numId w:val="23"/>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Based on a genuine belief that she was in immediate danger</w:t>
      </w:r>
      <w:r w:rsidRPr="00C43692">
        <w:rPr>
          <w:rFonts w:ascii="Times New Roman" w:hAnsi="Times New Roman"/>
          <w:lang w:val="en-HK"/>
        </w:rPr>
        <w:t>, even if that belief was mistaken (</w:t>
      </w:r>
      <w:r w:rsidRPr="00C43692">
        <w:rPr>
          <w:rFonts w:ascii="Times New Roman" w:hAnsi="Times New Roman"/>
          <w:i/>
          <w:iCs/>
          <w:lang w:val="en-HK"/>
        </w:rPr>
        <w:t>R v Gladstone Williams</w:t>
      </w:r>
      <w:r w:rsidRPr="00C43692">
        <w:rPr>
          <w:rFonts w:ascii="Times New Roman" w:hAnsi="Times New Roman"/>
          <w:lang w:val="en-HK"/>
        </w:rPr>
        <w:t xml:space="preserve"> [1984] 78 Cr App R 276).</w:t>
      </w:r>
    </w:p>
    <w:p w14:paraId="1574FF61"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finds that women who kill their abusive partners </w:t>
      </w:r>
      <w:r w:rsidRPr="00C43692">
        <w:rPr>
          <w:rFonts w:ascii="Times New Roman" w:hAnsi="Times New Roman"/>
          <w:b/>
          <w:bCs/>
          <w:lang w:val="en-HK"/>
        </w:rPr>
        <w:t>face greater difficulties in gathering evidence</w:t>
      </w:r>
      <w:r w:rsidRPr="00C43692">
        <w:rPr>
          <w:rFonts w:ascii="Times New Roman" w:hAnsi="Times New Roman"/>
          <w:lang w:val="en-HK"/>
        </w:rPr>
        <w:t xml:space="preserve"> than those who use self-defence in other contexts, such as public altercations. This evidentiary disadvantage is primarily due to </w:t>
      </w:r>
      <w:r w:rsidRPr="00C43692">
        <w:rPr>
          <w:rFonts w:ascii="Times New Roman" w:hAnsi="Times New Roman"/>
          <w:b/>
          <w:bCs/>
          <w:lang w:val="en-HK"/>
        </w:rPr>
        <w:t>the private nature of domestic abuse, the absence of independent witnesses, and legal misconceptions about coercive control</w:t>
      </w:r>
      <w:r w:rsidRPr="00C43692">
        <w:rPr>
          <w:rFonts w:ascii="Times New Roman" w:hAnsi="Times New Roman"/>
          <w:lang w:val="en-HK"/>
        </w:rPr>
        <w:t>.</w:t>
      </w:r>
    </w:p>
    <w:p w14:paraId="4475F598" w14:textId="77777777" w:rsidR="00C43692" w:rsidRPr="00C43692" w:rsidRDefault="00C43692" w:rsidP="00C43692">
      <w:pPr>
        <w:spacing w:line="360" w:lineRule="auto"/>
        <w:rPr>
          <w:rFonts w:ascii="Times New Roman" w:hAnsi="Times New Roman"/>
          <w:lang w:val="en-HK"/>
        </w:rPr>
      </w:pPr>
      <w:r w:rsidRPr="00C43692">
        <w:rPr>
          <w:rFonts w:ascii="Times New Roman" w:hAnsi="Times New Roman"/>
          <w:lang w:val="en-HK"/>
        </w:rPr>
        <w:pict w14:anchorId="4269DAA0">
          <v:rect id="_x0000_i1026" style="width:0;height:1.5pt" o:hralign="center" o:hrstd="t" o:hr="t" fillcolor="#a0a0a0" stroked="f"/>
        </w:pict>
      </w:r>
    </w:p>
    <w:p w14:paraId="7C5B9B63"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2. The Problem of Disclosure: Why Many Women Lack a Record of Their Abuse</w:t>
      </w:r>
    </w:p>
    <w:p w14:paraId="616516A1"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lastRenderedPageBreak/>
        <w:t xml:space="preserve">One of the primary barriers identified is the </w:t>
      </w:r>
      <w:r w:rsidRPr="00C43692">
        <w:rPr>
          <w:rFonts w:ascii="Times New Roman" w:hAnsi="Times New Roman"/>
          <w:b/>
          <w:bCs/>
          <w:lang w:val="en-HK"/>
        </w:rPr>
        <w:t>lack of documented evidence</w:t>
      </w:r>
      <w:r w:rsidRPr="00C43692">
        <w:rPr>
          <w:rFonts w:ascii="Times New Roman" w:hAnsi="Times New Roman"/>
          <w:lang w:val="en-HK"/>
        </w:rPr>
        <w:t xml:space="preserve"> of abuse prior to the homicide. Many women who kill their partners in self-defence </w:t>
      </w:r>
      <w:r w:rsidRPr="00C43692">
        <w:rPr>
          <w:rFonts w:ascii="Times New Roman" w:hAnsi="Times New Roman"/>
          <w:b/>
          <w:bCs/>
          <w:lang w:val="en-HK"/>
        </w:rPr>
        <w:t>have never previously reported the abuse to the police, medical professionals, or social services</w:t>
      </w:r>
      <w:r w:rsidRPr="00C43692">
        <w:rPr>
          <w:rFonts w:ascii="Times New Roman" w:hAnsi="Times New Roman"/>
          <w:lang w:val="en-HK"/>
        </w:rPr>
        <w:t>, meaning that:</w:t>
      </w:r>
    </w:p>
    <w:p w14:paraId="7E220D74" w14:textId="77777777" w:rsidR="00C43692" w:rsidRPr="00C43692" w:rsidRDefault="00C43692" w:rsidP="00C43692">
      <w:pPr>
        <w:numPr>
          <w:ilvl w:val="0"/>
          <w:numId w:val="24"/>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There is </w:t>
      </w:r>
      <w:r w:rsidRPr="00C43692">
        <w:rPr>
          <w:rFonts w:ascii="Times New Roman" w:hAnsi="Times New Roman"/>
          <w:b/>
          <w:bCs/>
          <w:lang w:val="en-HK"/>
        </w:rPr>
        <w:t>no formal record of their abuse</w:t>
      </w:r>
      <w:r w:rsidRPr="00C43692">
        <w:rPr>
          <w:rFonts w:ascii="Times New Roman" w:hAnsi="Times New Roman"/>
          <w:lang w:val="en-HK"/>
        </w:rPr>
        <w:t>, making it harder to substantiate their claims in court.</w:t>
      </w:r>
    </w:p>
    <w:p w14:paraId="7B6B1BB7" w14:textId="77777777" w:rsidR="00C43692" w:rsidRPr="00C43692" w:rsidRDefault="00C43692" w:rsidP="00C43692">
      <w:pPr>
        <w:numPr>
          <w:ilvl w:val="0"/>
          <w:numId w:val="24"/>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Prosecutors and judges often view the absence of reports as evidence that the abuse never occurred</w:t>
      </w:r>
      <w:r w:rsidRPr="00C43692">
        <w:rPr>
          <w:rFonts w:ascii="Times New Roman" w:hAnsi="Times New Roman"/>
          <w:lang w:val="en-HK"/>
        </w:rPr>
        <w:t>, rather than understanding the systemic barriers that prevent women from reporting.</w:t>
      </w:r>
    </w:p>
    <w:p w14:paraId="57132FFE" w14:textId="77777777" w:rsidR="00C43692" w:rsidRPr="00C43692" w:rsidRDefault="00C43692" w:rsidP="00C43692">
      <w:pPr>
        <w:numPr>
          <w:ilvl w:val="0"/>
          <w:numId w:val="24"/>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Juries may be sceptical of the defendant’s account</w:t>
      </w:r>
      <w:r w:rsidRPr="00C43692">
        <w:rPr>
          <w:rFonts w:ascii="Times New Roman" w:hAnsi="Times New Roman"/>
          <w:lang w:val="en-HK"/>
        </w:rPr>
        <w:t>, particularly if there are no visible injuries at the time of the killing.</w:t>
      </w:r>
    </w:p>
    <w:p w14:paraId="16250E80"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Research indicates that </w:t>
      </w:r>
      <w:r w:rsidRPr="00C43692">
        <w:rPr>
          <w:rFonts w:ascii="Times New Roman" w:hAnsi="Times New Roman"/>
          <w:b/>
          <w:bCs/>
          <w:lang w:val="en-HK"/>
        </w:rPr>
        <w:t>many domestic abuse survivors do not disclose their abuse due to fear of retaliation, financial dependence, or psychological manipulation by their abuser</w:t>
      </w:r>
      <w:r w:rsidRPr="00C43692">
        <w:rPr>
          <w:rFonts w:ascii="Times New Roman" w:hAnsi="Times New Roman"/>
          <w:lang w:val="en-HK"/>
        </w:rPr>
        <w:t xml:space="preserve">. The </w:t>
      </w:r>
      <w:r w:rsidRPr="00C43692">
        <w:rPr>
          <w:rFonts w:ascii="Times New Roman" w:hAnsi="Times New Roman"/>
          <w:i/>
          <w:iCs/>
          <w:lang w:val="en-HK"/>
        </w:rPr>
        <w:t>Serious Crime Act 2015</w:t>
      </w:r>
      <w:r w:rsidRPr="00C43692">
        <w:rPr>
          <w:rFonts w:ascii="Times New Roman" w:hAnsi="Times New Roman"/>
          <w:lang w:val="en-HK"/>
        </w:rPr>
        <w:t xml:space="preserve"> introduced </w:t>
      </w:r>
      <w:r w:rsidRPr="00C43692">
        <w:rPr>
          <w:rFonts w:ascii="Times New Roman" w:hAnsi="Times New Roman"/>
          <w:b/>
          <w:bCs/>
          <w:lang w:val="en-HK"/>
        </w:rPr>
        <w:t>coercive control as a criminal offence</w:t>
      </w:r>
      <w:r w:rsidRPr="00C43692">
        <w:rPr>
          <w:rFonts w:ascii="Times New Roman" w:hAnsi="Times New Roman"/>
          <w:lang w:val="en-HK"/>
        </w:rPr>
        <w:t xml:space="preserve">, but courts still </w:t>
      </w:r>
      <w:r w:rsidRPr="00C43692">
        <w:rPr>
          <w:rFonts w:ascii="Times New Roman" w:hAnsi="Times New Roman"/>
          <w:b/>
          <w:bCs/>
          <w:lang w:val="en-HK"/>
        </w:rPr>
        <w:t>struggle to recognise its evidentiary implications</w:t>
      </w:r>
      <w:r w:rsidRPr="00C43692">
        <w:rPr>
          <w:rFonts w:ascii="Times New Roman" w:hAnsi="Times New Roman"/>
          <w:lang w:val="en-HK"/>
        </w:rPr>
        <w:t xml:space="preserve"> in self-defence cases.</w:t>
      </w:r>
    </w:p>
    <w:p w14:paraId="26A9F535"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lack of disclosure is </w:t>
      </w:r>
      <w:r w:rsidRPr="00C43692">
        <w:rPr>
          <w:rFonts w:ascii="Times New Roman" w:hAnsi="Times New Roman"/>
          <w:b/>
          <w:bCs/>
          <w:lang w:val="en-HK"/>
        </w:rPr>
        <w:t>often used against female defendants</w:t>
      </w:r>
      <w:r w:rsidRPr="00C43692">
        <w:rPr>
          <w:rFonts w:ascii="Times New Roman" w:hAnsi="Times New Roman"/>
          <w:lang w:val="en-HK"/>
        </w:rPr>
        <w:t xml:space="preserve">, with the prosecution arguing that their failure to report the abuse suggests </w:t>
      </w:r>
      <w:r w:rsidRPr="00C43692">
        <w:rPr>
          <w:rFonts w:ascii="Times New Roman" w:hAnsi="Times New Roman"/>
          <w:b/>
          <w:bCs/>
          <w:lang w:val="en-HK"/>
        </w:rPr>
        <w:t>it was not serious or did not occur at all</w:t>
      </w:r>
      <w:r w:rsidRPr="00C43692">
        <w:rPr>
          <w:rFonts w:ascii="Times New Roman" w:hAnsi="Times New Roman"/>
          <w:lang w:val="en-HK"/>
        </w:rPr>
        <w:t xml:space="preserve">. This reflects a </w:t>
      </w:r>
      <w:r w:rsidRPr="00C43692">
        <w:rPr>
          <w:rFonts w:ascii="Times New Roman" w:hAnsi="Times New Roman"/>
          <w:b/>
          <w:bCs/>
          <w:lang w:val="en-HK"/>
        </w:rPr>
        <w:t>fundamental misunderstanding of domestic abuse</w:t>
      </w:r>
      <w:r w:rsidRPr="00C43692">
        <w:rPr>
          <w:rFonts w:ascii="Times New Roman" w:hAnsi="Times New Roman"/>
          <w:lang w:val="en-HK"/>
        </w:rPr>
        <w:t>, as many women endure years of violence before reaching a breaking point.</w:t>
      </w:r>
    </w:p>
    <w:p w14:paraId="6130A847" w14:textId="77777777" w:rsidR="00C43692" w:rsidRPr="00C43692" w:rsidRDefault="00C43692" w:rsidP="00C43692">
      <w:pPr>
        <w:spacing w:line="360" w:lineRule="auto"/>
        <w:rPr>
          <w:rFonts w:ascii="Times New Roman" w:hAnsi="Times New Roman"/>
          <w:lang w:val="en-HK"/>
        </w:rPr>
      </w:pPr>
      <w:r w:rsidRPr="00C43692">
        <w:rPr>
          <w:rFonts w:ascii="Times New Roman" w:hAnsi="Times New Roman"/>
          <w:lang w:val="en-HK"/>
        </w:rPr>
        <w:pict w14:anchorId="71F51386">
          <v:rect id="_x0000_i1027" style="width:0;height:1.5pt" o:hralign="center" o:hrstd="t" o:hr="t" fillcolor="#a0a0a0" stroked="f"/>
        </w:pict>
      </w:r>
    </w:p>
    <w:p w14:paraId="22B48436"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3. Inconsistent or Changing Accounts: The Impact of Trauma on Memory and Testimony</w:t>
      </w:r>
    </w:p>
    <w:p w14:paraId="0240CBFC"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Another key issue identified in the study is that many women provide </w:t>
      </w:r>
      <w:r w:rsidRPr="00C43692">
        <w:rPr>
          <w:rFonts w:ascii="Times New Roman" w:hAnsi="Times New Roman"/>
          <w:b/>
          <w:bCs/>
          <w:lang w:val="en-HK"/>
        </w:rPr>
        <w:t>inconsistent or evolving accounts</w:t>
      </w:r>
      <w:r w:rsidRPr="00C43692">
        <w:rPr>
          <w:rFonts w:ascii="Times New Roman" w:hAnsi="Times New Roman"/>
          <w:lang w:val="en-HK"/>
        </w:rPr>
        <w:t xml:space="preserve"> of events, which can damage their credibility in court. These inconsistencies often arise due to:</w:t>
      </w:r>
    </w:p>
    <w:p w14:paraId="0ADE3726" w14:textId="77777777" w:rsidR="00C43692" w:rsidRPr="00C43692" w:rsidRDefault="00C43692" w:rsidP="00C43692">
      <w:pPr>
        <w:numPr>
          <w:ilvl w:val="0"/>
          <w:numId w:val="25"/>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The effects of trauma</w:t>
      </w:r>
      <w:r w:rsidRPr="00C43692">
        <w:rPr>
          <w:rFonts w:ascii="Times New Roman" w:hAnsi="Times New Roman"/>
          <w:lang w:val="en-HK"/>
        </w:rPr>
        <w:t>, which can impact memory recall and lead to fragmented or contradictory statements.</w:t>
      </w:r>
    </w:p>
    <w:p w14:paraId="09F673EB" w14:textId="77777777" w:rsidR="00C43692" w:rsidRPr="00C43692" w:rsidRDefault="00C43692" w:rsidP="00C43692">
      <w:pPr>
        <w:numPr>
          <w:ilvl w:val="0"/>
          <w:numId w:val="25"/>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The fear of not being believed</w:t>
      </w:r>
      <w:r w:rsidRPr="00C43692">
        <w:rPr>
          <w:rFonts w:ascii="Times New Roman" w:hAnsi="Times New Roman"/>
          <w:lang w:val="en-HK"/>
        </w:rPr>
        <w:t>, causing some women to initially downplay or misrepresent aspects of their abuse before later providing a fuller account.</w:t>
      </w:r>
    </w:p>
    <w:p w14:paraId="4EC9B0F0" w14:textId="77777777" w:rsidR="00C43692" w:rsidRPr="00C43692" w:rsidRDefault="00C43692" w:rsidP="00C43692">
      <w:pPr>
        <w:numPr>
          <w:ilvl w:val="0"/>
          <w:numId w:val="25"/>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lastRenderedPageBreak/>
        <w:t>Pressure from law enforcement or legal counsel</w:t>
      </w:r>
      <w:r w:rsidRPr="00C43692">
        <w:rPr>
          <w:rFonts w:ascii="Times New Roman" w:hAnsi="Times New Roman"/>
          <w:lang w:val="en-HK"/>
        </w:rPr>
        <w:t>, where women may feel compelled to provide statements that do not fully align with their actual experiences.</w:t>
      </w:r>
    </w:p>
    <w:p w14:paraId="2A95C913"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Courts and prosecutors often treat </w:t>
      </w:r>
      <w:r w:rsidRPr="00C43692">
        <w:rPr>
          <w:rFonts w:ascii="Times New Roman" w:hAnsi="Times New Roman"/>
          <w:b/>
          <w:bCs/>
          <w:lang w:val="en-HK"/>
        </w:rPr>
        <w:t>inconsistencies as evidence of dishonesty</w:t>
      </w:r>
      <w:r w:rsidRPr="00C43692">
        <w:rPr>
          <w:rFonts w:ascii="Times New Roman" w:hAnsi="Times New Roman"/>
          <w:lang w:val="en-HK"/>
        </w:rPr>
        <w:t xml:space="preserve">, rather than recognising that </w:t>
      </w:r>
      <w:r w:rsidRPr="00C43692">
        <w:rPr>
          <w:rFonts w:ascii="Times New Roman" w:hAnsi="Times New Roman"/>
          <w:b/>
          <w:bCs/>
          <w:lang w:val="en-HK"/>
        </w:rPr>
        <w:t>trauma can affect a victim’s ability to recount events accurately</w:t>
      </w:r>
      <w:r w:rsidRPr="00C43692">
        <w:rPr>
          <w:rFonts w:ascii="Times New Roman" w:hAnsi="Times New Roman"/>
          <w:lang w:val="en-HK"/>
        </w:rPr>
        <w:t xml:space="preserve">. Legal scholars argue that the </w:t>
      </w:r>
      <w:r w:rsidRPr="00C43692">
        <w:rPr>
          <w:rFonts w:ascii="Times New Roman" w:hAnsi="Times New Roman"/>
          <w:b/>
          <w:bCs/>
          <w:lang w:val="en-HK"/>
        </w:rPr>
        <w:t>adversarial nature of criminal trials disproportionately punishes trauma survivors</w:t>
      </w:r>
      <w:r w:rsidRPr="00C43692">
        <w:rPr>
          <w:rFonts w:ascii="Times New Roman" w:hAnsi="Times New Roman"/>
          <w:lang w:val="en-HK"/>
        </w:rPr>
        <w:t>, as their credibility is subjected to intense scrutiny.</w:t>
      </w:r>
    </w:p>
    <w:p w14:paraId="4F4FA156"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In </w:t>
      </w:r>
      <w:r w:rsidRPr="00C43692">
        <w:rPr>
          <w:rFonts w:ascii="Times New Roman" w:hAnsi="Times New Roman"/>
          <w:i/>
          <w:iCs/>
          <w:lang w:val="en-HK"/>
        </w:rPr>
        <w:t>R v Miller</w:t>
      </w:r>
      <w:r w:rsidRPr="00C43692">
        <w:rPr>
          <w:rFonts w:ascii="Times New Roman" w:hAnsi="Times New Roman"/>
          <w:lang w:val="en-HK"/>
        </w:rPr>
        <w:t xml:space="preserve"> [1954] 2 QB 282, the court emphasised that </w:t>
      </w:r>
      <w:r w:rsidRPr="00C43692">
        <w:rPr>
          <w:rFonts w:ascii="Times New Roman" w:hAnsi="Times New Roman"/>
          <w:b/>
          <w:bCs/>
          <w:lang w:val="en-HK"/>
        </w:rPr>
        <w:t>a defendant's credibility is a key factor in self-defence claims</w:t>
      </w:r>
      <w:r w:rsidRPr="00C43692">
        <w:rPr>
          <w:rFonts w:ascii="Times New Roman" w:hAnsi="Times New Roman"/>
          <w:lang w:val="en-HK"/>
        </w:rPr>
        <w:t xml:space="preserve">. However, the research suggests that </w:t>
      </w:r>
      <w:r w:rsidRPr="00C43692">
        <w:rPr>
          <w:rFonts w:ascii="Times New Roman" w:hAnsi="Times New Roman"/>
          <w:b/>
          <w:bCs/>
          <w:lang w:val="en-HK"/>
        </w:rPr>
        <w:t>traditional credibility assessments fail to consider the psychological impact of long-term abuse</w:t>
      </w:r>
      <w:r w:rsidRPr="00C43692">
        <w:rPr>
          <w:rFonts w:ascii="Times New Roman" w:hAnsi="Times New Roman"/>
          <w:lang w:val="en-HK"/>
        </w:rPr>
        <w:t xml:space="preserve">. The study calls for </w:t>
      </w:r>
      <w:r w:rsidRPr="00C43692">
        <w:rPr>
          <w:rFonts w:ascii="Times New Roman" w:hAnsi="Times New Roman"/>
          <w:b/>
          <w:bCs/>
          <w:lang w:val="en-HK"/>
        </w:rPr>
        <w:t>greater judicial awareness of trauma-informed approaches to evidence</w:t>
      </w:r>
      <w:r w:rsidRPr="00C43692">
        <w:rPr>
          <w:rFonts w:ascii="Times New Roman" w:hAnsi="Times New Roman"/>
          <w:lang w:val="en-HK"/>
        </w:rPr>
        <w:t xml:space="preserve"> to ensure that legitimate self-defence claims are not dismissed due to memory inconsistencies.</w:t>
      </w:r>
    </w:p>
    <w:p w14:paraId="3CED4C5D" w14:textId="77777777" w:rsidR="00C43692" w:rsidRPr="00C43692" w:rsidRDefault="00C43692" w:rsidP="00C43692">
      <w:pPr>
        <w:spacing w:line="360" w:lineRule="auto"/>
        <w:rPr>
          <w:rFonts w:ascii="Times New Roman" w:hAnsi="Times New Roman"/>
          <w:lang w:val="en-HK"/>
        </w:rPr>
      </w:pPr>
      <w:r w:rsidRPr="00C43692">
        <w:rPr>
          <w:rFonts w:ascii="Times New Roman" w:hAnsi="Times New Roman"/>
          <w:lang w:val="en-HK"/>
        </w:rPr>
        <w:pict w14:anchorId="61FAEEFE">
          <v:rect id="_x0000_i1028" style="width:0;height:1.5pt" o:hralign="center" o:hrstd="t" o:hr="t" fillcolor="#a0a0a0" stroked="f"/>
        </w:pict>
      </w:r>
    </w:p>
    <w:p w14:paraId="769769BE"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4. The Problem of “Mutual Violence” and the Misuse of Counter-Allegations</w:t>
      </w:r>
    </w:p>
    <w:p w14:paraId="29C095B0"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 recurring issue in domestic homicide trials is the </w:t>
      </w:r>
      <w:r w:rsidRPr="00C43692">
        <w:rPr>
          <w:rFonts w:ascii="Times New Roman" w:hAnsi="Times New Roman"/>
          <w:b/>
          <w:bCs/>
          <w:lang w:val="en-HK"/>
        </w:rPr>
        <w:t>misinterpretation of mutual violence</w:t>
      </w:r>
      <w:r w:rsidRPr="00C43692">
        <w:rPr>
          <w:rFonts w:ascii="Times New Roman" w:hAnsi="Times New Roman"/>
          <w:lang w:val="en-HK"/>
        </w:rPr>
        <w:t>, where both partners have engaged in physical altercations. The research finds that:</w:t>
      </w:r>
    </w:p>
    <w:p w14:paraId="5C3B378F" w14:textId="77777777" w:rsidR="00C43692" w:rsidRPr="00C43692" w:rsidRDefault="00C43692" w:rsidP="00C43692">
      <w:pPr>
        <w:numPr>
          <w:ilvl w:val="0"/>
          <w:numId w:val="2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Many women are wrongly </w:t>
      </w:r>
      <w:r w:rsidRPr="00C43692">
        <w:rPr>
          <w:rFonts w:ascii="Times New Roman" w:hAnsi="Times New Roman"/>
          <w:b/>
          <w:bCs/>
          <w:lang w:val="en-HK"/>
        </w:rPr>
        <w:t>portrayed as equal participants</w:t>
      </w:r>
      <w:r w:rsidRPr="00C43692">
        <w:rPr>
          <w:rFonts w:ascii="Times New Roman" w:hAnsi="Times New Roman"/>
          <w:lang w:val="en-HK"/>
        </w:rPr>
        <w:t xml:space="preserve"> in the violence, undermining their self-defence claims.</w:t>
      </w:r>
    </w:p>
    <w:p w14:paraId="66CF52BF" w14:textId="77777777" w:rsidR="00C43692" w:rsidRPr="00C43692" w:rsidRDefault="00C43692" w:rsidP="00C43692">
      <w:pPr>
        <w:numPr>
          <w:ilvl w:val="0"/>
          <w:numId w:val="2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w:t>
      </w:r>
      <w:r w:rsidRPr="00C43692">
        <w:rPr>
          <w:rFonts w:ascii="Times New Roman" w:hAnsi="Times New Roman"/>
          <w:b/>
          <w:bCs/>
          <w:lang w:val="en-HK"/>
        </w:rPr>
        <w:t>defendant’s use of force is scrutinised more harshly</w:t>
      </w:r>
      <w:r w:rsidRPr="00C43692">
        <w:rPr>
          <w:rFonts w:ascii="Times New Roman" w:hAnsi="Times New Roman"/>
          <w:lang w:val="en-HK"/>
        </w:rPr>
        <w:t xml:space="preserve"> than the abuser’s history of violence.</w:t>
      </w:r>
    </w:p>
    <w:p w14:paraId="3AA65582" w14:textId="77777777" w:rsidR="00C43692" w:rsidRPr="00C43692" w:rsidRDefault="00C43692" w:rsidP="00C43692">
      <w:pPr>
        <w:numPr>
          <w:ilvl w:val="0"/>
          <w:numId w:val="2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Prosecutors often introduce </w:t>
      </w:r>
      <w:r w:rsidRPr="00C43692">
        <w:rPr>
          <w:rFonts w:ascii="Times New Roman" w:hAnsi="Times New Roman"/>
          <w:b/>
          <w:bCs/>
          <w:lang w:val="en-HK"/>
        </w:rPr>
        <w:t>counter-allegations from the victim’s family or friends</w:t>
      </w:r>
      <w:r w:rsidRPr="00C43692">
        <w:rPr>
          <w:rFonts w:ascii="Times New Roman" w:hAnsi="Times New Roman"/>
          <w:lang w:val="en-HK"/>
        </w:rPr>
        <w:t>, arguing that the defendant was also violent, even when such claims are unsupported by evidence.</w:t>
      </w:r>
    </w:p>
    <w:p w14:paraId="1A2B3A30"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This is particularly problematic in cases where </w:t>
      </w:r>
      <w:r w:rsidRPr="00C43692">
        <w:rPr>
          <w:rFonts w:ascii="Times New Roman" w:hAnsi="Times New Roman"/>
          <w:b/>
          <w:bCs/>
          <w:lang w:val="en-HK"/>
        </w:rPr>
        <w:t>the woman has previously retaliated</w:t>
      </w:r>
      <w:r w:rsidRPr="00C43692">
        <w:rPr>
          <w:rFonts w:ascii="Times New Roman" w:hAnsi="Times New Roman"/>
          <w:lang w:val="en-HK"/>
        </w:rPr>
        <w:t xml:space="preserve"> against her abuser. Courts frequently treat </w:t>
      </w:r>
      <w:r w:rsidRPr="00C43692">
        <w:rPr>
          <w:rFonts w:ascii="Times New Roman" w:hAnsi="Times New Roman"/>
          <w:b/>
          <w:bCs/>
          <w:lang w:val="en-HK"/>
        </w:rPr>
        <w:t>evidence of the defendant’s past aggression as proof that she was not acting in self-defence</w:t>
      </w:r>
      <w:r w:rsidRPr="00C43692">
        <w:rPr>
          <w:rFonts w:ascii="Times New Roman" w:hAnsi="Times New Roman"/>
          <w:lang w:val="en-HK"/>
        </w:rPr>
        <w:t xml:space="preserve">, ignoring the </w:t>
      </w:r>
      <w:r w:rsidRPr="00C43692">
        <w:rPr>
          <w:rFonts w:ascii="Times New Roman" w:hAnsi="Times New Roman"/>
          <w:b/>
          <w:bCs/>
          <w:lang w:val="en-HK"/>
        </w:rPr>
        <w:t>context of coercive control and self-preservation</w:t>
      </w:r>
      <w:r w:rsidRPr="00C43692">
        <w:rPr>
          <w:rFonts w:ascii="Times New Roman" w:hAnsi="Times New Roman"/>
          <w:lang w:val="en-HK"/>
        </w:rPr>
        <w:t>.</w:t>
      </w:r>
    </w:p>
    <w:p w14:paraId="076414BD"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Feminist legal scholars argue that </w:t>
      </w:r>
      <w:r w:rsidRPr="00C43692">
        <w:rPr>
          <w:rFonts w:ascii="Times New Roman" w:hAnsi="Times New Roman"/>
          <w:b/>
          <w:bCs/>
          <w:lang w:val="en-HK"/>
        </w:rPr>
        <w:t xml:space="preserve">the law’s failure to account for the realities of domestic abuse means that women who defend themselves are often mischaracterised as the </w:t>
      </w:r>
      <w:r w:rsidRPr="00C43692">
        <w:rPr>
          <w:rFonts w:ascii="Times New Roman" w:hAnsi="Times New Roman"/>
          <w:b/>
          <w:bCs/>
          <w:lang w:val="en-HK"/>
        </w:rPr>
        <w:lastRenderedPageBreak/>
        <w:t>aggressor</w:t>
      </w:r>
      <w:r w:rsidRPr="00C43692">
        <w:rPr>
          <w:rFonts w:ascii="Times New Roman" w:hAnsi="Times New Roman"/>
          <w:lang w:val="en-HK"/>
        </w:rPr>
        <w:t xml:space="preserve">. This is compounded by </w:t>
      </w:r>
      <w:r w:rsidRPr="00C43692">
        <w:rPr>
          <w:rFonts w:ascii="Times New Roman" w:hAnsi="Times New Roman"/>
          <w:b/>
          <w:bCs/>
          <w:lang w:val="en-HK"/>
        </w:rPr>
        <w:t>misogynistic stereotypes</w:t>
      </w:r>
      <w:r w:rsidRPr="00C43692">
        <w:rPr>
          <w:rFonts w:ascii="Times New Roman" w:hAnsi="Times New Roman"/>
          <w:lang w:val="en-HK"/>
        </w:rPr>
        <w:t xml:space="preserve"> that depict women who fight back as </w:t>
      </w:r>
      <w:r w:rsidRPr="00C43692">
        <w:rPr>
          <w:rFonts w:ascii="Times New Roman" w:hAnsi="Times New Roman"/>
          <w:b/>
          <w:bCs/>
          <w:lang w:val="en-HK"/>
        </w:rPr>
        <w:t>vindictive rather than fearful</w:t>
      </w:r>
      <w:r w:rsidRPr="00C43692">
        <w:rPr>
          <w:rFonts w:ascii="Times New Roman" w:hAnsi="Times New Roman"/>
          <w:lang w:val="en-HK"/>
        </w:rPr>
        <w:t>.</w:t>
      </w:r>
    </w:p>
    <w:p w14:paraId="257C4D36" w14:textId="77777777" w:rsidR="00C43692" w:rsidRPr="00C43692" w:rsidRDefault="00C43692" w:rsidP="00C43692">
      <w:pPr>
        <w:spacing w:line="360" w:lineRule="auto"/>
        <w:rPr>
          <w:rFonts w:ascii="Times New Roman" w:hAnsi="Times New Roman"/>
          <w:lang w:val="en-HK"/>
        </w:rPr>
      </w:pPr>
      <w:r w:rsidRPr="00C43692">
        <w:rPr>
          <w:rFonts w:ascii="Times New Roman" w:hAnsi="Times New Roman"/>
          <w:lang w:val="en-HK"/>
        </w:rPr>
        <w:pict w14:anchorId="72AF7517">
          <v:rect id="_x0000_i1029" style="width:0;height:1.5pt" o:hralign="center" o:hrstd="t" o:hr="t" fillcolor="#a0a0a0" stroked="f"/>
        </w:pict>
      </w:r>
    </w:p>
    <w:p w14:paraId="2CAACD16"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5. The Use of Weapons and How It Is Misinterpreted in Court</w:t>
      </w:r>
    </w:p>
    <w:p w14:paraId="2F8A8EDF"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also highlights how </w:t>
      </w:r>
      <w:r w:rsidRPr="00C43692">
        <w:rPr>
          <w:rFonts w:ascii="Times New Roman" w:hAnsi="Times New Roman"/>
          <w:b/>
          <w:bCs/>
          <w:lang w:val="en-HK"/>
        </w:rPr>
        <w:t>the use of weapons by female defendants is frequently misinterpreted</w:t>
      </w:r>
      <w:r w:rsidRPr="00C43692">
        <w:rPr>
          <w:rFonts w:ascii="Times New Roman" w:hAnsi="Times New Roman"/>
          <w:lang w:val="en-HK"/>
        </w:rPr>
        <w:t xml:space="preserve"> in self-defence cases. Unlike men, who are often able to use their physical strength to ward off an attack, women are more likely to:</w:t>
      </w:r>
    </w:p>
    <w:p w14:paraId="7197DE98" w14:textId="77777777" w:rsidR="00C43692" w:rsidRPr="00C43692" w:rsidRDefault="00C43692" w:rsidP="00C43692">
      <w:pPr>
        <w:numPr>
          <w:ilvl w:val="0"/>
          <w:numId w:val="27"/>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Use </w:t>
      </w:r>
      <w:r w:rsidRPr="00C43692">
        <w:rPr>
          <w:rFonts w:ascii="Times New Roman" w:hAnsi="Times New Roman"/>
          <w:b/>
          <w:bCs/>
          <w:lang w:val="en-HK"/>
        </w:rPr>
        <w:t>knives, blunt objects, or other weapons</w:t>
      </w:r>
      <w:r w:rsidRPr="00C43692">
        <w:rPr>
          <w:rFonts w:ascii="Times New Roman" w:hAnsi="Times New Roman"/>
          <w:lang w:val="en-HK"/>
        </w:rPr>
        <w:t xml:space="preserve"> to defend themselves.</w:t>
      </w:r>
    </w:p>
    <w:p w14:paraId="6A436866" w14:textId="77777777" w:rsidR="00C43692" w:rsidRPr="00C43692" w:rsidRDefault="00C43692" w:rsidP="00C43692">
      <w:pPr>
        <w:numPr>
          <w:ilvl w:val="0"/>
          <w:numId w:val="27"/>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Strike </w:t>
      </w:r>
      <w:r w:rsidRPr="00C43692">
        <w:rPr>
          <w:rFonts w:ascii="Times New Roman" w:hAnsi="Times New Roman"/>
          <w:b/>
          <w:bCs/>
          <w:lang w:val="en-HK"/>
        </w:rPr>
        <w:t>at a moment of perceived opportunity</w:t>
      </w:r>
      <w:r w:rsidRPr="00C43692">
        <w:rPr>
          <w:rFonts w:ascii="Times New Roman" w:hAnsi="Times New Roman"/>
          <w:lang w:val="en-HK"/>
        </w:rPr>
        <w:t>, such as when their abuser is momentarily unguarded.</w:t>
      </w:r>
    </w:p>
    <w:p w14:paraId="37090292" w14:textId="77777777" w:rsidR="00C43692" w:rsidRPr="00C43692" w:rsidRDefault="00C43692" w:rsidP="00C43692">
      <w:pPr>
        <w:numPr>
          <w:ilvl w:val="0"/>
          <w:numId w:val="27"/>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Inflict </w:t>
      </w:r>
      <w:r w:rsidRPr="00C43692">
        <w:rPr>
          <w:rFonts w:ascii="Times New Roman" w:hAnsi="Times New Roman"/>
          <w:b/>
          <w:bCs/>
          <w:lang w:val="en-HK"/>
        </w:rPr>
        <w:t>fatal wounds</w:t>
      </w:r>
      <w:r w:rsidRPr="00C43692">
        <w:rPr>
          <w:rFonts w:ascii="Times New Roman" w:hAnsi="Times New Roman"/>
          <w:lang w:val="en-HK"/>
        </w:rPr>
        <w:t>, even if their intent was simply to stop the attack.</w:t>
      </w:r>
    </w:p>
    <w:p w14:paraId="6FB47BFE"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Despite this, courts often interpret </w:t>
      </w:r>
      <w:r w:rsidRPr="00C43692">
        <w:rPr>
          <w:rFonts w:ascii="Times New Roman" w:hAnsi="Times New Roman"/>
          <w:b/>
          <w:bCs/>
          <w:lang w:val="en-HK"/>
        </w:rPr>
        <w:t>the use of weapons as evidence of excessive force</w:t>
      </w:r>
      <w:r w:rsidRPr="00C43692">
        <w:rPr>
          <w:rFonts w:ascii="Times New Roman" w:hAnsi="Times New Roman"/>
          <w:lang w:val="en-HK"/>
        </w:rPr>
        <w:t>, failing to consider that women in abusive relationships may:</w:t>
      </w:r>
    </w:p>
    <w:p w14:paraId="7A05C11F" w14:textId="77777777" w:rsidR="00C43692" w:rsidRPr="00C43692" w:rsidRDefault="00C43692" w:rsidP="00C43692">
      <w:pPr>
        <w:numPr>
          <w:ilvl w:val="0"/>
          <w:numId w:val="28"/>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Have </w:t>
      </w:r>
      <w:r w:rsidRPr="00C43692">
        <w:rPr>
          <w:rFonts w:ascii="Times New Roman" w:hAnsi="Times New Roman"/>
          <w:b/>
          <w:bCs/>
          <w:lang w:val="en-HK"/>
        </w:rPr>
        <w:t>no other means of protecting themselves</w:t>
      </w:r>
      <w:r w:rsidRPr="00C43692">
        <w:rPr>
          <w:rFonts w:ascii="Times New Roman" w:hAnsi="Times New Roman"/>
          <w:lang w:val="en-HK"/>
        </w:rPr>
        <w:t>.</w:t>
      </w:r>
    </w:p>
    <w:p w14:paraId="49CEBA39" w14:textId="77777777" w:rsidR="00C43692" w:rsidRPr="00C43692" w:rsidRDefault="00C43692" w:rsidP="00C43692">
      <w:pPr>
        <w:numPr>
          <w:ilvl w:val="0"/>
          <w:numId w:val="28"/>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Be </w:t>
      </w:r>
      <w:r w:rsidRPr="00C43692">
        <w:rPr>
          <w:rFonts w:ascii="Times New Roman" w:hAnsi="Times New Roman"/>
          <w:b/>
          <w:bCs/>
          <w:lang w:val="en-HK"/>
        </w:rPr>
        <w:t>acutely aware that failing to act decisively could result in their own death</w:t>
      </w:r>
      <w:r w:rsidRPr="00C43692">
        <w:rPr>
          <w:rFonts w:ascii="Times New Roman" w:hAnsi="Times New Roman"/>
          <w:lang w:val="en-HK"/>
        </w:rPr>
        <w:t>.</w:t>
      </w:r>
    </w:p>
    <w:p w14:paraId="1ACAEF35"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w:t>
      </w:r>
      <w:r w:rsidRPr="00C43692">
        <w:rPr>
          <w:rFonts w:ascii="Times New Roman" w:hAnsi="Times New Roman"/>
          <w:b/>
          <w:bCs/>
          <w:lang w:val="en-HK"/>
        </w:rPr>
        <w:t>Criminal Justice and Immigration Act 2008</w:t>
      </w:r>
      <w:r w:rsidRPr="00C43692">
        <w:rPr>
          <w:rFonts w:ascii="Times New Roman" w:hAnsi="Times New Roman"/>
          <w:lang w:val="en-HK"/>
        </w:rPr>
        <w:t xml:space="preserve">, which sets out self-defence standards, does not explicitly address these nuances, leading to </w:t>
      </w:r>
      <w:r w:rsidRPr="00C43692">
        <w:rPr>
          <w:rFonts w:ascii="Times New Roman" w:hAnsi="Times New Roman"/>
          <w:b/>
          <w:bCs/>
          <w:lang w:val="en-HK"/>
        </w:rPr>
        <w:t>inconsistent judicial interpretations</w:t>
      </w:r>
      <w:r w:rsidRPr="00C43692">
        <w:rPr>
          <w:rFonts w:ascii="Times New Roman" w:hAnsi="Times New Roman"/>
          <w:lang w:val="en-HK"/>
        </w:rPr>
        <w:t xml:space="preserve">. Some scholars have proposed that the </w:t>
      </w:r>
      <w:r w:rsidRPr="00C43692">
        <w:rPr>
          <w:rFonts w:ascii="Times New Roman" w:hAnsi="Times New Roman"/>
          <w:b/>
          <w:bCs/>
          <w:lang w:val="en-HK"/>
        </w:rPr>
        <w:t>householder defence</w:t>
      </w:r>
      <w:r w:rsidRPr="00C43692">
        <w:rPr>
          <w:rFonts w:ascii="Times New Roman" w:hAnsi="Times New Roman"/>
          <w:lang w:val="en-HK"/>
        </w:rPr>
        <w:t xml:space="preserve">, which allows for </w:t>
      </w:r>
      <w:r w:rsidRPr="00C43692">
        <w:rPr>
          <w:rFonts w:ascii="Times New Roman" w:hAnsi="Times New Roman"/>
          <w:b/>
          <w:bCs/>
          <w:lang w:val="en-HK"/>
        </w:rPr>
        <w:t>disproportionate but not grossly disproportionate force</w:t>
      </w:r>
      <w:r w:rsidRPr="00C43692">
        <w:rPr>
          <w:rFonts w:ascii="Times New Roman" w:hAnsi="Times New Roman"/>
          <w:lang w:val="en-HK"/>
        </w:rPr>
        <w:t xml:space="preserve"> in defending one’s home, should be </w:t>
      </w:r>
      <w:r w:rsidRPr="00C43692">
        <w:rPr>
          <w:rFonts w:ascii="Times New Roman" w:hAnsi="Times New Roman"/>
          <w:b/>
          <w:bCs/>
          <w:lang w:val="en-HK"/>
        </w:rPr>
        <w:t>extended to victims of domestic abuse</w:t>
      </w:r>
      <w:r w:rsidRPr="00C43692">
        <w:rPr>
          <w:rFonts w:ascii="Times New Roman" w:hAnsi="Times New Roman"/>
          <w:lang w:val="en-HK"/>
        </w:rPr>
        <w:t>.</w:t>
      </w:r>
    </w:p>
    <w:p w14:paraId="76477734" w14:textId="77777777" w:rsidR="00C43692" w:rsidRPr="00C43692" w:rsidRDefault="00BA4B1A" w:rsidP="00C43692">
      <w:pPr>
        <w:spacing w:line="360" w:lineRule="auto"/>
        <w:rPr>
          <w:rFonts w:ascii="Times New Roman" w:hAnsi="Times New Roman"/>
          <w:lang w:val="en-HK"/>
        </w:rPr>
      </w:pPr>
      <w:r w:rsidRPr="00BA4B1A">
        <w:rPr>
          <w:rFonts w:ascii="Times New Roman" w:hAnsi="Times New Roman"/>
          <w:noProof/>
          <w:lang w:val="en-HK"/>
          <w14:ligatures w14:val="standardContextual"/>
        </w:rPr>
        <w:pict w14:anchorId="502BE5FF">
          <v:rect id="_x0000_i1047" alt="" style="width:451.3pt;height:.05pt;mso-width-percent:0;mso-height-percent:0;mso-width-percent:0;mso-height-percent:0" o:hralign="center" o:hrstd="t" o:hr="t" fillcolor="#a0a0a0" stroked="f"/>
        </w:pict>
      </w:r>
    </w:p>
    <w:p w14:paraId="2EB4F383"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6. The Role of Expert Testimony and Its Limited Use in Trials</w:t>
      </w:r>
    </w:p>
    <w:p w14:paraId="6EEEB889"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 significant evidentiary issue is the </w:t>
      </w:r>
      <w:r w:rsidRPr="00C43692">
        <w:rPr>
          <w:rFonts w:ascii="Times New Roman" w:hAnsi="Times New Roman"/>
          <w:b/>
          <w:bCs/>
          <w:lang w:val="en-HK"/>
        </w:rPr>
        <w:t>limited use of expert testimony</w:t>
      </w:r>
      <w:r w:rsidRPr="00C43692">
        <w:rPr>
          <w:rFonts w:ascii="Times New Roman" w:hAnsi="Times New Roman"/>
          <w:lang w:val="en-HK"/>
        </w:rPr>
        <w:t xml:space="preserve"> in trials involving abused women. Expert evidence on </w:t>
      </w:r>
      <w:r w:rsidRPr="00C43692">
        <w:rPr>
          <w:rFonts w:ascii="Times New Roman" w:hAnsi="Times New Roman"/>
          <w:b/>
          <w:bCs/>
          <w:lang w:val="en-HK"/>
        </w:rPr>
        <w:t>battered woman syndrome, PTSD, and coercive control</w:t>
      </w:r>
      <w:r w:rsidRPr="00C43692">
        <w:rPr>
          <w:rFonts w:ascii="Times New Roman" w:hAnsi="Times New Roman"/>
          <w:lang w:val="en-HK"/>
        </w:rPr>
        <w:t xml:space="preserve"> can help explain:</w:t>
      </w:r>
    </w:p>
    <w:p w14:paraId="572A58B4" w14:textId="77777777" w:rsidR="00C43692" w:rsidRPr="00C43692" w:rsidRDefault="00C43692" w:rsidP="00C43692">
      <w:pPr>
        <w:numPr>
          <w:ilvl w:val="0"/>
          <w:numId w:val="29"/>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Why the defendant may have acted in self-defence.</w:t>
      </w:r>
    </w:p>
    <w:p w14:paraId="0E99D1AD" w14:textId="77777777" w:rsidR="00C43692" w:rsidRPr="00C43692" w:rsidRDefault="00C43692" w:rsidP="00C43692">
      <w:pPr>
        <w:numPr>
          <w:ilvl w:val="0"/>
          <w:numId w:val="29"/>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lastRenderedPageBreak/>
        <w:t xml:space="preserve">How prolonged abuse affects </w:t>
      </w:r>
      <w:r w:rsidRPr="00C43692">
        <w:rPr>
          <w:rFonts w:ascii="Times New Roman" w:hAnsi="Times New Roman"/>
          <w:b/>
          <w:bCs/>
          <w:lang w:val="en-HK"/>
        </w:rPr>
        <w:t>perception of threat</w:t>
      </w:r>
      <w:r w:rsidRPr="00C43692">
        <w:rPr>
          <w:rFonts w:ascii="Times New Roman" w:hAnsi="Times New Roman"/>
          <w:lang w:val="en-HK"/>
        </w:rPr>
        <w:t xml:space="preserve"> and </w:t>
      </w:r>
      <w:r w:rsidRPr="00C43692">
        <w:rPr>
          <w:rFonts w:ascii="Times New Roman" w:hAnsi="Times New Roman"/>
          <w:b/>
          <w:bCs/>
          <w:lang w:val="en-HK"/>
        </w:rPr>
        <w:t>decision-making</w:t>
      </w:r>
      <w:r w:rsidRPr="00C43692">
        <w:rPr>
          <w:rFonts w:ascii="Times New Roman" w:hAnsi="Times New Roman"/>
          <w:lang w:val="en-HK"/>
        </w:rPr>
        <w:t>.</w:t>
      </w:r>
    </w:p>
    <w:p w14:paraId="3E0D9CFC" w14:textId="77777777" w:rsidR="00C43692" w:rsidRPr="00C43692" w:rsidRDefault="00C43692" w:rsidP="00C43692">
      <w:pPr>
        <w:numPr>
          <w:ilvl w:val="0"/>
          <w:numId w:val="29"/>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psychological </w:t>
      </w:r>
      <w:r w:rsidRPr="00C43692">
        <w:rPr>
          <w:rFonts w:ascii="Times New Roman" w:hAnsi="Times New Roman"/>
          <w:b/>
          <w:bCs/>
          <w:lang w:val="en-HK"/>
        </w:rPr>
        <w:t>barriers to escaping an abusive relationship</w:t>
      </w:r>
      <w:r w:rsidRPr="00C43692">
        <w:rPr>
          <w:rFonts w:ascii="Times New Roman" w:hAnsi="Times New Roman"/>
          <w:lang w:val="en-HK"/>
        </w:rPr>
        <w:t>.</w:t>
      </w:r>
    </w:p>
    <w:p w14:paraId="2B4C3FCC"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However, the study finds that </w:t>
      </w:r>
      <w:r w:rsidRPr="00C43692">
        <w:rPr>
          <w:rFonts w:ascii="Times New Roman" w:hAnsi="Times New Roman"/>
          <w:b/>
          <w:bCs/>
          <w:lang w:val="en-HK"/>
        </w:rPr>
        <w:t>expert evidence is often excluded or undervalued</w:t>
      </w:r>
      <w:r w:rsidRPr="00C43692">
        <w:rPr>
          <w:rFonts w:ascii="Times New Roman" w:hAnsi="Times New Roman"/>
          <w:lang w:val="en-HK"/>
        </w:rPr>
        <w:t>, particularly when:</w:t>
      </w:r>
    </w:p>
    <w:p w14:paraId="27383D31" w14:textId="77777777" w:rsidR="00C43692" w:rsidRPr="00C43692" w:rsidRDefault="00C43692" w:rsidP="00C43692">
      <w:pPr>
        <w:numPr>
          <w:ilvl w:val="0"/>
          <w:numId w:val="30"/>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Defence teams fail to introduce it early enough in proceedings</w:t>
      </w:r>
      <w:r w:rsidRPr="00C43692">
        <w:rPr>
          <w:rFonts w:ascii="Times New Roman" w:hAnsi="Times New Roman"/>
          <w:lang w:val="en-HK"/>
        </w:rPr>
        <w:t>.</w:t>
      </w:r>
    </w:p>
    <w:p w14:paraId="3390509A" w14:textId="77777777" w:rsidR="00C43692" w:rsidRPr="00C43692" w:rsidRDefault="00C43692" w:rsidP="00C43692">
      <w:pPr>
        <w:numPr>
          <w:ilvl w:val="0"/>
          <w:numId w:val="30"/>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Judges restrict its admissibility</w:t>
      </w:r>
      <w:r w:rsidRPr="00C43692">
        <w:rPr>
          <w:rFonts w:ascii="Times New Roman" w:hAnsi="Times New Roman"/>
          <w:lang w:val="en-HK"/>
        </w:rPr>
        <w:t>, arguing that juries do not need expert opinions on domestic abuse.</w:t>
      </w:r>
    </w:p>
    <w:p w14:paraId="4270E894" w14:textId="77777777" w:rsidR="00C43692" w:rsidRPr="00C43692" w:rsidRDefault="00C43692" w:rsidP="00C43692">
      <w:pPr>
        <w:numPr>
          <w:ilvl w:val="0"/>
          <w:numId w:val="30"/>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The prosecution challenges its relevance</w:t>
      </w:r>
      <w:r w:rsidRPr="00C43692">
        <w:rPr>
          <w:rFonts w:ascii="Times New Roman" w:hAnsi="Times New Roman"/>
          <w:lang w:val="en-HK"/>
        </w:rPr>
        <w:t>, dismissing psychological evidence as speculative.</w:t>
      </w:r>
    </w:p>
    <w:p w14:paraId="00975E4B"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research argues that </w:t>
      </w:r>
      <w:r w:rsidRPr="00C43692">
        <w:rPr>
          <w:rFonts w:ascii="Times New Roman" w:hAnsi="Times New Roman"/>
          <w:b/>
          <w:bCs/>
          <w:lang w:val="en-HK"/>
        </w:rPr>
        <w:t>greater judicial acceptance of expert testimony is crucial</w:t>
      </w:r>
      <w:r w:rsidRPr="00C43692">
        <w:rPr>
          <w:rFonts w:ascii="Times New Roman" w:hAnsi="Times New Roman"/>
          <w:lang w:val="en-HK"/>
        </w:rPr>
        <w:t xml:space="preserve"> to ensuring fair trials for women who kill in self-defence. Without it, juries are left to assess cases </w:t>
      </w:r>
      <w:r w:rsidRPr="00C43692">
        <w:rPr>
          <w:rFonts w:ascii="Times New Roman" w:hAnsi="Times New Roman"/>
          <w:b/>
          <w:bCs/>
          <w:lang w:val="en-HK"/>
        </w:rPr>
        <w:t>through a male-centric lens</w:t>
      </w:r>
      <w:r w:rsidRPr="00C43692">
        <w:rPr>
          <w:rFonts w:ascii="Times New Roman" w:hAnsi="Times New Roman"/>
          <w:lang w:val="en-HK"/>
        </w:rPr>
        <w:t xml:space="preserve">, often leading to </w:t>
      </w:r>
      <w:r w:rsidRPr="00C43692">
        <w:rPr>
          <w:rFonts w:ascii="Times New Roman" w:hAnsi="Times New Roman"/>
          <w:b/>
          <w:bCs/>
          <w:lang w:val="en-HK"/>
        </w:rPr>
        <w:t>unjust convictions</w:t>
      </w:r>
      <w:r w:rsidRPr="00C43692">
        <w:rPr>
          <w:rFonts w:ascii="Times New Roman" w:hAnsi="Times New Roman"/>
          <w:lang w:val="en-HK"/>
        </w:rPr>
        <w:t>.</w:t>
      </w:r>
    </w:p>
    <w:p w14:paraId="4A0925A2" w14:textId="77777777" w:rsidR="00C43692" w:rsidRPr="00C43692" w:rsidRDefault="00BA4B1A" w:rsidP="00C43692">
      <w:pPr>
        <w:spacing w:line="360" w:lineRule="auto"/>
        <w:rPr>
          <w:rFonts w:ascii="Times New Roman" w:hAnsi="Times New Roman"/>
          <w:lang w:val="en-HK"/>
        </w:rPr>
      </w:pPr>
      <w:r w:rsidRPr="00BA4B1A">
        <w:rPr>
          <w:rFonts w:ascii="Times New Roman" w:hAnsi="Times New Roman"/>
          <w:noProof/>
          <w:lang w:val="en-HK"/>
          <w14:ligatures w14:val="standardContextual"/>
        </w:rPr>
        <w:pict w14:anchorId="3F233E08">
          <v:rect id="_x0000_i1046" alt="" style="width:451.3pt;height:.05pt;mso-width-percent:0;mso-height-percent:0;mso-width-percent:0;mso-height-percent:0" o:hralign="center" o:hrstd="t" o:hr="t" fillcolor="#a0a0a0" stroked="f"/>
        </w:pict>
      </w:r>
    </w:p>
    <w:p w14:paraId="5BF58F25"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Conclusion of the Section</w:t>
      </w:r>
    </w:p>
    <w:p w14:paraId="768154D5"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process of gathering evidence in self-defence cases is </w:t>
      </w:r>
      <w:r w:rsidRPr="00C43692">
        <w:rPr>
          <w:rFonts w:ascii="Times New Roman" w:hAnsi="Times New Roman"/>
          <w:b/>
          <w:bCs/>
          <w:lang w:val="en-HK"/>
        </w:rPr>
        <w:t>heavily stacked against women who kill their abusive partners</w:t>
      </w:r>
      <w:r w:rsidRPr="00C43692">
        <w:rPr>
          <w:rFonts w:ascii="Times New Roman" w:hAnsi="Times New Roman"/>
          <w:lang w:val="en-HK"/>
        </w:rPr>
        <w:t xml:space="preserve">. The </w:t>
      </w:r>
      <w:r w:rsidRPr="00C43692">
        <w:rPr>
          <w:rFonts w:ascii="Times New Roman" w:hAnsi="Times New Roman"/>
          <w:b/>
          <w:bCs/>
          <w:lang w:val="en-HK"/>
        </w:rPr>
        <w:t>lack of formal abuse records, memory inconsistencies, misinterpretation of mutual violence, and biases against weapon use</w:t>
      </w:r>
      <w:r w:rsidRPr="00C43692">
        <w:rPr>
          <w:rFonts w:ascii="Times New Roman" w:hAnsi="Times New Roman"/>
          <w:lang w:val="en-HK"/>
        </w:rPr>
        <w:t xml:space="preserve"> all contribute to </w:t>
      </w:r>
      <w:r w:rsidRPr="00C43692">
        <w:rPr>
          <w:rFonts w:ascii="Times New Roman" w:hAnsi="Times New Roman"/>
          <w:b/>
          <w:bCs/>
          <w:lang w:val="en-HK"/>
        </w:rPr>
        <w:t>systemic injustices</w:t>
      </w:r>
      <w:r w:rsidRPr="00C43692">
        <w:rPr>
          <w:rFonts w:ascii="Times New Roman" w:hAnsi="Times New Roman"/>
          <w:lang w:val="en-HK"/>
        </w:rPr>
        <w:t xml:space="preserve"> in homicide trials. The study calls for:</w:t>
      </w:r>
    </w:p>
    <w:p w14:paraId="5AA059C7" w14:textId="77777777" w:rsidR="00C43692" w:rsidRPr="00C43692" w:rsidRDefault="00C43692" w:rsidP="00C43692">
      <w:pPr>
        <w:numPr>
          <w:ilvl w:val="0"/>
          <w:numId w:val="31"/>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Judicial training on trauma and coercive control</w:t>
      </w:r>
      <w:r w:rsidRPr="00C43692">
        <w:rPr>
          <w:rFonts w:ascii="Times New Roman" w:hAnsi="Times New Roman"/>
          <w:lang w:val="en-HK"/>
        </w:rPr>
        <w:t>.</w:t>
      </w:r>
    </w:p>
    <w:p w14:paraId="54A0FE6F" w14:textId="77777777" w:rsidR="00C43692" w:rsidRPr="00C43692" w:rsidRDefault="00C43692" w:rsidP="00C43692">
      <w:pPr>
        <w:numPr>
          <w:ilvl w:val="0"/>
          <w:numId w:val="31"/>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Reforming evidentiary standards to accommodate expert testimony on domestic abuse</w:t>
      </w:r>
      <w:r w:rsidRPr="00C43692">
        <w:rPr>
          <w:rFonts w:ascii="Times New Roman" w:hAnsi="Times New Roman"/>
          <w:lang w:val="en-HK"/>
        </w:rPr>
        <w:t>.</w:t>
      </w:r>
    </w:p>
    <w:p w14:paraId="3F4DCBAE" w14:textId="77777777" w:rsidR="00C43692" w:rsidRPr="00C43692" w:rsidRDefault="00C43692" w:rsidP="00C43692">
      <w:pPr>
        <w:numPr>
          <w:ilvl w:val="0"/>
          <w:numId w:val="31"/>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Extending the householder defence to domestic violence victims</w:t>
      </w:r>
      <w:r w:rsidRPr="00C43692">
        <w:rPr>
          <w:rFonts w:ascii="Times New Roman" w:hAnsi="Times New Roman"/>
          <w:lang w:val="en-HK"/>
        </w:rPr>
        <w:t>.</w:t>
      </w:r>
    </w:p>
    <w:p w14:paraId="268BA682"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Without these reforms, </w:t>
      </w:r>
      <w:r w:rsidRPr="00C43692">
        <w:rPr>
          <w:rFonts w:ascii="Times New Roman" w:hAnsi="Times New Roman"/>
          <w:b/>
          <w:bCs/>
          <w:lang w:val="en-HK"/>
        </w:rPr>
        <w:t>women will continue to be convicted of murder or manslaughter in cases where they should be acquitted on self-defence grounds</w:t>
      </w:r>
      <w:r w:rsidRPr="00C43692">
        <w:rPr>
          <w:rFonts w:ascii="Times New Roman" w:hAnsi="Times New Roman"/>
          <w:lang w:val="en-HK"/>
        </w:rPr>
        <w:t>.</w:t>
      </w:r>
    </w:p>
    <w:p w14:paraId="70D5082A"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Summary of "The Trial" (Strictly from the Document)</w:t>
      </w:r>
    </w:p>
    <w:p w14:paraId="37A7393B"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section on </w:t>
      </w:r>
      <w:r w:rsidRPr="00C43692">
        <w:rPr>
          <w:rFonts w:ascii="Times New Roman" w:hAnsi="Times New Roman"/>
          <w:i/>
          <w:iCs/>
          <w:lang w:val="en-HK"/>
        </w:rPr>
        <w:t>The Trial</w:t>
      </w:r>
      <w:r w:rsidRPr="00C43692">
        <w:rPr>
          <w:rFonts w:ascii="Times New Roman" w:hAnsi="Times New Roman"/>
          <w:lang w:val="en-HK"/>
        </w:rPr>
        <w:t xml:space="preserve"> provides a critical analysis of how women who kill their abusive partners are treated within the adversarial criminal justice system. The research conducted by </w:t>
      </w:r>
      <w:r w:rsidRPr="00C43692">
        <w:rPr>
          <w:rFonts w:ascii="Times New Roman" w:hAnsi="Times New Roman"/>
          <w:lang w:val="en-HK"/>
        </w:rPr>
        <w:lastRenderedPageBreak/>
        <w:t xml:space="preserve">the </w:t>
      </w:r>
      <w:r w:rsidRPr="00C43692">
        <w:rPr>
          <w:rFonts w:ascii="Times New Roman" w:hAnsi="Times New Roman"/>
          <w:i/>
          <w:iCs/>
          <w:lang w:val="en-HK"/>
        </w:rPr>
        <w:t>Centre for Women’s Justice</w:t>
      </w:r>
      <w:r w:rsidRPr="00C43692">
        <w:rPr>
          <w:rFonts w:ascii="Times New Roman" w:hAnsi="Times New Roman"/>
          <w:lang w:val="en-HK"/>
        </w:rPr>
        <w:t xml:space="preserve"> and </w:t>
      </w:r>
      <w:r w:rsidRPr="00C43692">
        <w:rPr>
          <w:rFonts w:ascii="Times New Roman" w:hAnsi="Times New Roman"/>
          <w:i/>
          <w:iCs/>
          <w:lang w:val="en-HK"/>
        </w:rPr>
        <w:t>Justice for Women</w:t>
      </w:r>
      <w:r w:rsidRPr="00C43692">
        <w:rPr>
          <w:rFonts w:ascii="Times New Roman" w:hAnsi="Times New Roman"/>
          <w:lang w:val="en-HK"/>
        </w:rPr>
        <w:t xml:space="preserve"> highlights significant </w:t>
      </w:r>
      <w:r w:rsidRPr="00C43692">
        <w:rPr>
          <w:rFonts w:ascii="Times New Roman" w:hAnsi="Times New Roman"/>
          <w:b/>
          <w:bCs/>
          <w:lang w:val="en-HK"/>
        </w:rPr>
        <w:t>systemic barriers</w:t>
      </w:r>
      <w:r w:rsidRPr="00C43692">
        <w:rPr>
          <w:rFonts w:ascii="Times New Roman" w:hAnsi="Times New Roman"/>
          <w:lang w:val="en-HK"/>
        </w:rPr>
        <w:t xml:space="preserve"> that prevent women from receiving a fair trial when arguing self-defence. These barriers stem from </w:t>
      </w:r>
      <w:r w:rsidRPr="00C43692">
        <w:rPr>
          <w:rFonts w:ascii="Times New Roman" w:hAnsi="Times New Roman"/>
          <w:b/>
          <w:bCs/>
          <w:lang w:val="en-HK"/>
        </w:rPr>
        <w:t>judicial bias, prosecutorial tactics, jury misconceptions, and the adversarial nature of cross-examination</w:t>
      </w:r>
      <w:r w:rsidRPr="00C43692">
        <w:rPr>
          <w:rFonts w:ascii="Times New Roman" w:hAnsi="Times New Roman"/>
          <w:lang w:val="en-HK"/>
        </w:rPr>
        <w:t xml:space="preserve">, all of which contribute to </w:t>
      </w:r>
      <w:r w:rsidRPr="00C43692">
        <w:rPr>
          <w:rFonts w:ascii="Times New Roman" w:hAnsi="Times New Roman"/>
          <w:b/>
          <w:bCs/>
          <w:lang w:val="en-HK"/>
        </w:rPr>
        <w:t>high conviction rates</w:t>
      </w:r>
      <w:r w:rsidRPr="00C43692">
        <w:rPr>
          <w:rFonts w:ascii="Times New Roman" w:hAnsi="Times New Roman"/>
          <w:lang w:val="en-HK"/>
        </w:rPr>
        <w:t xml:space="preserve"> for women in these cases.</w:t>
      </w:r>
    </w:p>
    <w:p w14:paraId="254B5D95"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1. The Role of Judicial Directions and Legal Interpretation</w:t>
      </w:r>
    </w:p>
    <w:p w14:paraId="5751EC1A"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One of the key findings of the study is that </w:t>
      </w:r>
      <w:r w:rsidRPr="00C43692">
        <w:rPr>
          <w:rFonts w:ascii="Times New Roman" w:hAnsi="Times New Roman"/>
          <w:b/>
          <w:bCs/>
          <w:lang w:val="en-HK"/>
        </w:rPr>
        <w:t>judicial directions to juries play a crucial role in shaping trial outcomes</w:t>
      </w:r>
      <w:r w:rsidRPr="00C43692">
        <w:rPr>
          <w:rFonts w:ascii="Times New Roman" w:hAnsi="Times New Roman"/>
          <w:lang w:val="en-HK"/>
        </w:rPr>
        <w:t xml:space="preserve">, yet in cases involving domestic abuse killings, these directions are often inadequate. Judicial guidance is </w:t>
      </w:r>
      <w:r w:rsidRPr="00C43692">
        <w:rPr>
          <w:rFonts w:ascii="Times New Roman" w:hAnsi="Times New Roman"/>
          <w:b/>
          <w:bCs/>
          <w:lang w:val="en-HK"/>
        </w:rPr>
        <w:t>essential</w:t>
      </w:r>
      <w:r w:rsidRPr="00C43692">
        <w:rPr>
          <w:rFonts w:ascii="Times New Roman" w:hAnsi="Times New Roman"/>
          <w:lang w:val="en-HK"/>
        </w:rPr>
        <w:t xml:space="preserve"> in self-defence cases because jurors may </w:t>
      </w:r>
      <w:r w:rsidRPr="00C43692">
        <w:rPr>
          <w:rFonts w:ascii="Times New Roman" w:hAnsi="Times New Roman"/>
          <w:b/>
          <w:bCs/>
          <w:lang w:val="en-HK"/>
        </w:rPr>
        <w:t>lack knowledge of coercive control, trauma, and the realities of abusive relationships</w:t>
      </w:r>
      <w:r w:rsidRPr="00C43692">
        <w:rPr>
          <w:rFonts w:ascii="Times New Roman" w:hAnsi="Times New Roman"/>
          <w:lang w:val="en-HK"/>
        </w:rPr>
        <w:t>.</w:t>
      </w:r>
    </w:p>
    <w:p w14:paraId="7CDB8C84"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However, the research finds that:</w:t>
      </w:r>
    </w:p>
    <w:p w14:paraId="0DAA9373" w14:textId="77777777" w:rsidR="00C43692" w:rsidRPr="00C43692" w:rsidRDefault="00C43692" w:rsidP="00C43692">
      <w:pPr>
        <w:numPr>
          <w:ilvl w:val="0"/>
          <w:numId w:val="32"/>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Judges frequently fail to provide clear guidance</w:t>
      </w:r>
      <w:r w:rsidRPr="00C43692">
        <w:rPr>
          <w:rFonts w:ascii="Times New Roman" w:hAnsi="Times New Roman"/>
          <w:lang w:val="en-HK"/>
        </w:rPr>
        <w:t xml:space="preserve"> on how self-defence applies in the context of long-term abuse.</w:t>
      </w:r>
    </w:p>
    <w:p w14:paraId="63E7610A" w14:textId="77777777" w:rsidR="00C43692" w:rsidRPr="00C43692" w:rsidRDefault="00C43692" w:rsidP="00C43692">
      <w:pPr>
        <w:numPr>
          <w:ilvl w:val="0"/>
          <w:numId w:val="32"/>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Existing legal tests for self-defence</w:t>
      </w:r>
      <w:r w:rsidRPr="00C43692">
        <w:rPr>
          <w:rFonts w:ascii="Times New Roman" w:hAnsi="Times New Roman"/>
          <w:lang w:val="en-HK"/>
        </w:rPr>
        <w:t xml:space="preserve"> (necessity, proportionality, immediacy) are often </w:t>
      </w:r>
      <w:r w:rsidRPr="00C43692">
        <w:rPr>
          <w:rFonts w:ascii="Times New Roman" w:hAnsi="Times New Roman"/>
          <w:b/>
          <w:bCs/>
          <w:lang w:val="en-HK"/>
        </w:rPr>
        <w:t>explained in rigid and male-centric terms</w:t>
      </w:r>
      <w:r w:rsidRPr="00C43692">
        <w:rPr>
          <w:rFonts w:ascii="Times New Roman" w:hAnsi="Times New Roman"/>
          <w:lang w:val="en-HK"/>
        </w:rPr>
        <w:t>.</w:t>
      </w:r>
    </w:p>
    <w:p w14:paraId="3E82BAAA" w14:textId="77777777" w:rsidR="00C43692" w:rsidRPr="00C43692" w:rsidRDefault="00C43692" w:rsidP="00C43692">
      <w:pPr>
        <w:numPr>
          <w:ilvl w:val="0"/>
          <w:numId w:val="32"/>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Little effort is made to educate juries on the effects of coercive control</w:t>
      </w:r>
      <w:r w:rsidRPr="00C43692">
        <w:rPr>
          <w:rFonts w:ascii="Times New Roman" w:hAnsi="Times New Roman"/>
          <w:lang w:val="en-HK"/>
        </w:rPr>
        <w:t xml:space="preserve">, despite its recognition as an offence under the </w:t>
      </w:r>
      <w:r w:rsidRPr="00C43692">
        <w:rPr>
          <w:rFonts w:ascii="Times New Roman" w:hAnsi="Times New Roman"/>
          <w:i/>
          <w:iCs/>
          <w:lang w:val="en-HK"/>
        </w:rPr>
        <w:t>Serious Crime Act 2015</w:t>
      </w:r>
      <w:r w:rsidRPr="00C43692">
        <w:rPr>
          <w:rFonts w:ascii="Times New Roman" w:hAnsi="Times New Roman"/>
          <w:lang w:val="en-HK"/>
        </w:rPr>
        <w:t>.</w:t>
      </w:r>
    </w:p>
    <w:p w14:paraId="383FD32A"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case of </w:t>
      </w:r>
      <w:r w:rsidRPr="00C43692">
        <w:rPr>
          <w:rFonts w:ascii="Times New Roman" w:hAnsi="Times New Roman"/>
          <w:i/>
          <w:iCs/>
          <w:lang w:val="en-HK"/>
        </w:rPr>
        <w:t>R v Ahluwalia</w:t>
      </w:r>
      <w:r w:rsidRPr="00C43692">
        <w:rPr>
          <w:rFonts w:ascii="Times New Roman" w:hAnsi="Times New Roman"/>
          <w:lang w:val="en-HK"/>
        </w:rPr>
        <w:t xml:space="preserve"> [1992] 4 All ER 889 exemplifies </w:t>
      </w:r>
      <w:r w:rsidRPr="00C43692">
        <w:rPr>
          <w:rFonts w:ascii="Times New Roman" w:hAnsi="Times New Roman"/>
          <w:b/>
          <w:bCs/>
          <w:lang w:val="en-HK"/>
        </w:rPr>
        <w:t>how judicial reluctance to expand self-defence beyond immediate threats has led to unjust outcomes</w:t>
      </w:r>
      <w:r w:rsidRPr="00C43692">
        <w:rPr>
          <w:rFonts w:ascii="Times New Roman" w:hAnsi="Times New Roman"/>
          <w:lang w:val="en-HK"/>
        </w:rPr>
        <w:t xml:space="preserve">. In that case, the trial judge’s failure to properly instruct the jury on the psychological effects of prolonged abuse resulted in a </w:t>
      </w:r>
      <w:r w:rsidRPr="00C43692">
        <w:rPr>
          <w:rFonts w:ascii="Times New Roman" w:hAnsi="Times New Roman"/>
          <w:b/>
          <w:bCs/>
          <w:lang w:val="en-HK"/>
        </w:rPr>
        <w:t>murder conviction</w:t>
      </w:r>
      <w:r w:rsidRPr="00C43692">
        <w:rPr>
          <w:rFonts w:ascii="Times New Roman" w:hAnsi="Times New Roman"/>
          <w:lang w:val="en-HK"/>
        </w:rPr>
        <w:t xml:space="preserve">, later reduced to </w:t>
      </w:r>
      <w:r w:rsidRPr="00C43692">
        <w:rPr>
          <w:rFonts w:ascii="Times New Roman" w:hAnsi="Times New Roman"/>
          <w:b/>
          <w:bCs/>
          <w:lang w:val="en-HK"/>
        </w:rPr>
        <w:t>manslaughter on appeal</w:t>
      </w:r>
      <w:r w:rsidRPr="00C43692">
        <w:rPr>
          <w:rFonts w:ascii="Times New Roman" w:hAnsi="Times New Roman"/>
          <w:lang w:val="en-HK"/>
        </w:rPr>
        <w:t>.</w:t>
      </w:r>
    </w:p>
    <w:p w14:paraId="0394D012"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In contrast, other jurisdictions have adopted </w:t>
      </w:r>
      <w:r w:rsidRPr="00C43692">
        <w:rPr>
          <w:rFonts w:ascii="Times New Roman" w:hAnsi="Times New Roman"/>
          <w:b/>
          <w:bCs/>
          <w:lang w:val="en-HK"/>
        </w:rPr>
        <w:t>progressive judicial directions</w:t>
      </w:r>
      <w:r w:rsidRPr="00C43692">
        <w:rPr>
          <w:rFonts w:ascii="Times New Roman" w:hAnsi="Times New Roman"/>
          <w:lang w:val="en-HK"/>
        </w:rPr>
        <w:t xml:space="preserve">. In Canada, </w:t>
      </w:r>
      <w:r w:rsidRPr="00C43692">
        <w:rPr>
          <w:rFonts w:ascii="Times New Roman" w:hAnsi="Times New Roman"/>
          <w:i/>
          <w:iCs/>
          <w:lang w:val="en-HK"/>
        </w:rPr>
        <w:t>R v Lavallee</w:t>
      </w:r>
      <w:r w:rsidRPr="00C43692">
        <w:rPr>
          <w:rFonts w:ascii="Times New Roman" w:hAnsi="Times New Roman"/>
          <w:lang w:val="en-HK"/>
        </w:rPr>
        <w:t xml:space="preserve"> [1990] 1 SCR 852 established that </w:t>
      </w:r>
      <w:r w:rsidRPr="00C43692">
        <w:rPr>
          <w:rFonts w:ascii="Times New Roman" w:hAnsi="Times New Roman"/>
          <w:b/>
          <w:bCs/>
          <w:lang w:val="en-HK"/>
        </w:rPr>
        <w:t>battered woman syndrome could inform self-defence claims</w:t>
      </w:r>
      <w:r w:rsidRPr="00C43692">
        <w:rPr>
          <w:rFonts w:ascii="Times New Roman" w:hAnsi="Times New Roman"/>
          <w:lang w:val="en-HK"/>
        </w:rPr>
        <w:t xml:space="preserve">, ensuring juries were guided in understanding why an abused woman might perceive an attack as imminent </w:t>
      </w:r>
      <w:r w:rsidRPr="00C43692">
        <w:rPr>
          <w:rFonts w:ascii="Times New Roman" w:hAnsi="Times New Roman"/>
          <w:b/>
          <w:bCs/>
          <w:lang w:val="en-HK"/>
        </w:rPr>
        <w:t>even if it was not occurring at that exact moment</w:t>
      </w:r>
      <w:r w:rsidRPr="00C43692">
        <w:rPr>
          <w:rFonts w:ascii="Times New Roman" w:hAnsi="Times New Roman"/>
          <w:lang w:val="en-HK"/>
        </w:rPr>
        <w:t>.</w:t>
      </w:r>
    </w:p>
    <w:p w14:paraId="7EFF05E5"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argues that unless English judges </w:t>
      </w:r>
      <w:r w:rsidRPr="00C43692">
        <w:rPr>
          <w:rFonts w:ascii="Times New Roman" w:hAnsi="Times New Roman"/>
          <w:b/>
          <w:bCs/>
          <w:lang w:val="en-HK"/>
        </w:rPr>
        <w:t>adopt a similar approach</w:t>
      </w:r>
      <w:r w:rsidRPr="00C43692">
        <w:rPr>
          <w:rFonts w:ascii="Times New Roman" w:hAnsi="Times New Roman"/>
          <w:lang w:val="en-HK"/>
        </w:rPr>
        <w:t xml:space="preserve">, juries will continue to assess cases using </w:t>
      </w:r>
      <w:r w:rsidRPr="00C43692">
        <w:rPr>
          <w:rFonts w:ascii="Times New Roman" w:hAnsi="Times New Roman"/>
          <w:b/>
          <w:bCs/>
          <w:lang w:val="en-HK"/>
        </w:rPr>
        <w:t>traditional self-defence standards that do not accommodate the realities of abuse</w:t>
      </w:r>
      <w:r w:rsidRPr="00C43692">
        <w:rPr>
          <w:rFonts w:ascii="Times New Roman" w:hAnsi="Times New Roman"/>
          <w:lang w:val="en-HK"/>
        </w:rPr>
        <w:t>.</w:t>
      </w:r>
    </w:p>
    <w:p w14:paraId="18922DB6" w14:textId="77777777" w:rsidR="00C43692" w:rsidRPr="00C43692" w:rsidRDefault="00C43692" w:rsidP="00C43692">
      <w:pPr>
        <w:spacing w:line="360" w:lineRule="auto"/>
        <w:rPr>
          <w:rFonts w:ascii="Times New Roman" w:hAnsi="Times New Roman"/>
          <w:lang w:val="en-HK"/>
        </w:rPr>
      </w:pPr>
      <w:r w:rsidRPr="00C43692">
        <w:rPr>
          <w:rFonts w:ascii="Times New Roman" w:hAnsi="Times New Roman"/>
          <w:lang w:val="en-HK"/>
        </w:rPr>
        <w:lastRenderedPageBreak/>
        <w:pict w14:anchorId="04A4AF80">
          <v:rect id="_x0000_i1039" style="width:0;height:1.5pt" o:hralign="center" o:hrstd="t" o:hr="t" fillcolor="#a0a0a0" stroked="f"/>
        </w:pict>
      </w:r>
    </w:p>
    <w:p w14:paraId="3AF05AD6"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2. The Impact of Prosecutorial Strategies</w:t>
      </w:r>
    </w:p>
    <w:p w14:paraId="31D994AA"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Another major factor influencing trial outcomes is the </w:t>
      </w:r>
      <w:r w:rsidRPr="00C43692">
        <w:rPr>
          <w:rFonts w:ascii="Times New Roman" w:hAnsi="Times New Roman"/>
          <w:b/>
          <w:bCs/>
          <w:lang w:val="en-HK"/>
        </w:rPr>
        <w:t>prosecution’s approach</w:t>
      </w:r>
      <w:r w:rsidRPr="00C43692">
        <w:rPr>
          <w:rFonts w:ascii="Times New Roman" w:hAnsi="Times New Roman"/>
          <w:lang w:val="en-HK"/>
        </w:rPr>
        <w:t xml:space="preserve">. The study identifies a </w:t>
      </w:r>
      <w:r w:rsidRPr="00C43692">
        <w:rPr>
          <w:rFonts w:ascii="Times New Roman" w:hAnsi="Times New Roman"/>
          <w:b/>
          <w:bCs/>
          <w:lang w:val="en-HK"/>
        </w:rPr>
        <w:t>pattern of aggressive prosecutorial tactics</w:t>
      </w:r>
      <w:r w:rsidRPr="00C43692">
        <w:rPr>
          <w:rFonts w:ascii="Times New Roman" w:hAnsi="Times New Roman"/>
          <w:lang w:val="en-HK"/>
        </w:rPr>
        <w:t xml:space="preserve"> in cases where women kill their abusive partners, which often results in murder convictions. These tactics include:</w:t>
      </w:r>
    </w:p>
    <w:p w14:paraId="03291E32" w14:textId="77777777" w:rsidR="00C43692" w:rsidRPr="00C43692" w:rsidRDefault="00C43692" w:rsidP="00C43692">
      <w:pPr>
        <w:numPr>
          <w:ilvl w:val="0"/>
          <w:numId w:val="33"/>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Challenging the credibility of the defendant</w:t>
      </w:r>
      <w:r w:rsidRPr="00C43692">
        <w:rPr>
          <w:rFonts w:ascii="Times New Roman" w:hAnsi="Times New Roman"/>
          <w:lang w:val="en-HK"/>
        </w:rPr>
        <w:t xml:space="preserve"> by portraying inconsistencies in their testimony as dishonesty rather than trauma-induced memory gaps.</w:t>
      </w:r>
    </w:p>
    <w:p w14:paraId="5B780EDF" w14:textId="77777777" w:rsidR="00C43692" w:rsidRPr="00C43692" w:rsidRDefault="00C43692" w:rsidP="00C43692">
      <w:pPr>
        <w:numPr>
          <w:ilvl w:val="0"/>
          <w:numId w:val="33"/>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Downplaying the severity of past abuse</w:t>
      </w:r>
      <w:r w:rsidRPr="00C43692">
        <w:rPr>
          <w:rFonts w:ascii="Times New Roman" w:hAnsi="Times New Roman"/>
          <w:lang w:val="en-HK"/>
        </w:rPr>
        <w:t>, arguing that if the abuse was truly life-threatening, the defendant would have left the relationship earlier.</w:t>
      </w:r>
    </w:p>
    <w:p w14:paraId="27DF6F63" w14:textId="77777777" w:rsidR="00C43692" w:rsidRPr="00C43692" w:rsidRDefault="00C43692" w:rsidP="00C43692">
      <w:pPr>
        <w:numPr>
          <w:ilvl w:val="0"/>
          <w:numId w:val="33"/>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Mischaracterising self-defence as premeditated murder</w:t>
      </w:r>
      <w:r w:rsidRPr="00C43692">
        <w:rPr>
          <w:rFonts w:ascii="Times New Roman" w:hAnsi="Times New Roman"/>
          <w:lang w:val="en-HK"/>
        </w:rPr>
        <w:t>, especially in cases where the woman killed her abuser in a non-confrontational setting (e.g., while he was asleep or intoxicated).</w:t>
      </w:r>
    </w:p>
    <w:p w14:paraId="41C0E26F"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highlights that in cases such as </w:t>
      </w:r>
      <w:r w:rsidRPr="00C43692">
        <w:rPr>
          <w:rFonts w:ascii="Times New Roman" w:hAnsi="Times New Roman"/>
          <w:i/>
          <w:iCs/>
          <w:lang w:val="en-HK"/>
        </w:rPr>
        <w:t>Emma-Jayne Magson</w:t>
      </w:r>
      <w:r w:rsidRPr="00C43692">
        <w:rPr>
          <w:rFonts w:ascii="Times New Roman" w:hAnsi="Times New Roman"/>
          <w:lang w:val="en-HK"/>
        </w:rPr>
        <w:t xml:space="preserve">, where the defendant was convicted of murder despite new forensic evidence supporting her self-defence claim, the </w:t>
      </w:r>
      <w:r w:rsidRPr="00C43692">
        <w:rPr>
          <w:rFonts w:ascii="Times New Roman" w:hAnsi="Times New Roman"/>
          <w:b/>
          <w:bCs/>
          <w:lang w:val="en-HK"/>
        </w:rPr>
        <w:t>Crown Prosecution Service (CPS) resisted revisiting the case</w:t>
      </w:r>
      <w:r w:rsidRPr="00C43692">
        <w:rPr>
          <w:rFonts w:ascii="Times New Roman" w:hAnsi="Times New Roman"/>
          <w:lang w:val="en-HK"/>
        </w:rPr>
        <w:t xml:space="preserve">, pushing instead for a </w:t>
      </w:r>
      <w:r w:rsidRPr="00C43692">
        <w:rPr>
          <w:rFonts w:ascii="Times New Roman" w:hAnsi="Times New Roman"/>
          <w:b/>
          <w:bCs/>
          <w:lang w:val="en-HK"/>
        </w:rPr>
        <w:t>retrial on murder charges rather than accepting manslaughter</w:t>
      </w:r>
      <w:r w:rsidRPr="00C43692">
        <w:rPr>
          <w:rFonts w:ascii="Times New Roman" w:hAnsi="Times New Roman"/>
          <w:lang w:val="en-HK"/>
        </w:rPr>
        <w:t>.</w:t>
      </w:r>
    </w:p>
    <w:p w14:paraId="1FBBA261"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Legal scholars argue that </w:t>
      </w:r>
      <w:r w:rsidRPr="00C43692">
        <w:rPr>
          <w:rFonts w:ascii="Times New Roman" w:hAnsi="Times New Roman"/>
          <w:b/>
          <w:bCs/>
          <w:lang w:val="en-HK"/>
        </w:rPr>
        <w:t>this prosecutorial rigidity contributes to systemic injustice</w:t>
      </w:r>
      <w:r w:rsidRPr="00C43692">
        <w:rPr>
          <w:rFonts w:ascii="Times New Roman" w:hAnsi="Times New Roman"/>
          <w:lang w:val="en-HK"/>
        </w:rPr>
        <w:t xml:space="preserve">, as it forces women to </w:t>
      </w:r>
      <w:r w:rsidRPr="00C43692">
        <w:rPr>
          <w:rFonts w:ascii="Times New Roman" w:hAnsi="Times New Roman"/>
          <w:b/>
          <w:bCs/>
          <w:lang w:val="en-HK"/>
        </w:rPr>
        <w:t>defend against murder charges even in cases where the evidence strongly suggests self-defence or diminished responsibility</w:t>
      </w:r>
      <w:r w:rsidRPr="00C43692">
        <w:rPr>
          <w:rFonts w:ascii="Times New Roman" w:hAnsi="Times New Roman"/>
          <w:lang w:val="en-HK"/>
        </w:rPr>
        <w:t>.</w:t>
      </w:r>
    </w:p>
    <w:p w14:paraId="7C5125D9" w14:textId="77777777" w:rsidR="00C43692" w:rsidRPr="00C43692" w:rsidRDefault="00C43692" w:rsidP="00C43692">
      <w:pPr>
        <w:spacing w:line="360" w:lineRule="auto"/>
        <w:rPr>
          <w:rFonts w:ascii="Times New Roman" w:hAnsi="Times New Roman"/>
          <w:lang w:val="en-HK"/>
        </w:rPr>
      </w:pPr>
      <w:r w:rsidRPr="00C43692">
        <w:rPr>
          <w:rFonts w:ascii="Times New Roman" w:hAnsi="Times New Roman"/>
          <w:lang w:val="en-HK"/>
        </w:rPr>
        <w:pict w14:anchorId="3CED7C2B">
          <v:rect id="_x0000_i1040" style="width:0;height:1.5pt" o:hralign="center" o:hrstd="t" o:hr="t" fillcolor="#a0a0a0" stroked="f"/>
        </w:pict>
      </w:r>
    </w:p>
    <w:p w14:paraId="5025E207"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3. Jury Bias and Misconceptions</w:t>
      </w:r>
    </w:p>
    <w:p w14:paraId="585D0B78"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finds that </w:t>
      </w:r>
      <w:r w:rsidRPr="00C43692">
        <w:rPr>
          <w:rFonts w:ascii="Times New Roman" w:hAnsi="Times New Roman"/>
          <w:b/>
          <w:bCs/>
          <w:lang w:val="en-HK"/>
        </w:rPr>
        <w:t>juries are often influenced by deep-seated biases</w:t>
      </w:r>
      <w:r w:rsidRPr="00C43692">
        <w:rPr>
          <w:rFonts w:ascii="Times New Roman" w:hAnsi="Times New Roman"/>
          <w:lang w:val="en-HK"/>
        </w:rPr>
        <w:t xml:space="preserve"> when assessing self-defence claims by women. These biases arise from:</w:t>
      </w:r>
    </w:p>
    <w:p w14:paraId="048DEE23" w14:textId="77777777" w:rsidR="00C43692" w:rsidRPr="00C43692" w:rsidRDefault="00C43692" w:rsidP="00C43692">
      <w:pPr>
        <w:numPr>
          <w:ilvl w:val="0"/>
          <w:numId w:val="34"/>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Gendered stereotypes about how "real" victims should behave</w:t>
      </w:r>
      <w:r w:rsidRPr="00C43692">
        <w:rPr>
          <w:rFonts w:ascii="Times New Roman" w:hAnsi="Times New Roman"/>
          <w:lang w:val="en-HK"/>
        </w:rPr>
        <w:t>—women who appear "cold" or "unemotional" in court are often judged more harshly.</w:t>
      </w:r>
    </w:p>
    <w:p w14:paraId="53F56BA3" w14:textId="77777777" w:rsidR="00C43692" w:rsidRPr="00C43692" w:rsidRDefault="00C43692" w:rsidP="00C43692">
      <w:pPr>
        <w:numPr>
          <w:ilvl w:val="0"/>
          <w:numId w:val="34"/>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Misunderstandings about why an abused woman does not leave the relationship</w:t>
      </w:r>
      <w:r w:rsidRPr="00C43692">
        <w:rPr>
          <w:rFonts w:ascii="Times New Roman" w:hAnsi="Times New Roman"/>
          <w:lang w:val="en-HK"/>
        </w:rPr>
        <w:t>, with jurors frequently assuming that if she stayed, she was not truly in danger.</w:t>
      </w:r>
    </w:p>
    <w:p w14:paraId="092F2B87" w14:textId="77777777" w:rsidR="00C43692" w:rsidRPr="00C43692" w:rsidRDefault="00C43692" w:rsidP="00C43692">
      <w:pPr>
        <w:numPr>
          <w:ilvl w:val="0"/>
          <w:numId w:val="34"/>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lastRenderedPageBreak/>
        <w:t>Scepticism toward coercive control</w:t>
      </w:r>
      <w:r w:rsidRPr="00C43692">
        <w:rPr>
          <w:rFonts w:ascii="Times New Roman" w:hAnsi="Times New Roman"/>
          <w:lang w:val="en-HK"/>
        </w:rPr>
        <w:t xml:space="preserve">, as many jurors </w:t>
      </w:r>
      <w:r w:rsidRPr="00C43692">
        <w:rPr>
          <w:rFonts w:ascii="Times New Roman" w:hAnsi="Times New Roman"/>
          <w:b/>
          <w:bCs/>
          <w:lang w:val="en-HK"/>
        </w:rPr>
        <w:t>fail to recognise the psychological entrapment</w:t>
      </w:r>
      <w:r w:rsidRPr="00C43692">
        <w:rPr>
          <w:rFonts w:ascii="Times New Roman" w:hAnsi="Times New Roman"/>
          <w:lang w:val="en-HK"/>
        </w:rPr>
        <w:t xml:space="preserve"> that prevents victims from leaving their abuser.</w:t>
      </w:r>
    </w:p>
    <w:p w14:paraId="71A58F50"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also references empirical research showing that </w:t>
      </w:r>
      <w:r w:rsidRPr="00C43692">
        <w:rPr>
          <w:rFonts w:ascii="Times New Roman" w:hAnsi="Times New Roman"/>
          <w:b/>
          <w:bCs/>
          <w:lang w:val="en-HK"/>
        </w:rPr>
        <w:t>jurors are less likely to acquit female defendants</w:t>
      </w:r>
      <w:r w:rsidRPr="00C43692">
        <w:rPr>
          <w:rFonts w:ascii="Times New Roman" w:hAnsi="Times New Roman"/>
          <w:lang w:val="en-HK"/>
        </w:rPr>
        <w:t xml:space="preserve"> in homicide cases compared to male defendants who claim self-defence. In particular, women who:</w:t>
      </w:r>
    </w:p>
    <w:p w14:paraId="7777F5E2" w14:textId="77777777" w:rsidR="00C43692" w:rsidRPr="00C43692" w:rsidRDefault="00C43692" w:rsidP="00C43692">
      <w:pPr>
        <w:numPr>
          <w:ilvl w:val="0"/>
          <w:numId w:val="35"/>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Use weapons against an unarmed abuser</w:t>
      </w:r>
      <w:r w:rsidRPr="00C43692">
        <w:rPr>
          <w:rFonts w:ascii="Times New Roman" w:hAnsi="Times New Roman"/>
          <w:lang w:val="en-HK"/>
        </w:rPr>
        <w:t xml:space="preserve"> are seen as using excessive force.</w:t>
      </w:r>
    </w:p>
    <w:p w14:paraId="5020C8AD" w14:textId="77777777" w:rsidR="00C43692" w:rsidRPr="00C43692" w:rsidRDefault="00C43692" w:rsidP="00C43692">
      <w:pPr>
        <w:numPr>
          <w:ilvl w:val="0"/>
          <w:numId w:val="35"/>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Kill in a non-confrontational moment</w:t>
      </w:r>
      <w:r w:rsidRPr="00C43692">
        <w:rPr>
          <w:rFonts w:ascii="Times New Roman" w:hAnsi="Times New Roman"/>
          <w:lang w:val="en-HK"/>
        </w:rPr>
        <w:t xml:space="preserve"> (e.g., while their abuser is asleep) are perceived as engaging in premeditated murder rather than self-defence.</w:t>
      </w:r>
    </w:p>
    <w:p w14:paraId="14BF6C24"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These biases are exacerbated by </w:t>
      </w:r>
      <w:r w:rsidRPr="00C43692">
        <w:rPr>
          <w:rFonts w:ascii="Times New Roman" w:hAnsi="Times New Roman"/>
          <w:b/>
          <w:bCs/>
          <w:lang w:val="en-HK"/>
        </w:rPr>
        <w:t>insufficient judicial guidance</w:t>
      </w:r>
      <w:r w:rsidRPr="00C43692">
        <w:rPr>
          <w:rFonts w:ascii="Times New Roman" w:hAnsi="Times New Roman"/>
          <w:lang w:val="en-HK"/>
        </w:rPr>
        <w:t xml:space="preserve">. Unlike Canada, where expert testimony on </w:t>
      </w:r>
      <w:r w:rsidRPr="00C43692">
        <w:rPr>
          <w:rFonts w:ascii="Times New Roman" w:hAnsi="Times New Roman"/>
          <w:b/>
          <w:bCs/>
          <w:lang w:val="en-HK"/>
        </w:rPr>
        <w:t>battered woman syndrome</w:t>
      </w:r>
      <w:r w:rsidRPr="00C43692">
        <w:rPr>
          <w:rFonts w:ascii="Times New Roman" w:hAnsi="Times New Roman"/>
          <w:lang w:val="en-HK"/>
        </w:rPr>
        <w:t xml:space="preserve"> is routinely admitted, English courts </w:t>
      </w:r>
      <w:r w:rsidRPr="00C43692">
        <w:rPr>
          <w:rFonts w:ascii="Times New Roman" w:hAnsi="Times New Roman"/>
          <w:b/>
          <w:bCs/>
          <w:lang w:val="en-HK"/>
        </w:rPr>
        <w:t>do not consistently allow expert evidence on the psychological impact of domestic abuse</w:t>
      </w:r>
      <w:r w:rsidRPr="00C43692">
        <w:rPr>
          <w:rFonts w:ascii="Times New Roman" w:hAnsi="Times New Roman"/>
          <w:lang w:val="en-HK"/>
        </w:rPr>
        <w:t xml:space="preserve">, leading to </w:t>
      </w:r>
      <w:r w:rsidRPr="00C43692">
        <w:rPr>
          <w:rFonts w:ascii="Times New Roman" w:hAnsi="Times New Roman"/>
          <w:b/>
          <w:bCs/>
          <w:lang w:val="en-HK"/>
        </w:rPr>
        <w:t>uninformed jury decision-making</w:t>
      </w:r>
      <w:r w:rsidRPr="00C43692">
        <w:rPr>
          <w:rFonts w:ascii="Times New Roman" w:hAnsi="Times New Roman"/>
          <w:lang w:val="en-HK"/>
        </w:rPr>
        <w:t>.</w:t>
      </w:r>
    </w:p>
    <w:p w14:paraId="0EA46C02" w14:textId="77777777" w:rsidR="00C43692" w:rsidRPr="00C43692" w:rsidRDefault="00BA4B1A" w:rsidP="00C43692">
      <w:pPr>
        <w:spacing w:line="360" w:lineRule="auto"/>
        <w:rPr>
          <w:rFonts w:ascii="Times New Roman" w:hAnsi="Times New Roman"/>
          <w:lang w:val="en-HK"/>
        </w:rPr>
      </w:pPr>
      <w:r w:rsidRPr="00BA4B1A">
        <w:rPr>
          <w:rFonts w:ascii="Times New Roman" w:hAnsi="Times New Roman"/>
          <w:noProof/>
          <w:lang w:val="en-HK"/>
          <w14:ligatures w14:val="standardContextual"/>
        </w:rPr>
        <w:pict w14:anchorId="7DC16013">
          <v:rect id="_x0000_i1045" alt="" style="width:451.3pt;height:.05pt;mso-width-percent:0;mso-height-percent:0;mso-width-percent:0;mso-height-percent:0" o:hralign="center" o:hrstd="t" o:hr="t" fillcolor="#a0a0a0" stroked="f"/>
        </w:pict>
      </w:r>
    </w:p>
    <w:p w14:paraId="54D054C7"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4. The Adversarial Nature of Cross-Examination</w:t>
      </w:r>
    </w:p>
    <w:p w14:paraId="57513E24"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Cross-examination is </w:t>
      </w:r>
      <w:r w:rsidRPr="00C43692">
        <w:rPr>
          <w:rFonts w:ascii="Times New Roman" w:hAnsi="Times New Roman"/>
          <w:b/>
          <w:bCs/>
          <w:lang w:val="en-HK"/>
        </w:rPr>
        <w:t>a particularly brutal aspect</w:t>
      </w:r>
      <w:r w:rsidRPr="00C43692">
        <w:rPr>
          <w:rFonts w:ascii="Times New Roman" w:hAnsi="Times New Roman"/>
          <w:lang w:val="en-HK"/>
        </w:rPr>
        <w:t xml:space="preserve"> of trials involving abused women who kill. The research highlights that:</w:t>
      </w:r>
    </w:p>
    <w:p w14:paraId="62C9E1D6" w14:textId="77777777" w:rsidR="00C43692" w:rsidRPr="00C43692" w:rsidRDefault="00C43692" w:rsidP="00C43692">
      <w:pPr>
        <w:numPr>
          <w:ilvl w:val="0"/>
          <w:numId w:val="3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Defendants are often </w:t>
      </w:r>
      <w:r w:rsidRPr="00C43692">
        <w:rPr>
          <w:rFonts w:ascii="Times New Roman" w:hAnsi="Times New Roman"/>
          <w:b/>
          <w:bCs/>
          <w:lang w:val="en-HK"/>
        </w:rPr>
        <w:t>aggressively questioned about why they did not leave</w:t>
      </w:r>
      <w:r w:rsidRPr="00C43692">
        <w:rPr>
          <w:rFonts w:ascii="Times New Roman" w:hAnsi="Times New Roman"/>
          <w:lang w:val="en-HK"/>
        </w:rPr>
        <w:t xml:space="preserve"> their abusive partner.</w:t>
      </w:r>
    </w:p>
    <w:p w14:paraId="75E9CB1F" w14:textId="77777777" w:rsidR="00C43692" w:rsidRPr="00C43692" w:rsidRDefault="00C43692" w:rsidP="00C43692">
      <w:pPr>
        <w:numPr>
          <w:ilvl w:val="0"/>
          <w:numId w:val="3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Prosecutors frequently imply that the killing was </w:t>
      </w:r>
      <w:r w:rsidRPr="00C43692">
        <w:rPr>
          <w:rFonts w:ascii="Times New Roman" w:hAnsi="Times New Roman"/>
          <w:b/>
          <w:bCs/>
          <w:lang w:val="en-HK"/>
        </w:rPr>
        <w:t>motivated by revenge</w:t>
      </w:r>
      <w:r w:rsidRPr="00C43692">
        <w:rPr>
          <w:rFonts w:ascii="Times New Roman" w:hAnsi="Times New Roman"/>
          <w:lang w:val="en-HK"/>
        </w:rPr>
        <w:t xml:space="preserve"> rather than self-defence.</w:t>
      </w:r>
    </w:p>
    <w:p w14:paraId="2522522F" w14:textId="77777777" w:rsidR="00C43692" w:rsidRPr="00C43692" w:rsidRDefault="00C43692" w:rsidP="00C43692">
      <w:pPr>
        <w:numPr>
          <w:ilvl w:val="0"/>
          <w:numId w:val="3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Defendants are </w:t>
      </w:r>
      <w:r w:rsidRPr="00C43692">
        <w:rPr>
          <w:rFonts w:ascii="Times New Roman" w:hAnsi="Times New Roman"/>
          <w:b/>
          <w:bCs/>
          <w:lang w:val="en-HK"/>
        </w:rPr>
        <w:t>pressured into explaining inconsistencies in their account</w:t>
      </w:r>
      <w:r w:rsidRPr="00C43692">
        <w:rPr>
          <w:rFonts w:ascii="Times New Roman" w:hAnsi="Times New Roman"/>
          <w:lang w:val="en-HK"/>
        </w:rPr>
        <w:t>, even when those inconsistencies are the result of trauma.</w:t>
      </w:r>
    </w:p>
    <w:p w14:paraId="30B79A89"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In some cases, women have reported feeling as though </w:t>
      </w:r>
      <w:r w:rsidRPr="00C43692">
        <w:rPr>
          <w:rFonts w:ascii="Times New Roman" w:hAnsi="Times New Roman"/>
          <w:b/>
          <w:bCs/>
          <w:lang w:val="en-HK"/>
        </w:rPr>
        <w:t>they were the ones on trial for their own abuse</w:t>
      </w:r>
      <w:r w:rsidRPr="00C43692">
        <w:rPr>
          <w:rFonts w:ascii="Times New Roman" w:hAnsi="Times New Roman"/>
          <w:lang w:val="en-HK"/>
        </w:rPr>
        <w:t>, rather than being treated as victims defending themselves from harm.</w:t>
      </w:r>
    </w:p>
    <w:p w14:paraId="0EB03BDC"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argues that English courts should adopt </w:t>
      </w:r>
      <w:r w:rsidRPr="00C43692">
        <w:rPr>
          <w:rFonts w:ascii="Times New Roman" w:hAnsi="Times New Roman"/>
          <w:b/>
          <w:bCs/>
          <w:lang w:val="en-HK"/>
        </w:rPr>
        <w:t>a more trauma-informed approach to cross-examination</w:t>
      </w:r>
      <w:r w:rsidRPr="00C43692">
        <w:rPr>
          <w:rFonts w:ascii="Times New Roman" w:hAnsi="Times New Roman"/>
          <w:lang w:val="en-HK"/>
        </w:rPr>
        <w:t>, particularly by:</w:t>
      </w:r>
    </w:p>
    <w:p w14:paraId="19F52258" w14:textId="77777777" w:rsidR="00C43692" w:rsidRPr="00C43692" w:rsidRDefault="00C43692" w:rsidP="00C43692">
      <w:pPr>
        <w:numPr>
          <w:ilvl w:val="0"/>
          <w:numId w:val="37"/>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Allowing pre-recorded evidence</w:t>
      </w:r>
      <w:r w:rsidRPr="00C43692">
        <w:rPr>
          <w:rFonts w:ascii="Times New Roman" w:hAnsi="Times New Roman"/>
          <w:lang w:val="en-HK"/>
        </w:rPr>
        <w:t xml:space="preserve"> for particularly vulnerable defendants.</w:t>
      </w:r>
    </w:p>
    <w:p w14:paraId="6C333F04" w14:textId="77777777" w:rsidR="00C43692" w:rsidRPr="00C43692" w:rsidRDefault="00C43692" w:rsidP="00C43692">
      <w:pPr>
        <w:numPr>
          <w:ilvl w:val="0"/>
          <w:numId w:val="37"/>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lastRenderedPageBreak/>
        <w:t>Introducing more safeguards against aggressive questioning</w:t>
      </w:r>
      <w:r w:rsidRPr="00C43692">
        <w:rPr>
          <w:rFonts w:ascii="Times New Roman" w:hAnsi="Times New Roman"/>
          <w:lang w:val="en-HK"/>
        </w:rPr>
        <w:t>, similar to those in place for rape and sexual assault trials (</w:t>
      </w:r>
      <w:r w:rsidRPr="00C43692">
        <w:rPr>
          <w:rFonts w:ascii="Times New Roman" w:hAnsi="Times New Roman"/>
          <w:i/>
          <w:iCs/>
          <w:lang w:val="en-HK"/>
        </w:rPr>
        <w:t>Youth Justice and Criminal Evidence Act 1999</w:t>
      </w:r>
      <w:r w:rsidRPr="00C43692">
        <w:rPr>
          <w:rFonts w:ascii="Times New Roman" w:hAnsi="Times New Roman"/>
          <w:lang w:val="en-HK"/>
        </w:rPr>
        <w:t>).</w:t>
      </w:r>
    </w:p>
    <w:p w14:paraId="05056D60"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Without these protections, women who kill in self-defence will continue to be subjected to </w:t>
      </w:r>
      <w:r w:rsidRPr="00C43692">
        <w:rPr>
          <w:rFonts w:ascii="Times New Roman" w:hAnsi="Times New Roman"/>
          <w:b/>
          <w:bCs/>
          <w:lang w:val="en-HK"/>
        </w:rPr>
        <w:t>harsh courtroom tactics that distort their experiences and reinforce gendered biases</w:t>
      </w:r>
      <w:r w:rsidRPr="00C43692">
        <w:rPr>
          <w:rFonts w:ascii="Times New Roman" w:hAnsi="Times New Roman"/>
          <w:lang w:val="en-HK"/>
        </w:rPr>
        <w:t>.</w:t>
      </w:r>
    </w:p>
    <w:p w14:paraId="3C41A529" w14:textId="77777777" w:rsidR="00C43692" w:rsidRPr="00C43692" w:rsidRDefault="00BA4B1A" w:rsidP="00C43692">
      <w:pPr>
        <w:spacing w:line="360" w:lineRule="auto"/>
        <w:rPr>
          <w:rFonts w:ascii="Times New Roman" w:hAnsi="Times New Roman"/>
          <w:lang w:val="en-HK"/>
        </w:rPr>
      </w:pPr>
      <w:r w:rsidRPr="00BA4B1A">
        <w:rPr>
          <w:rFonts w:ascii="Times New Roman" w:hAnsi="Times New Roman"/>
          <w:noProof/>
          <w:lang w:val="en-HK"/>
          <w14:ligatures w14:val="standardContextual"/>
        </w:rPr>
        <w:pict w14:anchorId="7E8FACAA">
          <v:rect id="_x0000_i1044" alt="" style="width:451.3pt;height:.05pt;mso-width-percent:0;mso-height-percent:0;mso-width-percent:0;mso-height-percent:0" o:hralign="center" o:hrstd="t" o:hr="t" fillcolor="#a0a0a0" stroked="f"/>
        </w:pict>
      </w:r>
    </w:p>
    <w:p w14:paraId="3D69F2F5"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5. The Sentencing Dilemma: The Lack of Judicial Flexibility</w:t>
      </w:r>
    </w:p>
    <w:p w14:paraId="249A6B69"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In cases where women are convicted of murder, judges are </w:t>
      </w:r>
      <w:r w:rsidRPr="00C43692">
        <w:rPr>
          <w:rFonts w:ascii="Times New Roman" w:hAnsi="Times New Roman"/>
          <w:b/>
          <w:bCs/>
          <w:lang w:val="en-HK"/>
        </w:rPr>
        <w:t>compelled to impose a life sentence with a minimum term</w:t>
      </w:r>
      <w:r w:rsidRPr="00C43692">
        <w:rPr>
          <w:rFonts w:ascii="Times New Roman" w:hAnsi="Times New Roman"/>
          <w:lang w:val="en-HK"/>
        </w:rPr>
        <w:t xml:space="preserve">, due to the </w:t>
      </w:r>
      <w:r w:rsidRPr="00C43692">
        <w:rPr>
          <w:rFonts w:ascii="Times New Roman" w:hAnsi="Times New Roman"/>
          <w:b/>
          <w:bCs/>
          <w:lang w:val="en-HK"/>
        </w:rPr>
        <w:t>mandatory life sentence rule for murder</w:t>
      </w:r>
      <w:r w:rsidRPr="00C43692">
        <w:rPr>
          <w:rFonts w:ascii="Times New Roman" w:hAnsi="Times New Roman"/>
          <w:lang w:val="en-HK"/>
        </w:rPr>
        <w:t xml:space="preserve"> (</w:t>
      </w:r>
      <w:r w:rsidRPr="00C43692">
        <w:rPr>
          <w:rFonts w:ascii="Times New Roman" w:hAnsi="Times New Roman"/>
          <w:i/>
          <w:iCs/>
          <w:lang w:val="en-HK"/>
        </w:rPr>
        <w:t>Murder (Abolition of the Death Penalty) Act 1965</w:t>
      </w:r>
      <w:r w:rsidRPr="00C43692">
        <w:rPr>
          <w:rFonts w:ascii="Times New Roman" w:hAnsi="Times New Roman"/>
          <w:lang w:val="en-HK"/>
        </w:rPr>
        <w:t>). This prevents courts from considering:</w:t>
      </w:r>
    </w:p>
    <w:p w14:paraId="53175CC8" w14:textId="77777777" w:rsidR="00C43692" w:rsidRPr="00C43692" w:rsidRDefault="00C43692" w:rsidP="00C43692">
      <w:pPr>
        <w:numPr>
          <w:ilvl w:val="0"/>
          <w:numId w:val="38"/>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w:t>
      </w:r>
      <w:r w:rsidRPr="00C43692">
        <w:rPr>
          <w:rFonts w:ascii="Times New Roman" w:hAnsi="Times New Roman"/>
          <w:b/>
          <w:bCs/>
          <w:lang w:val="en-HK"/>
        </w:rPr>
        <w:t>severity of the abuse suffered by the defendant</w:t>
      </w:r>
      <w:r w:rsidRPr="00C43692">
        <w:rPr>
          <w:rFonts w:ascii="Times New Roman" w:hAnsi="Times New Roman"/>
          <w:lang w:val="en-HK"/>
        </w:rPr>
        <w:t>.</w:t>
      </w:r>
    </w:p>
    <w:p w14:paraId="424F42FE" w14:textId="77777777" w:rsidR="00C43692" w:rsidRPr="00C43692" w:rsidRDefault="00C43692" w:rsidP="00C43692">
      <w:pPr>
        <w:numPr>
          <w:ilvl w:val="0"/>
          <w:numId w:val="38"/>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Whether the killing was </w:t>
      </w:r>
      <w:r w:rsidRPr="00C43692">
        <w:rPr>
          <w:rFonts w:ascii="Times New Roman" w:hAnsi="Times New Roman"/>
          <w:b/>
          <w:bCs/>
          <w:lang w:val="en-HK"/>
        </w:rPr>
        <w:t>a last resort for self-preservation</w:t>
      </w:r>
      <w:r w:rsidRPr="00C43692">
        <w:rPr>
          <w:rFonts w:ascii="Times New Roman" w:hAnsi="Times New Roman"/>
          <w:lang w:val="en-HK"/>
        </w:rPr>
        <w:t>.</w:t>
      </w:r>
    </w:p>
    <w:p w14:paraId="75C9D80C" w14:textId="77777777" w:rsidR="00C43692" w:rsidRPr="00C43692" w:rsidRDefault="00C43692" w:rsidP="00C43692">
      <w:pPr>
        <w:numPr>
          <w:ilvl w:val="0"/>
          <w:numId w:val="38"/>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w:t>
      </w:r>
      <w:r w:rsidRPr="00C43692">
        <w:rPr>
          <w:rFonts w:ascii="Times New Roman" w:hAnsi="Times New Roman"/>
          <w:b/>
          <w:bCs/>
          <w:lang w:val="en-HK"/>
        </w:rPr>
        <w:t>likelihood of reoffending</w:t>
      </w:r>
      <w:r w:rsidRPr="00C43692">
        <w:rPr>
          <w:rFonts w:ascii="Times New Roman" w:hAnsi="Times New Roman"/>
          <w:lang w:val="en-HK"/>
        </w:rPr>
        <w:t>, which is generally low for abused women who kill.</w:t>
      </w:r>
    </w:p>
    <w:p w14:paraId="5B723307"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finds that </w:t>
      </w:r>
      <w:r w:rsidRPr="00C43692">
        <w:rPr>
          <w:rFonts w:ascii="Times New Roman" w:hAnsi="Times New Roman"/>
          <w:b/>
          <w:bCs/>
          <w:lang w:val="en-HK"/>
        </w:rPr>
        <w:t>many women receive disproportionately severe sentences</w:t>
      </w:r>
      <w:r w:rsidRPr="00C43692">
        <w:rPr>
          <w:rFonts w:ascii="Times New Roman" w:hAnsi="Times New Roman"/>
          <w:lang w:val="en-HK"/>
        </w:rPr>
        <w:t xml:space="preserve"> because the law </w:t>
      </w:r>
      <w:r w:rsidRPr="00C43692">
        <w:rPr>
          <w:rFonts w:ascii="Times New Roman" w:hAnsi="Times New Roman"/>
          <w:b/>
          <w:bCs/>
          <w:lang w:val="en-HK"/>
        </w:rPr>
        <w:t>does not allow for judicial discretion in murder cases</w:t>
      </w:r>
      <w:r w:rsidRPr="00C43692">
        <w:rPr>
          <w:rFonts w:ascii="Times New Roman" w:hAnsi="Times New Roman"/>
          <w:lang w:val="en-HK"/>
        </w:rPr>
        <w:t xml:space="preserve">. Legal scholars have argued that England and Wales should consider introducing </w:t>
      </w:r>
      <w:r w:rsidRPr="00C43692">
        <w:rPr>
          <w:rFonts w:ascii="Times New Roman" w:hAnsi="Times New Roman"/>
          <w:b/>
          <w:bCs/>
          <w:lang w:val="en-HK"/>
        </w:rPr>
        <w:t>a partial defence for victims of domestic abuse</w:t>
      </w:r>
      <w:r w:rsidRPr="00C43692">
        <w:rPr>
          <w:rFonts w:ascii="Times New Roman" w:hAnsi="Times New Roman"/>
          <w:lang w:val="en-HK"/>
        </w:rPr>
        <w:t xml:space="preserve">, similar to the </w:t>
      </w:r>
      <w:r w:rsidRPr="00C43692">
        <w:rPr>
          <w:rFonts w:ascii="Times New Roman" w:hAnsi="Times New Roman"/>
          <w:b/>
          <w:bCs/>
          <w:lang w:val="en-HK"/>
        </w:rPr>
        <w:t>loss of control defence under the Coroners and Justice Act 2009</w:t>
      </w:r>
      <w:r w:rsidRPr="00C43692">
        <w:rPr>
          <w:rFonts w:ascii="Times New Roman" w:hAnsi="Times New Roman"/>
          <w:lang w:val="en-HK"/>
        </w:rPr>
        <w:t xml:space="preserve">, but specifically tailored to recognise the realities of </w:t>
      </w:r>
      <w:r w:rsidRPr="00C43692">
        <w:rPr>
          <w:rFonts w:ascii="Times New Roman" w:hAnsi="Times New Roman"/>
          <w:b/>
          <w:bCs/>
          <w:lang w:val="en-HK"/>
        </w:rPr>
        <w:t>coercive control and prolonged abuse</w:t>
      </w:r>
      <w:r w:rsidRPr="00C43692">
        <w:rPr>
          <w:rFonts w:ascii="Times New Roman" w:hAnsi="Times New Roman"/>
          <w:lang w:val="en-HK"/>
        </w:rPr>
        <w:t>.</w:t>
      </w:r>
    </w:p>
    <w:p w14:paraId="471C7852" w14:textId="77777777" w:rsidR="00C43692" w:rsidRPr="00C43692" w:rsidRDefault="00BA4B1A" w:rsidP="00C43692">
      <w:pPr>
        <w:spacing w:line="360" w:lineRule="auto"/>
        <w:rPr>
          <w:rFonts w:ascii="Times New Roman" w:hAnsi="Times New Roman"/>
          <w:lang w:val="en-HK"/>
        </w:rPr>
      </w:pPr>
      <w:r w:rsidRPr="00BA4B1A">
        <w:rPr>
          <w:rFonts w:ascii="Times New Roman" w:hAnsi="Times New Roman"/>
          <w:noProof/>
          <w:lang w:val="en-HK"/>
          <w14:ligatures w14:val="standardContextual"/>
        </w:rPr>
        <w:pict w14:anchorId="68DFE805">
          <v:rect id="_x0000_i1043" alt="" style="width:451.3pt;height:.05pt;mso-width-percent:0;mso-height-percent:0;mso-width-percent:0;mso-height-percent:0" o:hralign="center" o:hrstd="t" o:hr="t" fillcolor="#a0a0a0" stroked="f"/>
        </w:pict>
      </w:r>
    </w:p>
    <w:p w14:paraId="2A40C765"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Conclusion of the Section</w:t>
      </w:r>
    </w:p>
    <w:p w14:paraId="122E2CDC"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concludes that </w:t>
      </w:r>
      <w:r w:rsidRPr="00C43692">
        <w:rPr>
          <w:rFonts w:ascii="Times New Roman" w:hAnsi="Times New Roman"/>
          <w:b/>
          <w:bCs/>
          <w:lang w:val="en-HK"/>
        </w:rPr>
        <w:t>the trial process is structurally biased against women who kill their abusive partners</w:t>
      </w:r>
      <w:r w:rsidRPr="00C43692">
        <w:rPr>
          <w:rFonts w:ascii="Times New Roman" w:hAnsi="Times New Roman"/>
          <w:lang w:val="en-HK"/>
        </w:rPr>
        <w:t>. The combination of:</w:t>
      </w:r>
    </w:p>
    <w:p w14:paraId="107BAC1F" w14:textId="77777777" w:rsidR="00C43692" w:rsidRPr="00C43692" w:rsidRDefault="00C43692" w:rsidP="00C43692">
      <w:pPr>
        <w:numPr>
          <w:ilvl w:val="0"/>
          <w:numId w:val="39"/>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Inadequate judicial directions</w:t>
      </w:r>
      <w:r w:rsidRPr="00C43692">
        <w:rPr>
          <w:rFonts w:ascii="Times New Roman" w:hAnsi="Times New Roman"/>
          <w:lang w:val="en-HK"/>
        </w:rPr>
        <w:t>,</w:t>
      </w:r>
    </w:p>
    <w:p w14:paraId="7386DD94" w14:textId="77777777" w:rsidR="00C43692" w:rsidRPr="00C43692" w:rsidRDefault="00C43692" w:rsidP="00C43692">
      <w:pPr>
        <w:numPr>
          <w:ilvl w:val="0"/>
          <w:numId w:val="39"/>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Aggressive prosecutorial tactics</w:t>
      </w:r>
      <w:r w:rsidRPr="00C43692">
        <w:rPr>
          <w:rFonts w:ascii="Times New Roman" w:hAnsi="Times New Roman"/>
          <w:lang w:val="en-HK"/>
        </w:rPr>
        <w:t>,</w:t>
      </w:r>
    </w:p>
    <w:p w14:paraId="17EF5913" w14:textId="77777777" w:rsidR="00C43692" w:rsidRPr="00C43692" w:rsidRDefault="00C43692" w:rsidP="00C43692">
      <w:pPr>
        <w:numPr>
          <w:ilvl w:val="0"/>
          <w:numId w:val="39"/>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Jury misconceptions</w:t>
      </w:r>
      <w:r w:rsidRPr="00C43692">
        <w:rPr>
          <w:rFonts w:ascii="Times New Roman" w:hAnsi="Times New Roman"/>
          <w:lang w:val="en-HK"/>
        </w:rPr>
        <w:t>,</w:t>
      </w:r>
    </w:p>
    <w:p w14:paraId="5438ED5E" w14:textId="77777777" w:rsidR="00C43692" w:rsidRPr="00C43692" w:rsidRDefault="00C43692" w:rsidP="00C43692">
      <w:pPr>
        <w:numPr>
          <w:ilvl w:val="0"/>
          <w:numId w:val="39"/>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Adversarial cross-examination</w:t>
      </w:r>
      <w:r w:rsidRPr="00C43692">
        <w:rPr>
          <w:rFonts w:ascii="Times New Roman" w:hAnsi="Times New Roman"/>
          <w:lang w:val="en-HK"/>
        </w:rPr>
        <w:t>, and</w:t>
      </w:r>
    </w:p>
    <w:p w14:paraId="26F70338" w14:textId="77777777" w:rsidR="00C43692" w:rsidRPr="00C43692" w:rsidRDefault="00C43692" w:rsidP="00C43692">
      <w:pPr>
        <w:numPr>
          <w:ilvl w:val="0"/>
          <w:numId w:val="39"/>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Mandatory sentencing laws</w:t>
      </w:r>
    </w:p>
    <w:p w14:paraId="6D434D8A"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lastRenderedPageBreak/>
        <w:t xml:space="preserve">creates </w:t>
      </w:r>
      <w:r w:rsidRPr="00C43692">
        <w:rPr>
          <w:rFonts w:ascii="Times New Roman" w:hAnsi="Times New Roman"/>
          <w:b/>
          <w:bCs/>
          <w:lang w:val="en-HK"/>
        </w:rPr>
        <w:t>a legal environment where women are far more likely to be convicted than acquitted</w:t>
      </w:r>
      <w:r w:rsidRPr="00C43692">
        <w:rPr>
          <w:rFonts w:ascii="Times New Roman" w:hAnsi="Times New Roman"/>
          <w:lang w:val="en-HK"/>
        </w:rPr>
        <w:t xml:space="preserve"> when they argue self-defence.</w:t>
      </w:r>
    </w:p>
    <w:p w14:paraId="4A028AF0"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calls for </w:t>
      </w:r>
      <w:r w:rsidRPr="00C43692">
        <w:rPr>
          <w:rFonts w:ascii="Times New Roman" w:hAnsi="Times New Roman"/>
          <w:b/>
          <w:bCs/>
          <w:lang w:val="en-HK"/>
        </w:rPr>
        <w:t>urgent reforms</w:t>
      </w:r>
      <w:r w:rsidRPr="00C43692">
        <w:rPr>
          <w:rFonts w:ascii="Times New Roman" w:hAnsi="Times New Roman"/>
          <w:lang w:val="en-HK"/>
        </w:rPr>
        <w:t>, including:</w:t>
      </w:r>
    </w:p>
    <w:p w14:paraId="5E98F0ED" w14:textId="77777777" w:rsidR="00C43692" w:rsidRPr="00C43692" w:rsidRDefault="00C43692" w:rsidP="00C43692">
      <w:pPr>
        <w:numPr>
          <w:ilvl w:val="0"/>
          <w:numId w:val="40"/>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Mandatory judicial training on coercive control and domestic abuse</w:t>
      </w:r>
      <w:r w:rsidRPr="00C43692">
        <w:rPr>
          <w:rFonts w:ascii="Times New Roman" w:hAnsi="Times New Roman"/>
          <w:lang w:val="en-HK"/>
        </w:rPr>
        <w:t>.</w:t>
      </w:r>
    </w:p>
    <w:p w14:paraId="2C5FA8D6" w14:textId="77777777" w:rsidR="00C43692" w:rsidRPr="00C43692" w:rsidRDefault="00C43692" w:rsidP="00C43692">
      <w:pPr>
        <w:numPr>
          <w:ilvl w:val="0"/>
          <w:numId w:val="40"/>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The introduction of expert testimony in all cases involving self-defence claims by abused women</w:t>
      </w:r>
      <w:r w:rsidRPr="00C43692">
        <w:rPr>
          <w:rFonts w:ascii="Times New Roman" w:hAnsi="Times New Roman"/>
          <w:lang w:val="en-HK"/>
        </w:rPr>
        <w:t>.</w:t>
      </w:r>
    </w:p>
    <w:p w14:paraId="6CDCF36E" w14:textId="77777777" w:rsidR="00C43692" w:rsidRPr="00C43692" w:rsidRDefault="00C43692" w:rsidP="00C43692">
      <w:pPr>
        <w:numPr>
          <w:ilvl w:val="0"/>
          <w:numId w:val="40"/>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A review of sentencing laws to allow for greater judicial discretion in domestic homicide cases</w:t>
      </w:r>
      <w:r w:rsidRPr="00C43692">
        <w:rPr>
          <w:rFonts w:ascii="Times New Roman" w:hAnsi="Times New Roman"/>
          <w:lang w:val="en-HK"/>
        </w:rPr>
        <w:t>.</w:t>
      </w:r>
    </w:p>
    <w:p w14:paraId="7373AD0E"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Without these changes, </w:t>
      </w:r>
      <w:r w:rsidRPr="00C43692">
        <w:rPr>
          <w:rFonts w:ascii="Times New Roman" w:hAnsi="Times New Roman"/>
          <w:b/>
          <w:bCs/>
          <w:lang w:val="en-HK"/>
        </w:rPr>
        <w:t>women will continue to face unjust trials and disproportionate convictions</w:t>
      </w:r>
      <w:r w:rsidRPr="00C43692">
        <w:rPr>
          <w:rFonts w:ascii="Times New Roman" w:hAnsi="Times New Roman"/>
          <w:lang w:val="en-HK"/>
        </w:rPr>
        <w:t xml:space="preserve">, reinforcing </w:t>
      </w:r>
      <w:r w:rsidRPr="00C43692">
        <w:rPr>
          <w:rFonts w:ascii="Times New Roman" w:hAnsi="Times New Roman"/>
          <w:b/>
          <w:bCs/>
          <w:lang w:val="en-HK"/>
        </w:rPr>
        <w:t>systemic failures in the legal system’s treatment of domestic abuse survivors</w:t>
      </w:r>
      <w:r w:rsidRPr="00C43692">
        <w:rPr>
          <w:rFonts w:ascii="Times New Roman" w:hAnsi="Times New Roman"/>
          <w:lang w:val="en-HK"/>
        </w:rPr>
        <w:t>.</w:t>
      </w:r>
    </w:p>
    <w:p w14:paraId="33D8AC2A"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Summary of "Conclusion" (Strictly from the Document)</w:t>
      </w:r>
    </w:p>
    <w:p w14:paraId="1A519ABB"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w:t>
      </w:r>
      <w:r w:rsidRPr="00C43692">
        <w:rPr>
          <w:rFonts w:ascii="Times New Roman" w:hAnsi="Times New Roman"/>
          <w:i/>
          <w:iCs/>
          <w:lang w:val="en-HK"/>
        </w:rPr>
        <w:t>Conclusion</w:t>
      </w:r>
      <w:r w:rsidRPr="00C43692">
        <w:rPr>
          <w:rFonts w:ascii="Times New Roman" w:hAnsi="Times New Roman"/>
          <w:lang w:val="en-HK"/>
        </w:rPr>
        <w:t xml:space="preserve"> section of the study encapsulates the </w:t>
      </w:r>
      <w:r w:rsidRPr="00C43692">
        <w:rPr>
          <w:rFonts w:ascii="Times New Roman" w:hAnsi="Times New Roman"/>
          <w:b/>
          <w:bCs/>
          <w:lang w:val="en-HK"/>
        </w:rPr>
        <w:t>fundamental flaws</w:t>
      </w:r>
      <w:r w:rsidRPr="00C43692">
        <w:rPr>
          <w:rFonts w:ascii="Times New Roman" w:hAnsi="Times New Roman"/>
          <w:lang w:val="en-HK"/>
        </w:rPr>
        <w:t xml:space="preserve"> in the legal system’s treatment of women who kill their abusive partners and issues </w:t>
      </w:r>
      <w:r w:rsidRPr="00C43692">
        <w:rPr>
          <w:rFonts w:ascii="Times New Roman" w:hAnsi="Times New Roman"/>
          <w:b/>
          <w:bCs/>
          <w:lang w:val="en-HK"/>
        </w:rPr>
        <w:t>a call for reform</w:t>
      </w:r>
      <w:r w:rsidRPr="00C43692">
        <w:rPr>
          <w:rFonts w:ascii="Times New Roman" w:hAnsi="Times New Roman"/>
          <w:lang w:val="en-HK"/>
        </w:rPr>
        <w:t xml:space="preserve">. The research conducted by the </w:t>
      </w:r>
      <w:r w:rsidRPr="00C43692">
        <w:rPr>
          <w:rFonts w:ascii="Times New Roman" w:hAnsi="Times New Roman"/>
          <w:i/>
          <w:iCs/>
          <w:lang w:val="en-HK"/>
        </w:rPr>
        <w:t>Centre for Women’s Justice</w:t>
      </w:r>
      <w:r w:rsidRPr="00C43692">
        <w:rPr>
          <w:rFonts w:ascii="Times New Roman" w:hAnsi="Times New Roman"/>
          <w:lang w:val="en-HK"/>
        </w:rPr>
        <w:t xml:space="preserve"> and </w:t>
      </w:r>
      <w:r w:rsidRPr="00C43692">
        <w:rPr>
          <w:rFonts w:ascii="Times New Roman" w:hAnsi="Times New Roman"/>
          <w:i/>
          <w:iCs/>
          <w:lang w:val="en-HK"/>
        </w:rPr>
        <w:t>Justice for Women</w:t>
      </w:r>
      <w:r w:rsidRPr="00C43692">
        <w:rPr>
          <w:rFonts w:ascii="Times New Roman" w:hAnsi="Times New Roman"/>
          <w:lang w:val="en-HK"/>
        </w:rPr>
        <w:t xml:space="preserve"> demonstrates that the </w:t>
      </w:r>
      <w:r w:rsidRPr="00C43692">
        <w:rPr>
          <w:rFonts w:ascii="Times New Roman" w:hAnsi="Times New Roman"/>
          <w:b/>
          <w:bCs/>
          <w:lang w:val="en-HK"/>
        </w:rPr>
        <w:t>current self-defence framework is inadequate</w:t>
      </w:r>
      <w:r w:rsidRPr="00C43692">
        <w:rPr>
          <w:rFonts w:ascii="Times New Roman" w:hAnsi="Times New Roman"/>
          <w:lang w:val="en-HK"/>
        </w:rPr>
        <w:t xml:space="preserve"> in accommodating the realities of domestic abuse, leading to disproportionately high conviction rates for women in such cases.</w:t>
      </w:r>
    </w:p>
    <w:p w14:paraId="47A9B8BF"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1. The Systemic Failure of Self-Defence for Abused Women</w:t>
      </w:r>
    </w:p>
    <w:p w14:paraId="552155CC"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 central argument in the conclusion is that the </w:t>
      </w:r>
      <w:r w:rsidRPr="00C43692">
        <w:rPr>
          <w:rFonts w:ascii="Times New Roman" w:hAnsi="Times New Roman"/>
          <w:b/>
          <w:bCs/>
          <w:lang w:val="en-HK"/>
        </w:rPr>
        <w:t>legal framework governing self-defence is structurally biased against women</w:t>
      </w:r>
      <w:r w:rsidRPr="00C43692">
        <w:rPr>
          <w:rFonts w:ascii="Times New Roman" w:hAnsi="Times New Roman"/>
          <w:lang w:val="en-HK"/>
        </w:rPr>
        <w:t xml:space="preserve">. The study has shown that women who kill their abusers face </w:t>
      </w:r>
      <w:r w:rsidRPr="00C43692">
        <w:rPr>
          <w:rFonts w:ascii="Times New Roman" w:hAnsi="Times New Roman"/>
          <w:b/>
          <w:bCs/>
          <w:lang w:val="en-HK"/>
        </w:rPr>
        <w:t>significant evidentiary, procedural, and systemic barriers</w:t>
      </w:r>
      <w:r w:rsidRPr="00C43692">
        <w:rPr>
          <w:rFonts w:ascii="Times New Roman" w:hAnsi="Times New Roman"/>
          <w:lang w:val="en-HK"/>
        </w:rPr>
        <w:t xml:space="preserve"> that prevent them from successfully arguing self-defence.</w:t>
      </w:r>
    </w:p>
    <w:p w14:paraId="7AE547DA" w14:textId="77777777" w:rsidR="00C43692" w:rsidRPr="00C43692" w:rsidRDefault="00C43692" w:rsidP="00C43692">
      <w:pPr>
        <w:numPr>
          <w:ilvl w:val="0"/>
          <w:numId w:val="41"/>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The strict legal requirements for self-defence</w:t>
      </w:r>
      <w:r w:rsidRPr="00C43692">
        <w:rPr>
          <w:rFonts w:ascii="Times New Roman" w:hAnsi="Times New Roman"/>
          <w:lang w:val="en-HK"/>
        </w:rPr>
        <w:t>—necessity, imminence, and proportionality—</w:t>
      </w:r>
      <w:r w:rsidRPr="00C43692">
        <w:rPr>
          <w:rFonts w:ascii="Times New Roman" w:hAnsi="Times New Roman"/>
          <w:b/>
          <w:bCs/>
          <w:lang w:val="en-HK"/>
        </w:rPr>
        <w:t>do not reflect the lived experiences of domestic abuse survivors</w:t>
      </w:r>
      <w:r w:rsidRPr="00C43692">
        <w:rPr>
          <w:rFonts w:ascii="Times New Roman" w:hAnsi="Times New Roman"/>
          <w:lang w:val="en-HK"/>
        </w:rPr>
        <w:t>.</w:t>
      </w:r>
    </w:p>
    <w:p w14:paraId="490260BE" w14:textId="77777777" w:rsidR="00C43692" w:rsidRPr="00C43692" w:rsidRDefault="00C43692" w:rsidP="00C43692">
      <w:pPr>
        <w:numPr>
          <w:ilvl w:val="0"/>
          <w:numId w:val="41"/>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Courts </w:t>
      </w:r>
      <w:r w:rsidRPr="00C43692">
        <w:rPr>
          <w:rFonts w:ascii="Times New Roman" w:hAnsi="Times New Roman"/>
          <w:b/>
          <w:bCs/>
          <w:lang w:val="en-HK"/>
        </w:rPr>
        <w:t>fail to recognise coercive control and the cumulative nature of abuse</w:t>
      </w:r>
      <w:r w:rsidRPr="00C43692">
        <w:rPr>
          <w:rFonts w:ascii="Times New Roman" w:hAnsi="Times New Roman"/>
          <w:lang w:val="en-HK"/>
        </w:rPr>
        <w:t xml:space="preserve">, instead applying </w:t>
      </w:r>
      <w:r w:rsidRPr="00C43692">
        <w:rPr>
          <w:rFonts w:ascii="Times New Roman" w:hAnsi="Times New Roman"/>
          <w:b/>
          <w:bCs/>
          <w:lang w:val="en-HK"/>
        </w:rPr>
        <w:t>a rigid and male-centric interpretation of violence</w:t>
      </w:r>
      <w:r w:rsidRPr="00C43692">
        <w:rPr>
          <w:rFonts w:ascii="Times New Roman" w:hAnsi="Times New Roman"/>
          <w:lang w:val="en-HK"/>
        </w:rPr>
        <w:t>.</w:t>
      </w:r>
    </w:p>
    <w:p w14:paraId="7B463E19" w14:textId="77777777" w:rsidR="00C43692" w:rsidRPr="00C43692" w:rsidRDefault="00C43692" w:rsidP="00C43692">
      <w:pPr>
        <w:numPr>
          <w:ilvl w:val="0"/>
          <w:numId w:val="41"/>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lastRenderedPageBreak/>
        <w:t>Judges and juries misunderstand how prolonged abuse affects a victim’s perception of threat</w:t>
      </w:r>
      <w:r w:rsidRPr="00C43692">
        <w:rPr>
          <w:rFonts w:ascii="Times New Roman" w:hAnsi="Times New Roman"/>
          <w:lang w:val="en-HK"/>
        </w:rPr>
        <w:t xml:space="preserve">, leading to </w:t>
      </w:r>
      <w:r w:rsidRPr="00C43692">
        <w:rPr>
          <w:rFonts w:ascii="Times New Roman" w:hAnsi="Times New Roman"/>
          <w:b/>
          <w:bCs/>
          <w:lang w:val="en-HK"/>
        </w:rPr>
        <w:t>wrongful convictions and excessive sentences</w:t>
      </w:r>
      <w:r w:rsidRPr="00C43692">
        <w:rPr>
          <w:rFonts w:ascii="Times New Roman" w:hAnsi="Times New Roman"/>
          <w:lang w:val="en-HK"/>
        </w:rPr>
        <w:t>.</w:t>
      </w:r>
    </w:p>
    <w:p w14:paraId="50C9468F"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reiterates that </w:t>
      </w:r>
      <w:r w:rsidRPr="00C43692">
        <w:rPr>
          <w:rFonts w:ascii="Times New Roman" w:hAnsi="Times New Roman"/>
          <w:b/>
          <w:bCs/>
          <w:lang w:val="en-HK"/>
        </w:rPr>
        <w:t>self-defence, as currently applied, does not provide a fair defence to women who kill in response to sustained domestic violence</w:t>
      </w:r>
      <w:r w:rsidRPr="00C43692">
        <w:rPr>
          <w:rFonts w:ascii="Times New Roman" w:hAnsi="Times New Roman"/>
          <w:lang w:val="en-HK"/>
        </w:rPr>
        <w:t>. Unlike other jurisdictions, such as Canada (</w:t>
      </w:r>
      <w:r w:rsidRPr="00C43692">
        <w:rPr>
          <w:rFonts w:ascii="Times New Roman" w:hAnsi="Times New Roman"/>
          <w:i/>
          <w:iCs/>
          <w:lang w:val="en-HK"/>
        </w:rPr>
        <w:t>R v Lavallee</w:t>
      </w:r>
      <w:r w:rsidRPr="00C43692">
        <w:rPr>
          <w:rFonts w:ascii="Times New Roman" w:hAnsi="Times New Roman"/>
          <w:lang w:val="en-HK"/>
        </w:rPr>
        <w:t xml:space="preserve"> [1990] 1 SCR 852), English law has </w:t>
      </w:r>
      <w:r w:rsidRPr="00C43692">
        <w:rPr>
          <w:rFonts w:ascii="Times New Roman" w:hAnsi="Times New Roman"/>
          <w:b/>
          <w:bCs/>
          <w:lang w:val="en-HK"/>
        </w:rPr>
        <w:t>not adequately adapted self-defence principles to reflect the unique circumstances of domestic abuse killings</w:t>
      </w:r>
      <w:r w:rsidRPr="00C43692">
        <w:rPr>
          <w:rFonts w:ascii="Times New Roman" w:hAnsi="Times New Roman"/>
          <w:lang w:val="en-HK"/>
        </w:rPr>
        <w:t>.</w:t>
      </w:r>
    </w:p>
    <w:p w14:paraId="54A4B0FE"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2. The Overcriminalisation of Abused Women</w:t>
      </w:r>
    </w:p>
    <w:p w14:paraId="4D26E055"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 key concern raised in the conclusion is that </w:t>
      </w:r>
      <w:r w:rsidRPr="00C43692">
        <w:rPr>
          <w:rFonts w:ascii="Times New Roman" w:hAnsi="Times New Roman"/>
          <w:b/>
          <w:bCs/>
          <w:lang w:val="en-HK"/>
        </w:rPr>
        <w:t>women who should be acquitted on self-defence grounds are frequently convicted of murder or manslaughter</w:t>
      </w:r>
      <w:r w:rsidRPr="00C43692">
        <w:rPr>
          <w:rFonts w:ascii="Times New Roman" w:hAnsi="Times New Roman"/>
          <w:lang w:val="en-HK"/>
        </w:rPr>
        <w:t>. The study highlights that:</w:t>
      </w:r>
    </w:p>
    <w:p w14:paraId="6778F179" w14:textId="77777777" w:rsidR="00C43692" w:rsidRPr="00C43692" w:rsidRDefault="00C43692" w:rsidP="00C43692">
      <w:pPr>
        <w:numPr>
          <w:ilvl w:val="0"/>
          <w:numId w:val="42"/>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w:t>
      </w:r>
      <w:r w:rsidRPr="00C43692">
        <w:rPr>
          <w:rFonts w:ascii="Times New Roman" w:hAnsi="Times New Roman"/>
          <w:b/>
          <w:bCs/>
          <w:lang w:val="en-HK"/>
        </w:rPr>
        <w:t>Crown Prosecution Service (CPS) routinely pursues murder charges</w:t>
      </w:r>
      <w:r w:rsidRPr="00C43692">
        <w:rPr>
          <w:rFonts w:ascii="Times New Roman" w:hAnsi="Times New Roman"/>
          <w:lang w:val="en-HK"/>
        </w:rPr>
        <w:t xml:space="preserve"> even in cases where there is compelling evidence of abuse.</w:t>
      </w:r>
    </w:p>
    <w:p w14:paraId="25D48B92" w14:textId="77777777" w:rsidR="00C43692" w:rsidRPr="00C43692" w:rsidRDefault="00C43692" w:rsidP="00C43692">
      <w:pPr>
        <w:numPr>
          <w:ilvl w:val="0"/>
          <w:numId w:val="42"/>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The adversarial trial process disproportionately disadvantages female defendants</w:t>
      </w:r>
      <w:r w:rsidRPr="00C43692">
        <w:rPr>
          <w:rFonts w:ascii="Times New Roman" w:hAnsi="Times New Roman"/>
          <w:lang w:val="en-HK"/>
        </w:rPr>
        <w:t xml:space="preserve">, particularly through aggressive cross-examination tactics that </w:t>
      </w:r>
      <w:r w:rsidRPr="00C43692">
        <w:rPr>
          <w:rFonts w:ascii="Times New Roman" w:hAnsi="Times New Roman"/>
          <w:b/>
          <w:bCs/>
          <w:lang w:val="en-HK"/>
        </w:rPr>
        <w:t>misrepresent their motives and credibility</w:t>
      </w:r>
      <w:r w:rsidRPr="00C43692">
        <w:rPr>
          <w:rFonts w:ascii="Times New Roman" w:hAnsi="Times New Roman"/>
          <w:lang w:val="en-HK"/>
        </w:rPr>
        <w:t>.</w:t>
      </w:r>
    </w:p>
    <w:p w14:paraId="65FB26FF" w14:textId="77777777" w:rsidR="00C43692" w:rsidRPr="00C43692" w:rsidRDefault="00C43692" w:rsidP="00C43692">
      <w:pPr>
        <w:numPr>
          <w:ilvl w:val="0"/>
          <w:numId w:val="42"/>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Mandatory life sentences for murder prevent courts from considering the context of abuse</w:t>
      </w:r>
      <w:r w:rsidRPr="00C43692">
        <w:rPr>
          <w:rFonts w:ascii="Times New Roman" w:hAnsi="Times New Roman"/>
          <w:lang w:val="en-HK"/>
        </w:rPr>
        <w:t xml:space="preserve">, leading to </w:t>
      </w:r>
      <w:r w:rsidRPr="00C43692">
        <w:rPr>
          <w:rFonts w:ascii="Times New Roman" w:hAnsi="Times New Roman"/>
          <w:b/>
          <w:bCs/>
          <w:lang w:val="en-HK"/>
        </w:rPr>
        <w:t>excessively punitive outcomes</w:t>
      </w:r>
      <w:r w:rsidRPr="00C43692">
        <w:rPr>
          <w:rFonts w:ascii="Times New Roman" w:hAnsi="Times New Roman"/>
          <w:lang w:val="en-HK"/>
        </w:rPr>
        <w:t>.</w:t>
      </w:r>
    </w:p>
    <w:p w14:paraId="6F13DEFF"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research presents </w:t>
      </w:r>
      <w:r w:rsidRPr="00C43692">
        <w:rPr>
          <w:rFonts w:ascii="Times New Roman" w:hAnsi="Times New Roman"/>
          <w:b/>
          <w:bCs/>
          <w:lang w:val="en-HK"/>
        </w:rPr>
        <w:t>case studies such as Emma-Jayne Magson and Farieissia Martin</w:t>
      </w:r>
      <w:r w:rsidRPr="00C43692">
        <w:rPr>
          <w:rFonts w:ascii="Times New Roman" w:hAnsi="Times New Roman"/>
          <w:lang w:val="en-HK"/>
        </w:rPr>
        <w:t xml:space="preserve">, which illustrate how </w:t>
      </w:r>
      <w:r w:rsidRPr="00C43692">
        <w:rPr>
          <w:rFonts w:ascii="Times New Roman" w:hAnsi="Times New Roman"/>
          <w:b/>
          <w:bCs/>
          <w:lang w:val="en-HK"/>
        </w:rPr>
        <w:t>women are frequently denied justice even when new forensic or psychiatric evidence emerges to support their claims</w:t>
      </w:r>
      <w:r w:rsidRPr="00C43692">
        <w:rPr>
          <w:rFonts w:ascii="Times New Roman" w:hAnsi="Times New Roman"/>
          <w:lang w:val="en-HK"/>
        </w:rPr>
        <w:t xml:space="preserve">. The </w:t>
      </w:r>
      <w:r w:rsidRPr="00C43692">
        <w:rPr>
          <w:rFonts w:ascii="Times New Roman" w:hAnsi="Times New Roman"/>
          <w:b/>
          <w:bCs/>
          <w:lang w:val="en-HK"/>
        </w:rPr>
        <w:t>legal system's inflexibility</w:t>
      </w:r>
      <w:r w:rsidRPr="00C43692">
        <w:rPr>
          <w:rFonts w:ascii="Times New Roman" w:hAnsi="Times New Roman"/>
          <w:lang w:val="en-HK"/>
        </w:rPr>
        <w:t xml:space="preserve"> means that many of these women remain imprisoned </w:t>
      </w:r>
      <w:r w:rsidRPr="00C43692">
        <w:rPr>
          <w:rFonts w:ascii="Times New Roman" w:hAnsi="Times New Roman"/>
          <w:b/>
          <w:bCs/>
          <w:lang w:val="en-HK"/>
        </w:rPr>
        <w:t>despite compelling evidence that they acted in self-defence</w:t>
      </w:r>
      <w:r w:rsidRPr="00C43692">
        <w:rPr>
          <w:rFonts w:ascii="Times New Roman" w:hAnsi="Times New Roman"/>
          <w:lang w:val="en-HK"/>
        </w:rPr>
        <w:t>.</w:t>
      </w:r>
    </w:p>
    <w:p w14:paraId="685EDF16"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3. The Need for Legal Reform</w:t>
      </w:r>
    </w:p>
    <w:p w14:paraId="1AA131FA"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conclusion calls for </w:t>
      </w:r>
      <w:r w:rsidRPr="00C43692">
        <w:rPr>
          <w:rFonts w:ascii="Times New Roman" w:hAnsi="Times New Roman"/>
          <w:b/>
          <w:bCs/>
          <w:lang w:val="en-HK"/>
        </w:rPr>
        <w:t>urgent legislative and judicial reform</w:t>
      </w:r>
      <w:r w:rsidRPr="00C43692">
        <w:rPr>
          <w:rFonts w:ascii="Times New Roman" w:hAnsi="Times New Roman"/>
          <w:lang w:val="en-HK"/>
        </w:rPr>
        <w:t xml:space="preserve"> to ensure that women who kill their abusive partners are given </w:t>
      </w:r>
      <w:r w:rsidRPr="00C43692">
        <w:rPr>
          <w:rFonts w:ascii="Times New Roman" w:hAnsi="Times New Roman"/>
          <w:b/>
          <w:bCs/>
          <w:lang w:val="en-HK"/>
        </w:rPr>
        <w:t>a fair trial and a genuine opportunity to argue self-defence</w:t>
      </w:r>
      <w:r w:rsidRPr="00C43692">
        <w:rPr>
          <w:rFonts w:ascii="Times New Roman" w:hAnsi="Times New Roman"/>
          <w:lang w:val="en-HK"/>
        </w:rPr>
        <w:t>. The study recommends:</w:t>
      </w:r>
    </w:p>
    <w:p w14:paraId="3506F546" w14:textId="77777777" w:rsidR="00C43692" w:rsidRPr="00C43692" w:rsidRDefault="00C43692" w:rsidP="00C43692">
      <w:pPr>
        <w:spacing w:before="100" w:beforeAutospacing="1" w:after="100" w:afterAutospacing="1" w:line="360" w:lineRule="auto"/>
        <w:outlineLvl w:val="3"/>
        <w:rPr>
          <w:rFonts w:ascii="Times New Roman" w:hAnsi="Times New Roman"/>
          <w:b/>
          <w:bCs/>
          <w:lang w:val="en-HK"/>
        </w:rPr>
      </w:pPr>
      <w:r w:rsidRPr="00C43692">
        <w:rPr>
          <w:rFonts w:ascii="Times New Roman" w:hAnsi="Times New Roman"/>
          <w:b/>
          <w:bCs/>
          <w:lang w:val="en-HK"/>
        </w:rPr>
        <w:t>(i) Reforming Self-Defence to Recognise Coercive Control and Cumulative Abuse</w:t>
      </w:r>
    </w:p>
    <w:p w14:paraId="66FC53C5"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argues that </w:t>
      </w:r>
      <w:r w:rsidRPr="00C43692">
        <w:rPr>
          <w:rFonts w:ascii="Times New Roman" w:hAnsi="Times New Roman"/>
          <w:b/>
          <w:bCs/>
          <w:lang w:val="en-HK"/>
        </w:rPr>
        <w:t>self-defence laws must be amended to explicitly account for coercive control and the cumulative impact of long-term abuse</w:t>
      </w:r>
      <w:r w:rsidRPr="00C43692">
        <w:rPr>
          <w:rFonts w:ascii="Times New Roman" w:hAnsi="Times New Roman"/>
          <w:lang w:val="en-HK"/>
        </w:rPr>
        <w:t>. Specifically, the law should:</w:t>
      </w:r>
    </w:p>
    <w:p w14:paraId="7926A87F" w14:textId="77777777" w:rsidR="00C43692" w:rsidRPr="00C43692" w:rsidRDefault="00C43692" w:rsidP="00C43692">
      <w:pPr>
        <w:numPr>
          <w:ilvl w:val="0"/>
          <w:numId w:val="43"/>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Remove the </w:t>
      </w:r>
      <w:r w:rsidRPr="00C43692">
        <w:rPr>
          <w:rFonts w:ascii="Times New Roman" w:hAnsi="Times New Roman"/>
          <w:b/>
          <w:bCs/>
          <w:lang w:val="en-HK"/>
        </w:rPr>
        <w:t>immediacy requirement</w:t>
      </w:r>
      <w:r w:rsidRPr="00C43692">
        <w:rPr>
          <w:rFonts w:ascii="Times New Roman" w:hAnsi="Times New Roman"/>
          <w:lang w:val="en-HK"/>
        </w:rPr>
        <w:t xml:space="preserve">, allowing self-defence claims where the defendant </w:t>
      </w:r>
      <w:r w:rsidRPr="00C43692">
        <w:rPr>
          <w:rFonts w:ascii="Times New Roman" w:hAnsi="Times New Roman"/>
          <w:b/>
          <w:bCs/>
          <w:lang w:val="en-HK"/>
        </w:rPr>
        <w:t>reasonably believed</w:t>
      </w:r>
      <w:r w:rsidRPr="00C43692">
        <w:rPr>
          <w:rFonts w:ascii="Times New Roman" w:hAnsi="Times New Roman"/>
          <w:lang w:val="en-HK"/>
        </w:rPr>
        <w:t xml:space="preserve"> that they were at risk of serious harm, even if the attack was not imminent.</w:t>
      </w:r>
    </w:p>
    <w:p w14:paraId="5B1AFA9C" w14:textId="77777777" w:rsidR="00C43692" w:rsidRPr="00C43692" w:rsidRDefault="00C43692" w:rsidP="00C43692">
      <w:pPr>
        <w:numPr>
          <w:ilvl w:val="0"/>
          <w:numId w:val="43"/>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Expand the proportionality test</w:t>
      </w:r>
      <w:r w:rsidRPr="00C43692">
        <w:rPr>
          <w:rFonts w:ascii="Times New Roman" w:hAnsi="Times New Roman"/>
          <w:lang w:val="en-HK"/>
        </w:rPr>
        <w:t xml:space="preserve"> to reflect the reality that </w:t>
      </w:r>
      <w:r w:rsidRPr="00C43692">
        <w:rPr>
          <w:rFonts w:ascii="Times New Roman" w:hAnsi="Times New Roman"/>
          <w:b/>
          <w:bCs/>
          <w:lang w:val="en-HK"/>
        </w:rPr>
        <w:t>women often use weapons against physically stronger abusers</w:t>
      </w:r>
      <w:r w:rsidRPr="00C43692">
        <w:rPr>
          <w:rFonts w:ascii="Times New Roman" w:hAnsi="Times New Roman"/>
          <w:lang w:val="en-HK"/>
        </w:rPr>
        <w:t>, rather than demanding that their response be strictly equal to the threat posed.</w:t>
      </w:r>
    </w:p>
    <w:p w14:paraId="350D10DC" w14:textId="77777777" w:rsidR="00C43692" w:rsidRPr="00C43692" w:rsidRDefault="00C43692" w:rsidP="00C43692">
      <w:pPr>
        <w:numPr>
          <w:ilvl w:val="0"/>
          <w:numId w:val="43"/>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Require </w:t>
      </w:r>
      <w:r w:rsidRPr="00C43692">
        <w:rPr>
          <w:rFonts w:ascii="Times New Roman" w:hAnsi="Times New Roman"/>
          <w:b/>
          <w:bCs/>
          <w:lang w:val="en-HK"/>
        </w:rPr>
        <w:t>judicial directions to juries on domestic abuse</w:t>
      </w:r>
      <w:r w:rsidRPr="00C43692">
        <w:rPr>
          <w:rFonts w:ascii="Times New Roman" w:hAnsi="Times New Roman"/>
          <w:lang w:val="en-HK"/>
        </w:rPr>
        <w:t xml:space="preserve">, ensuring that they </w:t>
      </w:r>
      <w:r w:rsidRPr="00C43692">
        <w:rPr>
          <w:rFonts w:ascii="Times New Roman" w:hAnsi="Times New Roman"/>
          <w:b/>
          <w:bCs/>
          <w:lang w:val="en-HK"/>
        </w:rPr>
        <w:t>properly understand the psychological and physical barriers to leaving an abusive relationship</w:t>
      </w:r>
      <w:r w:rsidRPr="00C43692">
        <w:rPr>
          <w:rFonts w:ascii="Times New Roman" w:hAnsi="Times New Roman"/>
          <w:lang w:val="en-HK"/>
        </w:rPr>
        <w:t>.</w:t>
      </w:r>
    </w:p>
    <w:p w14:paraId="514C87C3" w14:textId="77777777" w:rsidR="00C43692" w:rsidRPr="00C43692" w:rsidRDefault="00C43692" w:rsidP="00C43692">
      <w:pPr>
        <w:spacing w:before="100" w:beforeAutospacing="1" w:after="100" w:afterAutospacing="1" w:line="360" w:lineRule="auto"/>
        <w:outlineLvl w:val="3"/>
        <w:rPr>
          <w:rFonts w:ascii="Times New Roman" w:hAnsi="Times New Roman"/>
          <w:b/>
          <w:bCs/>
          <w:lang w:val="en-HK"/>
        </w:rPr>
      </w:pPr>
      <w:r w:rsidRPr="00C43692">
        <w:rPr>
          <w:rFonts w:ascii="Times New Roman" w:hAnsi="Times New Roman"/>
          <w:b/>
          <w:bCs/>
          <w:lang w:val="en-HK"/>
        </w:rPr>
        <w:t>(ii) Extending the Householder Defence to Domestic Abuse Victims</w:t>
      </w:r>
    </w:p>
    <w:p w14:paraId="00011464"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w:t>
      </w:r>
      <w:r w:rsidRPr="00C43692">
        <w:rPr>
          <w:rFonts w:ascii="Times New Roman" w:hAnsi="Times New Roman"/>
          <w:i/>
          <w:iCs/>
          <w:lang w:val="en-HK"/>
        </w:rPr>
        <w:t>Criminal Justice and Immigration Act 2008</w:t>
      </w:r>
      <w:r w:rsidRPr="00C43692">
        <w:rPr>
          <w:rFonts w:ascii="Times New Roman" w:hAnsi="Times New Roman"/>
          <w:lang w:val="en-HK"/>
        </w:rPr>
        <w:t xml:space="preserve"> and </w:t>
      </w:r>
      <w:r w:rsidRPr="00C43692">
        <w:rPr>
          <w:rFonts w:ascii="Times New Roman" w:hAnsi="Times New Roman"/>
          <w:i/>
          <w:iCs/>
          <w:lang w:val="en-HK"/>
        </w:rPr>
        <w:t>Crime and Courts Act 2013</w:t>
      </w:r>
      <w:r w:rsidRPr="00C43692">
        <w:rPr>
          <w:rFonts w:ascii="Times New Roman" w:hAnsi="Times New Roman"/>
          <w:lang w:val="en-HK"/>
        </w:rPr>
        <w:t xml:space="preserve"> allow householders to use </w:t>
      </w:r>
      <w:r w:rsidRPr="00C43692">
        <w:rPr>
          <w:rFonts w:ascii="Times New Roman" w:hAnsi="Times New Roman"/>
          <w:b/>
          <w:bCs/>
          <w:lang w:val="en-HK"/>
        </w:rPr>
        <w:t>disproportionate but not grossly disproportionate force</w:t>
      </w:r>
      <w:r w:rsidRPr="00C43692">
        <w:rPr>
          <w:rFonts w:ascii="Times New Roman" w:hAnsi="Times New Roman"/>
          <w:lang w:val="en-HK"/>
        </w:rPr>
        <w:t xml:space="preserve"> against intruders in their own homes. However, this defence is </w:t>
      </w:r>
      <w:r w:rsidRPr="00C43692">
        <w:rPr>
          <w:rFonts w:ascii="Times New Roman" w:hAnsi="Times New Roman"/>
          <w:b/>
          <w:bCs/>
          <w:lang w:val="en-HK"/>
        </w:rPr>
        <w:t>not available to domestic abuse survivors</w:t>
      </w:r>
      <w:r w:rsidRPr="00C43692">
        <w:rPr>
          <w:rFonts w:ascii="Times New Roman" w:hAnsi="Times New Roman"/>
          <w:lang w:val="en-HK"/>
        </w:rPr>
        <w:t xml:space="preserve">, even though they are defending themselves in their own home against </w:t>
      </w:r>
      <w:r w:rsidRPr="00C43692">
        <w:rPr>
          <w:rFonts w:ascii="Times New Roman" w:hAnsi="Times New Roman"/>
          <w:b/>
          <w:bCs/>
          <w:lang w:val="en-HK"/>
        </w:rPr>
        <w:t>a person who has systematically abused them</w:t>
      </w:r>
      <w:r w:rsidRPr="00C43692">
        <w:rPr>
          <w:rFonts w:ascii="Times New Roman" w:hAnsi="Times New Roman"/>
          <w:lang w:val="en-HK"/>
        </w:rPr>
        <w:t>.</w:t>
      </w:r>
    </w:p>
    <w:p w14:paraId="4477FDEB"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argues that </w:t>
      </w:r>
      <w:r w:rsidRPr="00C43692">
        <w:rPr>
          <w:rFonts w:ascii="Times New Roman" w:hAnsi="Times New Roman"/>
          <w:b/>
          <w:bCs/>
          <w:lang w:val="en-HK"/>
        </w:rPr>
        <w:t>extending the householder defence to domestic abuse victims would be a major step toward legal equality</w:t>
      </w:r>
      <w:r w:rsidRPr="00C43692">
        <w:rPr>
          <w:rFonts w:ascii="Times New Roman" w:hAnsi="Times New Roman"/>
          <w:lang w:val="en-HK"/>
        </w:rPr>
        <w:t>. This would acknowledge that:</w:t>
      </w:r>
    </w:p>
    <w:p w14:paraId="4A55060D" w14:textId="77777777" w:rsidR="00C43692" w:rsidRPr="00C43692" w:rsidRDefault="00C43692" w:rsidP="00C43692">
      <w:pPr>
        <w:numPr>
          <w:ilvl w:val="0"/>
          <w:numId w:val="44"/>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A woman’s home should be as much a place of security as it is for a householder defending against a burglar.</w:t>
      </w:r>
    </w:p>
    <w:p w14:paraId="3AD5F4B8" w14:textId="77777777" w:rsidR="00C43692" w:rsidRPr="00C43692" w:rsidRDefault="00C43692" w:rsidP="00C43692">
      <w:pPr>
        <w:numPr>
          <w:ilvl w:val="0"/>
          <w:numId w:val="44"/>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Domestic abuse victims should not have to meet stricter self-defence tests than those confronting strangers in their homes.</w:t>
      </w:r>
    </w:p>
    <w:p w14:paraId="3D1A0212" w14:textId="77777777" w:rsidR="00C43692" w:rsidRPr="00C43692" w:rsidRDefault="00C43692" w:rsidP="00C43692">
      <w:pPr>
        <w:spacing w:before="100" w:beforeAutospacing="1" w:after="100" w:afterAutospacing="1" w:line="360" w:lineRule="auto"/>
        <w:outlineLvl w:val="3"/>
        <w:rPr>
          <w:rFonts w:ascii="Times New Roman" w:hAnsi="Times New Roman"/>
          <w:b/>
          <w:bCs/>
          <w:lang w:val="en-HK"/>
        </w:rPr>
      </w:pPr>
      <w:r w:rsidRPr="00C43692">
        <w:rPr>
          <w:rFonts w:ascii="Times New Roman" w:hAnsi="Times New Roman"/>
          <w:b/>
          <w:bCs/>
          <w:lang w:val="en-HK"/>
        </w:rPr>
        <w:t>(iii) Recognising Expert Testimony on Domestic Abuse in Trials</w:t>
      </w:r>
    </w:p>
    <w:p w14:paraId="29CE5477"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highlights that </w:t>
      </w:r>
      <w:r w:rsidRPr="00C43692">
        <w:rPr>
          <w:rFonts w:ascii="Times New Roman" w:hAnsi="Times New Roman"/>
          <w:b/>
          <w:bCs/>
          <w:lang w:val="en-HK"/>
        </w:rPr>
        <w:t>expert testimony on the psychological effects of prolonged abuse is rarely admitted in self-defence cases</w:t>
      </w:r>
      <w:r w:rsidRPr="00C43692">
        <w:rPr>
          <w:rFonts w:ascii="Times New Roman" w:hAnsi="Times New Roman"/>
          <w:lang w:val="en-HK"/>
        </w:rPr>
        <w:t xml:space="preserve">, despite its </w:t>
      </w:r>
      <w:r w:rsidRPr="00C43692">
        <w:rPr>
          <w:rFonts w:ascii="Times New Roman" w:hAnsi="Times New Roman"/>
          <w:b/>
          <w:bCs/>
          <w:lang w:val="en-HK"/>
        </w:rPr>
        <w:t>critical importance in explaining why a woman may kill her abuser</w:t>
      </w:r>
      <w:r w:rsidRPr="00C43692">
        <w:rPr>
          <w:rFonts w:ascii="Times New Roman" w:hAnsi="Times New Roman"/>
          <w:lang w:val="en-HK"/>
        </w:rPr>
        <w:t>. The conclusion calls for:</w:t>
      </w:r>
    </w:p>
    <w:p w14:paraId="6B8B3098" w14:textId="77777777" w:rsidR="00C43692" w:rsidRPr="00C43692" w:rsidRDefault="00C43692" w:rsidP="00C43692">
      <w:pPr>
        <w:numPr>
          <w:ilvl w:val="0"/>
          <w:numId w:val="45"/>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 </w:t>
      </w:r>
      <w:r w:rsidRPr="00C43692">
        <w:rPr>
          <w:rFonts w:ascii="Times New Roman" w:hAnsi="Times New Roman"/>
          <w:b/>
          <w:bCs/>
          <w:lang w:val="en-HK"/>
        </w:rPr>
        <w:t>statutory requirement that courts consider expert testimony</w:t>
      </w:r>
      <w:r w:rsidRPr="00C43692">
        <w:rPr>
          <w:rFonts w:ascii="Times New Roman" w:hAnsi="Times New Roman"/>
          <w:lang w:val="en-HK"/>
        </w:rPr>
        <w:t xml:space="preserve"> on domestic abuse, PTSD, and coercive control in homicide cases.</w:t>
      </w:r>
    </w:p>
    <w:p w14:paraId="55D42F7A" w14:textId="77777777" w:rsidR="00C43692" w:rsidRPr="00C43692" w:rsidRDefault="00C43692" w:rsidP="00C43692">
      <w:pPr>
        <w:numPr>
          <w:ilvl w:val="0"/>
          <w:numId w:val="45"/>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Mandatory training for judges, prosecutors, and defence lawyers</w:t>
      </w:r>
      <w:r w:rsidRPr="00C43692">
        <w:rPr>
          <w:rFonts w:ascii="Times New Roman" w:hAnsi="Times New Roman"/>
          <w:lang w:val="en-HK"/>
        </w:rPr>
        <w:t xml:space="preserve"> on the impact of domestic abuse, to ensure that cases are argued and decided with proper understanding of </w:t>
      </w:r>
      <w:r w:rsidRPr="00C43692">
        <w:rPr>
          <w:rFonts w:ascii="Times New Roman" w:hAnsi="Times New Roman"/>
          <w:b/>
          <w:bCs/>
          <w:lang w:val="en-HK"/>
        </w:rPr>
        <w:t>trauma and survival psychology</w:t>
      </w:r>
      <w:r w:rsidRPr="00C43692">
        <w:rPr>
          <w:rFonts w:ascii="Times New Roman" w:hAnsi="Times New Roman"/>
          <w:lang w:val="en-HK"/>
        </w:rPr>
        <w:t>.</w:t>
      </w:r>
    </w:p>
    <w:p w14:paraId="482E49B1" w14:textId="77777777" w:rsidR="00C43692" w:rsidRPr="00C43692" w:rsidRDefault="00C43692" w:rsidP="00C43692">
      <w:pPr>
        <w:spacing w:before="100" w:beforeAutospacing="1" w:after="100" w:afterAutospacing="1" w:line="360" w:lineRule="auto"/>
        <w:outlineLvl w:val="3"/>
        <w:rPr>
          <w:rFonts w:ascii="Times New Roman" w:hAnsi="Times New Roman"/>
          <w:b/>
          <w:bCs/>
          <w:lang w:val="en-HK"/>
        </w:rPr>
      </w:pPr>
      <w:r w:rsidRPr="00C43692">
        <w:rPr>
          <w:rFonts w:ascii="Times New Roman" w:hAnsi="Times New Roman"/>
          <w:b/>
          <w:bCs/>
          <w:lang w:val="en-HK"/>
        </w:rPr>
        <w:t>(iv) A New Partial Defence for Domestic Abuse Survivors</w:t>
      </w:r>
    </w:p>
    <w:p w14:paraId="32CDD422"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Although </w:t>
      </w:r>
      <w:r w:rsidRPr="00C43692">
        <w:rPr>
          <w:rFonts w:ascii="Times New Roman" w:hAnsi="Times New Roman"/>
          <w:b/>
          <w:bCs/>
          <w:lang w:val="en-HK"/>
        </w:rPr>
        <w:t>loss of control (Coroners and Justice Act 2009)</w:t>
      </w:r>
      <w:r w:rsidRPr="00C43692">
        <w:rPr>
          <w:rFonts w:ascii="Times New Roman" w:hAnsi="Times New Roman"/>
          <w:lang w:val="en-HK"/>
        </w:rPr>
        <w:t xml:space="preserve"> provides a partial defence to murder, it </w:t>
      </w:r>
      <w:r w:rsidRPr="00C43692">
        <w:rPr>
          <w:rFonts w:ascii="Times New Roman" w:hAnsi="Times New Roman"/>
          <w:b/>
          <w:bCs/>
          <w:lang w:val="en-HK"/>
        </w:rPr>
        <w:t>does not fully reflect the realities of coercive control</w:t>
      </w:r>
      <w:r w:rsidRPr="00C43692">
        <w:rPr>
          <w:rFonts w:ascii="Times New Roman" w:hAnsi="Times New Roman"/>
          <w:lang w:val="en-HK"/>
        </w:rPr>
        <w:t xml:space="preserve">. The study proposes a </w:t>
      </w:r>
      <w:r w:rsidRPr="00C43692">
        <w:rPr>
          <w:rFonts w:ascii="Times New Roman" w:hAnsi="Times New Roman"/>
          <w:b/>
          <w:bCs/>
          <w:lang w:val="en-HK"/>
        </w:rPr>
        <w:t>specific partial defence for domestic abuse killings</w:t>
      </w:r>
      <w:r w:rsidRPr="00C43692">
        <w:rPr>
          <w:rFonts w:ascii="Times New Roman" w:hAnsi="Times New Roman"/>
          <w:lang w:val="en-HK"/>
        </w:rPr>
        <w:t>, similar to legal reforms in Canada and Australia, which would allow:</w:t>
      </w:r>
    </w:p>
    <w:p w14:paraId="1D4FE51C" w14:textId="77777777" w:rsidR="00C43692" w:rsidRPr="00C43692" w:rsidRDefault="00C43692" w:rsidP="00C43692">
      <w:pPr>
        <w:numPr>
          <w:ilvl w:val="0"/>
          <w:numId w:val="4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A reduction from </w:t>
      </w:r>
      <w:r w:rsidRPr="00C43692">
        <w:rPr>
          <w:rFonts w:ascii="Times New Roman" w:hAnsi="Times New Roman"/>
          <w:b/>
          <w:bCs/>
          <w:lang w:val="en-HK"/>
        </w:rPr>
        <w:t>murder to manslaughter</w:t>
      </w:r>
      <w:r w:rsidRPr="00C43692">
        <w:rPr>
          <w:rFonts w:ascii="Times New Roman" w:hAnsi="Times New Roman"/>
          <w:lang w:val="en-HK"/>
        </w:rPr>
        <w:t xml:space="preserve"> where the defendant acted in response to </w:t>
      </w:r>
      <w:r w:rsidRPr="00C43692">
        <w:rPr>
          <w:rFonts w:ascii="Times New Roman" w:hAnsi="Times New Roman"/>
          <w:b/>
          <w:bCs/>
          <w:lang w:val="en-HK"/>
        </w:rPr>
        <w:t>prolonged abuse</w:t>
      </w:r>
      <w:r w:rsidRPr="00C43692">
        <w:rPr>
          <w:rFonts w:ascii="Times New Roman" w:hAnsi="Times New Roman"/>
          <w:lang w:val="en-HK"/>
        </w:rPr>
        <w:t>.</w:t>
      </w:r>
    </w:p>
    <w:p w14:paraId="1D1524F6" w14:textId="77777777" w:rsidR="00C43692" w:rsidRPr="00C43692" w:rsidRDefault="00C43692" w:rsidP="00C43692">
      <w:pPr>
        <w:numPr>
          <w:ilvl w:val="0"/>
          <w:numId w:val="4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Consideration of </w:t>
      </w:r>
      <w:r w:rsidRPr="00C43692">
        <w:rPr>
          <w:rFonts w:ascii="Times New Roman" w:hAnsi="Times New Roman"/>
          <w:b/>
          <w:bCs/>
          <w:lang w:val="en-HK"/>
        </w:rPr>
        <w:t>cumulative provocation</w:t>
      </w:r>
      <w:r w:rsidRPr="00C43692">
        <w:rPr>
          <w:rFonts w:ascii="Times New Roman" w:hAnsi="Times New Roman"/>
          <w:lang w:val="en-HK"/>
        </w:rPr>
        <w:t>, rather than requiring a single "triggering" incident.</w:t>
      </w:r>
    </w:p>
    <w:p w14:paraId="4F37B746" w14:textId="77777777" w:rsidR="00C43692" w:rsidRPr="00C43692" w:rsidRDefault="00C43692" w:rsidP="00C43692">
      <w:pPr>
        <w:numPr>
          <w:ilvl w:val="0"/>
          <w:numId w:val="46"/>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Judicial discretion in </w:t>
      </w:r>
      <w:r w:rsidRPr="00C43692">
        <w:rPr>
          <w:rFonts w:ascii="Times New Roman" w:hAnsi="Times New Roman"/>
          <w:b/>
          <w:bCs/>
          <w:lang w:val="en-HK"/>
        </w:rPr>
        <w:t>sentencing abused women more leniently</w:t>
      </w:r>
      <w:r w:rsidRPr="00C43692">
        <w:rPr>
          <w:rFonts w:ascii="Times New Roman" w:hAnsi="Times New Roman"/>
          <w:lang w:val="en-HK"/>
        </w:rPr>
        <w:t xml:space="preserve"> in recognition of their victimisation.</w:t>
      </w:r>
    </w:p>
    <w:p w14:paraId="277EE454"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This would ensure that </w:t>
      </w:r>
      <w:r w:rsidRPr="00C43692">
        <w:rPr>
          <w:rFonts w:ascii="Times New Roman" w:hAnsi="Times New Roman"/>
          <w:b/>
          <w:bCs/>
          <w:lang w:val="en-HK"/>
        </w:rPr>
        <w:t>women who do not meet the strict self-defence test are not unfairly convicted of murder</w:t>
      </w:r>
      <w:r w:rsidRPr="00C43692">
        <w:rPr>
          <w:rFonts w:ascii="Times New Roman" w:hAnsi="Times New Roman"/>
          <w:lang w:val="en-HK"/>
        </w:rPr>
        <w:t xml:space="preserve">, but instead receive </w:t>
      </w:r>
      <w:r w:rsidRPr="00C43692">
        <w:rPr>
          <w:rFonts w:ascii="Times New Roman" w:hAnsi="Times New Roman"/>
          <w:b/>
          <w:bCs/>
          <w:lang w:val="en-HK"/>
        </w:rPr>
        <w:t>a conviction and sentence that reflect the reality of their actions</w:t>
      </w:r>
      <w:r w:rsidRPr="00C43692">
        <w:rPr>
          <w:rFonts w:ascii="Times New Roman" w:hAnsi="Times New Roman"/>
          <w:lang w:val="en-HK"/>
        </w:rPr>
        <w:t>.</w:t>
      </w:r>
    </w:p>
    <w:p w14:paraId="4A0A3392" w14:textId="77777777" w:rsidR="00C43692" w:rsidRPr="00C43692" w:rsidRDefault="00BA4B1A" w:rsidP="00C43692">
      <w:pPr>
        <w:spacing w:line="360" w:lineRule="auto"/>
        <w:rPr>
          <w:rFonts w:ascii="Times New Roman" w:hAnsi="Times New Roman"/>
          <w:lang w:val="en-HK"/>
        </w:rPr>
      </w:pPr>
      <w:r w:rsidRPr="00BA4B1A">
        <w:rPr>
          <w:rFonts w:ascii="Times New Roman" w:hAnsi="Times New Roman"/>
          <w:noProof/>
          <w:lang w:val="en-HK"/>
          <w14:ligatures w14:val="standardContextual"/>
        </w:rPr>
        <w:pict w14:anchorId="1B87B04F">
          <v:rect id="_x0000_i1042" alt="" style="width:451.3pt;height:.05pt;mso-width-percent:0;mso-height-percent:0;mso-width-percent:0;mso-height-percent:0" o:hralign="center" o:hrstd="t" o:hr="t" fillcolor="#a0a0a0" stroked="f"/>
        </w:pict>
      </w:r>
    </w:p>
    <w:p w14:paraId="046945B4"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4. Broader Societal Implications</w:t>
      </w:r>
    </w:p>
    <w:p w14:paraId="55A3BFD0"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Beyond legal reforms, the study concludes that </w:t>
      </w:r>
      <w:r w:rsidRPr="00C43692">
        <w:rPr>
          <w:rFonts w:ascii="Times New Roman" w:hAnsi="Times New Roman"/>
          <w:b/>
          <w:bCs/>
          <w:lang w:val="en-HK"/>
        </w:rPr>
        <w:t>systemic changes in how society understands and responds to domestic abuse are essential</w:t>
      </w:r>
      <w:r w:rsidRPr="00C43692">
        <w:rPr>
          <w:rFonts w:ascii="Times New Roman" w:hAnsi="Times New Roman"/>
          <w:lang w:val="en-HK"/>
        </w:rPr>
        <w:t xml:space="preserve">. The criminal justice system’s </w:t>
      </w:r>
      <w:r w:rsidRPr="00C43692">
        <w:rPr>
          <w:rFonts w:ascii="Times New Roman" w:hAnsi="Times New Roman"/>
          <w:b/>
          <w:bCs/>
          <w:lang w:val="en-HK"/>
        </w:rPr>
        <w:t>failure to recognise coercive control, trauma, and the barriers to leaving abusive relationships has life-and-death consequences for women</w:t>
      </w:r>
      <w:r w:rsidRPr="00C43692">
        <w:rPr>
          <w:rFonts w:ascii="Times New Roman" w:hAnsi="Times New Roman"/>
          <w:lang w:val="en-HK"/>
        </w:rPr>
        <w:t>. Without significant change:</w:t>
      </w:r>
    </w:p>
    <w:p w14:paraId="06027BF6" w14:textId="77777777" w:rsidR="00C43692" w:rsidRPr="00C43692" w:rsidRDefault="00C43692" w:rsidP="00C43692">
      <w:pPr>
        <w:numPr>
          <w:ilvl w:val="0"/>
          <w:numId w:val="47"/>
        </w:numPr>
        <w:spacing w:before="100" w:beforeAutospacing="1" w:after="100" w:afterAutospacing="1" w:line="360" w:lineRule="auto"/>
        <w:rPr>
          <w:rFonts w:ascii="Times New Roman" w:hAnsi="Times New Roman"/>
          <w:lang w:val="en-HK"/>
        </w:rPr>
      </w:pPr>
      <w:r w:rsidRPr="00C43692">
        <w:rPr>
          <w:rFonts w:ascii="Times New Roman" w:hAnsi="Times New Roman"/>
          <w:b/>
          <w:bCs/>
          <w:lang w:val="en-HK"/>
        </w:rPr>
        <w:t>More women will continue to be criminalised for protecting themselves</w:t>
      </w:r>
      <w:r w:rsidRPr="00C43692">
        <w:rPr>
          <w:rFonts w:ascii="Times New Roman" w:hAnsi="Times New Roman"/>
          <w:lang w:val="en-HK"/>
        </w:rPr>
        <w:t xml:space="preserve">, reinforcing the legal system’s </w:t>
      </w:r>
      <w:r w:rsidRPr="00C43692">
        <w:rPr>
          <w:rFonts w:ascii="Times New Roman" w:hAnsi="Times New Roman"/>
          <w:b/>
          <w:bCs/>
          <w:lang w:val="en-HK"/>
        </w:rPr>
        <w:t>inherent gender bias</w:t>
      </w:r>
      <w:r w:rsidRPr="00C43692">
        <w:rPr>
          <w:rFonts w:ascii="Times New Roman" w:hAnsi="Times New Roman"/>
          <w:lang w:val="en-HK"/>
        </w:rPr>
        <w:t>.</w:t>
      </w:r>
    </w:p>
    <w:p w14:paraId="285A4756" w14:textId="77777777" w:rsidR="00C43692" w:rsidRPr="00C43692" w:rsidRDefault="00C43692" w:rsidP="00C43692">
      <w:pPr>
        <w:numPr>
          <w:ilvl w:val="0"/>
          <w:numId w:val="47"/>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law will remain </w:t>
      </w:r>
      <w:r w:rsidRPr="00C43692">
        <w:rPr>
          <w:rFonts w:ascii="Times New Roman" w:hAnsi="Times New Roman"/>
          <w:b/>
          <w:bCs/>
          <w:lang w:val="en-HK"/>
        </w:rPr>
        <w:t>disconnected from contemporary understandings of domestic abuse</w:t>
      </w:r>
      <w:r w:rsidRPr="00C43692">
        <w:rPr>
          <w:rFonts w:ascii="Times New Roman" w:hAnsi="Times New Roman"/>
          <w:lang w:val="en-HK"/>
        </w:rPr>
        <w:t xml:space="preserve">, perpetuating </w:t>
      </w:r>
      <w:r w:rsidRPr="00C43692">
        <w:rPr>
          <w:rFonts w:ascii="Times New Roman" w:hAnsi="Times New Roman"/>
          <w:b/>
          <w:bCs/>
          <w:lang w:val="en-HK"/>
        </w:rPr>
        <w:t>outdated legal doctrines</w:t>
      </w:r>
      <w:r w:rsidRPr="00C43692">
        <w:rPr>
          <w:rFonts w:ascii="Times New Roman" w:hAnsi="Times New Roman"/>
          <w:lang w:val="en-HK"/>
        </w:rPr>
        <w:t xml:space="preserve"> that fail to account for coercive control.</w:t>
      </w:r>
    </w:p>
    <w:p w14:paraId="2A6F8636" w14:textId="77777777" w:rsidR="00C43692" w:rsidRPr="00C43692" w:rsidRDefault="00C43692" w:rsidP="00C43692">
      <w:pPr>
        <w:numPr>
          <w:ilvl w:val="0"/>
          <w:numId w:val="47"/>
        </w:num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justice system will continue to prioritise </w:t>
      </w:r>
      <w:r w:rsidRPr="00C43692">
        <w:rPr>
          <w:rFonts w:ascii="Times New Roman" w:hAnsi="Times New Roman"/>
          <w:b/>
          <w:bCs/>
          <w:lang w:val="en-HK"/>
        </w:rPr>
        <w:t>punishment over protection</w:t>
      </w:r>
      <w:r w:rsidRPr="00C43692">
        <w:rPr>
          <w:rFonts w:ascii="Times New Roman" w:hAnsi="Times New Roman"/>
          <w:lang w:val="en-HK"/>
        </w:rPr>
        <w:t xml:space="preserve">, further discouraging women from seeking help and reinforcing a </w:t>
      </w:r>
      <w:r w:rsidRPr="00C43692">
        <w:rPr>
          <w:rFonts w:ascii="Times New Roman" w:hAnsi="Times New Roman"/>
          <w:b/>
          <w:bCs/>
          <w:lang w:val="en-HK"/>
        </w:rPr>
        <w:t>culture of silence around abuse</w:t>
      </w:r>
      <w:r w:rsidRPr="00C43692">
        <w:rPr>
          <w:rFonts w:ascii="Times New Roman" w:hAnsi="Times New Roman"/>
          <w:lang w:val="en-HK"/>
        </w:rPr>
        <w:t>.</w:t>
      </w:r>
    </w:p>
    <w:p w14:paraId="137C8289"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study calls for </w:t>
      </w:r>
      <w:r w:rsidRPr="00C43692">
        <w:rPr>
          <w:rFonts w:ascii="Times New Roman" w:hAnsi="Times New Roman"/>
          <w:b/>
          <w:bCs/>
          <w:lang w:val="en-HK"/>
        </w:rPr>
        <w:t>urgent engagement from policymakers, the judiciary, and legal scholars</w:t>
      </w:r>
      <w:r w:rsidRPr="00C43692">
        <w:rPr>
          <w:rFonts w:ascii="Times New Roman" w:hAnsi="Times New Roman"/>
          <w:lang w:val="en-HK"/>
        </w:rPr>
        <w:t xml:space="preserve"> to ensure that </w:t>
      </w:r>
      <w:r w:rsidRPr="00C43692">
        <w:rPr>
          <w:rFonts w:ascii="Times New Roman" w:hAnsi="Times New Roman"/>
          <w:b/>
          <w:bCs/>
          <w:lang w:val="en-HK"/>
        </w:rPr>
        <w:t>justice is not only an abstract principle but a lived reality for domestic abuse survivors who act in self-defence</w:t>
      </w:r>
      <w:r w:rsidRPr="00C43692">
        <w:rPr>
          <w:rFonts w:ascii="Times New Roman" w:hAnsi="Times New Roman"/>
          <w:lang w:val="en-HK"/>
        </w:rPr>
        <w:t>.</w:t>
      </w:r>
    </w:p>
    <w:p w14:paraId="2AA88F19" w14:textId="77777777" w:rsidR="00C43692" w:rsidRPr="00C43692" w:rsidRDefault="00BA4B1A" w:rsidP="00C43692">
      <w:pPr>
        <w:spacing w:line="360" w:lineRule="auto"/>
        <w:rPr>
          <w:rFonts w:ascii="Times New Roman" w:hAnsi="Times New Roman"/>
          <w:lang w:val="en-HK"/>
        </w:rPr>
      </w:pPr>
      <w:r w:rsidRPr="00BA4B1A">
        <w:rPr>
          <w:rFonts w:ascii="Times New Roman" w:hAnsi="Times New Roman"/>
          <w:noProof/>
          <w:lang w:val="en-HK"/>
          <w14:ligatures w14:val="standardContextual"/>
        </w:rPr>
        <w:pict w14:anchorId="3F8386D7">
          <v:rect id="_x0000_i1041" alt="" style="width:451.3pt;height:.05pt;mso-width-percent:0;mso-height-percent:0;mso-width-percent:0;mso-height-percent:0" o:hralign="center" o:hrstd="t" o:hr="t" fillcolor="#a0a0a0" stroked="f"/>
        </w:pict>
      </w:r>
    </w:p>
    <w:p w14:paraId="1F8676F2" w14:textId="77777777" w:rsidR="00C43692" w:rsidRPr="00C43692" w:rsidRDefault="00C43692" w:rsidP="00C43692">
      <w:pPr>
        <w:spacing w:before="100" w:beforeAutospacing="1" w:after="100" w:afterAutospacing="1" w:line="360" w:lineRule="auto"/>
        <w:outlineLvl w:val="2"/>
        <w:rPr>
          <w:rFonts w:ascii="Times New Roman" w:hAnsi="Times New Roman"/>
          <w:b/>
          <w:bCs/>
          <w:lang w:val="en-HK"/>
        </w:rPr>
      </w:pPr>
      <w:r w:rsidRPr="00C43692">
        <w:rPr>
          <w:rFonts w:ascii="Times New Roman" w:hAnsi="Times New Roman"/>
          <w:b/>
          <w:bCs/>
          <w:lang w:val="en-HK"/>
        </w:rPr>
        <w:t>Final Thoughts</w:t>
      </w:r>
    </w:p>
    <w:p w14:paraId="048DD29F"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The conclusion powerfully reiterates the </w:t>
      </w:r>
      <w:r w:rsidRPr="00C43692">
        <w:rPr>
          <w:rFonts w:ascii="Times New Roman" w:hAnsi="Times New Roman"/>
          <w:b/>
          <w:bCs/>
          <w:lang w:val="en-HK"/>
        </w:rPr>
        <w:t>fundamental injustice</w:t>
      </w:r>
      <w:r w:rsidRPr="00C43692">
        <w:rPr>
          <w:rFonts w:ascii="Times New Roman" w:hAnsi="Times New Roman"/>
          <w:lang w:val="en-HK"/>
        </w:rPr>
        <w:t xml:space="preserve"> faced by women who kill their abusive partners in self-defence. The </w:t>
      </w:r>
      <w:r w:rsidRPr="00C43692">
        <w:rPr>
          <w:rFonts w:ascii="Times New Roman" w:hAnsi="Times New Roman"/>
          <w:b/>
          <w:bCs/>
          <w:lang w:val="en-HK"/>
        </w:rPr>
        <w:t>failure of the legal system to recognise coercive control, the harsh treatment of self-defence claims, and the structural biases in trials</w:t>
      </w:r>
      <w:r w:rsidRPr="00C43692">
        <w:rPr>
          <w:rFonts w:ascii="Times New Roman" w:hAnsi="Times New Roman"/>
          <w:lang w:val="en-HK"/>
        </w:rPr>
        <w:t xml:space="preserve"> all contribute to </w:t>
      </w:r>
      <w:r w:rsidRPr="00C43692">
        <w:rPr>
          <w:rFonts w:ascii="Times New Roman" w:hAnsi="Times New Roman"/>
          <w:b/>
          <w:bCs/>
          <w:lang w:val="en-HK"/>
        </w:rPr>
        <w:t>high conviction rates and disproportionate sentencing</w:t>
      </w:r>
      <w:r w:rsidRPr="00C43692">
        <w:rPr>
          <w:rFonts w:ascii="Times New Roman" w:hAnsi="Times New Roman"/>
          <w:lang w:val="en-HK"/>
        </w:rPr>
        <w:t>.</w:t>
      </w:r>
    </w:p>
    <w:p w14:paraId="4FD5D3C9" w14:textId="77777777" w:rsidR="00C43692" w:rsidRPr="00C43692" w:rsidRDefault="00C43692" w:rsidP="00C43692">
      <w:pPr>
        <w:spacing w:before="100" w:beforeAutospacing="1" w:after="100" w:afterAutospacing="1" w:line="360" w:lineRule="auto"/>
        <w:rPr>
          <w:rFonts w:ascii="Times New Roman" w:hAnsi="Times New Roman"/>
          <w:lang w:val="en-HK"/>
        </w:rPr>
      </w:pPr>
      <w:r w:rsidRPr="00C43692">
        <w:rPr>
          <w:rFonts w:ascii="Times New Roman" w:hAnsi="Times New Roman"/>
          <w:lang w:val="en-HK"/>
        </w:rPr>
        <w:t xml:space="preserve">Without meaningful reform, the </w:t>
      </w:r>
      <w:r w:rsidRPr="00C43692">
        <w:rPr>
          <w:rFonts w:ascii="Times New Roman" w:hAnsi="Times New Roman"/>
          <w:b/>
          <w:bCs/>
          <w:lang w:val="en-HK"/>
        </w:rPr>
        <w:t>legal system will continue to criminalise abused women rather than protecting them</w:t>
      </w:r>
      <w:r w:rsidRPr="00C43692">
        <w:rPr>
          <w:rFonts w:ascii="Times New Roman" w:hAnsi="Times New Roman"/>
          <w:lang w:val="en-HK"/>
        </w:rPr>
        <w:t xml:space="preserve">. The study ultimately argues that </w:t>
      </w:r>
      <w:r w:rsidRPr="00C43692">
        <w:rPr>
          <w:rFonts w:ascii="Times New Roman" w:hAnsi="Times New Roman"/>
          <w:b/>
          <w:bCs/>
          <w:lang w:val="en-HK"/>
        </w:rPr>
        <w:t>justice for these women cannot be achieved through minor adjustments, but requires a fundamental rethinking of how the law approaches self-defence, domestic abuse, and gendered violence</w:t>
      </w:r>
      <w:r w:rsidRPr="00C43692">
        <w:rPr>
          <w:rFonts w:ascii="Times New Roman" w:hAnsi="Times New Roman"/>
          <w:lang w:val="en-HK"/>
        </w:rPr>
        <w:t>.</w:t>
      </w:r>
    </w:p>
    <w:p w14:paraId="592A9E6F" w14:textId="77777777" w:rsidR="00C43692" w:rsidRPr="00C43692" w:rsidRDefault="00C43692" w:rsidP="00C43692">
      <w:pPr>
        <w:pBdr>
          <w:bottom w:val="single" w:sz="6" w:space="1" w:color="auto"/>
        </w:pBdr>
        <w:spacing w:line="360" w:lineRule="auto"/>
        <w:jc w:val="center"/>
        <w:rPr>
          <w:rFonts w:cs="Arial"/>
          <w:vanish/>
          <w:lang w:val="en-HK"/>
        </w:rPr>
      </w:pPr>
      <w:r w:rsidRPr="00C43692">
        <w:rPr>
          <w:rFonts w:cs="Arial"/>
          <w:vanish/>
          <w:lang w:val="en-HK"/>
        </w:rPr>
        <w:t>Top of Form</w:t>
      </w:r>
    </w:p>
    <w:p w14:paraId="530CEF0D" w14:textId="77777777" w:rsidR="00C43692" w:rsidRPr="00C43692" w:rsidRDefault="00C43692" w:rsidP="00C43692">
      <w:pPr>
        <w:pBdr>
          <w:top w:val="single" w:sz="6" w:space="1" w:color="auto"/>
        </w:pBdr>
        <w:spacing w:line="360" w:lineRule="auto"/>
        <w:jc w:val="center"/>
        <w:rPr>
          <w:rFonts w:cs="Arial"/>
          <w:vanish/>
          <w:lang w:val="en-HK"/>
        </w:rPr>
      </w:pPr>
      <w:r w:rsidRPr="00C43692">
        <w:rPr>
          <w:rFonts w:cs="Arial"/>
          <w:vanish/>
          <w:lang w:val="en-HK"/>
        </w:rPr>
        <w:t>Bottom of Form</w:t>
      </w:r>
    </w:p>
    <w:p w14:paraId="53C0726D" w14:textId="77777777" w:rsidR="00CD39F1" w:rsidRPr="00C43692" w:rsidRDefault="00CD39F1" w:rsidP="00C43692">
      <w:pPr>
        <w:spacing w:line="360" w:lineRule="auto"/>
      </w:pPr>
    </w:p>
    <w:sectPr w:rsidR="00CD39F1" w:rsidRPr="00C43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82234"/>
    <w:multiLevelType w:val="multilevel"/>
    <w:tmpl w:val="9FCC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9508E"/>
    <w:multiLevelType w:val="multilevel"/>
    <w:tmpl w:val="592A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21851"/>
    <w:multiLevelType w:val="multilevel"/>
    <w:tmpl w:val="FBAE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70FA7"/>
    <w:multiLevelType w:val="multilevel"/>
    <w:tmpl w:val="7B74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E6BAD"/>
    <w:multiLevelType w:val="multilevel"/>
    <w:tmpl w:val="26CA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9371C"/>
    <w:multiLevelType w:val="multilevel"/>
    <w:tmpl w:val="EE06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24252"/>
    <w:multiLevelType w:val="multilevel"/>
    <w:tmpl w:val="1E9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43322"/>
    <w:multiLevelType w:val="multilevel"/>
    <w:tmpl w:val="A86A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60ECB"/>
    <w:multiLevelType w:val="multilevel"/>
    <w:tmpl w:val="7EFC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B6393"/>
    <w:multiLevelType w:val="multilevel"/>
    <w:tmpl w:val="7DB4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8510B"/>
    <w:multiLevelType w:val="multilevel"/>
    <w:tmpl w:val="C924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87223"/>
    <w:multiLevelType w:val="multilevel"/>
    <w:tmpl w:val="EDD2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86AC2"/>
    <w:multiLevelType w:val="multilevel"/>
    <w:tmpl w:val="B21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9205E"/>
    <w:multiLevelType w:val="multilevel"/>
    <w:tmpl w:val="E330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32537"/>
    <w:multiLevelType w:val="multilevel"/>
    <w:tmpl w:val="B46E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35A65"/>
    <w:multiLevelType w:val="multilevel"/>
    <w:tmpl w:val="567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7217B"/>
    <w:multiLevelType w:val="multilevel"/>
    <w:tmpl w:val="4848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07473"/>
    <w:multiLevelType w:val="multilevel"/>
    <w:tmpl w:val="6692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E75FF"/>
    <w:multiLevelType w:val="multilevel"/>
    <w:tmpl w:val="089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41AD5"/>
    <w:multiLevelType w:val="multilevel"/>
    <w:tmpl w:val="3F1C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676B4"/>
    <w:multiLevelType w:val="multilevel"/>
    <w:tmpl w:val="3F7A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90177"/>
    <w:multiLevelType w:val="multilevel"/>
    <w:tmpl w:val="9BEA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80321"/>
    <w:multiLevelType w:val="multilevel"/>
    <w:tmpl w:val="7344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A758E"/>
    <w:multiLevelType w:val="multilevel"/>
    <w:tmpl w:val="372AA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5033B9"/>
    <w:multiLevelType w:val="multilevel"/>
    <w:tmpl w:val="06A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92321B"/>
    <w:multiLevelType w:val="multilevel"/>
    <w:tmpl w:val="E43C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D6E1F"/>
    <w:multiLevelType w:val="multilevel"/>
    <w:tmpl w:val="FA94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8D484C"/>
    <w:multiLevelType w:val="multilevel"/>
    <w:tmpl w:val="9B32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F2198"/>
    <w:multiLevelType w:val="multilevel"/>
    <w:tmpl w:val="F2CE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D0009"/>
    <w:multiLevelType w:val="multilevel"/>
    <w:tmpl w:val="2528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2F5E5E"/>
    <w:multiLevelType w:val="multilevel"/>
    <w:tmpl w:val="2FF0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032B3D"/>
    <w:multiLevelType w:val="multilevel"/>
    <w:tmpl w:val="0558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430DF6"/>
    <w:multiLevelType w:val="multilevel"/>
    <w:tmpl w:val="AEF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8F02C4"/>
    <w:multiLevelType w:val="multilevel"/>
    <w:tmpl w:val="B1B0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86787"/>
    <w:multiLevelType w:val="multilevel"/>
    <w:tmpl w:val="C6A6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B21B70"/>
    <w:multiLevelType w:val="multilevel"/>
    <w:tmpl w:val="97BA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6C118F"/>
    <w:multiLevelType w:val="multilevel"/>
    <w:tmpl w:val="B9D4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E87144"/>
    <w:multiLevelType w:val="multilevel"/>
    <w:tmpl w:val="0532A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931E82"/>
    <w:multiLevelType w:val="multilevel"/>
    <w:tmpl w:val="11647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8D2893"/>
    <w:multiLevelType w:val="multilevel"/>
    <w:tmpl w:val="9BFA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E674B"/>
    <w:multiLevelType w:val="multilevel"/>
    <w:tmpl w:val="0378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4C3A6E"/>
    <w:multiLevelType w:val="multilevel"/>
    <w:tmpl w:val="815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B97EB9"/>
    <w:multiLevelType w:val="multilevel"/>
    <w:tmpl w:val="AB9C2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600B56"/>
    <w:multiLevelType w:val="multilevel"/>
    <w:tmpl w:val="4A36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7507F0"/>
    <w:multiLevelType w:val="multilevel"/>
    <w:tmpl w:val="468A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8D0002"/>
    <w:multiLevelType w:val="multilevel"/>
    <w:tmpl w:val="D106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1F2F18"/>
    <w:multiLevelType w:val="multilevel"/>
    <w:tmpl w:val="DC32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58891">
    <w:abstractNumId w:val="38"/>
  </w:num>
  <w:num w:numId="2" w16cid:durableId="957444068">
    <w:abstractNumId w:val="19"/>
  </w:num>
  <w:num w:numId="3" w16cid:durableId="1578325150">
    <w:abstractNumId w:val="23"/>
  </w:num>
  <w:num w:numId="4" w16cid:durableId="1466504266">
    <w:abstractNumId w:val="43"/>
  </w:num>
  <w:num w:numId="5" w16cid:durableId="882444477">
    <w:abstractNumId w:val="45"/>
  </w:num>
  <w:num w:numId="6" w16cid:durableId="1074934357">
    <w:abstractNumId w:val="37"/>
  </w:num>
  <w:num w:numId="7" w16cid:durableId="1130591819">
    <w:abstractNumId w:val="5"/>
  </w:num>
  <w:num w:numId="8" w16cid:durableId="1220018794">
    <w:abstractNumId w:val="42"/>
  </w:num>
  <w:num w:numId="9" w16cid:durableId="1603949644">
    <w:abstractNumId w:val="17"/>
  </w:num>
  <w:num w:numId="10" w16cid:durableId="1443918374">
    <w:abstractNumId w:val="39"/>
  </w:num>
  <w:num w:numId="11" w16cid:durableId="469196">
    <w:abstractNumId w:val="29"/>
  </w:num>
  <w:num w:numId="12" w16cid:durableId="1656448536">
    <w:abstractNumId w:val="22"/>
  </w:num>
  <w:num w:numId="13" w16cid:durableId="1546529536">
    <w:abstractNumId w:val="46"/>
  </w:num>
  <w:num w:numId="14" w16cid:durableId="37121730">
    <w:abstractNumId w:val="28"/>
  </w:num>
  <w:num w:numId="15" w16cid:durableId="1708674608">
    <w:abstractNumId w:val="20"/>
  </w:num>
  <w:num w:numId="16" w16cid:durableId="1616057627">
    <w:abstractNumId w:val="8"/>
  </w:num>
  <w:num w:numId="17" w16cid:durableId="1952280245">
    <w:abstractNumId w:val="36"/>
  </w:num>
  <w:num w:numId="18" w16cid:durableId="1645887149">
    <w:abstractNumId w:val="41"/>
  </w:num>
  <w:num w:numId="19" w16cid:durableId="1921862324">
    <w:abstractNumId w:val="12"/>
  </w:num>
  <w:num w:numId="20" w16cid:durableId="2039234140">
    <w:abstractNumId w:val="6"/>
  </w:num>
  <w:num w:numId="21" w16cid:durableId="1036277069">
    <w:abstractNumId w:val="0"/>
  </w:num>
  <w:num w:numId="22" w16cid:durableId="1658877219">
    <w:abstractNumId w:val="15"/>
  </w:num>
  <w:num w:numId="23" w16cid:durableId="1228111100">
    <w:abstractNumId w:val="34"/>
  </w:num>
  <w:num w:numId="24" w16cid:durableId="1190341874">
    <w:abstractNumId w:val="9"/>
  </w:num>
  <w:num w:numId="25" w16cid:durableId="1973754576">
    <w:abstractNumId w:val="3"/>
  </w:num>
  <w:num w:numId="26" w16cid:durableId="1446660547">
    <w:abstractNumId w:val="18"/>
  </w:num>
  <w:num w:numId="27" w16cid:durableId="1290239036">
    <w:abstractNumId w:val="2"/>
  </w:num>
  <w:num w:numId="28" w16cid:durableId="1832211050">
    <w:abstractNumId w:val="31"/>
  </w:num>
  <w:num w:numId="29" w16cid:durableId="1677658500">
    <w:abstractNumId w:val="30"/>
  </w:num>
  <w:num w:numId="30" w16cid:durableId="528419265">
    <w:abstractNumId w:val="21"/>
  </w:num>
  <w:num w:numId="31" w16cid:durableId="2145072687">
    <w:abstractNumId w:val="40"/>
  </w:num>
  <w:num w:numId="32" w16cid:durableId="1805779192">
    <w:abstractNumId w:val="13"/>
  </w:num>
  <w:num w:numId="33" w16cid:durableId="1492864173">
    <w:abstractNumId w:val="26"/>
  </w:num>
  <w:num w:numId="34" w16cid:durableId="1512377787">
    <w:abstractNumId w:val="14"/>
  </w:num>
  <w:num w:numId="35" w16cid:durableId="652484752">
    <w:abstractNumId w:val="44"/>
  </w:num>
  <w:num w:numId="36" w16cid:durableId="1072309444">
    <w:abstractNumId w:val="33"/>
  </w:num>
  <w:num w:numId="37" w16cid:durableId="1062752343">
    <w:abstractNumId w:val="10"/>
  </w:num>
  <w:num w:numId="38" w16cid:durableId="1973906151">
    <w:abstractNumId w:val="25"/>
  </w:num>
  <w:num w:numId="39" w16cid:durableId="262422330">
    <w:abstractNumId w:val="35"/>
  </w:num>
  <w:num w:numId="40" w16cid:durableId="346255881">
    <w:abstractNumId w:val="24"/>
  </w:num>
  <w:num w:numId="41" w16cid:durableId="87697151">
    <w:abstractNumId w:val="7"/>
  </w:num>
  <w:num w:numId="42" w16cid:durableId="318852568">
    <w:abstractNumId w:val="11"/>
  </w:num>
  <w:num w:numId="43" w16cid:durableId="1551376567">
    <w:abstractNumId w:val="4"/>
  </w:num>
  <w:num w:numId="44" w16cid:durableId="140734935">
    <w:abstractNumId w:val="16"/>
  </w:num>
  <w:num w:numId="45" w16cid:durableId="1880630770">
    <w:abstractNumId w:val="1"/>
  </w:num>
  <w:num w:numId="46" w16cid:durableId="1277180777">
    <w:abstractNumId w:val="27"/>
  </w:num>
  <w:num w:numId="47" w16cid:durableId="181648442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DC"/>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1E5FDC"/>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36EBF"/>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A4B1A"/>
    <w:rsid w:val="00BC4186"/>
    <w:rsid w:val="00BC5F25"/>
    <w:rsid w:val="00BD1450"/>
    <w:rsid w:val="00BD7714"/>
    <w:rsid w:val="00BD7C9B"/>
    <w:rsid w:val="00C072F8"/>
    <w:rsid w:val="00C163D7"/>
    <w:rsid w:val="00C17D79"/>
    <w:rsid w:val="00C24A8A"/>
    <w:rsid w:val="00C27321"/>
    <w:rsid w:val="00C43692"/>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ADE77"/>
  <w15:chartTrackingRefBased/>
  <w15:docId w15:val="{94D4F8D2-7C91-6943-9671-ED0DB1C5C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1E5F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F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5FD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E5FD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5FD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E5FD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5FD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5FD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5FD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FD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1E5FD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1E5FD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1E5FD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1E5FD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1E5FD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1E5FD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1E5FD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1E5FD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1E5F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FD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1E5FD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FD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1E5F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5FD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1E5FDC"/>
    <w:pPr>
      <w:ind w:left="720"/>
      <w:contextualSpacing/>
    </w:pPr>
  </w:style>
  <w:style w:type="character" w:styleId="IntenseEmphasis">
    <w:name w:val="Intense Emphasis"/>
    <w:basedOn w:val="DefaultParagraphFont"/>
    <w:uiPriority w:val="21"/>
    <w:qFormat/>
    <w:rsid w:val="001E5FDC"/>
    <w:rPr>
      <w:i/>
      <w:iCs/>
      <w:color w:val="2F5496" w:themeColor="accent1" w:themeShade="BF"/>
    </w:rPr>
  </w:style>
  <w:style w:type="paragraph" w:styleId="IntenseQuote">
    <w:name w:val="Intense Quote"/>
    <w:basedOn w:val="Normal"/>
    <w:next w:val="Normal"/>
    <w:link w:val="IntenseQuoteChar"/>
    <w:uiPriority w:val="30"/>
    <w:qFormat/>
    <w:rsid w:val="001E5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FD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1E5FDC"/>
    <w:rPr>
      <w:b/>
      <w:bCs/>
      <w:smallCaps/>
      <w:color w:val="2F5496" w:themeColor="accent1" w:themeShade="BF"/>
      <w:spacing w:val="5"/>
    </w:rPr>
  </w:style>
  <w:style w:type="character" w:styleId="Strong">
    <w:name w:val="Strong"/>
    <w:basedOn w:val="DefaultParagraphFont"/>
    <w:uiPriority w:val="22"/>
    <w:qFormat/>
    <w:rsid w:val="00936EBF"/>
    <w:rPr>
      <w:b/>
      <w:bCs/>
    </w:rPr>
  </w:style>
  <w:style w:type="paragraph" w:styleId="NormalWeb">
    <w:name w:val="Normal (Web)"/>
    <w:basedOn w:val="Normal"/>
    <w:uiPriority w:val="99"/>
    <w:semiHidden/>
    <w:unhideWhenUsed/>
    <w:rsid w:val="00936EBF"/>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936EBF"/>
    <w:rPr>
      <w:i/>
      <w:iCs/>
    </w:rPr>
  </w:style>
  <w:style w:type="paragraph" w:styleId="z-TopofForm">
    <w:name w:val="HTML Top of Form"/>
    <w:basedOn w:val="Normal"/>
    <w:next w:val="Normal"/>
    <w:link w:val="z-TopofFormChar"/>
    <w:hidden/>
    <w:uiPriority w:val="99"/>
    <w:semiHidden/>
    <w:unhideWhenUsed/>
    <w:rsid w:val="00C43692"/>
    <w:pPr>
      <w:pBdr>
        <w:bottom w:val="single" w:sz="6" w:space="1" w:color="auto"/>
      </w:pBdr>
      <w:jc w:val="center"/>
    </w:pPr>
    <w:rPr>
      <w:rFonts w:cs="Arial"/>
      <w:vanish/>
      <w:sz w:val="16"/>
      <w:szCs w:val="16"/>
      <w:lang w:val="en-HK"/>
    </w:rPr>
  </w:style>
  <w:style w:type="character" w:customStyle="1" w:styleId="z-TopofFormChar">
    <w:name w:val="z-Top of Form Char"/>
    <w:basedOn w:val="DefaultParagraphFont"/>
    <w:link w:val="z-TopofForm"/>
    <w:uiPriority w:val="99"/>
    <w:semiHidden/>
    <w:rsid w:val="00C43692"/>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C43692"/>
    <w:pPr>
      <w:pBdr>
        <w:top w:val="single" w:sz="6" w:space="1" w:color="auto"/>
      </w:pBdr>
      <w:jc w:val="center"/>
    </w:pPr>
    <w:rPr>
      <w:rFonts w:cs="Arial"/>
      <w:vanish/>
      <w:sz w:val="16"/>
      <w:szCs w:val="16"/>
      <w:lang w:val="en-HK"/>
    </w:rPr>
  </w:style>
  <w:style w:type="character" w:customStyle="1" w:styleId="z-BottomofFormChar">
    <w:name w:val="z-Bottom of Form Char"/>
    <w:basedOn w:val="DefaultParagraphFont"/>
    <w:link w:val="z-BottomofForm"/>
    <w:uiPriority w:val="99"/>
    <w:semiHidden/>
    <w:rsid w:val="00C43692"/>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7984">
      <w:bodyDiv w:val="1"/>
      <w:marLeft w:val="0"/>
      <w:marRight w:val="0"/>
      <w:marTop w:val="0"/>
      <w:marBottom w:val="0"/>
      <w:divBdr>
        <w:top w:val="none" w:sz="0" w:space="0" w:color="auto"/>
        <w:left w:val="none" w:sz="0" w:space="0" w:color="auto"/>
        <w:bottom w:val="none" w:sz="0" w:space="0" w:color="auto"/>
        <w:right w:val="none" w:sz="0" w:space="0" w:color="auto"/>
      </w:divBdr>
    </w:div>
    <w:div w:id="505288379">
      <w:bodyDiv w:val="1"/>
      <w:marLeft w:val="0"/>
      <w:marRight w:val="0"/>
      <w:marTop w:val="0"/>
      <w:marBottom w:val="0"/>
      <w:divBdr>
        <w:top w:val="none" w:sz="0" w:space="0" w:color="auto"/>
        <w:left w:val="none" w:sz="0" w:space="0" w:color="auto"/>
        <w:bottom w:val="none" w:sz="0" w:space="0" w:color="auto"/>
        <w:right w:val="none" w:sz="0" w:space="0" w:color="auto"/>
      </w:divBdr>
    </w:div>
    <w:div w:id="888760279">
      <w:bodyDiv w:val="1"/>
      <w:marLeft w:val="0"/>
      <w:marRight w:val="0"/>
      <w:marTop w:val="0"/>
      <w:marBottom w:val="0"/>
      <w:divBdr>
        <w:top w:val="none" w:sz="0" w:space="0" w:color="auto"/>
        <w:left w:val="none" w:sz="0" w:space="0" w:color="auto"/>
        <w:bottom w:val="none" w:sz="0" w:space="0" w:color="auto"/>
        <w:right w:val="none" w:sz="0" w:space="0" w:color="auto"/>
      </w:divBdr>
    </w:div>
    <w:div w:id="1066998578">
      <w:bodyDiv w:val="1"/>
      <w:marLeft w:val="0"/>
      <w:marRight w:val="0"/>
      <w:marTop w:val="0"/>
      <w:marBottom w:val="0"/>
      <w:divBdr>
        <w:top w:val="none" w:sz="0" w:space="0" w:color="auto"/>
        <w:left w:val="none" w:sz="0" w:space="0" w:color="auto"/>
        <w:bottom w:val="none" w:sz="0" w:space="0" w:color="auto"/>
        <w:right w:val="none" w:sz="0" w:space="0" w:color="auto"/>
      </w:divBdr>
    </w:div>
    <w:div w:id="1178081839">
      <w:bodyDiv w:val="1"/>
      <w:marLeft w:val="0"/>
      <w:marRight w:val="0"/>
      <w:marTop w:val="0"/>
      <w:marBottom w:val="0"/>
      <w:divBdr>
        <w:top w:val="none" w:sz="0" w:space="0" w:color="auto"/>
        <w:left w:val="none" w:sz="0" w:space="0" w:color="auto"/>
        <w:bottom w:val="none" w:sz="0" w:space="0" w:color="auto"/>
        <w:right w:val="none" w:sz="0" w:space="0" w:color="auto"/>
      </w:divBdr>
    </w:div>
    <w:div w:id="1479763907">
      <w:bodyDiv w:val="1"/>
      <w:marLeft w:val="0"/>
      <w:marRight w:val="0"/>
      <w:marTop w:val="0"/>
      <w:marBottom w:val="0"/>
      <w:divBdr>
        <w:top w:val="none" w:sz="0" w:space="0" w:color="auto"/>
        <w:left w:val="none" w:sz="0" w:space="0" w:color="auto"/>
        <w:bottom w:val="none" w:sz="0" w:space="0" w:color="auto"/>
        <w:right w:val="none" w:sz="0" w:space="0" w:color="auto"/>
      </w:divBdr>
    </w:div>
    <w:div w:id="2097053131">
      <w:bodyDiv w:val="1"/>
      <w:marLeft w:val="0"/>
      <w:marRight w:val="0"/>
      <w:marTop w:val="0"/>
      <w:marBottom w:val="0"/>
      <w:divBdr>
        <w:top w:val="none" w:sz="0" w:space="0" w:color="auto"/>
        <w:left w:val="none" w:sz="0" w:space="0" w:color="auto"/>
        <w:bottom w:val="none" w:sz="0" w:space="0" w:color="auto"/>
        <w:right w:val="none" w:sz="0" w:space="0" w:color="auto"/>
      </w:divBdr>
      <w:divsChild>
        <w:div w:id="1657027926">
          <w:marLeft w:val="0"/>
          <w:marRight w:val="0"/>
          <w:marTop w:val="0"/>
          <w:marBottom w:val="0"/>
          <w:divBdr>
            <w:top w:val="none" w:sz="0" w:space="0" w:color="auto"/>
            <w:left w:val="none" w:sz="0" w:space="0" w:color="auto"/>
            <w:bottom w:val="none" w:sz="0" w:space="0" w:color="auto"/>
            <w:right w:val="none" w:sz="0" w:space="0" w:color="auto"/>
          </w:divBdr>
          <w:divsChild>
            <w:div w:id="427895083">
              <w:marLeft w:val="0"/>
              <w:marRight w:val="0"/>
              <w:marTop w:val="0"/>
              <w:marBottom w:val="0"/>
              <w:divBdr>
                <w:top w:val="none" w:sz="0" w:space="0" w:color="auto"/>
                <w:left w:val="none" w:sz="0" w:space="0" w:color="auto"/>
                <w:bottom w:val="none" w:sz="0" w:space="0" w:color="auto"/>
                <w:right w:val="none" w:sz="0" w:space="0" w:color="auto"/>
              </w:divBdr>
              <w:divsChild>
                <w:div w:id="1374696622">
                  <w:marLeft w:val="0"/>
                  <w:marRight w:val="0"/>
                  <w:marTop w:val="0"/>
                  <w:marBottom w:val="0"/>
                  <w:divBdr>
                    <w:top w:val="none" w:sz="0" w:space="0" w:color="auto"/>
                    <w:left w:val="none" w:sz="0" w:space="0" w:color="auto"/>
                    <w:bottom w:val="none" w:sz="0" w:space="0" w:color="auto"/>
                    <w:right w:val="none" w:sz="0" w:space="0" w:color="auto"/>
                  </w:divBdr>
                  <w:divsChild>
                    <w:div w:id="1507480934">
                      <w:marLeft w:val="0"/>
                      <w:marRight w:val="0"/>
                      <w:marTop w:val="0"/>
                      <w:marBottom w:val="0"/>
                      <w:divBdr>
                        <w:top w:val="none" w:sz="0" w:space="0" w:color="auto"/>
                        <w:left w:val="none" w:sz="0" w:space="0" w:color="auto"/>
                        <w:bottom w:val="none" w:sz="0" w:space="0" w:color="auto"/>
                        <w:right w:val="none" w:sz="0" w:space="0" w:color="auto"/>
                      </w:divBdr>
                      <w:divsChild>
                        <w:div w:id="1121874194">
                          <w:marLeft w:val="0"/>
                          <w:marRight w:val="0"/>
                          <w:marTop w:val="0"/>
                          <w:marBottom w:val="0"/>
                          <w:divBdr>
                            <w:top w:val="none" w:sz="0" w:space="0" w:color="auto"/>
                            <w:left w:val="none" w:sz="0" w:space="0" w:color="auto"/>
                            <w:bottom w:val="none" w:sz="0" w:space="0" w:color="auto"/>
                            <w:right w:val="none" w:sz="0" w:space="0" w:color="auto"/>
                          </w:divBdr>
                          <w:divsChild>
                            <w:div w:id="480149294">
                              <w:marLeft w:val="0"/>
                              <w:marRight w:val="0"/>
                              <w:marTop w:val="0"/>
                              <w:marBottom w:val="0"/>
                              <w:divBdr>
                                <w:top w:val="none" w:sz="0" w:space="0" w:color="auto"/>
                                <w:left w:val="none" w:sz="0" w:space="0" w:color="auto"/>
                                <w:bottom w:val="none" w:sz="0" w:space="0" w:color="auto"/>
                                <w:right w:val="none" w:sz="0" w:space="0" w:color="auto"/>
                              </w:divBdr>
                              <w:divsChild>
                                <w:div w:id="944114786">
                                  <w:marLeft w:val="0"/>
                                  <w:marRight w:val="0"/>
                                  <w:marTop w:val="0"/>
                                  <w:marBottom w:val="0"/>
                                  <w:divBdr>
                                    <w:top w:val="none" w:sz="0" w:space="0" w:color="auto"/>
                                    <w:left w:val="none" w:sz="0" w:space="0" w:color="auto"/>
                                    <w:bottom w:val="none" w:sz="0" w:space="0" w:color="auto"/>
                                    <w:right w:val="none" w:sz="0" w:space="0" w:color="auto"/>
                                  </w:divBdr>
                                  <w:divsChild>
                                    <w:div w:id="1023749788">
                                      <w:marLeft w:val="0"/>
                                      <w:marRight w:val="0"/>
                                      <w:marTop w:val="0"/>
                                      <w:marBottom w:val="0"/>
                                      <w:divBdr>
                                        <w:top w:val="none" w:sz="0" w:space="0" w:color="auto"/>
                                        <w:left w:val="none" w:sz="0" w:space="0" w:color="auto"/>
                                        <w:bottom w:val="none" w:sz="0" w:space="0" w:color="auto"/>
                                        <w:right w:val="none" w:sz="0" w:space="0" w:color="auto"/>
                                      </w:divBdr>
                                      <w:divsChild>
                                        <w:div w:id="647244978">
                                          <w:marLeft w:val="0"/>
                                          <w:marRight w:val="0"/>
                                          <w:marTop w:val="0"/>
                                          <w:marBottom w:val="0"/>
                                          <w:divBdr>
                                            <w:top w:val="none" w:sz="0" w:space="0" w:color="auto"/>
                                            <w:left w:val="none" w:sz="0" w:space="0" w:color="auto"/>
                                            <w:bottom w:val="none" w:sz="0" w:space="0" w:color="auto"/>
                                            <w:right w:val="none" w:sz="0" w:space="0" w:color="auto"/>
                                          </w:divBdr>
                                          <w:divsChild>
                                            <w:div w:id="1259370382">
                                              <w:marLeft w:val="0"/>
                                              <w:marRight w:val="0"/>
                                              <w:marTop w:val="0"/>
                                              <w:marBottom w:val="0"/>
                                              <w:divBdr>
                                                <w:top w:val="none" w:sz="0" w:space="0" w:color="auto"/>
                                                <w:left w:val="none" w:sz="0" w:space="0" w:color="auto"/>
                                                <w:bottom w:val="none" w:sz="0" w:space="0" w:color="auto"/>
                                                <w:right w:val="none" w:sz="0" w:space="0" w:color="auto"/>
                                              </w:divBdr>
                                              <w:divsChild>
                                                <w:div w:id="15506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6925682">
          <w:marLeft w:val="0"/>
          <w:marRight w:val="0"/>
          <w:marTop w:val="0"/>
          <w:marBottom w:val="0"/>
          <w:divBdr>
            <w:top w:val="none" w:sz="0" w:space="0" w:color="auto"/>
            <w:left w:val="none" w:sz="0" w:space="0" w:color="auto"/>
            <w:bottom w:val="none" w:sz="0" w:space="0" w:color="auto"/>
            <w:right w:val="none" w:sz="0" w:space="0" w:color="auto"/>
          </w:divBdr>
          <w:divsChild>
            <w:div w:id="786971168">
              <w:marLeft w:val="0"/>
              <w:marRight w:val="0"/>
              <w:marTop w:val="0"/>
              <w:marBottom w:val="0"/>
              <w:divBdr>
                <w:top w:val="none" w:sz="0" w:space="0" w:color="auto"/>
                <w:left w:val="none" w:sz="0" w:space="0" w:color="auto"/>
                <w:bottom w:val="none" w:sz="0" w:space="0" w:color="auto"/>
                <w:right w:val="none" w:sz="0" w:space="0" w:color="auto"/>
              </w:divBdr>
              <w:divsChild>
                <w:div w:id="1273591757">
                  <w:marLeft w:val="0"/>
                  <w:marRight w:val="0"/>
                  <w:marTop w:val="0"/>
                  <w:marBottom w:val="0"/>
                  <w:divBdr>
                    <w:top w:val="none" w:sz="0" w:space="0" w:color="auto"/>
                    <w:left w:val="none" w:sz="0" w:space="0" w:color="auto"/>
                    <w:bottom w:val="none" w:sz="0" w:space="0" w:color="auto"/>
                    <w:right w:val="none" w:sz="0" w:space="0" w:color="auto"/>
                  </w:divBdr>
                  <w:divsChild>
                    <w:div w:id="36171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7823</Words>
  <Characters>44592</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2025-02-12T09:34:00Z</dcterms:created>
  <dcterms:modified xsi:type="dcterms:W3CDTF">2025-02-12T10:16:00Z</dcterms:modified>
</cp:coreProperties>
</file>