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81A71" w14:textId="77777777" w:rsidR="005A5359" w:rsidRPr="003F42E9" w:rsidRDefault="005A5359" w:rsidP="003F42E9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1. The Exclusionary Application of the Insanity Defence</w:t>
      </w:r>
    </w:p>
    <w:p w14:paraId="39267324" w14:textId="1A0CD525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lang w:val="en-HK"/>
        </w:rPr>
        <w:t xml:space="preserve">The authors posit that the insanity defence, governed by the </w:t>
      </w:r>
      <w:proofErr w:type="spellStart"/>
      <w:r w:rsidRPr="003F42E9">
        <w:rPr>
          <w:rFonts w:ascii="Times New Roman" w:hAnsi="Times New Roman"/>
          <w:lang w:val="en-HK"/>
        </w:rPr>
        <w:t>M’Naghten</w:t>
      </w:r>
      <w:proofErr w:type="spellEnd"/>
      <w:r w:rsidRPr="003F42E9">
        <w:rPr>
          <w:rFonts w:ascii="Times New Roman" w:hAnsi="Times New Roman"/>
          <w:lang w:val="en-HK"/>
        </w:rPr>
        <w:t xml:space="preserve"> Rules (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M’Naghten</w:t>
      </w:r>
      <w:proofErr w:type="spellEnd"/>
      <w:r w:rsidRPr="003F42E9">
        <w:rPr>
          <w:rFonts w:ascii="Times New Roman" w:hAnsi="Times New Roman"/>
          <w:i/>
          <w:iCs/>
          <w:lang w:val="en-HK"/>
        </w:rPr>
        <w:t xml:space="preserve"> [1843] UKHL J16</w:t>
      </w:r>
      <w:r w:rsidRPr="003F42E9">
        <w:rPr>
          <w:rFonts w:ascii="Times New Roman" w:hAnsi="Times New Roman"/>
          <w:lang w:val="en-HK"/>
        </w:rPr>
        <w:t>), uniquely balances exculpation and public safety, necessitating an exclusionary effect over overlapping legal rules when its conditions are met. This section establishes the doctrinal foundation and rationale.</w:t>
      </w:r>
    </w:p>
    <w:p w14:paraId="33474F20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Nature and Purpose</w:t>
      </w:r>
      <w:r w:rsidRPr="003F42E9">
        <w:rPr>
          <w:rFonts w:ascii="Times New Roman" w:hAnsi="Times New Roman"/>
          <w:lang w:val="en-HK"/>
        </w:rPr>
        <w:br/>
        <w:t xml:space="preserve">The insanity defence assesses a defendant’s (D) lack of blameworthiness via the </w:t>
      </w:r>
      <w:proofErr w:type="spellStart"/>
      <w:r w:rsidRPr="003F42E9">
        <w:rPr>
          <w:rFonts w:ascii="Times New Roman" w:hAnsi="Times New Roman"/>
          <w:lang w:val="en-HK"/>
        </w:rPr>
        <w:t>M’Naghten</w:t>
      </w:r>
      <w:proofErr w:type="spellEnd"/>
      <w:r w:rsidRPr="003F42E9">
        <w:rPr>
          <w:rFonts w:ascii="Times New Roman" w:hAnsi="Times New Roman"/>
          <w:lang w:val="en-HK"/>
        </w:rPr>
        <w:t xml:space="preserve"> criteria: a defect of reason from a disease of the mind impairing knowledge of the act’s nature and quality or its wrongfulness. Unlike other defences, it is forward-looking, per Lord Diplock in </w:t>
      </w:r>
      <w:r w:rsidRPr="003F42E9">
        <w:rPr>
          <w:rFonts w:ascii="Times New Roman" w:hAnsi="Times New Roman"/>
          <w:i/>
          <w:iCs/>
          <w:lang w:val="en-HK"/>
        </w:rPr>
        <w:t>R v Sullivan [1984] A.C. 156 at 172</w:t>
      </w:r>
      <w:r w:rsidRPr="003F42E9">
        <w:rPr>
          <w:rFonts w:ascii="Times New Roman" w:hAnsi="Times New Roman"/>
          <w:lang w:val="en-HK"/>
        </w:rPr>
        <w:t xml:space="preserve">: </w:t>
      </w:r>
      <w:r w:rsidRPr="003F42E9">
        <w:rPr>
          <w:rFonts w:ascii="Times New Roman" w:hAnsi="Times New Roman"/>
          <w:i/>
          <w:iCs/>
          <w:lang w:val="en-HK"/>
        </w:rPr>
        <w:t>The purpose of the legislation relating to the defence of insanity … has been to protect society against recurrence of the dangerous conduct.</w:t>
      </w:r>
      <w:r w:rsidRPr="003F42E9">
        <w:rPr>
          <w:rFonts w:ascii="Times New Roman" w:hAnsi="Times New Roman"/>
          <w:lang w:val="en-HK"/>
        </w:rPr>
        <w:t xml:space="preserve"> The </w:t>
      </w:r>
      <w:r w:rsidRPr="003F42E9">
        <w:rPr>
          <w:rFonts w:ascii="Times New Roman" w:hAnsi="Times New Roman"/>
          <w:i/>
          <w:iCs/>
          <w:lang w:val="en-HK"/>
        </w:rPr>
        <w:t>disease of the mind</w:t>
      </w:r>
      <w:r w:rsidRPr="003F42E9">
        <w:rPr>
          <w:rFonts w:ascii="Times New Roman" w:hAnsi="Times New Roman"/>
          <w:lang w:val="en-HK"/>
        </w:rPr>
        <w:t xml:space="preserve"> requirement distinguishes it from automatism or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denials, targeting potentially dangerous defendants for supervision via the special verdict of </w:t>
      </w:r>
      <w:r w:rsidRPr="003F42E9">
        <w:rPr>
          <w:rFonts w:ascii="Times New Roman" w:hAnsi="Times New Roman"/>
          <w:i/>
          <w:iCs/>
          <w:lang w:val="en-HK"/>
        </w:rPr>
        <w:t>not guilty by reason of insanity</w:t>
      </w:r>
      <w:r w:rsidRPr="003F42E9">
        <w:rPr>
          <w:rFonts w:ascii="Times New Roman" w:hAnsi="Times New Roman"/>
          <w:lang w:val="en-HK"/>
        </w:rPr>
        <w:t xml:space="preserve"> under the </w:t>
      </w:r>
      <w:r w:rsidRPr="003F42E9">
        <w:rPr>
          <w:rFonts w:ascii="Times New Roman" w:hAnsi="Times New Roman"/>
          <w:i/>
          <w:iCs/>
          <w:lang w:val="en-HK"/>
        </w:rPr>
        <w:t>Criminal Procedure (Insanity) Act 1964 s.5</w:t>
      </w:r>
      <w:r w:rsidRPr="003F42E9">
        <w:rPr>
          <w:rFonts w:ascii="Times New Roman" w:hAnsi="Times New Roman"/>
          <w:lang w:val="en-HK"/>
        </w:rPr>
        <w:t xml:space="preserve">. Disposal options (e.g., detention, treatment) reflect this dual focus on excusing past acts and mitigating future risks, providing a </w:t>
      </w:r>
      <w:r w:rsidRPr="003F42E9">
        <w:rPr>
          <w:rFonts w:ascii="Times New Roman" w:hAnsi="Times New Roman"/>
          <w:i/>
          <w:iCs/>
          <w:lang w:val="en-HK"/>
        </w:rPr>
        <w:t>via media</w:t>
      </w:r>
      <w:r w:rsidRPr="003F42E9">
        <w:rPr>
          <w:rFonts w:ascii="Times New Roman" w:hAnsi="Times New Roman"/>
          <w:lang w:val="en-HK"/>
        </w:rPr>
        <w:t xml:space="preserve"> between conviction and unqualified acquittal.</w:t>
      </w:r>
    </w:p>
    <w:p w14:paraId="6572E023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Exclusionary Rationale</w:t>
      </w:r>
      <w:r w:rsidRPr="003F42E9">
        <w:rPr>
          <w:rFonts w:ascii="Times New Roman" w:hAnsi="Times New Roman"/>
          <w:lang w:val="en-HK"/>
        </w:rPr>
        <w:br/>
        <w:t xml:space="preserve">The authors argue that for the defence to function effectively, it must exclude alternative routes to acquittal when a defect of reason from a disease of the mind underlies D’s plea. This ensures public protection by </w:t>
      </w:r>
      <w:proofErr w:type="spellStart"/>
      <w:r w:rsidRPr="003F42E9">
        <w:rPr>
          <w:rFonts w:ascii="Times New Roman" w:hAnsi="Times New Roman"/>
          <w:lang w:val="en-HK"/>
        </w:rPr>
        <w:t>channeling</w:t>
      </w:r>
      <w:proofErr w:type="spellEnd"/>
      <w:r w:rsidRPr="003F42E9">
        <w:rPr>
          <w:rFonts w:ascii="Times New Roman" w:hAnsi="Times New Roman"/>
          <w:lang w:val="en-HK"/>
        </w:rPr>
        <w:t xml:space="preserve"> such cases into the special verdict’s supervisory framework, even if D lacks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or qualifies for another defence. The exclusionary effect is </w:t>
      </w:r>
      <w:r w:rsidRPr="003F42E9">
        <w:rPr>
          <w:rFonts w:ascii="Times New Roman" w:hAnsi="Times New Roman"/>
          <w:i/>
          <w:iCs/>
          <w:lang w:val="en-HK"/>
        </w:rPr>
        <w:t>in substance inculpatory</w:t>
      </w:r>
      <w:r w:rsidRPr="003F42E9">
        <w:rPr>
          <w:rFonts w:ascii="Times New Roman" w:hAnsi="Times New Roman"/>
          <w:lang w:val="en-HK"/>
        </w:rPr>
        <w:t>, as it restricts D to proving insanity on the balance of probabilities (</w:t>
      </w:r>
      <w:r w:rsidRPr="003F42E9">
        <w:rPr>
          <w:rFonts w:ascii="Times New Roman" w:hAnsi="Times New Roman"/>
          <w:i/>
          <w:iCs/>
          <w:lang w:val="en-HK"/>
        </w:rPr>
        <w:t>Carr-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Briant</w:t>
      </w:r>
      <w:proofErr w:type="spellEnd"/>
      <w:r w:rsidRPr="003F42E9">
        <w:rPr>
          <w:rFonts w:ascii="Times New Roman" w:hAnsi="Times New Roman"/>
          <w:i/>
          <w:iCs/>
          <w:lang w:val="en-HK"/>
        </w:rPr>
        <w:t xml:space="preserve"> [1943] K.B. 607</w:t>
      </w:r>
      <w:r w:rsidRPr="003F42E9">
        <w:rPr>
          <w:rFonts w:ascii="Times New Roman" w:hAnsi="Times New Roman"/>
          <w:lang w:val="en-HK"/>
        </w:rPr>
        <w:t xml:space="preserve">) or facing conviction, with appeal rights under the </w:t>
      </w:r>
      <w:r w:rsidRPr="003F42E9">
        <w:rPr>
          <w:rFonts w:ascii="Times New Roman" w:hAnsi="Times New Roman"/>
          <w:i/>
          <w:iCs/>
          <w:lang w:val="en-HK"/>
        </w:rPr>
        <w:t>Criminal Appeals Act 1968 s.12</w:t>
      </w:r>
      <w:r w:rsidRPr="003F42E9">
        <w:rPr>
          <w:rFonts w:ascii="Times New Roman" w:hAnsi="Times New Roman"/>
          <w:lang w:val="en-HK"/>
        </w:rPr>
        <w:t>.</w:t>
      </w:r>
    </w:p>
    <w:p w14:paraId="4C002B4F" w14:textId="77777777" w:rsidR="008E44D5" w:rsidRPr="003F42E9" w:rsidRDefault="008E44D5" w:rsidP="003F42E9">
      <w:pPr>
        <w:spacing w:after="240" w:line="360" w:lineRule="auto"/>
        <w:rPr>
          <w:rFonts w:ascii="Times New Roman" w:hAnsi="Times New Roman"/>
          <w:b/>
          <w:bCs/>
          <w:lang w:val="en-HK"/>
        </w:rPr>
      </w:pPr>
    </w:p>
    <w:p w14:paraId="3A4369D0" w14:textId="0086BCA8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Two Core Scenarios</w:t>
      </w:r>
      <w:r w:rsidRPr="003F42E9">
        <w:rPr>
          <w:rFonts w:ascii="Times New Roman" w:hAnsi="Times New Roman"/>
          <w:lang w:val="en-HK"/>
        </w:rPr>
        <w:t xml:space="preserve"> </w:t>
      </w:r>
    </w:p>
    <w:p w14:paraId="3FB82488" w14:textId="77777777" w:rsidR="00FB661F" w:rsidRPr="003F42E9" w:rsidRDefault="00FB661F" w:rsidP="003F42E9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1. D Lacks Offence Elements Due to Insanity</w:t>
      </w:r>
    </w:p>
    <w:p w14:paraId="3A8EBB82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Meaning</w:t>
      </w:r>
      <w:r w:rsidRPr="003F42E9">
        <w:rPr>
          <w:rFonts w:ascii="Times New Roman" w:hAnsi="Times New Roman"/>
          <w:lang w:val="en-HK"/>
        </w:rPr>
        <w:br/>
        <w:t xml:space="preserve">This situation occurs when D cannot be held criminally liable for an offence because a key </w:t>
      </w:r>
      <w:r w:rsidRPr="003F42E9">
        <w:rPr>
          <w:rFonts w:ascii="Times New Roman" w:hAnsi="Times New Roman"/>
          <w:lang w:val="en-HK"/>
        </w:rPr>
        <w:lastRenderedPageBreak/>
        <w:t xml:space="preserve">element—typically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(the guilty mind)—is absent due to a mental condition classified as a "disease of the mind" under the </w:t>
      </w:r>
      <w:proofErr w:type="spellStart"/>
      <w:r w:rsidRPr="003F42E9">
        <w:rPr>
          <w:rFonts w:ascii="Times New Roman" w:hAnsi="Times New Roman"/>
          <w:lang w:val="en-HK"/>
        </w:rPr>
        <w:t>M’Naghten</w:t>
      </w:r>
      <w:proofErr w:type="spellEnd"/>
      <w:r w:rsidRPr="003F42E9">
        <w:rPr>
          <w:rFonts w:ascii="Times New Roman" w:hAnsi="Times New Roman"/>
          <w:lang w:val="en-HK"/>
        </w:rPr>
        <w:t xml:space="preserve"> Rules. Normally, lacking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would lead to a straightforward acquittal, meaning D walks free without any consequences. </w:t>
      </w:r>
      <w:r w:rsidRPr="003F42E9">
        <w:rPr>
          <w:rFonts w:ascii="Times New Roman" w:hAnsi="Times New Roman"/>
          <w:b/>
          <w:bCs/>
          <w:lang w:val="en-HK"/>
        </w:rPr>
        <w:t>However, if this absence stems from an internal condition like epilepsy or a stroke, the law insists D must rely on the insanity defence instead.</w:t>
      </w:r>
      <w:r w:rsidRPr="003F42E9">
        <w:rPr>
          <w:rFonts w:ascii="Times New Roman" w:hAnsi="Times New Roman"/>
          <w:lang w:val="en-HK"/>
        </w:rPr>
        <w:t xml:space="preserve"> This shifts the </w:t>
      </w:r>
      <w:r w:rsidRPr="003F42E9">
        <w:rPr>
          <w:rFonts w:ascii="Times New Roman" w:hAnsi="Times New Roman"/>
          <w:b/>
          <w:bCs/>
          <w:color w:val="FF0000"/>
          <w:lang w:val="en-HK"/>
        </w:rPr>
        <w:t>burden to D to prove, on the balance of probabilities</w:t>
      </w:r>
      <w:r w:rsidRPr="003F42E9">
        <w:rPr>
          <w:rFonts w:ascii="Times New Roman" w:hAnsi="Times New Roman"/>
          <w:lang w:val="en-HK"/>
        </w:rPr>
        <w:t xml:space="preserve"> (</w:t>
      </w:r>
      <w:r w:rsidRPr="003F42E9">
        <w:rPr>
          <w:rFonts w:ascii="Times New Roman" w:hAnsi="Times New Roman"/>
          <w:i/>
          <w:iCs/>
          <w:lang w:val="en-HK"/>
        </w:rPr>
        <w:t>Carr-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Briant</w:t>
      </w:r>
      <w:proofErr w:type="spellEnd"/>
      <w:r w:rsidRPr="003F42E9">
        <w:rPr>
          <w:rFonts w:ascii="Times New Roman" w:hAnsi="Times New Roman"/>
          <w:i/>
          <w:iCs/>
          <w:lang w:val="en-HK"/>
        </w:rPr>
        <w:t xml:space="preserve"> [1943] K.B. 607</w:t>
      </w:r>
      <w:r w:rsidRPr="003F42E9">
        <w:rPr>
          <w:rFonts w:ascii="Times New Roman" w:hAnsi="Times New Roman"/>
          <w:lang w:val="en-HK"/>
        </w:rPr>
        <w:t>), that they didn’t know the nature and quality of their act or that it was wrong. If successful, D receives a special verdict, potentially leading to detention or treatment rather than freedom.</w:t>
      </w:r>
    </w:p>
    <w:p w14:paraId="21249681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Example from Sullivan</w:t>
      </w:r>
      <w:r w:rsidRPr="003F42E9">
        <w:rPr>
          <w:rFonts w:ascii="Times New Roman" w:hAnsi="Times New Roman"/>
          <w:lang w:val="en-HK"/>
        </w:rPr>
        <w:br/>
        <w:t xml:space="preserve">In </w:t>
      </w:r>
      <w:r w:rsidRPr="003F42E9">
        <w:rPr>
          <w:rFonts w:ascii="Times New Roman" w:hAnsi="Times New Roman"/>
          <w:i/>
          <w:iCs/>
          <w:lang w:val="en-HK"/>
        </w:rPr>
        <w:t>R v Sullivan [1984] A.C. 156</w:t>
      </w:r>
      <w:r w:rsidRPr="003F42E9">
        <w:rPr>
          <w:rFonts w:ascii="Times New Roman" w:hAnsi="Times New Roman"/>
          <w:lang w:val="en-HK"/>
        </w:rPr>
        <w:t>, D, during an epileptic seizure, involuntarily struck V, causing actual bodily harm (</w:t>
      </w:r>
      <w:r w:rsidRPr="003F42E9">
        <w:rPr>
          <w:rFonts w:ascii="Times New Roman" w:hAnsi="Times New Roman"/>
          <w:i/>
          <w:iCs/>
          <w:lang w:val="en-HK"/>
        </w:rPr>
        <w:t>Offences Against the Person Act 1861 s.47</w:t>
      </w:r>
      <w:r w:rsidRPr="003F42E9">
        <w:rPr>
          <w:rFonts w:ascii="Times New Roman" w:hAnsi="Times New Roman"/>
          <w:lang w:val="en-HK"/>
        </w:rPr>
        <w:t xml:space="preserve">). He argued he lacked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because he was unconscious and couldn’t intend harm. The House of Lords, per Lord Diplock, ruled epilepsy was a disease of the mind—</w:t>
      </w:r>
      <w:r w:rsidRPr="003F42E9">
        <w:rPr>
          <w:rFonts w:ascii="Times New Roman" w:hAnsi="Times New Roman"/>
          <w:i/>
          <w:iCs/>
          <w:lang w:val="en-HK"/>
        </w:rPr>
        <w:t>any internal condition impairing reason, memory, or understanding, temporary or not</w:t>
      </w:r>
      <w:r w:rsidRPr="003F42E9">
        <w:rPr>
          <w:rFonts w:ascii="Times New Roman" w:hAnsi="Times New Roman"/>
          <w:lang w:val="en-HK"/>
        </w:rPr>
        <w:t xml:space="preserve">—and insanity was his only defence. Despite no voluntary act or intent, the actus reus (physical act of striking) was deemed present, and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wasn’t required to be proven by the prosecution. D had to plead insanity or face conviction, ensuring public safety (</w:t>
      </w:r>
      <w:r w:rsidRPr="003F42E9">
        <w:rPr>
          <w:rFonts w:ascii="Times New Roman" w:hAnsi="Times New Roman"/>
          <w:i/>
          <w:iCs/>
          <w:lang w:val="en-HK"/>
        </w:rPr>
        <w:t>at 172</w:t>
      </w:r>
      <w:r w:rsidRPr="003F42E9">
        <w:rPr>
          <w:rFonts w:ascii="Times New Roman" w:hAnsi="Times New Roman"/>
          <w:lang w:val="en-HK"/>
        </w:rPr>
        <w:t xml:space="preserve">: </w:t>
      </w:r>
      <w:r w:rsidRPr="003F42E9">
        <w:rPr>
          <w:rFonts w:ascii="Times New Roman" w:hAnsi="Times New Roman"/>
          <w:i/>
          <w:iCs/>
          <w:lang w:val="en-HK"/>
        </w:rPr>
        <w:t>The purpose … has been to protect society against recurrence of the dangerous conduct</w:t>
      </w:r>
      <w:r w:rsidRPr="003F42E9">
        <w:rPr>
          <w:rFonts w:ascii="Times New Roman" w:hAnsi="Times New Roman"/>
          <w:lang w:val="en-HK"/>
        </w:rPr>
        <w:t>).</w:t>
      </w:r>
    </w:p>
    <w:p w14:paraId="2E4F90A2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Other Examples</w:t>
      </w:r>
      <w:r w:rsidRPr="003F42E9">
        <w:rPr>
          <w:rFonts w:ascii="Times New Roman" w:hAnsi="Times New Roman"/>
          <w:lang w:val="en-HK"/>
        </w:rPr>
        <w:t xml:space="preserve"> </w:t>
      </w:r>
    </w:p>
    <w:p w14:paraId="3D6C6E4B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Kemp [1957] 1 Q.B. 399</w:t>
      </w:r>
      <w:r w:rsidRPr="003F42E9">
        <w:rPr>
          <w:rFonts w:ascii="Times New Roman" w:hAnsi="Times New Roman"/>
          <w:lang w:val="en-HK"/>
        </w:rPr>
        <w:t xml:space="preserve">: D’s stroke-induced automatism during an assault was insanity, not a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denial, due to its internal origin.</w:t>
      </w:r>
    </w:p>
    <w:p w14:paraId="5F6D7858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Hill v Baxter [1958] 1 Q.B. 277 at 282</w:t>
      </w:r>
      <w:r w:rsidRPr="003F42E9">
        <w:rPr>
          <w:rFonts w:ascii="Times New Roman" w:hAnsi="Times New Roman"/>
          <w:lang w:val="en-HK"/>
        </w:rPr>
        <w:t>: Goddard LCJ and Pearson J suggested involuntary movements (e.g., from bee stings) might not constitute driving, but epilepsy or strokes trigger insanity, blocking such arguments (</w:t>
      </w:r>
      <w:r w:rsidRPr="003F42E9">
        <w:rPr>
          <w:rFonts w:ascii="Times New Roman" w:hAnsi="Times New Roman"/>
          <w:i/>
          <w:iCs/>
          <w:lang w:val="en-HK"/>
        </w:rPr>
        <w:t>Hennessy [1989] 2 All E.R. 9</w:t>
      </w:r>
      <w:r w:rsidRPr="003F42E9">
        <w:rPr>
          <w:rFonts w:ascii="Times New Roman" w:hAnsi="Times New Roman"/>
          <w:lang w:val="en-HK"/>
        </w:rPr>
        <w:t xml:space="preserve"> reinforces this with diabetes).</w:t>
      </w:r>
    </w:p>
    <w:p w14:paraId="78071A27" w14:textId="77777777" w:rsid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Why It Matters</w:t>
      </w:r>
      <w:r w:rsidRPr="003F42E9">
        <w:rPr>
          <w:rFonts w:ascii="Times New Roman" w:hAnsi="Times New Roman"/>
          <w:lang w:val="en-HK"/>
        </w:rPr>
        <w:br/>
        <w:t xml:space="preserve">Here, D’s condition negates criminal intent, but the law prioritizes public protection over an acquittal. Without insanity’s exclusionary effect, D could avoid liability entirely, despite a recurring condition posing future risks. The special verdict allows supervision, reflecting the </w:t>
      </w:r>
      <w:r w:rsidRPr="003F42E9">
        <w:rPr>
          <w:rFonts w:ascii="Times New Roman" w:hAnsi="Times New Roman"/>
          <w:i/>
          <w:iCs/>
          <w:lang w:val="en-HK"/>
        </w:rPr>
        <w:t>Criminal Procedure (Insanity) Act 1964 s.5</w:t>
      </w:r>
      <w:r w:rsidRPr="003F42E9">
        <w:rPr>
          <w:rFonts w:ascii="Times New Roman" w:hAnsi="Times New Roman"/>
          <w:lang w:val="en-HK"/>
        </w:rPr>
        <w:t>’s forward-looking aim.</w:t>
      </w:r>
    </w:p>
    <w:p w14:paraId="2A266D63" w14:textId="04742DA1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lastRenderedPageBreak/>
        <w:t>2. D Satisfies an Alternative Defence Due to Insane Delusions</w:t>
      </w:r>
    </w:p>
    <w:p w14:paraId="58DBE3E3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Meaning</w:t>
      </w:r>
      <w:r w:rsidRPr="003F42E9">
        <w:rPr>
          <w:rFonts w:ascii="Times New Roman" w:hAnsi="Times New Roman"/>
          <w:lang w:val="en-HK"/>
        </w:rPr>
        <w:br/>
        <w:t>This situation arises when D’s mental condition—a disease of the mind causing delusions—leads them to believe circumstances justify their actions, qualifying them for a general defence like self-defence. Normally, a successful defence (e.g., mistaken self-defence) results in an unqualified acquittal, freeing D. However, if this belief stems from a delusion tied to insanity, the authors argue it should exclude the alternative defence, forcing D to rely on insanity. This ensures a special verdict, allowing oversight rather than release, even if D’s actions seem non-blameworthy due to their mistaken perception.</w:t>
      </w:r>
    </w:p>
    <w:p w14:paraId="6AD905C7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Hypothetical Example</w:t>
      </w:r>
      <w:r w:rsidRPr="003F42E9">
        <w:rPr>
          <w:rFonts w:ascii="Times New Roman" w:hAnsi="Times New Roman"/>
          <w:lang w:val="en-HK"/>
        </w:rPr>
        <w:br/>
        <w:t xml:space="preserve">D, deluded that V is a devil attacking him, strikes V pre-emptively, charged with assault. D claims mistaken self-defence, believing force was necessary. Historically, per Tindal LCJ in 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M’Naghten</w:t>
      </w:r>
      <w:proofErr w:type="spellEnd"/>
      <w:r w:rsidRPr="003F42E9">
        <w:rPr>
          <w:rFonts w:ascii="Times New Roman" w:hAnsi="Times New Roman"/>
          <w:i/>
          <w:iCs/>
          <w:lang w:val="en-HK"/>
        </w:rPr>
        <w:t xml:space="preserve"> at 211</w:t>
      </w:r>
      <w:r w:rsidRPr="003F42E9">
        <w:rPr>
          <w:rFonts w:ascii="Times New Roman" w:hAnsi="Times New Roman"/>
          <w:lang w:val="en-HK"/>
        </w:rPr>
        <w:t xml:space="preserve">: </w:t>
      </w:r>
      <w:r w:rsidRPr="003F42E9">
        <w:rPr>
          <w:rFonts w:ascii="Times New Roman" w:hAnsi="Times New Roman"/>
          <w:i/>
          <w:iCs/>
          <w:lang w:val="en-HK"/>
        </w:rPr>
        <w:t>he must be considered in the same situation as to responsibility as if the facts … were real … he would be exempt from punishment</w:t>
      </w:r>
      <w:r w:rsidRPr="003F42E9">
        <w:rPr>
          <w:rFonts w:ascii="Times New Roman" w:hAnsi="Times New Roman"/>
          <w:lang w:val="en-HK"/>
        </w:rPr>
        <w:t>. In 1843, this meant insanity, as self-defence required reasonable belief (</w:t>
      </w:r>
      <w:r w:rsidRPr="003F42E9">
        <w:rPr>
          <w:rFonts w:ascii="Times New Roman" w:hAnsi="Times New Roman"/>
          <w:i/>
          <w:iCs/>
          <w:lang w:val="en-HK"/>
        </w:rPr>
        <w:t xml:space="preserve">Foster, Crown Law, 3rd 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edn</w:t>
      </w:r>
      <w:proofErr w:type="spellEnd"/>
      <w:r w:rsidRPr="003F42E9">
        <w:rPr>
          <w:rFonts w:ascii="Times New Roman" w:hAnsi="Times New Roman"/>
          <w:i/>
          <w:iCs/>
          <w:lang w:val="en-HK"/>
        </w:rPr>
        <w:t xml:space="preserve"> (1792), p.265</w:t>
      </w:r>
      <w:r w:rsidRPr="003F42E9">
        <w:rPr>
          <w:rFonts w:ascii="Times New Roman" w:hAnsi="Times New Roman"/>
          <w:lang w:val="en-HK"/>
        </w:rPr>
        <w:t xml:space="preserve">). Today, </w:t>
      </w:r>
      <w:r w:rsidRPr="003F42E9">
        <w:rPr>
          <w:rFonts w:ascii="Times New Roman" w:hAnsi="Times New Roman"/>
          <w:i/>
          <w:iCs/>
          <w:lang w:val="en-HK"/>
        </w:rPr>
        <w:t>Williams (Gladstone) [1987] 3 All E.R. 411</w:t>
      </w:r>
      <w:r w:rsidRPr="003F42E9">
        <w:rPr>
          <w:rFonts w:ascii="Times New Roman" w:hAnsi="Times New Roman"/>
          <w:lang w:val="en-HK"/>
        </w:rPr>
        <w:t xml:space="preserve"> and </w:t>
      </w:r>
      <w:r w:rsidRPr="003F42E9">
        <w:rPr>
          <w:rFonts w:ascii="Times New Roman" w:hAnsi="Times New Roman"/>
          <w:i/>
          <w:iCs/>
          <w:lang w:val="en-HK"/>
        </w:rPr>
        <w:t>Beckford [1988] A.C. 130</w:t>
      </w:r>
      <w:r w:rsidRPr="003F42E9">
        <w:rPr>
          <w:rFonts w:ascii="Times New Roman" w:hAnsi="Times New Roman"/>
          <w:lang w:val="en-HK"/>
        </w:rPr>
        <w:t xml:space="preserve"> allow unreasonable mistakes, so D could argue self-defence for an acquittal. The authors assert </w:t>
      </w:r>
      <w:r w:rsidRPr="003F42E9">
        <w:rPr>
          <w:rFonts w:ascii="Times New Roman" w:hAnsi="Times New Roman"/>
          <w:i/>
          <w:iCs/>
          <w:lang w:val="en-HK"/>
        </w:rPr>
        <w:t>Sullivan</w:t>
      </w:r>
      <w:r w:rsidRPr="003F42E9">
        <w:rPr>
          <w:rFonts w:ascii="Times New Roman" w:hAnsi="Times New Roman"/>
          <w:lang w:val="en-HK"/>
        </w:rPr>
        <w:t xml:space="preserve">’s public protection logic extends here—insanity should exclude self-defence, </w:t>
      </w:r>
      <w:proofErr w:type="spellStart"/>
      <w:r w:rsidRPr="003F42E9">
        <w:rPr>
          <w:rFonts w:ascii="Times New Roman" w:hAnsi="Times New Roman"/>
          <w:lang w:val="en-HK"/>
        </w:rPr>
        <w:t>channeling</w:t>
      </w:r>
      <w:proofErr w:type="spellEnd"/>
      <w:r w:rsidRPr="003F42E9">
        <w:rPr>
          <w:rFonts w:ascii="Times New Roman" w:hAnsi="Times New Roman"/>
          <w:lang w:val="en-HK"/>
        </w:rPr>
        <w:t xml:space="preserve"> D to the special verdict.</w:t>
      </w:r>
    </w:p>
    <w:p w14:paraId="2B46A406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proofErr w:type="spellStart"/>
      <w:r w:rsidRPr="003F42E9">
        <w:rPr>
          <w:rFonts w:ascii="Times New Roman" w:hAnsi="Times New Roman"/>
          <w:b/>
          <w:bCs/>
          <w:lang w:val="en-HK"/>
        </w:rPr>
        <w:t>M’Naghten’s</w:t>
      </w:r>
      <w:proofErr w:type="spellEnd"/>
      <w:r w:rsidRPr="003F42E9">
        <w:rPr>
          <w:rFonts w:ascii="Times New Roman" w:hAnsi="Times New Roman"/>
          <w:b/>
          <w:bCs/>
          <w:lang w:val="en-HK"/>
        </w:rPr>
        <w:t xml:space="preserve"> Delusion Rule</w:t>
      </w:r>
      <w:r w:rsidRPr="003F42E9">
        <w:rPr>
          <w:rFonts w:ascii="Times New Roman" w:hAnsi="Times New Roman"/>
          <w:lang w:val="en-HK"/>
        </w:rPr>
        <w:br/>
        <w:t xml:space="preserve">The third limb of </w:t>
      </w:r>
      <w:proofErr w:type="spellStart"/>
      <w:r w:rsidRPr="003F42E9">
        <w:rPr>
          <w:rFonts w:ascii="Times New Roman" w:hAnsi="Times New Roman"/>
          <w:lang w:val="en-HK"/>
        </w:rPr>
        <w:t>M’Naghten</w:t>
      </w:r>
      <w:proofErr w:type="spellEnd"/>
      <w:r w:rsidRPr="003F42E9">
        <w:rPr>
          <w:rFonts w:ascii="Times New Roman" w:hAnsi="Times New Roman"/>
          <w:lang w:val="en-HK"/>
        </w:rPr>
        <w:t xml:space="preserve"> posits that delusions place D in the same position as if the imagined facts were true. If D’s delusion mimics a lawful defence (e.g., self-defence), insanity applies, not the defence itself, ensuring supervision over release.</w:t>
      </w:r>
    </w:p>
    <w:p w14:paraId="646F8FF0" w14:textId="77777777" w:rsidR="002327C1" w:rsidRPr="003F42E9" w:rsidRDefault="002327C1" w:rsidP="003F42E9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The Alternative Defence in Situation 2</w:t>
      </w:r>
    </w:p>
    <w:p w14:paraId="26F1D809" w14:textId="77777777" w:rsidR="002327C1" w:rsidRPr="003F42E9" w:rsidRDefault="002327C1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lang w:val="en-HK"/>
        </w:rPr>
        <w:br/>
      </w:r>
    </w:p>
    <w:p w14:paraId="26F98FB0" w14:textId="77777777" w:rsidR="002327C1" w:rsidRPr="003F42E9" w:rsidRDefault="002327C1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lang w:val="en-HK"/>
        </w:rPr>
        <w:t xml:space="preserve">In Situation 2, titled "D Satisfies an Alternative Defence Due to Insane Delusions," the alternative defence refers to a general criminal defence—specifically </w:t>
      </w:r>
      <w:r w:rsidRPr="003F42E9">
        <w:rPr>
          <w:rFonts w:ascii="Times New Roman" w:hAnsi="Times New Roman"/>
          <w:b/>
          <w:bCs/>
          <w:lang w:val="en-HK"/>
        </w:rPr>
        <w:t>mistaken self-defence</w:t>
      </w:r>
      <w:r w:rsidRPr="003F42E9">
        <w:rPr>
          <w:rFonts w:ascii="Times New Roman" w:hAnsi="Times New Roman"/>
          <w:lang w:val="en-HK"/>
        </w:rPr>
        <w:t xml:space="preserve">—that the defendant (D) seeks to rely upon to justify their actions, which were prompted by delusions arising from a disease of the mind. The authors argue that, under the </w:t>
      </w:r>
      <w:r w:rsidRPr="003F42E9">
        <w:rPr>
          <w:rFonts w:ascii="Times New Roman" w:hAnsi="Times New Roman"/>
          <w:lang w:val="en-HK"/>
        </w:rPr>
        <w:lastRenderedPageBreak/>
        <w:t xml:space="preserve">exclusionary application of the insanity defence governed by the </w:t>
      </w:r>
      <w:proofErr w:type="spellStart"/>
      <w:r w:rsidRPr="003F42E9">
        <w:rPr>
          <w:rFonts w:ascii="Times New Roman" w:hAnsi="Times New Roman"/>
          <w:lang w:val="en-HK"/>
        </w:rPr>
        <w:t>M’Naghten</w:t>
      </w:r>
      <w:proofErr w:type="spellEnd"/>
      <w:r w:rsidRPr="003F42E9">
        <w:rPr>
          <w:rFonts w:ascii="Times New Roman" w:hAnsi="Times New Roman"/>
          <w:lang w:val="en-HK"/>
        </w:rPr>
        <w:t xml:space="preserve"> Rules (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M’Naghten</w:t>
      </w:r>
      <w:proofErr w:type="spellEnd"/>
      <w:r w:rsidRPr="003F42E9">
        <w:rPr>
          <w:rFonts w:ascii="Times New Roman" w:hAnsi="Times New Roman"/>
          <w:i/>
          <w:iCs/>
          <w:lang w:val="en-HK"/>
        </w:rPr>
        <w:t xml:space="preserve"> [1843] UKHL J16</w:t>
      </w:r>
      <w:r w:rsidRPr="003F42E9">
        <w:rPr>
          <w:rFonts w:ascii="Times New Roman" w:hAnsi="Times New Roman"/>
          <w:lang w:val="en-HK"/>
        </w:rPr>
        <w:t xml:space="preserve">), this alternative defence should be precluded when the delusion stems from insanity, directing D instead to the special verdict of </w:t>
      </w:r>
      <w:r w:rsidRPr="003F42E9">
        <w:rPr>
          <w:rFonts w:ascii="Times New Roman" w:hAnsi="Times New Roman"/>
          <w:i/>
          <w:iCs/>
          <w:lang w:val="en-HK"/>
        </w:rPr>
        <w:t>not guilty by reason of insanity</w:t>
      </w:r>
      <w:r w:rsidRPr="003F42E9">
        <w:rPr>
          <w:rFonts w:ascii="Times New Roman" w:hAnsi="Times New Roman"/>
          <w:lang w:val="en-HK"/>
        </w:rPr>
        <w:t xml:space="preserve"> under the </w:t>
      </w:r>
      <w:r w:rsidRPr="003F42E9">
        <w:rPr>
          <w:rFonts w:ascii="Times New Roman" w:hAnsi="Times New Roman"/>
          <w:i/>
          <w:iCs/>
          <w:lang w:val="en-HK"/>
        </w:rPr>
        <w:t>Criminal Procedure (Insanity) Act 1964 s.5</w:t>
      </w:r>
      <w:r w:rsidRPr="003F42E9">
        <w:rPr>
          <w:rFonts w:ascii="Times New Roman" w:hAnsi="Times New Roman"/>
          <w:lang w:val="en-HK"/>
        </w:rPr>
        <w:t>. Let’s explore this in detail.</w:t>
      </w:r>
    </w:p>
    <w:p w14:paraId="4F0A122D" w14:textId="77777777" w:rsidR="002327C1" w:rsidRPr="003F42E9" w:rsidRDefault="002327C1" w:rsidP="003F42E9">
      <w:pPr>
        <w:spacing w:after="240" w:line="360" w:lineRule="auto"/>
        <w:rPr>
          <w:rFonts w:ascii="Times New Roman" w:hAnsi="Times New Roman"/>
          <w:lang w:val="en-HK"/>
        </w:rPr>
      </w:pPr>
    </w:p>
    <w:p w14:paraId="50682DE0" w14:textId="77777777" w:rsidR="002327C1" w:rsidRPr="003F42E9" w:rsidRDefault="002327C1" w:rsidP="003F42E9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Definition and Context of the Alternative Defence</w:t>
      </w:r>
    </w:p>
    <w:p w14:paraId="7D8D5B80" w14:textId="77777777" w:rsidR="002327C1" w:rsidRPr="003F42E9" w:rsidRDefault="002327C1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Nature of Mistaken Self-Defence</w:t>
      </w:r>
      <w:r w:rsidRPr="003F42E9">
        <w:rPr>
          <w:rFonts w:ascii="Times New Roman" w:hAnsi="Times New Roman"/>
          <w:lang w:val="en-HK"/>
        </w:rPr>
        <w:br/>
        <w:t>Mistaken self-defence is a defence in English criminal law where D uses force believing it necessary to protect themselves or others from an imminent threat, even if that belief is mistaken. Unlike traditional self-defence, which historically required an objectively reasonable belief in the threat (</w:t>
      </w:r>
      <w:r w:rsidRPr="003F42E9">
        <w:rPr>
          <w:rFonts w:ascii="Times New Roman" w:hAnsi="Times New Roman"/>
          <w:i/>
          <w:iCs/>
          <w:lang w:val="en-HK"/>
        </w:rPr>
        <w:t xml:space="preserve">Foster, Crown Law, 3rd 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edn</w:t>
      </w:r>
      <w:proofErr w:type="spellEnd"/>
      <w:r w:rsidRPr="003F42E9">
        <w:rPr>
          <w:rFonts w:ascii="Times New Roman" w:hAnsi="Times New Roman"/>
          <w:i/>
          <w:iCs/>
          <w:lang w:val="en-HK"/>
        </w:rPr>
        <w:t xml:space="preserve"> (1792), p.265</w:t>
      </w:r>
      <w:r w:rsidRPr="003F42E9">
        <w:rPr>
          <w:rFonts w:ascii="Times New Roman" w:hAnsi="Times New Roman"/>
          <w:lang w:val="en-HK"/>
        </w:rPr>
        <w:t xml:space="preserve">), modern law allows the defence even if the mistake is unreasonable, provided D genuinely holds the belief. This shift is established in </w:t>
      </w:r>
      <w:r w:rsidRPr="003F42E9">
        <w:rPr>
          <w:rFonts w:ascii="Times New Roman" w:hAnsi="Times New Roman"/>
          <w:i/>
          <w:iCs/>
          <w:lang w:val="en-HK"/>
        </w:rPr>
        <w:t>Williams (Gladstone) [1987] 3 All E.R. 411</w:t>
      </w:r>
      <w:r w:rsidRPr="003F42E9">
        <w:rPr>
          <w:rFonts w:ascii="Times New Roman" w:hAnsi="Times New Roman"/>
          <w:lang w:val="en-HK"/>
        </w:rPr>
        <w:t xml:space="preserve"> and </w:t>
      </w:r>
      <w:r w:rsidRPr="003F42E9">
        <w:rPr>
          <w:rFonts w:ascii="Times New Roman" w:hAnsi="Times New Roman"/>
          <w:i/>
          <w:iCs/>
          <w:lang w:val="en-HK"/>
        </w:rPr>
        <w:t>Beckford [1988] A.C. 130</w:t>
      </w:r>
      <w:r w:rsidRPr="003F42E9">
        <w:rPr>
          <w:rFonts w:ascii="Times New Roman" w:hAnsi="Times New Roman"/>
          <w:lang w:val="en-HK"/>
        </w:rPr>
        <w:t>, where the courts held that D’s subjective belief in the need for force, however irrational, can justify an acquittal if the force used is proportionate to the perceived danger.</w:t>
      </w:r>
    </w:p>
    <w:p w14:paraId="131CC574" w14:textId="77777777" w:rsidR="002327C1" w:rsidRPr="003F42E9" w:rsidRDefault="002327C1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Application in Situation 2</w:t>
      </w:r>
      <w:r w:rsidRPr="003F42E9">
        <w:rPr>
          <w:rFonts w:ascii="Times New Roman" w:hAnsi="Times New Roman"/>
          <w:lang w:val="en-HK"/>
        </w:rPr>
        <w:br/>
        <w:t>The document presents a hypothetical scenario (</w:t>
      </w:r>
      <w:r w:rsidRPr="003F42E9">
        <w:rPr>
          <w:rFonts w:ascii="Times New Roman" w:hAnsi="Times New Roman"/>
          <w:i/>
          <w:iCs/>
          <w:lang w:val="en-HK"/>
        </w:rPr>
        <w:t>Crim. L.R. 791-792</w:t>
      </w:r>
      <w:r w:rsidRPr="003F42E9">
        <w:rPr>
          <w:rFonts w:ascii="Times New Roman" w:hAnsi="Times New Roman"/>
          <w:lang w:val="en-HK"/>
        </w:rPr>
        <w:t xml:space="preserve">): D, gripped by a psychotic delusion, believes V is a devil or demon about to launch a deadly attack. Acting on this belief, D strikes V pre-emptively and is charged with assault. D raises mistaken self-defence, asserting that they genuinely believed force was necessary to protect themselves. In this context, mistaken self-defence is the </w:t>
      </w:r>
      <w:r w:rsidRPr="003F42E9">
        <w:rPr>
          <w:rFonts w:ascii="Times New Roman" w:hAnsi="Times New Roman"/>
          <w:i/>
          <w:iCs/>
          <w:lang w:val="en-HK"/>
        </w:rPr>
        <w:t>alternative defence</w:t>
      </w:r>
      <w:r w:rsidRPr="003F42E9">
        <w:rPr>
          <w:rFonts w:ascii="Times New Roman" w:hAnsi="Times New Roman"/>
          <w:lang w:val="en-HK"/>
        </w:rPr>
        <w:t>—an option D could pursue to secure an unqualified acquittal, meaning they would be found not guilty and released without conditions, as opposed to the supervised outcome of an insanity verdict.</w:t>
      </w:r>
    </w:p>
    <w:p w14:paraId="255A7708" w14:textId="77777777" w:rsidR="002327C1" w:rsidRPr="003F42E9" w:rsidRDefault="002327C1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Legal Basis in Case Law</w:t>
      </w:r>
      <w:r w:rsidRPr="003F42E9">
        <w:rPr>
          <w:rFonts w:ascii="Times New Roman" w:hAnsi="Times New Roman"/>
          <w:lang w:val="en-HK"/>
        </w:rPr>
        <w:t xml:space="preserve"> </w:t>
      </w:r>
    </w:p>
    <w:p w14:paraId="1A952B5A" w14:textId="77777777" w:rsidR="002327C1" w:rsidRPr="003F42E9" w:rsidRDefault="002327C1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Williams (Gladstone) [1987] 3 All E.R. 411</w:t>
      </w:r>
      <w:r w:rsidRPr="003F42E9">
        <w:rPr>
          <w:rFonts w:ascii="Times New Roman" w:hAnsi="Times New Roman"/>
          <w:lang w:val="en-HK"/>
        </w:rPr>
        <w:t>: D intervened in what he mistakenly believed was an assault, using force. The Court of Appeal ruled that a genuine, even unreasonable, belief in the need for self-defence could negate criminal liability, shifting the focus to D’s subjective perception rather than objective reality.</w:t>
      </w:r>
    </w:p>
    <w:p w14:paraId="6B442046" w14:textId="77777777" w:rsidR="002327C1" w:rsidRPr="003F42E9" w:rsidRDefault="002327C1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lastRenderedPageBreak/>
        <w:t>Beckford [1988] A.C. 130</w:t>
      </w:r>
      <w:r w:rsidRPr="003F42E9">
        <w:rPr>
          <w:rFonts w:ascii="Times New Roman" w:hAnsi="Times New Roman"/>
          <w:lang w:val="en-HK"/>
        </w:rPr>
        <w:t>: A police officer shot a fleeing suspect, believing (mistakenly) that he posed an immediate threat. The Privy Council affirmed that an honest belief, regardless of reasonableness, sustains self-defence, provided the response is proportionate to the perceived risk.</w:t>
      </w:r>
    </w:p>
    <w:p w14:paraId="2DAF7729" w14:textId="77777777" w:rsidR="002327C1" w:rsidRPr="003F42E9" w:rsidRDefault="002327C1" w:rsidP="003F42E9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Why It’s an Alternative Defence</w:t>
      </w:r>
    </w:p>
    <w:p w14:paraId="70D45F61" w14:textId="77777777" w:rsidR="002327C1" w:rsidRPr="003F42E9" w:rsidRDefault="002327C1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Contrast with Insanity</w:t>
      </w:r>
      <w:r w:rsidRPr="003F42E9">
        <w:rPr>
          <w:rFonts w:ascii="Times New Roman" w:hAnsi="Times New Roman"/>
          <w:lang w:val="en-HK"/>
        </w:rPr>
        <w:br/>
        <w:t xml:space="preserve">In Situation 2, D’s belief in the need for self-defence arises from a delusion caused by a disease of the mind (e.g., psychosis). Under the </w:t>
      </w:r>
      <w:proofErr w:type="spellStart"/>
      <w:r w:rsidRPr="003F42E9">
        <w:rPr>
          <w:rFonts w:ascii="Times New Roman" w:hAnsi="Times New Roman"/>
          <w:lang w:val="en-HK"/>
        </w:rPr>
        <w:t>M’Naghten</w:t>
      </w:r>
      <w:proofErr w:type="spellEnd"/>
      <w:r w:rsidRPr="003F42E9">
        <w:rPr>
          <w:rFonts w:ascii="Times New Roman" w:hAnsi="Times New Roman"/>
          <w:lang w:val="en-HK"/>
        </w:rPr>
        <w:t xml:space="preserve"> Rules, this could qualify as insanity if D didn’t know the act was wrong or its nature and quality due to the delusion. Tindal LCJ in 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M’Naghten</w:t>
      </w:r>
      <w:proofErr w:type="spellEnd"/>
      <w:r w:rsidRPr="003F42E9">
        <w:rPr>
          <w:rFonts w:ascii="Times New Roman" w:hAnsi="Times New Roman"/>
          <w:i/>
          <w:iCs/>
          <w:lang w:val="en-HK"/>
        </w:rPr>
        <w:t xml:space="preserve"> at 211</w:t>
      </w:r>
      <w:r w:rsidRPr="003F42E9">
        <w:rPr>
          <w:rFonts w:ascii="Times New Roman" w:hAnsi="Times New Roman"/>
          <w:lang w:val="en-HK"/>
        </w:rPr>
        <w:t xml:space="preserve"> stated: </w:t>
      </w:r>
      <w:r w:rsidRPr="003F42E9">
        <w:rPr>
          <w:rFonts w:ascii="Times New Roman" w:hAnsi="Times New Roman"/>
          <w:i/>
          <w:iCs/>
          <w:lang w:val="en-HK"/>
        </w:rPr>
        <w:t>he must be considered in the same situation as to responsibility as if the facts … were real … he would be exempt from punishment</w:t>
      </w:r>
      <w:r w:rsidRPr="003F42E9">
        <w:rPr>
          <w:rFonts w:ascii="Times New Roman" w:hAnsi="Times New Roman"/>
          <w:lang w:val="en-HK"/>
        </w:rPr>
        <w:t>. Historically, this meant insanity, not self-defence, as pre-1792 law barred unreasonable mistakes (</w:t>
      </w:r>
      <w:r w:rsidRPr="003F42E9">
        <w:rPr>
          <w:rFonts w:ascii="Times New Roman" w:hAnsi="Times New Roman"/>
          <w:i/>
          <w:iCs/>
          <w:lang w:val="en-HK"/>
        </w:rPr>
        <w:t>Foster, p.265</w:t>
      </w:r>
      <w:r w:rsidRPr="003F42E9">
        <w:rPr>
          <w:rFonts w:ascii="Times New Roman" w:hAnsi="Times New Roman"/>
          <w:lang w:val="en-HK"/>
        </w:rPr>
        <w:t xml:space="preserve">). Today, </w:t>
      </w:r>
      <w:r w:rsidRPr="003F42E9">
        <w:rPr>
          <w:rFonts w:ascii="Times New Roman" w:hAnsi="Times New Roman"/>
          <w:i/>
          <w:iCs/>
          <w:lang w:val="en-HK"/>
        </w:rPr>
        <w:t>Williams</w:t>
      </w:r>
      <w:r w:rsidRPr="003F42E9">
        <w:rPr>
          <w:rFonts w:ascii="Times New Roman" w:hAnsi="Times New Roman"/>
          <w:lang w:val="en-HK"/>
        </w:rPr>
        <w:t xml:space="preserve"> and </w:t>
      </w:r>
      <w:r w:rsidRPr="003F42E9">
        <w:rPr>
          <w:rFonts w:ascii="Times New Roman" w:hAnsi="Times New Roman"/>
          <w:i/>
          <w:iCs/>
          <w:lang w:val="en-HK"/>
        </w:rPr>
        <w:t>Beckford</w:t>
      </w:r>
      <w:r w:rsidRPr="003F42E9">
        <w:rPr>
          <w:rFonts w:ascii="Times New Roman" w:hAnsi="Times New Roman"/>
          <w:lang w:val="en-HK"/>
        </w:rPr>
        <w:t xml:space="preserve"> allow D to argue mistaken self-defence for an acquittal, bypassing insanity’s special verdict and its supervisory consequences (</w:t>
      </w:r>
      <w:r w:rsidRPr="003F42E9">
        <w:rPr>
          <w:rFonts w:ascii="Times New Roman" w:hAnsi="Times New Roman"/>
          <w:i/>
          <w:iCs/>
          <w:lang w:val="en-HK"/>
        </w:rPr>
        <w:t>Criminal Procedure (Insanity) Act 1964 s.5</w:t>
      </w:r>
      <w:r w:rsidRPr="003F42E9">
        <w:rPr>
          <w:rFonts w:ascii="Times New Roman" w:hAnsi="Times New Roman"/>
          <w:lang w:val="en-HK"/>
        </w:rPr>
        <w:t xml:space="preserve">). This makes mistaken self-defence an </w:t>
      </w:r>
      <w:r w:rsidRPr="003F42E9">
        <w:rPr>
          <w:rFonts w:ascii="Times New Roman" w:hAnsi="Times New Roman"/>
          <w:i/>
          <w:iCs/>
          <w:lang w:val="en-HK"/>
        </w:rPr>
        <w:t>alternative</w:t>
      </w:r>
      <w:r w:rsidRPr="003F42E9">
        <w:rPr>
          <w:rFonts w:ascii="Times New Roman" w:hAnsi="Times New Roman"/>
          <w:lang w:val="en-HK"/>
        </w:rPr>
        <w:t xml:space="preserve"> to insanity—a different legal route D might pursue.</w:t>
      </w:r>
    </w:p>
    <w:p w14:paraId="0B72DFE1" w14:textId="2040CBBA" w:rsidR="002327C1" w:rsidRPr="003F42E9" w:rsidRDefault="002327C1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 xml:space="preserve">Example in Practice: R v </w:t>
      </w:r>
      <w:proofErr w:type="spellStart"/>
      <w:r w:rsidRPr="003F42E9">
        <w:rPr>
          <w:rFonts w:ascii="Times New Roman" w:hAnsi="Times New Roman"/>
          <w:b/>
          <w:bCs/>
          <w:lang w:val="en-HK"/>
        </w:rPr>
        <w:t>Oye</w:t>
      </w:r>
      <w:proofErr w:type="spellEnd"/>
      <w:r w:rsidRPr="003F42E9">
        <w:rPr>
          <w:rFonts w:ascii="Times New Roman" w:hAnsi="Times New Roman"/>
          <w:lang w:val="en-HK"/>
        </w:rPr>
        <w:br/>
        <w:t xml:space="preserve">The document cites </w:t>
      </w:r>
      <w:r w:rsidRPr="003F42E9">
        <w:rPr>
          <w:rFonts w:ascii="Times New Roman" w:hAnsi="Times New Roman"/>
          <w:i/>
          <w:iCs/>
          <w:lang w:val="en-HK"/>
        </w:rPr>
        <w:t xml:space="preserve">R v 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Oye</w:t>
      </w:r>
      <w:proofErr w:type="spellEnd"/>
      <w:r w:rsidRPr="003F42E9">
        <w:rPr>
          <w:rFonts w:ascii="Times New Roman" w:hAnsi="Times New Roman"/>
          <w:i/>
          <w:iCs/>
          <w:lang w:val="en-HK"/>
        </w:rPr>
        <w:t xml:space="preserve"> (Seun) [2013] EWCA Crim 1725</w:t>
      </w:r>
      <w:r w:rsidRPr="003F42E9">
        <w:rPr>
          <w:rFonts w:ascii="Times New Roman" w:hAnsi="Times New Roman"/>
          <w:lang w:val="en-HK"/>
        </w:rPr>
        <w:t xml:space="preserve"> as a real-world parallel (</w:t>
      </w:r>
      <w:r w:rsidRPr="003F42E9">
        <w:rPr>
          <w:rFonts w:ascii="Times New Roman" w:hAnsi="Times New Roman"/>
          <w:i/>
          <w:iCs/>
          <w:lang w:val="en-HK"/>
        </w:rPr>
        <w:t>Crim. L.R. 795-796</w:t>
      </w:r>
      <w:r w:rsidRPr="003F42E9">
        <w:rPr>
          <w:rFonts w:ascii="Times New Roman" w:hAnsi="Times New Roman"/>
          <w:lang w:val="en-HK"/>
        </w:rPr>
        <w:t>). D, deluded that police were evil spirits, attacked them, charged with affray and grievous bodily harm (</w:t>
      </w:r>
      <w:r w:rsidRPr="003F42E9">
        <w:rPr>
          <w:rFonts w:ascii="Times New Roman" w:hAnsi="Times New Roman"/>
          <w:i/>
          <w:iCs/>
          <w:lang w:val="en-HK"/>
        </w:rPr>
        <w:t>Offences Against the Person Act 1861 s.20</w:t>
      </w:r>
      <w:r w:rsidRPr="003F42E9">
        <w:rPr>
          <w:rFonts w:ascii="Times New Roman" w:hAnsi="Times New Roman"/>
          <w:lang w:val="en-HK"/>
        </w:rPr>
        <w:t>). He raised mistaken self-defence, claiming he believed force was necessary. The trial judge allowed both self-defence and insanity to go to the jury, but the jury convicted. On appeal, the Court of Appeal substituted a special verdict (</w:t>
      </w:r>
      <w:r w:rsidRPr="003F42E9">
        <w:rPr>
          <w:rFonts w:ascii="Times New Roman" w:hAnsi="Times New Roman"/>
          <w:i/>
          <w:iCs/>
          <w:lang w:val="en-HK"/>
        </w:rPr>
        <w:t>at [35]-[36]</w:t>
      </w:r>
      <w:r w:rsidRPr="003F42E9">
        <w:rPr>
          <w:rFonts w:ascii="Times New Roman" w:hAnsi="Times New Roman"/>
          <w:lang w:val="en-HK"/>
        </w:rPr>
        <w:t xml:space="preserve">), referencing </w:t>
      </w:r>
      <w:proofErr w:type="spellStart"/>
      <w:r w:rsidRPr="003F42E9">
        <w:rPr>
          <w:rFonts w:ascii="Times New Roman" w:hAnsi="Times New Roman"/>
          <w:lang w:val="en-HK"/>
        </w:rPr>
        <w:t>M’Naghten’s</w:t>
      </w:r>
      <w:proofErr w:type="spellEnd"/>
      <w:r w:rsidRPr="003F42E9">
        <w:rPr>
          <w:rFonts w:ascii="Times New Roman" w:hAnsi="Times New Roman"/>
          <w:lang w:val="en-HK"/>
        </w:rPr>
        <w:t xml:space="preserve"> delusional limb, but didn’t exclude self-defence explicitly. Had self-defence succeeded, D could have been acquitted outright, illustrating its role as an alternative to insanity.</w:t>
      </w:r>
    </w:p>
    <w:p w14:paraId="51036286" w14:textId="77777777" w:rsidR="002327C1" w:rsidRPr="003F42E9" w:rsidRDefault="002327C1" w:rsidP="003F42E9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Exclusionary Argument</w:t>
      </w:r>
    </w:p>
    <w:p w14:paraId="20929B18" w14:textId="77777777" w:rsidR="003F42E9" w:rsidRPr="003F42E9" w:rsidRDefault="002327C1" w:rsidP="003F42E9">
      <w:pPr>
        <w:pStyle w:val="Heading3"/>
        <w:spacing w:before="0" w:after="240" w:line="360" w:lineRule="auto"/>
        <w:rPr>
          <w:rFonts w:ascii="Times New Roman" w:hAnsi="Times New Roman"/>
          <w:color w:val="000000" w:themeColor="text1"/>
          <w:sz w:val="24"/>
          <w:szCs w:val="24"/>
          <w:lang w:val="en-HK"/>
        </w:rPr>
      </w:pPr>
      <w:r w:rsidRPr="003F42E9">
        <w:rPr>
          <w:rFonts w:ascii="Times New Roman" w:hAnsi="Times New Roman"/>
          <w:b/>
          <w:bCs/>
          <w:color w:val="000000" w:themeColor="text1"/>
          <w:sz w:val="24"/>
          <w:szCs w:val="24"/>
          <w:lang w:val="en-HK"/>
        </w:rPr>
        <w:lastRenderedPageBreak/>
        <w:t>Authors’ Position</w:t>
      </w:r>
      <w:r w:rsidRPr="003F42E9">
        <w:rPr>
          <w:rFonts w:ascii="Times New Roman" w:hAnsi="Times New Roman"/>
          <w:color w:val="000000" w:themeColor="text1"/>
          <w:sz w:val="24"/>
          <w:szCs w:val="24"/>
          <w:lang w:val="en-HK"/>
        </w:rPr>
        <w:br/>
      </w:r>
      <w:r w:rsidR="003F42E9" w:rsidRPr="003F42E9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HK"/>
        </w:rPr>
        <w:t>Situation 1</w:t>
      </w:r>
      <w:r w:rsidR="003F42E9" w:rsidRPr="003F42E9">
        <w:rPr>
          <w:rFonts w:ascii="Times New Roman" w:hAnsi="Times New Roman"/>
          <w:color w:val="000000" w:themeColor="text1"/>
          <w:sz w:val="24"/>
          <w:szCs w:val="24"/>
          <w:lang w:val="en-HK"/>
        </w:rPr>
        <w:t xml:space="preserve">: </w:t>
      </w:r>
      <w:r w:rsidR="003F42E9" w:rsidRPr="003F42E9">
        <w:rPr>
          <w:rFonts w:ascii="Times New Roman" w:hAnsi="Times New Roman"/>
          <w:color w:val="000000" w:themeColor="text1"/>
          <w:sz w:val="24"/>
          <w:szCs w:val="24"/>
          <w:lang w:val="en-HK"/>
        </w:rPr>
        <w:t>W</w:t>
      </w:r>
      <w:r w:rsidR="003F42E9" w:rsidRPr="003F42E9">
        <w:rPr>
          <w:rFonts w:ascii="Times New Roman" w:hAnsi="Times New Roman"/>
          <w:color w:val="000000" w:themeColor="text1"/>
          <w:sz w:val="24"/>
          <w:szCs w:val="24"/>
          <w:lang w:val="en-HK"/>
        </w:rPr>
        <w:t xml:space="preserve">here </w:t>
      </w:r>
      <w:proofErr w:type="spellStart"/>
      <w:r w:rsidR="003F42E9" w:rsidRPr="003F42E9">
        <w:rPr>
          <w:rFonts w:ascii="Times New Roman" w:hAnsi="Times New Roman"/>
          <w:color w:val="000000" w:themeColor="text1"/>
          <w:sz w:val="24"/>
          <w:szCs w:val="24"/>
          <w:lang w:val="en-HK"/>
        </w:rPr>
        <w:t>mens</w:t>
      </w:r>
      <w:proofErr w:type="spellEnd"/>
      <w:r w:rsidR="003F42E9" w:rsidRPr="003F42E9">
        <w:rPr>
          <w:rFonts w:ascii="Times New Roman" w:hAnsi="Times New Roman"/>
          <w:color w:val="000000" w:themeColor="text1"/>
          <w:sz w:val="24"/>
          <w:szCs w:val="24"/>
          <w:lang w:val="en-HK"/>
        </w:rPr>
        <w:t xml:space="preserve"> rea is lacking due to a disease of the mind, D </w:t>
      </w:r>
      <w:r w:rsidR="003F42E9" w:rsidRPr="003F42E9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lang w:val="en-HK"/>
        </w:rPr>
        <w:t>can only plead insanity</w:t>
      </w:r>
      <w:r w:rsidR="003F42E9" w:rsidRPr="003F42E9">
        <w:rPr>
          <w:rFonts w:ascii="Times New Roman" w:hAnsi="Times New Roman"/>
          <w:color w:val="000000" w:themeColor="text1"/>
          <w:sz w:val="24"/>
          <w:szCs w:val="24"/>
          <w:lang w:val="en-HK"/>
        </w:rPr>
        <w:t>. No alternative exists (</w:t>
      </w:r>
      <w:r w:rsidR="003F42E9" w:rsidRPr="003F42E9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lang w:val="en-HK"/>
        </w:rPr>
        <w:t>Sullivan [1984] A.C. 156</w:t>
      </w:r>
      <w:r w:rsidR="003F42E9" w:rsidRPr="003F42E9">
        <w:rPr>
          <w:rFonts w:ascii="Times New Roman" w:hAnsi="Times New Roman"/>
          <w:color w:val="000000" w:themeColor="text1"/>
          <w:sz w:val="24"/>
          <w:szCs w:val="24"/>
          <w:lang w:val="en-HK"/>
        </w:rPr>
        <w:t>).</w:t>
      </w:r>
    </w:p>
    <w:p w14:paraId="2C47D4D0" w14:textId="77777777" w:rsidR="003F42E9" w:rsidRPr="003F42E9" w:rsidRDefault="003F42E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color w:val="000000" w:themeColor="text1"/>
          <w:lang w:val="en-HK"/>
        </w:rPr>
        <w:t>Situation 2</w:t>
      </w:r>
      <w:r w:rsidRPr="003F42E9">
        <w:rPr>
          <w:rFonts w:ascii="Times New Roman" w:hAnsi="Times New Roman"/>
          <w:color w:val="000000" w:themeColor="text1"/>
          <w:lang w:val="en-HK"/>
        </w:rPr>
        <w:t xml:space="preserve">: It’s not quite </w:t>
      </w:r>
      <w:r w:rsidRPr="003F42E9">
        <w:rPr>
          <w:rFonts w:ascii="Times New Roman" w:hAnsi="Times New Roman"/>
          <w:i/>
          <w:iCs/>
          <w:color w:val="000000" w:themeColor="text1"/>
          <w:lang w:val="en-HK"/>
        </w:rPr>
        <w:t>alternative/insanity</w:t>
      </w:r>
      <w:r w:rsidRPr="003F42E9">
        <w:rPr>
          <w:rFonts w:ascii="Times New Roman" w:hAnsi="Times New Roman"/>
          <w:color w:val="000000" w:themeColor="text1"/>
          <w:lang w:val="en-HK"/>
        </w:rPr>
        <w:t xml:space="preserve"> as a free choice. Mistaken self-defence is an </w:t>
      </w:r>
      <w:r w:rsidRPr="003F42E9">
        <w:rPr>
          <w:rFonts w:ascii="Times New Roman" w:hAnsi="Times New Roman"/>
          <w:i/>
          <w:iCs/>
          <w:color w:val="000000" w:themeColor="text1"/>
          <w:lang w:val="en-HK"/>
        </w:rPr>
        <w:t>alternative</w:t>
      </w:r>
      <w:r w:rsidRPr="003F42E9">
        <w:rPr>
          <w:rFonts w:ascii="Times New Roman" w:hAnsi="Times New Roman"/>
          <w:color w:val="000000" w:themeColor="text1"/>
          <w:lang w:val="en-HK"/>
        </w:rPr>
        <w:t xml:space="preserve"> D might attempt (</w:t>
      </w:r>
      <w:r w:rsidRPr="003F42E9">
        <w:rPr>
          <w:rFonts w:ascii="Times New Roman" w:hAnsi="Times New Roman"/>
          <w:i/>
          <w:iCs/>
          <w:color w:val="000000" w:themeColor="text1"/>
          <w:lang w:val="en-HK"/>
        </w:rPr>
        <w:t xml:space="preserve">Williams </w:t>
      </w:r>
      <w:r w:rsidRPr="003F42E9">
        <w:rPr>
          <w:rFonts w:ascii="Times New Roman" w:hAnsi="Times New Roman"/>
          <w:i/>
          <w:iCs/>
          <w:lang w:val="en-HK"/>
        </w:rPr>
        <w:t>[1987] 3 All E.R. 411</w:t>
      </w:r>
      <w:r w:rsidRPr="003F42E9">
        <w:rPr>
          <w:rFonts w:ascii="Times New Roman" w:hAnsi="Times New Roman"/>
          <w:lang w:val="en-HK"/>
        </w:rPr>
        <w:t xml:space="preserve">), but insanity </w:t>
      </w:r>
      <w:r w:rsidRPr="003F42E9">
        <w:rPr>
          <w:rFonts w:ascii="Times New Roman" w:hAnsi="Times New Roman"/>
          <w:i/>
          <w:iCs/>
          <w:lang w:val="en-HK"/>
        </w:rPr>
        <w:t>should be the only defence</w:t>
      </w:r>
      <w:r w:rsidRPr="003F42E9">
        <w:rPr>
          <w:rFonts w:ascii="Times New Roman" w:hAnsi="Times New Roman"/>
          <w:lang w:val="en-HK"/>
        </w:rPr>
        <w:t xml:space="preserve"> under the exclusionary rule (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M’Naghten</w:t>
      </w:r>
      <w:proofErr w:type="spellEnd"/>
      <w:r w:rsidRPr="003F42E9">
        <w:rPr>
          <w:rFonts w:ascii="Times New Roman" w:hAnsi="Times New Roman"/>
          <w:i/>
          <w:iCs/>
          <w:lang w:val="en-HK"/>
        </w:rPr>
        <w:t xml:space="preserve"> at 211</w:t>
      </w:r>
      <w:r w:rsidRPr="003F42E9">
        <w:rPr>
          <w:rFonts w:ascii="Times New Roman" w:hAnsi="Times New Roman"/>
          <w:lang w:val="en-HK"/>
        </w:rPr>
        <w:t xml:space="preserve">; </w:t>
      </w:r>
      <w:r w:rsidRPr="003F42E9">
        <w:rPr>
          <w:rFonts w:ascii="Times New Roman" w:hAnsi="Times New Roman"/>
          <w:i/>
          <w:iCs/>
          <w:lang w:val="en-HK"/>
        </w:rPr>
        <w:t>Sullivan</w:t>
      </w:r>
      <w:r w:rsidRPr="003F42E9">
        <w:rPr>
          <w:rFonts w:ascii="Times New Roman" w:hAnsi="Times New Roman"/>
          <w:lang w:val="en-HK"/>
        </w:rPr>
        <w:t>). Courts sometimes allow both (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Oye</w:t>
      </w:r>
      <w:proofErr w:type="spellEnd"/>
      <w:r w:rsidRPr="003F42E9">
        <w:rPr>
          <w:rFonts w:ascii="Times New Roman" w:hAnsi="Times New Roman"/>
          <w:lang w:val="en-HK"/>
        </w:rPr>
        <w:t>), but the authors advocate exclusion, making insanity mandatory to ensure public safety (</w:t>
      </w:r>
      <w:r w:rsidRPr="003F42E9">
        <w:rPr>
          <w:rFonts w:ascii="Times New Roman" w:hAnsi="Times New Roman"/>
          <w:i/>
          <w:iCs/>
          <w:lang w:val="en-HK"/>
        </w:rPr>
        <w:t>Crim. L.R. 792</w:t>
      </w:r>
      <w:r w:rsidRPr="003F42E9">
        <w:rPr>
          <w:rFonts w:ascii="Times New Roman" w:hAnsi="Times New Roman"/>
          <w:lang w:val="en-HK"/>
        </w:rPr>
        <w:t>).</w:t>
      </w:r>
    </w:p>
    <w:p w14:paraId="27FB83A4" w14:textId="4A3DDF52" w:rsidR="002327C1" w:rsidRPr="003F42E9" w:rsidRDefault="002327C1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Implication</w:t>
      </w:r>
      <w:r w:rsidRPr="003F42E9">
        <w:rPr>
          <w:rFonts w:ascii="Times New Roman" w:hAnsi="Times New Roman"/>
          <w:lang w:val="en-HK"/>
        </w:rPr>
        <w:br/>
        <w:t>Mistaken self-defence is an alternative because it offers a path to freedom that insanity precludes. Historically aligned with insanity (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M’Naghten</w:t>
      </w:r>
      <w:proofErr w:type="spellEnd"/>
      <w:r w:rsidRPr="003F42E9">
        <w:rPr>
          <w:rFonts w:ascii="Times New Roman" w:hAnsi="Times New Roman"/>
          <w:lang w:val="en-HK"/>
        </w:rPr>
        <w:t>), its modern scope tempts counsel to avoid the stigma and supervision of a special verdict (</w:t>
      </w:r>
      <w:r w:rsidRPr="003F42E9">
        <w:rPr>
          <w:rFonts w:ascii="Times New Roman" w:hAnsi="Times New Roman"/>
          <w:i/>
          <w:iCs/>
          <w:lang w:val="en-HK"/>
        </w:rPr>
        <w:t>Crim. L.R. 792</w:t>
      </w:r>
      <w:r w:rsidRPr="003F42E9">
        <w:rPr>
          <w:rFonts w:ascii="Times New Roman" w:hAnsi="Times New Roman"/>
          <w:lang w:val="en-HK"/>
        </w:rPr>
        <w:t xml:space="preserve">). The exclusionary principle ensures public safety trumps this alternative, </w:t>
      </w:r>
      <w:proofErr w:type="spellStart"/>
      <w:r w:rsidRPr="003F42E9">
        <w:rPr>
          <w:rFonts w:ascii="Times New Roman" w:hAnsi="Times New Roman"/>
          <w:lang w:val="en-HK"/>
        </w:rPr>
        <w:t>channeling</w:t>
      </w:r>
      <w:proofErr w:type="spellEnd"/>
      <w:r w:rsidRPr="003F42E9">
        <w:rPr>
          <w:rFonts w:ascii="Times New Roman" w:hAnsi="Times New Roman"/>
          <w:lang w:val="en-HK"/>
        </w:rPr>
        <w:t xml:space="preserve"> D to a supervised outcome.</w:t>
      </w:r>
    </w:p>
    <w:p w14:paraId="66EA97B4" w14:textId="1E5C1103" w:rsidR="002327C1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Why It Matters</w:t>
      </w:r>
      <w:r w:rsidRPr="003F42E9">
        <w:rPr>
          <w:rFonts w:ascii="Times New Roman" w:hAnsi="Times New Roman"/>
          <w:lang w:val="en-HK"/>
        </w:rPr>
        <w:br/>
        <w:t xml:space="preserve">Allowing self-defence risks freeing a deluded D who may repeat dangerous acts, undermining public safety. Insanity’s exclusionary role, rooted in </w:t>
      </w:r>
      <w:r w:rsidRPr="003F42E9">
        <w:rPr>
          <w:rFonts w:ascii="Times New Roman" w:hAnsi="Times New Roman"/>
          <w:i/>
          <w:iCs/>
          <w:lang w:val="en-HK"/>
        </w:rPr>
        <w:t>Sullivan</w:t>
      </w:r>
      <w:r w:rsidRPr="003F42E9">
        <w:rPr>
          <w:rFonts w:ascii="Times New Roman" w:hAnsi="Times New Roman"/>
          <w:lang w:val="en-HK"/>
        </w:rPr>
        <w:t>’s rationale, ensures control, balancing D’s lack of blame with societal needs.</w:t>
      </w:r>
    </w:p>
    <w:p w14:paraId="0AC35BB3" w14:textId="77777777" w:rsidR="00FB661F" w:rsidRPr="003F42E9" w:rsidRDefault="00FB661F" w:rsidP="003F42E9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Differences Between the Two Situations</w:t>
      </w:r>
    </w:p>
    <w:p w14:paraId="68059223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Nature of the Legal Issue</w:t>
      </w:r>
      <w:r w:rsidRPr="003F42E9">
        <w:rPr>
          <w:rFonts w:ascii="Times New Roman" w:hAnsi="Times New Roman"/>
          <w:lang w:val="en-HK"/>
        </w:rPr>
        <w:t xml:space="preserve"> </w:t>
      </w:r>
    </w:p>
    <w:p w14:paraId="38C44120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b/>
          <w:bCs/>
          <w:color w:val="FF0000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Situation 1 (Lacking Offence Elements)</w:t>
      </w:r>
      <w:r w:rsidRPr="003F42E9">
        <w:rPr>
          <w:rFonts w:ascii="Times New Roman" w:hAnsi="Times New Roman"/>
          <w:lang w:val="en-HK"/>
        </w:rPr>
        <w:t xml:space="preserve">: Focuses on missing offence components, typically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rea, </w:t>
      </w:r>
      <w:r w:rsidRPr="003F42E9">
        <w:rPr>
          <w:rFonts w:ascii="Times New Roman" w:hAnsi="Times New Roman"/>
          <w:b/>
          <w:bCs/>
          <w:lang w:val="en-HK"/>
        </w:rPr>
        <w:t xml:space="preserve">due to an internal condition. D’s act (e.g., striking in </w:t>
      </w:r>
      <w:r w:rsidRPr="003F42E9">
        <w:rPr>
          <w:rFonts w:ascii="Times New Roman" w:hAnsi="Times New Roman"/>
          <w:b/>
          <w:bCs/>
          <w:i/>
          <w:iCs/>
          <w:lang w:val="en-HK"/>
        </w:rPr>
        <w:t>Sullivan</w:t>
      </w:r>
      <w:r w:rsidRPr="003F42E9">
        <w:rPr>
          <w:rFonts w:ascii="Times New Roman" w:hAnsi="Times New Roman"/>
          <w:b/>
          <w:bCs/>
          <w:lang w:val="en-HK"/>
        </w:rPr>
        <w:t>) meets the actus reus, but intent is absent.</w:t>
      </w:r>
      <w:r w:rsidRPr="003F42E9">
        <w:rPr>
          <w:rFonts w:ascii="Times New Roman" w:hAnsi="Times New Roman"/>
          <w:lang w:val="en-HK"/>
        </w:rPr>
        <w:t xml:space="preserve"> </w:t>
      </w:r>
      <w:r w:rsidRPr="003F42E9">
        <w:rPr>
          <w:rFonts w:ascii="Times New Roman" w:hAnsi="Times New Roman"/>
          <w:b/>
          <w:bCs/>
          <w:color w:val="FF0000"/>
          <w:lang w:val="en-HK"/>
        </w:rPr>
        <w:t xml:space="preserve">Insanity blocks a simple </w:t>
      </w:r>
      <w:r w:rsidRPr="003F42E9">
        <w:rPr>
          <w:rFonts w:ascii="Times New Roman" w:hAnsi="Times New Roman"/>
          <w:b/>
          <w:bCs/>
          <w:i/>
          <w:iCs/>
          <w:color w:val="FF0000"/>
          <w:lang w:val="en-HK"/>
        </w:rPr>
        <w:t>not guilty</w:t>
      </w:r>
      <w:r w:rsidRPr="003F42E9">
        <w:rPr>
          <w:rFonts w:ascii="Times New Roman" w:hAnsi="Times New Roman"/>
          <w:b/>
          <w:bCs/>
          <w:color w:val="FF0000"/>
          <w:lang w:val="en-HK"/>
        </w:rPr>
        <w:t xml:space="preserve"> plea based on this absence.</w:t>
      </w:r>
    </w:p>
    <w:p w14:paraId="038147C3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b/>
          <w:bCs/>
          <w:color w:val="FF0000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Situation 2 (Alternative Defence)</w:t>
      </w:r>
      <w:r w:rsidRPr="003F42E9">
        <w:rPr>
          <w:rFonts w:ascii="Times New Roman" w:hAnsi="Times New Roman"/>
          <w:lang w:val="en-HK"/>
        </w:rPr>
        <w:t xml:space="preserve">: Involves a complete offence (actus reus and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present), </w:t>
      </w:r>
      <w:r w:rsidRPr="003F42E9">
        <w:rPr>
          <w:rFonts w:ascii="Times New Roman" w:hAnsi="Times New Roman"/>
          <w:b/>
          <w:bCs/>
          <w:lang w:val="en-HK"/>
        </w:rPr>
        <w:t xml:space="preserve">but D claims a justifying defence (e.g., self-defence) based on delusions. </w:t>
      </w:r>
      <w:r w:rsidRPr="003F42E9">
        <w:rPr>
          <w:rFonts w:ascii="Times New Roman" w:hAnsi="Times New Roman"/>
          <w:b/>
          <w:bCs/>
          <w:color w:val="FF0000"/>
          <w:lang w:val="en-HK"/>
        </w:rPr>
        <w:t>Insanity excludes this defence, not a missing element.</w:t>
      </w:r>
    </w:p>
    <w:p w14:paraId="61CEDC4B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Defendant’s Claim</w:t>
      </w:r>
      <w:r w:rsidRPr="003F42E9">
        <w:rPr>
          <w:rFonts w:ascii="Times New Roman" w:hAnsi="Times New Roman"/>
          <w:lang w:val="en-HK"/>
        </w:rPr>
        <w:t xml:space="preserve"> </w:t>
      </w:r>
    </w:p>
    <w:p w14:paraId="57E60721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Situation 1</w:t>
      </w:r>
      <w:r w:rsidRPr="003F42E9">
        <w:rPr>
          <w:rFonts w:ascii="Times New Roman" w:hAnsi="Times New Roman"/>
          <w:lang w:val="en-HK"/>
        </w:rPr>
        <w:t xml:space="preserve">: D denies culpability by arguing no intent existed (e.g., </w:t>
      </w:r>
      <w:r w:rsidRPr="003F42E9">
        <w:rPr>
          <w:rFonts w:ascii="Times New Roman" w:hAnsi="Times New Roman"/>
          <w:i/>
          <w:iCs/>
          <w:lang w:val="en-HK"/>
        </w:rPr>
        <w:t>Sullivan</w:t>
      </w:r>
      <w:r w:rsidRPr="003F42E9">
        <w:rPr>
          <w:rFonts w:ascii="Times New Roman" w:hAnsi="Times New Roman"/>
          <w:lang w:val="en-HK"/>
        </w:rPr>
        <w:t>: unconscious during seizure). The claim is negative—</w:t>
      </w:r>
      <w:r w:rsidRPr="003F42E9">
        <w:rPr>
          <w:rFonts w:ascii="Times New Roman" w:hAnsi="Times New Roman"/>
          <w:i/>
          <w:iCs/>
          <w:lang w:val="en-HK"/>
        </w:rPr>
        <w:t>I didn’t intend harm</w:t>
      </w:r>
      <w:r w:rsidRPr="003F42E9">
        <w:rPr>
          <w:rFonts w:ascii="Times New Roman" w:hAnsi="Times New Roman"/>
          <w:lang w:val="en-HK"/>
        </w:rPr>
        <w:t>.</w:t>
      </w:r>
    </w:p>
    <w:p w14:paraId="27F88D3F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lastRenderedPageBreak/>
        <w:t>Situation 2</w:t>
      </w:r>
      <w:r w:rsidRPr="003F42E9">
        <w:rPr>
          <w:rFonts w:ascii="Times New Roman" w:hAnsi="Times New Roman"/>
          <w:lang w:val="en-HK"/>
        </w:rPr>
        <w:t xml:space="preserve">: D asserts a positive justification (e.g., </w:t>
      </w:r>
      <w:r w:rsidRPr="003F42E9">
        <w:rPr>
          <w:rFonts w:ascii="Times New Roman" w:hAnsi="Times New Roman"/>
          <w:i/>
          <w:iCs/>
          <w:lang w:val="en-HK"/>
        </w:rPr>
        <w:t>I acted in self-defence</w:t>
      </w:r>
      <w:r w:rsidRPr="003F42E9">
        <w:rPr>
          <w:rFonts w:ascii="Times New Roman" w:hAnsi="Times New Roman"/>
          <w:lang w:val="en-HK"/>
        </w:rPr>
        <w:t>), relying on a delusional belief to excuse the act, despite intent being present.</w:t>
      </w:r>
    </w:p>
    <w:p w14:paraId="310F9B53" w14:textId="77777777" w:rsidR="003F42E9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 xml:space="preserve">Legal Outcome </w:t>
      </w:r>
      <w:r w:rsidR="008E44D5" w:rsidRPr="003F42E9">
        <w:rPr>
          <w:rFonts w:ascii="Times New Roman" w:hAnsi="Times New Roman"/>
          <w:b/>
          <w:bCs/>
          <w:lang w:val="en-HK"/>
        </w:rPr>
        <w:t>Conviction or Not?</w:t>
      </w:r>
      <w:r w:rsidR="008E44D5" w:rsidRPr="003F42E9">
        <w:rPr>
          <w:rFonts w:ascii="Times New Roman" w:hAnsi="Times New Roman"/>
          <w:lang w:val="en-HK"/>
        </w:rPr>
        <w:t xml:space="preserve"> </w:t>
      </w:r>
    </w:p>
    <w:p w14:paraId="31B0EE87" w14:textId="77777777" w:rsidR="003F42E9" w:rsidRPr="003F42E9" w:rsidRDefault="003F42E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Situation 1</w:t>
      </w:r>
      <w:r w:rsidRPr="003F42E9">
        <w:rPr>
          <w:rFonts w:ascii="Times New Roman" w:hAnsi="Times New Roman"/>
          <w:lang w:val="en-HK"/>
        </w:rPr>
        <w:t>: Plead insanity successfully = no conviction, special verdict; fail/refuse = conviction (</w:t>
      </w:r>
      <w:r w:rsidRPr="003F42E9">
        <w:rPr>
          <w:rFonts w:ascii="Times New Roman" w:hAnsi="Times New Roman"/>
          <w:i/>
          <w:iCs/>
          <w:lang w:val="en-HK"/>
        </w:rPr>
        <w:t>Sullivan</w:t>
      </w:r>
      <w:r w:rsidRPr="003F42E9">
        <w:rPr>
          <w:rFonts w:ascii="Times New Roman" w:hAnsi="Times New Roman"/>
          <w:lang w:val="en-HK"/>
        </w:rPr>
        <w:t>).</w:t>
      </w:r>
    </w:p>
    <w:p w14:paraId="5E744283" w14:textId="16CF81BD" w:rsidR="003F42E9" w:rsidRPr="003F42E9" w:rsidRDefault="003F42E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Situation 2</w:t>
      </w:r>
      <w:r w:rsidRPr="003F42E9">
        <w:rPr>
          <w:rFonts w:ascii="Times New Roman" w:hAnsi="Times New Roman"/>
          <w:lang w:val="en-HK"/>
        </w:rPr>
        <w:t>: Plead insanity successfully = no conviction, special verdict; plead self-defence successfully (if allowed) = acquittal; fail both = conviction (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Oye</w:t>
      </w:r>
      <w:proofErr w:type="spellEnd"/>
      <w:r w:rsidRPr="003F42E9">
        <w:rPr>
          <w:rFonts w:ascii="Times New Roman" w:hAnsi="Times New Roman"/>
          <w:lang w:val="en-HK"/>
        </w:rPr>
        <w:t>). The authors’ ideal excludes self-defence, mirroring Situation 1’s singularity.</w:t>
      </w:r>
    </w:p>
    <w:p w14:paraId="28A81219" w14:textId="77777777" w:rsidR="008E44D5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Public Protection Risk</w:t>
      </w:r>
      <w:r w:rsidRPr="003F42E9">
        <w:rPr>
          <w:rFonts w:ascii="Times New Roman" w:hAnsi="Times New Roman"/>
          <w:lang w:val="en-HK"/>
        </w:rPr>
        <w:t xml:space="preserve"> </w:t>
      </w:r>
    </w:p>
    <w:p w14:paraId="42164DF6" w14:textId="35E4E168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Situation 1</w:t>
      </w:r>
      <w:r w:rsidRPr="003F42E9">
        <w:rPr>
          <w:rFonts w:ascii="Times New Roman" w:hAnsi="Times New Roman"/>
          <w:lang w:val="en-HK"/>
        </w:rPr>
        <w:t xml:space="preserve">: The risk is an uncontrolled condition (e.g., epilepsy) recurring without intent, as in </w:t>
      </w:r>
      <w:r w:rsidRPr="003F42E9">
        <w:rPr>
          <w:rFonts w:ascii="Times New Roman" w:hAnsi="Times New Roman"/>
          <w:i/>
          <w:iCs/>
          <w:lang w:val="en-HK"/>
        </w:rPr>
        <w:t>Sullivan</w:t>
      </w:r>
      <w:r w:rsidRPr="003F42E9">
        <w:rPr>
          <w:rFonts w:ascii="Times New Roman" w:hAnsi="Times New Roman"/>
          <w:lang w:val="en-HK"/>
        </w:rPr>
        <w:t xml:space="preserve"> or </w:t>
      </w:r>
      <w:r w:rsidRPr="003F42E9">
        <w:rPr>
          <w:rFonts w:ascii="Times New Roman" w:hAnsi="Times New Roman"/>
          <w:i/>
          <w:iCs/>
          <w:lang w:val="en-HK"/>
        </w:rPr>
        <w:t>Kemp</w:t>
      </w:r>
      <w:r w:rsidRPr="003F42E9">
        <w:rPr>
          <w:rFonts w:ascii="Times New Roman" w:hAnsi="Times New Roman"/>
          <w:lang w:val="en-HK"/>
        </w:rPr>
        <w:t>. Insanity ensures oversight despite no fault.</w:t>
      </w:r>
    </w:p>
    <w:p w14:paraId="2AA3F330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Situation 2</w:t>
      </w:r>
      <w:r w:rsidRPr="003F42E9">
        <w:rPr>
          <w:rFonts w:ascii="Times New Roman" w:hAnsi="Times New Roman"/>
          <w:lang w:val="en-HK"/>
        </w:rPr>
        <w:t>: The risk is deliberate, deluded acts (e.g., attacking perceived threats) that D justifies, potentially more dangerous due to intent. Insanity prevents unchecked release.</w:t>
      </w:r>
    </w:p>
    <w:p w14:paraId="25B0CE3B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Historical Context</w:t>
      </w:r>
      <w:r w:rsidRPr="003F42E9">
        <w:rPr>
          <w:rFonts w:ascii="Times New Roman" w:hAnsi="Times New Roman"/>
          <w:lang w:val="en-HK"/>
        </w:rPr>
        <w:t xml:space="preserve"> </w:t>
      </w:r>
    </w:p>
    <w:p w14:paraId="0AE47C43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Situation 1</w:t>
      </w:r>
      <w:r w:rsidRPr="003F42E9">
        <w:rPr>
          <w:rFonts w:ascii="Times New Roman" w:hAnsi="Times New Roman"/>
          <w:lang w:val="en-HK"/>
        </w:rPr>
        <w:t>: Always tied to insanity, as automatism from internal causes (</w:t>
      </w:r>
      <w:r w:rsidRPr="003F42E9">
        <w:rPr>
          <w:rFonts w:ascii="Times New Roman" w:hAnsi="Times New Roman"/>
          <w:i/>
          <w:iCs/>
          <w:lang w:val="en-HK"/>
        </w:rPr>
        <w:t>Sullivan</w:t>
      </w:r>
      <w:r w:rsidRPr="003F42E9">
        <w:rPr>
          <w:rFonts w:ascii="Times New Roman" w:hAnsi="Times New Roman"/>
          <w:lang w:val="en-HK"/>
        </w:rPr>
        <w:t xml:space="preserve">, </w:t>
      </w:r>
      <w:r w:rsidRPr="003F42E9">
        <w:rPr>
          <w:rFonts w:ascii="Times New Roman" w:hAnsi="Times New Roman"/>
          <w:i/>
          <w:iCs/>
          <w:lang w:val="en-HK"/>
        </w:rPr>
        <w:t>Hennessy</w:t>
      </w:r>
      <w:r w:rsidRPr="003F42E9">
        <w:rPr>
          <w:rFonts w:ascii="Times New Roman" w:hAnsi="Times New Roman"/>
          <w:lang w:val="en-HK"/>
        </w:rPr>
        <w:t xml:space="preserve">) never allowed acquittal outside </w:t>
      </w:r>
      <w:proofErr w:type="spellStart"/>
      <w:r w:rsidRPr="003F42E9">
        <w:rPr>
          <w:rFonts w:ascii="Times New Roman" w:hAnsi="Times New Roman"/>
          <w:lang w:val="en-HK"/>
        </w:rPr>
        <w:t>M’Naghten</w:t>
      </w:r>
      <w:proofErr w:type="spellEnd"/>
      <w:r w:rsidRPr="003F42E9">
        <w:rPr>
          <w:rFonts w:ascii="Times New Roman" w:hAnsi="Times New Roman"/>
          <w:lang w:val="en-HK"/>
        </w:rPr>
        <w:t>.</w:t>
      </w:r>
    </w:p>
    <w:p w14:paraId="6B202D8F" w14:textId="0E15C958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Situation 2</w:t>
      </w:r>
      <w:r w:rsidRPr="003F42E9">
        <w:rPr>
          <w:rFonts w:ascii="Times New Roman" w:hAnsi="Times New Roman"/>
          <w:lang w:val="en-HK"/>
        </w:rPr>
        <w:t>: Shifted with modern law—pre-1792, delusions meant insanity (</w:t>
      </w:r>
      <w:r w:rsidRPr="003F42E9">
        <w:rPr>
          <w:rFonts w:ascii="Times New Roman" w:hAnsi="Times New Roman"/>
          <w:i/>
          <w:iCs/>
          <w:lang w:val="en-HK"/>
        </w:rPr>
        <w:t>Foster</w:t>
      </w:r>
      <w:r w:rsidRPr="003F42E9">
        <w:rPr>
          <w:rFonts w:ascii="Times New Roman" w:hAnsi="Times New Roman"/>
          <w:lang w:val="en-HK"/>
        </w:rPr>
        <w:t>); post-</w:t>
      </w:r>
      <w:r w:rsidRPr="003F42E9">
        <w:rPr>
          <w:rFonts w:ascii="Times New Roman" w:hAnsi="Times New Roman"/>
          <w:i/>
          <w:iCs/>
          <w:lang w:val="en-HK"/>
        </w:rPr>
        <w:t>Williams</w:t>
      </w:r>
      <w:r w:rsidRPr="003F42E9">
        <w:rPr>
          <w:rFonts w:ascii="Times New Roman" w:hAnsi="Times New Roman"/>
          <w:lang w:val="en-HK"/>
        </w:rPr>
        <w:t>, self-defence tempts avoidance of insanity, challenging its exclusionary role.</w:t>
      </w:r>
    </w:p>
    <w:p w14:paraId="25DA727D" w14:textId="77777777" w:rsidR="00FB661F" w:rsidRPr="003F42E9" w:rsidRDefault="00FB661F" w:rsidP="003F42E9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Simplified Explanation</w:t>
      </w:r>
    </w:p>
    <w:p w14:paraId="60A41A94" w14:textId="77777777" w:rsidR="00FB661F" w:rsidRPr="003F42E9" w:rsidRDefault="00FB661F" w:rsidP="003F42E9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Situation 1</w:t>
      </w:r>
      <w:r w:rsidRPr="003F42E9">
        <w:rPr>
          <w:rFonts w:ascii="Times New Roman" w:hAnsi="Times New Roman"/>
          <w:lang w:val="en-HK"/>
        </w:rPr>
        <w:t xml:space="preserve">: Imagine D accidentally hits someone during an epileptic fit. He says, </w:t>
      </w:r>
      <w:r w:rsidRPr="003F42E9">
        <w:rPr>
          <w:rFonts w:ascii="Times New Roman" w:hAnsi="Times New Roman"/>
          <w:i/>
          <w:iCs/>
          <w:lang w:val="en-HK"/>
        </w:rPr>
        <w:t>I didn’t mean to—it was the seizure.</w:t>
      </w:r>
      <w:r w:rsidRPr="003F42E9">
        <w:rPr>
          <w:rFonts w:ascii="Times New Roman" w:hAnsi="Times New Roman"/>
          <w:lang w:val="en-HK"/>
        </w:rPr>
        <w:t xml:space="preserve"> Normally, this could free him</w:t>
      </w:r>
      <w:r w:rsidRPr="003F42E9">
        <w:rPr>
          <w:rFonts w:ascii="Times New Roman" w:hAnsi="Times New Roman"/>
          <w:b/>
          <w:bCs/>
          <w:lang w:val="en-HK"/>
        </w:rPr>
        <w:t xml:space="preserve">, </w:t>
      </w:r>
      <w:r w:rsidRPr="003F42E9">
        <w:rPr>
          <w:rFonts w:ascii="Times New Roman" w:hAnsi="Times New Roman"/>
          <w:b/>
          <w:bCs/>
          <w:color w:val="FF0000"/>
          <w:lang w:val="en-HK"/>
        </w:rPr>
        <w:t xml:space="preserve">but because epilepsy is a "disease of the mind," the law says, </w:t>
      </w:r>
      <w:r w:rsidRPr="003F42E9">
        <w:rPr>
          <w:rFonts w:ascii="Times New Roman" w:hAnsi="Times New Roman"/>
          <w:b/>
          <w:bCs/>
          <w:i/>
          <w:iCs/>
          <w:color w:val="FF0000"/>
          <w:lang w:val="en-HK"/>
        </w:rPr>
        <w:t>You must plead insanity, or you’re guilty</w:t>
      </w:r>
      <w:r w:rsidRPr="003F42E9">
        <w:rPr>
          <w:rFonts w:ascii="Times New Roman" w:hAnsi="Times New Roman"/>
          <w:b/>
          <w:bCs/>
          <w:i/>
          <w:iCs/>
          <w:lang w:val="en-HK"/>
        </w:rPr>
        <w:t>.</w:t>
      </w:r>
      <w:r w:rsidRPr="003F42E9">
        <w:rPr>
          <w:rFonts w:ascii="Times New Roman" w:hAnsi="Times New Roman"/>
          <w:b/>
          <w:bCs/>
          <w:lang w:val="en-HK"/>
        </w:rPr>
        <w:t xml:space="preserve"> This keeps him under watch, not free, due to the risk of more fits.</w:t>
      </w:r>
    </w:p>
    <w:p w14:paraId="19DA1CA6" w14:textId="3383C187" w:rsidR="00FB661F" w:rsidRPr="003F42E9" w:rsidRDefault="00FB661F" w:rsidP="003F42E9">
      <w:pPr>
        <w:spacing w:after="240" w:line="360" w:lineRule="auto"/>
        <w:outlineLvl w:val="2"/>
        <w:rPr>
          <w:rFonts w:ascii="Times New Roman" w:hAnsi="Times New Roman"/>
          <w:b/>
          <w:bCs/>
          <w:color w:val="FF0000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Situation 2</w:t>
      </w:r>
      <w:r w:rsidRPr="003F42E9">
        <w:rPr>
          <w:rFonts w:ascii="Times New Roman" w:hAnsi="Times New Roman"/>
          <w:lang w:val="en-HK"/>
        </w:rPr>
        <w:t xml:space="preserve">: Now, D attacks someone, thinking they’re a monster due to a delusion. He says, </w:t>
      </w:r>
      <w:r w:rsidRPr="003F42E9">
        <w:rPr>
          <w:rFonts w:ascii="Times New Roman" w:hAnsi="Times New Roman"/>
          <w:i/>
          <w:iCs/>
          <w:lang w:val="en-HK"/>
        </w:rPr>
        <w:t>I had to defend myself.</w:t>
      </w:r>
      <w:r w:rsidRPr="003F42E9">
        <w:rPr>
          <w:rFonts w:ascii="Times New Roman" w:hAnsi="Times New Roman"/>
          <w:lang w:val="en-HK"/>
        </w:rPr>
        <w:t xml:space="preserve"> Today, he might win and walk free because the law accepts crazy beliefs for self-defence. But the authors say, </w:t>
      </w:r>
      <w:r w:rsidRPr="003F42E9">
        <w:rPr>
          <w:rFonts w:ascii="Times New Roman" w:hAnsi="Times New Roman"/>
          <w:b/>
          <w:bCs/>
          <w:i/>
          <w:iCs/>
          <w:color w:val="FF0000"/>
          <w:lang w:val="en-HK"/>
        </w:rPr>
        <w:t>No—if it’s a mental illness, it’s insanity, not self-defence,</w:t>
      </w:r>
      <w:r w:rsidRPr="003F42E9">
        <w:rPr>
          <w:rFonts w:ascii="Times New Roman" w:hAnsi="Times New Roman"/>
          <w:b/>
          <w:bCs/>
          <w:color w:val="FF0000"/>
          <w:lang w:val="en-HK"/>
        </w:rPr>
        <w:t xml:space="preserve"> to stop him from hurting others again.</w:t>
      </w:r>
    </w:p>
    <w:p w14:paraId="42B76B85" w14:textId="77777777" w:rsidR="00FB661F" w:rsidRPr="003F42E9" w:rsidRDefault="00FB661F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lastRenderedPageBreak/>
        <w:t>Key Difference</w:t>
      </w:r>
      <w:r w:rsidRPr="003F42E9">
        <w:rPr>
          <w:rFonts w:ascii="Times New Roman" w:hAnsi="Times New Roman"/>
          <w:lang w:val="en-HK"/>
        </w:rPr>
        <w:t>: In Situation 1, D didn’t plan to harm and lacks intent; in Situation 2, D meant to act but thought it was okay. In both, insanity steps in to protect society, not just excuse D, by overriding other arguments.</w:t>
      </w:r>
    </w:p>
    <w:p w14:paraId="11A49361" w14:textId="77777777" w:rsidR="00FB661F" w:rsidRPr="003F42E9" w:rsidRDefault="00FB661F" w:rsidP="003F42E9">
      <w:pPr>
        <w:spacing w:after="240" w:line="360" w:lineRule="auto"/>
        <w:ind w:left="720"/>
        <w:rPr>
          <w:rFonts w:ascii="Times New Roman" w:hAnsi="Times New Roman"/>
          <w:lang w:val="en-HK"/>
        </w:rPr>
      </w:pPr>
    </w:p>
    <w:p w14:paraId="34A18E6E" w14:textId="77777777" w:rsidR="005A5359" w:rsidRPr="003F42E9" w:rsidRDefault="005A5359" w:rsidP="003F42E9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2. Case Laws</w:t>
      </w:r>
    </w:p>
    <w:p w14:paraId="173DC529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R v Sullivan (Patrick Joseph) [1984] A.C. 156 (HL)</w:t>
      </w:r>
      <w:r w:rsidRPr="003F42E9">
        <w:rPr>
          <w:rFonts w:ascii="Times New Roman" w:hAnsi="Times New Roman"/>
          <w:lang w:val="en-HK"/>
        </w:rPr>
        <w:t xml:space="preserve"> </w:t>
      </w:r>
    </w:p>
    <w:p w14:paraId="35438D5E" w14:textId="4B264BFB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Facts</w:t>
      </w:r>
      <w:r w:rsidRPr="003F42E9">
        <w:rPr>
          <w:rFonts w:ascii="Times New Roman" w:hAnsi="Times New Roman"/>
          <w:lang w:val="en-HK"/>
        </w:rPr>
        <w:t>: D, during an epileptic seizure, lashed out at V, charged with assault occasioning actual bodily harm (</w:t>
      </w:r>
      <w:r w:rsidRPr="003F42E9">
        <w:rPr>
          <w:rFonts w:ascii="Times New Roman" w:hAnsi="Times New Roman"/>
          <w:i/>
          <w:iCs/>
          <w:lang w:val="en-HK"/>
        </w:rPr>
        <w:t>Offences Against the Person Act 1861 s.47</w:t>
      </w:r>
      <w:r w:rsidRPr="003F42E9">
        <w:rPr>
          <w:rFonts w:ascii="Times New Roman" w:hAnsi="Times New Roman"/>
          <w:lang w:val="en-HK"/>
        </w:rPr>
        <w:t xml:space="preserve">). He denied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due to unconsciousness.</w:t>
      </w:r>
    </w:p>
    <w:p w14:paraId="56FA2AB2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Held</w:t>
      </w:r>
      <w:r w:rsidRPr="003F42E9">
        <w:rPr>
          <w:rFonts w:ascii="Times New Roman" w:hAnsi="Times New Roman"/>
          <w:lang w:val="en-HK"/>
        </w:rPr>
        <w:t xml:space="preserve">: The House of Lords, affirming </w:t>
      </w:r>
      <w:r w:rsidRPr="003F42E9">
        <w:rPr>
          <w:rFonts w:ascii="Times New Roman" w:hAnsi="Times New Roman"/>
          <w:i/>
          <w:iCs/>
          <w:lang w:val="en-HK"/>
        </w:rPr>
        <w:t>Bratty v Attorney General of Northern Ireland [1963] A.C. 386</w:t>
      </w:r>
      <w:r w:rsidRPr="003F42E9">
        <w:rPr>
          <w:rFonts w:ascii="Times New Roman" w:hAnsi="Times New Roman"/>
          <w:lang w:val="en-HK"/>
        </w:rPr>
        <w:t>, ruled insanity was D’s only defence, classifying epilepsy as a disease of the mind.</w:t>
      </w:r>
    </w:p>
    <w:p w14:paraId="27375543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Reasoning</w:t>
      </w:r>
      <w:r w:rsidRPr="003F42E9">
        <w:rPr>
          <w:rFonts w:ascii="Times New Roman" w:hAnsi="Times New Roman"/>
          <w:lang w:val="en-HK"/>
        </w:rPr>
        <w:t>: Lord Diplock (</w:t>
      </w:r>
      <w:r w:rsidRPr="003F42E9">
        <w:rPr>
          <w:rFonts w:ascii="Times New Roman" w:hAnsi="Times New Roman"/>
          <w:i/>
          <w:iCs/>
          <w:lang w:val="en-HK"/>
        </w:rPr>
        <w:t>at 172</w:t>
      </w:r>
      <w:r w:rsidRPr="003F42E9">
        <w:rPr>
          <w:rFonts w:ascii="Times New Roman" w:hAnsi="Times New Roman"/>
          <w:lang w:val="en-HK"/>
        </w:rPr>
        <w:t xml:space="preserve">) emphasized public protection, defining insanity as any internal condition causing a defect of reason. D’s automatism was irrelevant; he had to prove ignorance of the act’s nature or wrongfulness. The actus reus persisted, and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denial was blocked.</w:t>
      </w:r>
    </w:p>
    <w:p w14:paraId="64FCA393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Implication</w:t>
      </w:r>
      <w:r w:rsidRPr="003F42E9">
        <w:rPr>
          <w:rFonts w:ascii="Times New Roman" w:hAnsi="Times New Roman"/>
          <w:lang w:val="en-HK"/>
        </w:rPr>
        <w:t xml:space="preserve">: Establishes the exclusionary benchmark—insanity trumps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denials from internal conditions, ensuring supervision via the special verdict.</w:t>
      </w:r>
    </w:p>
    <w:p w14:paraId="724164CF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R v B [2013] EWCA Crim 3 (CA)</w:t>
      </w:r>
      <w:r w:rsidRPr="003F42E9">
        <w:rPr>
          <w:rFonts w:ascii="Times New Roman" w:hAnsi="Times New Roman"/>
          <w:lang w:val="en-HK"/>
        </w:rPr>
        <w:t xml:space="preserve"> </w:t>
      </w:r>
    </w:p>
    <w:p w14:paraId="69BFC2AD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Facts</w:t>
      </w:r>
      <w:r w:rsidRPr="003F42E9">
        <w:rPr>
          <w:rFonts w:ascii="Times New Roman" w:hAnsi="Times New Roman"/>
          <w:lang w:val="en-HK"/>
        </w:rPr>
        <w:t xml:space="preserve">: D, a paranoid schizophrenic, raped his wife V, believing her submission was consent due to delusions of sexual healing powers. He claimed reasonable belief in consent under the </w:t>
      </w:r>
      <w:r w:rsidRPr="003F42E9">
        <w:rPr>
          <w:rFonts w:ascii="Times New Roman" w:hAnsi="Times New Roman"/>
          <w:i/>
          <w:iCs/>
          <w:lang w:val="en-HK"/>
        </w:rPr>
        <w:t>Sexual Offences Act 2003</w:t>
      </w:r>
      <w:r w:rsidRPr="003F42E9">
        <w:rPr>
          <w:rFonts w:ascii="Times New Roman" w:hAnsi="Times New Roman"/>
          <w:lang w:val="en-HK"/>
        </w:rPr>
        <w:t>.</w:t>
      </w:r>
    </w:p>
    <w:p w14:paraId="0C3C4E09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Held</w:t>
      </w:r>
      <w:r w:rsidRPr="003F42E9">
        <w:rPr>
          <w:rFonts w:ascii="Times New Roman" w:hAnsi="Times New Roman"/>
          <w:lang w:val="en-HK"/>
        </w:rPr>
        <w:t>: The Court upheld conviction, ruling D’s schizophrenia didn’t impair his ability to distinguish consent from submission (</w:t>
      </w:r>
      <w:r w:rsidRPr="003F42E9">
        <w:rPr>
          <w:rFonts w:ascii="Times New Roman" w:hAnsi="Times New Roman"/>
          <w:i/>
          <w:iCs/>
          <w:lang w:val="en-HK"/>
        </w:rPr>
        <w:t>at [34]</w:t>
      </w:r>
      <w:r w:rsidRPr="003F42E9">
        <w:rPr>
          <w:rFonts w:ascii="Times New Roman" w:hAnsi="Times New Roman"/>
          <w:lang w:val="en-HK"/>
        </w:rPr>
        <w:t xml:space="preserve">). Hypothetically, if it had, the court stated: </w:t>
      </w:r>
      <w:r w:rsidRPr="003F42E9">
        <w:rPr>
          <w:rFonts w:ascii="Times New Roman" w:hAnsi="Times New Roman"/>
          <w:i/>
          <w:iCs/>
          <w:lang w:val="en-HK"/>
        </w:rPr>
        <w:t>unless and until the state of mind amounts to insanity in law … beliefs in consent … must be judged by objective standards of reasonableness</w:t>
      </w:r>
      <w:r w:rsidRPr="003F42E9">
        <w:rPr>
          <w:rFonts w:ascii="Times New Roman" w:hAnsi="Times New Roman"/>
          <w:lang w:val="en-HK"/>
        </w:rPr>
        <w:t xml:space="preserve"> (</w:t>
      </w:r>
      <w:r w:rsidRPr="003F42E9">
        <w:rPr>
          <w:rFonts w:ascii="Times New Roman" w:hAnsi="Times New Roman"/>
          <w:i/>
          <w:iCs/>
          <w:lang w:val="en-HK"/>
        </w:rPr>
        <w:t>at [40]</w:t>
      </w:r>
      <w:r w:rsidRPr="003F42E9">
        <w:rPr>
          <w:rFonts w:ascii="Times New Roman" w:hAnsi="Times New Roman"/>
          <w:lang w:val="en-HK"/>
        </w:rPr>
        <w:t>).</w:t>
      </w:r>
    </w:p>
    <w:p w14:paraId="3875CC80" w14:textId="11EEABAA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lastRenderedPageBreak/>
        <w:t>Reasoning</w:t>
      </w:r>
      <w:r w:rsidRPr="003F42E9">
        <w:rPr>
          <w:rFonts w:ascii="Times New Roman" w:hAnsi="Times New Roman"/>
          <w:lang w:val="en-HK"/>
        </w:rPr>
        <w:t xml:space="preserve">: The court applied an objective test, ignoring insanity unless </w:t>
      </w:r>
      <w:proofErr w:type="spellStart"/>
      <w:r w:rsidRPr="003F42E9">
        <w:rPr>
          <w:rFonts w:ascii="Times New Roman" w:hAnsi="Times New Roman"/>
          <w:lang w:val="en-HK"/>
        </w:rPr>
        <w:t>M’Naghten</w:t>
      </w:r>
      <w:proofErr w:type="spellEnd"/>
      <w:r w:rsidRPr="003F42E9">
        <w:rPr>
          <w:rFonts w:ascii="Times New Roman" w:hAnsi="Times New Roman"/>
          <w:lang w:val="en-HK"/>
        </w:rPr>
        <w:t xml:space="preserve"> thresholds were met. Even with delusional consent belief, insanity wouldn’t apply unless D lacked all rational capacity.</w:t>
      </w:r>
    </w:p>
    <w:p w14:paraId="39E03FD2" w14:textId="77777777" w:rsidR="00FB661F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Implication</w:t>
      </w:r>
      <w:r w:rsidRPr="003F42E9">
        <w:rPr>
          <w:rFonts w:ascii="Times New Roman" w:hAnsi="Times New Roman"/>
          <w:lang w:val="en-HK"/>
        </w:rPr>
        <w:t xml:space="preserve">: Contradicts </w:t>
      </w:r>
      <w:r w:rsidRPr="003F42E9">
        <w:rPr>
          <w:rFonts w:ascii="Times New Roman" w:hAnsi="Times New Roman"/>
          <w:i/>
          <w:iCs/>
          <w:lang w:val="en-HK"/>
        </w:rPr>
        <w:t>Sullivan</w:t>
      </w:r>
      <w:r w:rsidRPr="003F42E9">
        <w:rPr>
          <w:rFonts w:ascii="Times New Roman" w:hAnsi="Times New Roman"/>
          <w:lang w:val="en-HK"/>
        </w:rPr>
        <w:t xml:space="preserve"> by allowing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defences (reasonable belief) over insanity, risking unqualified acquittal or conviction without supervision. The authors argue insanity should exclude such pleas if delusions negate understanding, ensuring public safety.</w:t>
      </w:r>
    </w:p>
    <w:p w14:paraId="40BB7DE1" w14:textId="77777777" w:rsidR="00FB661F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R v Coley (Scott) [2013] EWCA Crim 223 (CA)</w:t>
      </w:r>
      <w:r w:rsidRPr="003F42E9">
        <w:rPr>
          <w:rFonts w:ascii="Times New Roman" w:hAnsi="Times New Roman"/>
          <w:lang w:val="en-HK"/>
        </w:rPr>
        <w:t xml:space="preserve"> </w:t>
      </w:r>
    </w:p>
    <w:p w14:paraId="27B8673B" w14:textId="0ECF45F5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Facts</w:t>
      </w:r>
      <w:r w:rsidRPr="003F42E9">
        <w:rPr>
          <w:rFonts w:ascii="Times New Roman" w:hAnsi="Times New Roman"/>
          <w:lang w:val="en-HK"/>
        </w:rPr>
        <w:t xml:space="preserve">: D, after smoking cannabis and playing violent video games, stabbed his </w:t>
      </w:r>
      <w:proofErr w:type="spellStart"/>
      <w:r w:rsidRPr="003F42E9">
        <w:rPr>
          <w:rFonts w:ascii="Times New Roman" w:hAnsi="Times New Roman"/>
          <w:lang w:val="en-HK"/>
        </w:rPr>
        <w:t>neighbor</w:t>
      </w:r>
      <w:proofErr w:type="spellEnd"/>
      <w:r w:rsidRPr="003F42E9">
        <w:rPr>
          <w:rFonts w:ascii="Times New Roman" w:hAnsi="Times New Roman"/>
          <w:lang w:val="en-HK"/>
        </w:rPr>
        <w:t xml:space="preserve"> V in a delusional state, charged with attempted murder. Experts suggested a </w:t>
      </w:r>
      <w:r w:rsidRPr="003F42E9">
        <w:rPr>
          <w:rFonts w:ascii="Times New Roman" w:hAnsi="Times New Roman"/>
          <w:i/>
          <w:iCs/>
          <w:lang w:val="en-HK"/>
        </w:rPr>
        <w:t>brief psychotic episode</w:t>
      </w:r>
      <w:r w:rsidRPr="003F42E9">
        <w:rPr>
          <w:rFonts w:ascii="Times New Roman" w:hAnsi="Times New Roman"/>
          <w:lang w:val="en-HK"/>
        </w:rPr>
        <w:t xml:space="preserve"> (</w:t>
      </w:r>
      <w:r w:rsidRPr="003F42E9">
        <w:rPr>
          <w:rFonts w:ascii="Times New Roman" w:hAnsi="Times New Roman"/>
          <w:i/>
          <w:iCs/>
          <w:lang w:val="en-HK"/>
        </w:rPr>
        <w:t>at [9]</w:t>
      </w:r>
      <w:r w:rsidRPr="003F42E9">
        <w:rPr>
          <w:rFonts w:ascii="Times New Roman" w:hAnsi="Times New Roman"/>
          <w:lang w:val="en-HK"/>
        </w:rPr>
        <w:t>).</w:t>
      </w:r>
    </w:p>
    <w:p w14:paraId="54CDD539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Held</w:t>
      </w:r>
      <w:r w:rsidRPr="003F42E9">
        <w:rPr>
          <w:rFonts w:ascii="Times New Roman" w:hAnsi="Times New Roman"/>
          <w:lang w:val="en-HK"/>
        </w:rPr>
        <w:t>: The Court upheld the trial judge’s rejection of insanity, attributing D’s state to voluntary intoxication, not a disease of the mind, convicting him (</w:t>
      </w:r>
      <w:r w:rsidRPr="003F42E9">
        <w:rPr>
          <w:rFonts w:ascii="Times New Roman" w:hAnsi="Times New Roman"/>
          <w:i/>
          <w:iCs/>
          <w:lang w:val="en-HK"/>
        </w:rPr>
        <w:t>at [54]</w:t>
      </w:r>
      <w:r w:rsidRPr="003F42E9">
        <w:rPr>
          <w:rFonts w:ascii="Times New Roman" w:hAnsi="Times New Roman"/>
          <w:lang w:val="en-HK"/>
        </w:rPr>
        <w:t>).</w:t>
      </w:r>
    </w:p>
    <w:p w14:paraId="0639C392" w14:textId="77777777" w:rsidR="00FB661F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Reasoning</w:t>
      </w:r>
      <w:r w:rsidRPr="003F42E9">
        <w:rPr>
          <w:rFonts w:ascii="Times New Roman" w:hAnsi="Times New Roman"/>
          <w:lang w:val="en-HK"/>
        </w:rPr>
        <w:t xml:space="preserve">: Unlike 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Oye</w:t>
      </w:r>
      <w:proofErr w:type="spellEnd"/>
      <w:r w:rsidRPr="003F42E9">
        <w:rPr>
          <w:rFonts w:ascii="Times New Roman" w:hAnsi="Times New Roman"/>
          <w:lang w:val="en-HK"/>
        </w:rPr>
        <w:t xml:space="preserve">, cannabis was the sole cause, aligning with </w:t>
      </w:r>
      <w:r w:rsidRPr="003F42E9">
        <w:rPr>
          <w:rFonts w:ascii="Times New Roman" w:hAnsi="Times New Roman"/>
          <w:i/>
          <w:iCs/>
          <w:lang w:val="en-HK"/>
        </w:rPr>
        <w:t>Majewski [1977] A.C. 443</w:t>
      </w:r>
      <w:r w:rsidRPr="003F42E9">
        <w:rPr>
          <w:rFonts w:ascii="Times New Roman" w:hAnsi="Times New Roman"/>
          <w:lang w:val="en-HK"/>
        </w:rPr>
        <w:t>’s intoxication rule (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Simester</w:t>
      </w:r>
      <w:proofErr w:type="spellEnd"/>
      <w:r w:rsidRPr="003F42E9">
        <w:rPr>
          <w:rFonts w:ascii="Times New Roman" w:hAnsi="Times New Roman"/>
          <w:i/>
          <w:iCs/>
          <w:lang w:val="en-HK"/>
        </w:rPr>
        <w:t>, [2009] Crim. L.R. 3</w:t>
      </w:r>
      <w:r w:rsidRPr="003F42E9">
        <w:rPr>
          <w:rFonts w:ascii="Times New Roman" w:hAnsi="Times New Roman"/>
          <w:lang w:val="en-HK"/>
        </w:rPr>
        <w:t>). No internal condition was recognized.</w:t>
      </w:r>
    </w:p>
    <w:p w14:paraId="3935BEB6" w14:textId="63C48BF3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Implication</w:t>
      </w:r>
      <w:r w:rsidRPr="003F42E9">
        <w:rPr>
          <w:rFonts w:ascii="Times New Roman" w:hAnsi="Times New Roman"/>
          <w:lang w:val="en-HK"/>
        </w:rPr>
        <w:t xml:space="preserve">: Narrows insanity’s scope, contrasting with </w:t>
      </w:r>
      <w:r w:rsidRPr="003F42E9">
        <w:rPr>
          <w:rFonts w:ascii="Times New Roman" w:hAnsi="Times New Roman"/>
          <w:i/>
          <w:iCs/>
          <w:lang w:val="en-HK"/>
        </w:rPr>
        <w:t>Burgess</w:t>
      </w:r>
      <w:r w:rsidRPr="003F42E9">
        <w:rPr>
          <w:rFonts w:ascii="Times New Roman" w:hAnsi="Times New Roman"/>
          <w:lang w:val="en-HK"/>
        </w:rPr>
        <w:t>. The authors argue dispositional factors likely coexisted, suggesting insanity should apply for public protection, not conviction.</w:t>
      </w:r>
    </w:p>
    <w:p w14:paraId="63415C7A" w14:textId="77777777" w:rsidR="00FB661F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 xml:space="preserve">R v </w:t>
      </w:r>
      <w:proofErr w:type="spellStart"/>
      <w:r w:rsidRPr="003F42E9">
        <w:rPr>
          <w:rFonts w:ascii="Times New Roman" w:hAnsi="Times New Roman"/>
          <w:b/>
          <w:bCs/>
          <w:lang w:val="en-HK"/>
        </w:rPr>
        <w:t>Oye</w:t>
      </w:r>
      <w:proofErr w:type="spellEnd"/>
      <w:r w:rsidRPr="003F42E9">
        <w:rPr>
          <w:rFonts w:ascii="Times New Roman" w:hAnsi="Times New Roman"/>
          <w:b/>
          <w:bCs/>
          <w:lang w:val="en-HK"/>
        </w:rPr>
        <w:t xml:space="preserve"> (Seun) [2013] EWCA Crim 1725 (CA)</w:t>
      </w:r>
      <w:r w:rsidRPr="003F42E9">
        <w:rPr>
          <w:rFonts w:ascii="Times New Roman" w:hAnsi="Times New Roman"/>
          <w:lang w:val="en-HK"/>
        </w:rPr>
        <w:t xml:space="preserve"> </w:t>
      </w:r>
    </w:p>
    <w:p w14:paraId="22715AD3" w14:textId="1D4460C6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Facts</w:t>
      </w:r>
      <w:r w:rsidRPr="003F42E9">
        <w:rPr>
          <w:rFonts w:ascii="Times New Roman" w:hAnsi="Times New Roman"/>
          <w:lang w:val="en-HK"/>
        </w:rPr>
        <w:t>: D, deluded that police were evil spirits, attacked them, charged with affray and grievous bodily harm (</w:t>
      </w:r>
      <w:r w:rsidRPr="003F42E9">
        <w:rPr>
          <w:rFonts w:ascii="Times New Roman" w:hAnsi="Times New Roman"/>
          <w:i/>
          <w:iCs/>
          <w:lang w:val="en-HK"/>
        </w:rPr>
        <w:t>Offences Against the Person Act 1861 s.20</w:t>
      </w:r>
      <w:r w:rsidRPr="003F42E9">
        <w:rPr>
          <w:rFonts w:ascii="Times New Roman" w:hAnsi="Times New Roman"/>
          <w:lang w:val="en-HK"/>
        </w:rPr>
        <w:t xml:space="preserve">). He raised mistaken self-defence; psychiatrists diagnosed a </w:t>
      </w:r>
      <w:r w:rsidRPr="003F42E9">
        <w:rPr>
          <w:rFonts w:ascii="Times New Roman" w:hAnsi="Times New Roman"/>
          <w:i/>
          <w:iCs/>
          <w:lang w:val="en-HK"/>
        </w:rPr>
        <w:t>florid psychotic episode</w:t>
      </w:r>
      <w:r w:rsidRPr="003F42E9">
        <w:rPr>
          <w:rFonts w:ascii="Times New Roman" w:hAnsi="Times New Roman"/>
          <w:lang w:val="en-HK"/>
        </w:rPr>
        <w:t xml:space="preserve"> from an internal condition (</w:t>
      </w:r>
      <w:r w:rsidRPr="003F42E9">
        <w:rPr>
          <w:rFonts w:ascii="Times New Roman" w:hAnsi="Times New Roman"/>
          <w:i/>
          <w:iCs/>
          <w:lang w:val="en-HK"/>
        </w:rPr>
        <w:t>at [15]</w:t>
      </w:r>
      <w:r w:rsidRPr="003F42E9">
        <w:rPr>
          <w:rFonts w:ascii="Times New Roman" w:hAnsi="Times New Roman"/>
          <w:lang w:val="en-HK"/>
        </w:rPr>
        <w:t>).</w:t>
      </w:r>
    </w:p>
    <w:p w14:paraId="721C1160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Held</w:t>
      </w:r>
      <w:r w:rsidRPr="003F42E9">
        <w:rPr>
          <w:rFonts w:ascii="Times New Roman" w:hAnsi="Times New Roman"/>
          <w:lang w:val="en-HK"/>
        </w:rPr>
        <w:t>: The jury convicted, but the Court quashed this, substituting an NGRI verdict (</w:t>
      </w:r>
      <w:r w:rsidRPr="003F42E9">
        <w:rPr>
          <w:rFonts w:ascii="Times New Roman" w:hAnsi="Times New Roman"/>
          <w:i/>
          <w:iCs/>
          <w:lang w:val="en-HK"/>
        </w:rPr>
        <w:t>at [35]-[36]</w:t>
      </w:r>
      <w:r w:rsidRPr="003F42E9">
        <w:rPr>
          <w:rFonts w:ascii="Times New Roman" w:hAnsi="Times New Roman"/>
          <w:lang w:val="en-HK"/>
        </w:rPr>
        <w:t>), citing the delusional limb (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M’Naghten</w:t>
      </w:r>
      <w:proofErr w:type="spellEnd"/>
      <w:r w:rsidRPr="003F42E9">
        <w:rPr>
          <w:rFonts w:ascii="Times New Roman" w:hAnsi="Times New Roman"/>
          <w:i/>
          <w:iCs/>
          <w:lang w:val="en-HK"/>
        </w:rPr>
        <w:t xml:space="preserve"> at 211</w:t>
      </w:r>
      <w:r w:rsidRPr="003F42E9">
        <w:rPr>
          <w:rFonts w:ascii="Times New Roman" w:hAnsi="Times New Roman"/>
          <w:lang w:val="en-HK"/>
        </w:rPr>
        <w:t>). Self-defence was allowed alongside insanity.</w:t>
      </w:r>
    </w:p>
    <w:p w14:paraId="0564D458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lastRenderedPageBreak/>
        <w:t>Reasoning</w:t>
      </w:r>
      <w:r w:rsidRPr="003F42E9">
        <w:rPr>
          <w:rFonts w:ascii="Times New Roman" w:hAnsi="Times New Roman"/>
          <w:lang w:val="en-HK"/>
        </w:rPr>
        <w:t xml:space="preserve">: The trial judge ran both defences, prioritizing self-defence in summing up, risking acquittal. The Court of Appeal corrected this post-conviction, but didn’t criticize the tandem approach, ignoring </w:t>
      </w:r>
      <w:r w:rsidRPr="003F42E9">
        <w:rPr>
          <w:rFonts w:ascii="Times New Roman" w:hAnsi="Times New Roman"/>
          <w:i/>
          <w:iCs/>
          <w:lang w:val="en-HK"/>
        </w:rPr>
        <w:t>Sullivan</w:t>
      </w:r>
      <w:r w:rsidRPr="003F42E9">
        <w:rPr>
          <w:rFonts w:ascii="Times New Roman" w:hAnsi="Times New Roman"/>
          <w:lang w:val="en-HK"/>
        </w:rPr>
        <w:t>.</w:t>
      </w:r>
    </w:p>
    <w:p w14:paraId="21D7C9C1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Implication</w:t>
      </w:r>
      <w:r w:rsidRPr="003F42E9">
        <w:rPr>
          <w:rFonts w:ascii="Times New Roman" w:hAnsi="Times New Roman"/>
          <w:lang w:val="en-HK"/>
        </w:rPr>
        <w:t xml:space="preserve">: Undermines exclusionary logic—self-defence could have freed a dangerous D. The authors assert insanity should have excluded it, aligning with 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M’Naghten</w:t>
      </w:r>
      <w:r w:rsidRPr="003F42E9">
        <w:rPr>
          <w:rFonts w:ascii="Times New Roman" w:hAnsi="Times New Roman"/>
          <w:lang w:val="en-HK"/>
        </w:rPr>
        <w:t>’s</w:t>
      </w:r>
      <w:proofErr w:type="spellEnd"/>
      <w:r w:rsidRPr="003F42E9">
        <w:rPr>
          <w:rFonts w:ascii="Times New Roman" w:hAnsi="Times New Roman"/>
          <w:lang w:val="en-HK"/>
        </w:rPr>
        <w:t xml:space="preserve"> delusional rule and public safety (</w:t>
      </w:r>
      <w:r w:rsidRPr="003F42E9">
        <w:rPr>
          <w:rFonts w:ascii="Times New Roman" w:hAnsi="Times New Roman"/>
          <w:i/>
          <w:iCs/>
          <w:lang w:val="en-HK"/>
        </w:rPr>
        <w:t>at [35]</w:t>
      </w:r>
      <w:r w:rsidRPr="003F42E9">
        <w:rPr>
          <w:rFonts w:ascii="Times New Roman" w:hAnsi="Times New Roman"/>
          <w:lang w:val="en-HK"/>
        </w:rPr>
        <w:t>).</w:t>
      </w:r>
    </w:p>
    <w:p w14:paraId="67482C51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R v Burgess (Barry Douglas) [1991] 2 Q.B. 92 (CA)</w:t>
      </w:r>
      <w:r w:rsidRPr="003F42E9">
        <w:rPr>
          <w:rFonts w:ascii="Times New Roman" w:hAnsi="Times New Roman"/>
          <w:lang w:val="en-HK"/>
        </w:rPr>
        <w:t xml:space="preserve"> </w:t>
      </w:r>
    </w:p>
    <w:p w14:paraId="56D8FD89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Facts</w:t>
      </w:r>
      <w:r w:rsidRPr="003F42E9">
        <w:rPr>
          <w:rFonts w:ascii="Times New Roman" w:hAnsi="Times New Roman"/>
          <w:lang w:val="en-HK"/>
        </w:rPr>
        <w:t>: D violently attacked V while sleepwalking, charged with assault. No external cause was evident.</w:t>
      </w:r>
    </w:p>
    <w:p w14:paraId="11A10B09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Held</w:t>
      </w:r>
      <w:r w:rsidRPr="003F42E9">
        <w:rPr>
          <w:rFonts w:ascii="Times New Roman" w:hAnsi="Times New Roman"/>
          <w:lang w:val="en-HK"/>
        </w:rPr>
        <w:t xml:space="preserve">: The Court </w:t>
      </w:r>
      <w:r w:rsidRPr="003F42E9">
        <w:rPr>
          <w:rFonts w:ascii="Times New Roman" w:hAnsi="Times New Roman"/>
          <w:b/>
          <w:bCs/>
          <w:lang w:val="en-HK"/>
        </w:rPr>
        <w:t>classified sleepwalking as a disease of the mind</w:t>
      </w:r>
      <w:r w:rsidRPr="003F42E9">
        <w:rPr>
          <w:rFonts w:ascii="Times New Roman" w:hAnsi="Times New Roman"/>
          <w:lang w:val="en-HK"/>
        </w:rPr>
        <w:t>, upholding an insanity verdict.</w:t>
      </w:r>
    </w:p>
    <w:p w14:paraId="78121F3E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Reasoning</w:t>
      </w:r>
      <w:r w:rsidRPr="003F42E9">
        <w:rPr>
          <w:rFonts w:ascii="Times New Roman" w:hAnsi="Times New Roman"/>
          <w:lang w:val="en-HK"/>
        </w:rPr>
        <w:t xml:space="preserve">: Absent external factors, an internal disorder was presumed, satisfying </w:t>
      </w:r>
      <w:proofErr w:type="spellStart"/>
      <w:r w:rsidRPr="003F42E9">
        <w:rPr>
          <w:rFonts w:ascii="Times New Roman" w:hAnsi="Times New Roman"/>
          <w:lang w:val="en-HK"/>
        </w:rPr>
        <w:t>M’Naghten</w:t>
      </w:r>
      <w:proofErr w:type="spellEnd"/>
      <w:r w:rsidRPr="003F42E9">
        <w:rPr>
          <w:rFonts w:ascii="Times New Roman" w:hAnsi="Times New Roman"/>
          <w:lang w:val="en-HK"/>
        </w:rPr>
        <w:t xml:space="preserve"> (</w:t>
      </w:r>
      <w:r w:rsidRPr="003F42E9">
        <w:rPr>
          <w:rFonts w:ascii="Times New Roman" w:hAnsi="Times New Roman"/>
          <w:i/>
          <w:iCs/>
          <w:lang w:val="en-HK"/>
        </w:rPr>
        <w:t>[1991] 2 W.L.R. 1206</w:t>
      </w:r>
      <w:r w:rsidRPr="003F42E9">
        <w:rPr>
          <w:rFonts w:ascii="Times New Roman" w:hAnsi="Times New Roman"/>
          <w:lang w:val="en-HK"/>
        </w:rPr>
        <w:t>). Specific pathology wasn’t required—dispositional factors sufficed.</w:t>
      </w:r>
    </w:p>
    <w:p w14:paraId="097D68C5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Implication</w:t>
      </w:r>
      <w:r w:rsidRPr="003F42E9">
        <w:rPr>
          <w:rFonts w:ascii="Times New Roman" w:hAnsi="Times New Roman"/>
          <w:lang w:val="en-HK"/>
        </w:rPr>
        <w:t xml:space="preserve">: Supports a broad insanity scope, contrasting </w:t>
      </w:r>
      <w:r w:rsidRPr="003F42E9">
        <w:rPr>
          <w:rFonts w:ascii="Times New Roman" w:hAnsi="Times New Roman"/>
          <w:i/>
          <w:iCs/>
          <w:lang w:val="en-HK"/>
        </w:rPr>
        <w:t>Coley</w:t>
      </w:r>
      <w:r w:rsidRPr="003F42E9">
        <w:rPr>
          <w:rFonts w:ascii="Times New Roman" w:hAnsi="Times New Roman"/>
          <w:lang w:val="en-HK"/>
        </w:rPr>
        <w:t xml:space="preserve">. The authors advocate this approach for 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Oye</w:t>
      </w:r>
      <w:proofErr w:type="spellEnd"/>
      <w:r w:rsidRPr="003F42E9">
        <w:rPr>
          <w:rFonts w:ascii="Times New Roman" w:hAnsi="Times New Roman"/>
          <w:lang w:val="en-HK"/>
        </w:rPr>
        <w:t xml:space="preserve"> and </w:t>
      </w:r>
      <w:r w:rsidRPr="003F42E9">
        <w:rPr>
          <w:rFonts w:ascii="Times New Roman" w:hAnsi="Times New Roman"/>
          <w:i/>
          <w:iCs/>
          <w:lang w:val="en-HK"/>
        </w:rPr>
        <w:t>Coley</w:t>
      </w:r>
      <w:r w:rsidRPr="003F42E9">
        <w:rPr>
          <w:rFonts w:ascii="Times New Roman" w:hAnsi="Times New Roman"/>
          <w:lang w:val="en-HK"/>
        </w:rPr>
        <w:t>, ensuring supervision over acquittal or conviction.</w:t>
      </w:r>
    </w:p>
    <w:p w14:paraId="3639422E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Other Relevant Cases</w:t>
      </w:r>
      <w:r w:rsidRPr="003F42E9">
        <w:rPr>
          <w:rFonts w:ascii="Times New Roman" w:hAnsi="Times New Roman"/>
          <w:lang w:val="en-HK"/>
        </w:rPr>
        <w:t xml:space="preserve"> </w:t>
      </w:r>
    </w:p>
    <w:p w14:paraId="76C6442B" w14:textId="5B61A92B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Kemp [1957] 1 Q.B. 399</w:t>
      </w:r>
      <w:r w:rsidRPr="003F42E9">
        <w:rPr>
          <w:rFonts w:ascii="Times New Roman" w:hAnsi="Times New Roman"/>
          <w:lang w:val="en-HK"/>
        </w:rPr>
        <w:t xml:space="preserve">: Stroke as a disease of the mind, reinforcing </w:t>
      </w:r>
      <w:r w:rsidRPr="003F42E9">
        <w:rPr>
          <w:rFonts w:ascii="Times New Roman" w:hAnsi="Times New Roman"/>
          <w:i/>
          <w:iCs/>
          <w:lang w:val="en-HK"/>
        </w:rPr>
        <w:t>Sullivan</w:t>
      </w:r>
      <w:r w:rsidRPr="003F42E9">
        <w:rPr>
          <w:rFonts w:ascii="Times New Roman" w:hAnsi="Times New Roman"/>
          <w:lang w:val="en-HK"/>
        </w:rPr>
        <w:t>’s exclusionary precedent.</w:t>
      </w:r>
    </w:p>
    <w:p w14:paraId="2E7248F9" w14:textId="4CA3CD28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Hennessy [1989] 2 All E.R. 9</w:t>
      </w:r>
      <w:r w:rsidRPr="003F42E9">
        <w:rPr>
          <w:rFonts w:ascii="Times New Roman" w:hAnsi="Times New Roman"/>
          <w:lang w:val="en-HK"/>
        </w:rPr>
        <w:t xml:space="preserve">: Diabetic automatism as insanity, barring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pleas.</w:t>
      </w:r>
    </w:p>
    <w:p w14:paraId="7DAC5C90" w14:textId="43025F02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i/>
          <w:iCs/>
          <w:lang w:val="en-HK"/>
        </w:rPr>
        <w:t>Stephenson [1979] Q.B. 695</w:t>
      </w:r>
      <w:r w:rsidRPr="003F42E9">
        <w:rPr>
          <w:rFonts w:ascii="Times New Roman" w:hAnsi="Times New Roman"/>
          <w:lang w:val="en-HK"/>
        </w:rPr>
        <w:t>: Schizophrenia negated foresight in arson, quashing conviction without insanity, risking acquittal.</w:t>
      </w:r>
    </w:p>
    <w:p w14:paraId="5867F653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proofErr w:type="spellStart"/>
      <w:r w:rsidRPr="003F42E9">
        <w:rPr>
          <w:rFonts w:ascii="Times New Roman" w:hAnsi="Times New Roman"/>
          <w:i/>
          <w:iCs/>
          <w:lang w:val="en-HK"/>
        </w:rPr>
        <w:t>Ratnasabapathy</w:t>
      </w:r>
      <w:proofErr w:type="spellEnd"/>
      <w:r w:rsidRPr="003F42E9">
        <w:rPr>
          <w:rFonts w:ascii="Times New Roman" w:hAnsi="Times New Roman"/>
          <w:i/>
          <w:iCs/>
          <w:lang w:val="en-HK"/>
        </w:rPr>
        <w:t xml:space="preserve"> [2009] EWCA Crim 1514</w:t>
      </w:r>
      <w:r w:rsidRPr="003F42E9">
        <w:rPr>
          <w:rFonts w:ascii="Times New Roman" w:hAnsi="Times New Roman"/>
          <w:lang w:val="en-HK"/>
        </w:rPr>
        <w:t xml:space="preserve">: Autistic spectrum disorder denied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in GBH, leading to conviction without insanity consideration, criticized by the Law Commission (</w:t>
      </w:r>
      <w:r w:rsidRPr="003F42E9">
        <w:rPr>
          <w:rFonts w:ascii="Times New Roman" w:hAnsi="Times New Roman"/>
          <w:i/>
          <w:iCs/>
          <w:lang w:val="en-HK"/>
        </w:rPr>
        <w:t>Discussion Paper, paras 2.21-2.22</w:t>
      </w:r>
      <w:r w:rsidRPr="003F42E9">
        <w:rPr>
          <w:rFonts w:ascii="Times New Roman" w:hAnsi="Times New Roman"/>
          <w:lang w:val="en-HK"/>
        </w:rPr>
        <w:t>).</w:t>
      </w:r>
    </w:p>
    <w:p w14:paraId="1B242C7F" w14:textId="77777777" w:rsidR="005A5359" w:rsidRPr="003F42E9" w:rsidRDefault="005A5359" w:rsidP="003F42E9">
      <w:pPr>
        <w:spacing w:after="240" w:line="360" w:lineRule="auto"/>
        <w:rPr>
          <w:rFonts w:ascii="Times New Roman" w:hAnsi="Times New Roman"/>
          <w:lang w:val="en-HK"/>
        </w:rPr>
      </w:pPr>
      <w:r w:rsidRPr="003F42E9">
        <w:rPr>
          <w:rFonts w:ascii="Times New Roman" w:hAnsi="Times New Roman"/>
          <w:b/>
          <w:bCs/>
          <w:lang w:val="en-HK"/>
        </w:rPr>
        <w:t>Explanation of Arguments</w:t>
      </w:r>
      <w:r w:rsidRPr="003F42E9">
        <w:rPr>
          <w:rFonts w:ascii="Times New Roman" w:hAnsi="Times New Roman"/>
          <w:lang w:val="en-HK"/>
        </w:rPr>
        <w:br/>
      </w:r>
      <w:r w:rsidRPr="003F42E9">
        <w:rPr>
          <w:rFonts w:ascii="Times New Roman" w:hAnsi="Times New Roman"/>
          <w:i/>
          <w:iCs/>
          <w:lang w:val="en-HK"/>
        </w:rPr>
        <w:t>Sullivan</w:t>
      </w:r>
      <w:r w:rsidRPr="003F42E9">
        <w:rPr>
          <w:rFonts w:ascii="Times New Roman" w:hAnsi="Times New Roman"/>
          <w:lang w:val="en-HK"/>
        </w:rPr>
        <w:t xml:space="preserve"> sets a clear exclusionary standard, upheld in </w:t>
      </w:r>
      <w:r w:rsidRPr="003F42E9">
        <w:rPr>
          <w:rFonts w:ascii="Times New Roman" w:hAnsi="Times New Roman"/>
          <w:i/>
          <w:iCs/>
          <w:lang w:val="en-HK"/>
        </w:rPr>
        <w:t>Kemp</w:t>
      </w:r>
      <w:r w:rsidRPr="003F42E9">
        <w:rPr>
          <w:rFonts w:ascii="Times New Roman" w:hAnsi="Times New Roman"/>
          <w:lang w:val="en-HK"/>
        </w:rPr>
        <w:t xml:space="preserve"> and </w:t>
      </w:r>
      <w:r w:rsidRPr="003F42E9">
        <w:rPr>
          <w:rFonts w:ascii="Times New Roman" w:hAnsi="Times New Roman"/>
          <w:i/>
          <w:iCs/>
          <w:lang w:val="en-HK"/>
        </w:rPr>
        <w:t>Hennessy</w:t>
      </w:r>
      <w:r w:rsidRPr="003F42E9">
        <w:rPr>
          <w:rFonts w:ascii="Times New Roman" w:hAnsi="Times New Roman"/>
          <w:lang w:val="en-HK"/>
        </w:rPr>
        <w:t xml:space="preserve">, but </w:t>
      </w:r>
      <w:r w:rsidRPr="003F42E9">
        <w:rPr>
          <w:rFonts w:ascii="Times New Roman" w:hAnsi="Times New Roman"/>
          <w:i/>
          <w:iCs/>
          <w:lang w:val="en-HK"/>
        </w:rPr>
        <w:t>B</w:t>
      </w:r>
      <w:r w:rsidRPr="003F42E9">
        <w:rPr>
          <w:rFonts w:ascii="Times New Roman" w:hAnsi="Times New Roman"/>
          <w:lang w:val="en-HK"/>
        </w:rPr>
        <w:t xml:space="preserve">, </w:t>
      </w:r>
      <w:r w:rsidRPr="003F42E9">
        <w:rPr>
          <w:rFonts w:ascii="Times New Roman" w:hAnsi="Times New Roman"/>
          <w:i/>
          <w:iCs/>
          <w:lang w:val="en-HK"/>
        </w:rPr>
        <w:t>Coley</w:t>
      </w:r>
      <w:r w:rsidRPr="003F42E9">
        <w:rPr>
          <w:rFonts w:ascii="Times New Roman" w:hAnsi="Times New Roman"/>
          <w:lang w:val="en-HK"/>
        </w:rPr>
        <w:t xml:space="preserve">, and 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Oye</w:t>
      </w:r>
      <w:proofErr w:type="spellEnd"/>
      <w:r w:rsidRPr="003F42E9">
        <w:rPr>
          <w:rFonts w:ascii="Times New Roman" w:hAnsi="Times New Roman"/>
          <w:lang w:val="en-HK"/>
        </w:rPr>
        <w:t xml:space="preserve"> deviate, allowing </w:t>
      </w:r>
      <w:proofErr w:type="spellStart"/>
      <w:r w:rsidRPr="003F42E9">
        <w:rPr>
          <w:rFonts w:ascii="Times New Roman" w:hAnsi="Times New Roman"/>
          <w:lang w:val="en-HK"/>
        </w:rPr>
        <w:t>mens</w:t>
      </w:r>
      <w:proofErr w:type="spellEnd"/>
      <w:r w:rsidRPr="003F42E9">
        <w:rPr>
          <w:rFonts w:ascii="Times New Roman" w:hAnsi="Times New Roman"/>
          <w:lang w:val="en-HK"/>
        </w:rPr>
        <w:t xml:space="preserve"> rea or self-defence pleas despite insanity triggers, risking public </w:t>
      </w:r>
      <w:r w:rsidRPr="003F42E9">
        <w:rPr>
          <w:rFonts w:ascii="Times New Roman" w:hAnsi="Times New Roman"/>
          <w:lang w:val="en-HK"/>
        </w:rPr>
        <w:lastRenderedPageBreak/>
        <w:t>safety (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Oye</w:t>
      </w:r>
      <w:proofErr w:type="spellEnd"/>
      <w:r w:rsidRPr="003F42E9">
        <w:rPr>
          <w:rFonts w:ascii="Times New Roman" w:hAnsi="Times New Roman"/>
          <w:lang w:val="en-HK"/>
        </w:rPr>
        <w:t>) or unjust convictions (</w:t>
      </w:r>
      <w:proofErr w:type="spellStart"/>
      <w:r w:rsidRPr="003F42E9">
        <w:rPr>
          <w:rFonts w:ascii="Times New Roman" w:hAnsi="Times New Roman"/>
          <w:i/>
          <w:iCs/>
          <w:lang w:val="en-HK"/>
        </w:rPr>
        <w:t>Ratnasabapathy</w:t>
      </w:r>
      <w:proofErr w:type="spellEnd"/>
      <w:r w:rsidRPr="003F42E9">
        <w:rPr>
          <w:rFonts w:ascii="Times New Roman" w:hAnsi="Times New Roman"/>
          <w:lang w:val="en-HK"/>
        </w:rPr>
        <w:t xml:space="preserve">). </w:t>
      </w:r>
      <w:r w:rsidRPr="003F42E9">
        <w:rPr>
          <w:rFonts w:ascii="Times New Roman" w:hAnsi="Times New Roman"/>
          <w:i/>
          <w:iCs/>
          <w:lang w:val="en-HK"/>
        </w:rPr>
        <w:t>Burgess</w:t>
      </w:r>
      <w:r w:rsidRPr="003F42E9">
        <w:rPr>
          <w:rFonts w:ascii="Times New Roman" w:hAnsi="Times New Roman"/>
          <w:lang w:val="en-HK"/>
        </w:rPr>
        <w:t xml:space="preserve"> aligns with the authors’ call for broad application, inferring internal causes when external ones fail, unlike </w:t>
      </w:r>
      <w:r w:rsidRPr="003F42E9">
        <w:rPr>
          <w:rFonts w:ascii="Times New Roman" w:hAnsi="Times New Roman"/>
          <w:i/>
          <w:iCs/>
          <w:lang w:val="en-HK"/>
        </w:rPr>
        <w:t>Coley</w:t>
      </w:r>
      <w:r w:rsidRPr="003F42E9">
        <w:rPr>
          <w:rFonts w:ascii="Times New Roman" w:hAnsi="Times New Roman"/>
          <w:lang w:val="en-HK"/>
        </w:rPr>
        <w:t>’s narrow intoxication focus. The inconsistency stems from judicial reluctance to label defendants insane, per the Law Commission (</w:t>
      </w:r>
      <w:r w:rsidRPr="003F42E9">
        <w:rPr>
          <w:rFonts w:ascii="Times New Roman" w:hAnsi="Times New Roman"/>
          <w:i/>
          <w:iCs/>
          <w:lang w:val="en-HK"/>
        </w:rPr>
        <w:t>Discussion Paper, 2013</w:t>
      </w:r>
      <w:r w:rsidRPr="003F42E9">
        <w:rPr>
          <w:rFonts w:ascii="Times New Roman" w:hAnsi="Times New Roman"/>
          <w:lang w:val="en-HK"/>
        </w:rPr>
        <w:t xml:space="preserve">), but undermines the </w:t>
      </w:r>
      <w:r w:rsidRPr="003F42E9">
        <w:rPr>
          <w:rFonts w:ascii="Times New Roman" w:hAnsi="Times New Roman"/>
          <w:i/>
          <w:iCs/>
          <w:lang w:val="en-HK"/>
        </w:rPr>
        <w:t>Criminal Procedure (Insanity) Act 1964</w:t>
      </w:r>
      <w:r w:rsidRPr="003F42E9">
        <w:rPr>
          <w:rFonts w:ascii="Times New Roman" w:hAnsi="Times New Roman"/>
          <w:lang w:val="en-HK"/>
        </w:rPr>
        <w:t>’s protective intent.</w:t>
      </w:r>
    </w:p>
    <w:p w14:paraId="55CBBC7B" w14:textId="77777777" w:rsidR="005A5359" w:rsidRPr="003F42E9" w:rsidRDefault="005A5359" w:rsidP="003F42E9">
      <w:pPr>
        <w:spacing w:after="240" w:line="360" w:lineRule="auto"/>
        <w:ind w:left="720"/>
        <w:rPr>
          <w:rFonts w:ascii="Times New Roman" w:hAnsi="Times New Roman"/>
          <w:lang w:val="en-HK"/>
        </w:rPr>
      </w:pPr>
    </w:p>
    <w:p w14:paraId="42B62E48" w14:textId="3BFB972C" w:rsidR="00CD39F1" w:rsidRPr="003F42E9" w:rsidRDefault="00CD39F1" w:rsidP="003F42E9">
      <w:pPr>
        <w:spacing w:after="240" w:line="360" w:lineRule="auto"/>
        <w:rPr>
          <w:lang w:val="en-US"/>
        </w:rPr>
      </w:pPr>
    </w:p>
    <w:sectPr w:rsidR="00CD39F1" w:rsidRPr="003F4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B2110"/>
    <w:multiLevelType w:val="multilevel"/>
    <w:tmpl w:val="558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219E6"/>
    <w:multiLevelType w:val="multilevel"/>
    <w:tmpl w:val="9E3E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60FBF"/>
    <w:multiLevelType w:val="multilevel"/>
    <w:tmpl w:val="9FC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515C1"/>
    <w:multiLevelType w:val="multilevel"/>
    <w:tmpl w:val="6200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9537F"/>
    <w:multiLevelType w:val="multilevel"/>
    <w:tmpl w:val="F4A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B4B87"/>
    <w:multiLevelType w:val="multilevel"/>
    <w:tmpl w:val="A39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43A2A"/>
    <w:multiLevelType w:val="multilevel"/>
    <w:tmpl w:val="1FB2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D7786"/>
    <w:multiLevelType w:val="hybridMultilevel"/>
    <w:tmpl w:val="5672D250"/>
    <w:lvl w:ilvl="0" w:tplc="DACEA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1C5723"/>
    <w:multiLevelType w:val="multilevel"/>
    <w:tmpl w:val="4C4C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E72AF"/>
    <w:multiLevelType w:val="multilevel"/>
    <w:tmpl w:val="E37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F17AD"/>
    <w:multiLevelType w:val="multilevel"/>
    <w:tmpl w:val="E5CC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40C31"/>
    <w:multiLevelType w:val="multilevel"/>
    <w:tmpl w:val="B07C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C394A"/>
    <w:multiLevelType w:val="multilevel"/>
    <w:tmpl w:val="3950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428219">
    <w:abstractNumId w:val="11"/>
  </w:num>
  <w:num w:numId="2" w16cid:durableId="738290861">
    <w:abstractNumId w:val="1"/>
  </w:num>
  <w:num w:numId="3" w16cid:durableId="1728068913">
    <w:abstractNumId w:val="7"/>
  </w:num>
  <w:num w:numId="4" w16cid:durableId="2053769089">
    <w:abstractNumId w:val="3"/>
  </w:num>
  <w:num w:numId="5" w16cid:durableId="801113577">
    <w:abstractNumId w:val="12"/>
  </w:num>
  <w:num w:numId="6" w16cid:durableId="1787696526">
    <w:abstractNumId w:val="8"/>
  </w:num>
  <w:num w:numId="7" w16cid:durableId="1375541859">
    <w:abstractNumId w:val="2"/>
  </w:num>
  <w:num w:numId="8" w16cid:durableId="514003553">
    <w:abstractNumId w:val="10"/>
  </w:num>
  <w:num w:numId="9" w16cid:durableId="646205647">
    <w:abstractNumId w:val="4"/>
  </w:num>
  <w:num w:numId="10" w16cid:durableId="386952487">
    <w:abstractNumId w:val="0"/>
  </w:num>
  <w:num w:numId="11" w16cid:durableId="484322078">
    <w:abstractNumId w:val="5"/>
  </w:num>
  <w:num w:numId="12" w16cid:durableId="549418111">
    <w:abstractNumId w:val="9"/>
  </w:num>
  <w:num w:numId="13" w16cid:durableId="455292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0F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21A80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327C1"/>
    <w:rsid w:val="00243CED"/>
    <w:rsid w:val="00247BCC"/>
    <w:rsid w:val="00257540"/>
    <w:rsid w:val="0026510F"/>
    <w:rsid w:val="0028028D"/>
    <w:rsid w:val="00291F37"/>
    <w:rsid w:val="0029568E"/>
    <w:rsid w:val="00297C6E"/>
    <w:rsid w:val="002B3377"/>
    <w:rsid w:val="002C38C0"/>
    <w:rsid w:val="002C6D8B"/>
    <w:rsid w:val="002D2BF1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656E"/>
    <w:rsid w:val="003278F5"/>
    <w:rsid w:val="00330665"/>
    <w:rsid w:val="00342A18"/>
    <w:rsid w:val="00357561"/>
    <w:rsid w:val="00361344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3E1E0F"/>
    <w:rsid w:val="003F42E9"/>
    <w:rsid w:val="0040210F"/>
    <w:rsid w:val="00412F9B"/>
    <w:rsid w:val="004222FD"/>
    <w:rsid w:val="004319FA"/>
    <w:rsid w:val="00442F56"/>
    <w:rsid w:val="0044616D"/>
    <w:rsid w:val="00474DD1"/>
    <w:rsid w:val="004751B5"/>
    <w:rsid w:val="0048097D"/>
    <w:rsid w:val="004816F7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1130"/>
    <w:rsid w:val="00595357"/>
    <w:rsid w:val="005A1930"/>
    <w:rsid w:val="005A3C9C"/>
    <w:rsid w:val="005A5359"/>
    <w:rsid w:val="005A6EEA"/>
    <w:rsid w:val="005B34ED"/>
    <w:rsid w:val="005B61CD"/>
    <w:rsid w:val="005B74C5"/>
    <w:rsid w:val="005C4FF3"/>
    <w:rsid w:val="005C50B3"/>
    <w:rsid w:val="005C6B83"/>
    <w:rsid w:val="005C7AAA"/>
    <w:rsid w:val="005D57DA"/>
    <w:rsid w:val="005E7702"/>
    <w:rsid w:val="005F33FC"/>
    <w:rsid w:val="00605F8E"/>
    <w:rsid w:val="00613954"/>
    <w:rsid w:val="006159E0"/>
    <w:rsid w:val="00622488"/>
    <w:rsid w:val="006350B8"/>
    <w:rsid w:val="006415E8"/>
    <w:rsid w:val="00650543"/>
    <w:rsid w:val="00654D8B"/>
    <w:rsid w:val="00661136"/>
    <w:rsid w:val="00672197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2E80"/>
    <w:rsid w:val="007E4AE6"/>
    <w:rsid w:val="007F776E"/>
    <w:rsid w:val="00816563"/>
    <w:rsid w:val="00830C88"/>
    <w:rsid w:val="00845AB5"/>
    <w:rsid w:val="00850813"/>
    <w:rsid w:val="00861B11"/>
    <w:rsid w:val="008829C2"/>
    <w:rsid w:val="008A54BE"/>
    <w:rsid w:val="008B2AB5"/>
    <w:rsid w:val="008C7B0A"/>
    <w:rsid w:val="008D0642"/>
    <w:rsid w:val="008E43C2"/>
    <w:rsid w:val="008E44D5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114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8622A"/>
    <w:rsid w:val="00B914E6"/>
    <w:rsid w:val="00B95747"/>
    <w:rsid w:val="00BC4186"/>
    <w:rsid w:val="00BC5F25"/>
    <w:rsid w:val="00BD1450"/>
    <w:rsid w:val="00BD7714"/>
    <w:rsid w:val="00BD7C9B"/>
    <w:rsid w:val="00BE07C8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9345A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5D40"/>
    <w:rsid w:val="00DD6F5C"/>
    <w:rsid w:val="00DD7881"/>
    <w:rsid w:val="00DE6C87"/>
    <w:rsid w:val="00E06E11"/>
    <w:rsid w:val="00E14A1A"/>
    <w:rsid w:val="00E14E1F"/>
    <w:rsid w:val="00E2730E"/>
    <w:rsid w:val="00E4366A"/>
    <w:rsid w:val="00E438AC"/>
    <w:rsid w:val="00E51987"/>
    <w:rsid w:val="00E53FD2"/>
    <w:rsid w:val="00E5689E"/>
    <w:rsid w:val="00E60DF5"/>
    <w:rsid w:val="00E64DD3"/>
    <w:rsid w:val="00E80D33"/>
    <w:rsid w:val="00E9484C"/>
    <w:rsid w:val="00E95D8D"/>
    <w:rsid w:val="00EA6ED5"/>
    <w:rsid w:val="00EB7051"/>
    <w:rsid w:val="00EC67FC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1EB6"/>
    <w:rsid w:val="00F858D4"/>
    <w:rsid w:val="00FA0450"/>
    <w:rsid w:val="00FA4E8A"/>
    <w:rsid w:val="00FB2653"/>
    <w:rsid w:val="00FB5C49"/>
    <w:rsid w:val="00FB661F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8E0F"/>
  <w15:chartTrackingRefBased/>
  <w15:docId w15:val="{C0938E45-FEEA-8447-B59D-255C8653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1E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1E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E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E0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E0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E0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E0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E0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E0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E1E0F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E1E0F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E0F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E0F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E0F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E0F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E0F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E1E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E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E0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E0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E1E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E0F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3E1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E0F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E1E0F"/>
    <w:rPr>
      <w:b/>
      <w:bCs/>
      <w:smallCaps/>
      <w:color w:val="2F5496" w:themeColor="accent1" w:themeShade="BF"/>
      <w:spacing w:val="5"/>
    </w:rPr>
  </w:style>
  <w:style w:type="paragraph" w:customStyle="1" w:styleId="break-words">
    <w:name w:val="break-words"/>
    <w:basedOn w:val="Normal"/>
    <w:rsid w:val="005A5359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5A5359"/>
    <w:rPr>
      <w:i/>
      <w:iCs/>
    </w:rPr>
  </w:style>
  <w:style w:type="character" w:styleId="Strong">
    <w:name w:val="Strong"/>
    <w:basedOn w:val="DefaultParagraphFont"/>
    <w:uiPriority w:val="22"/>
    <w:qFormat/>
    <w:rsid w:val="005A53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2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6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50958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92103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953754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29956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55916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0202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133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  <w:div w:id="201833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096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1373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447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82152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704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691109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27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5891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667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  <w:div w:id="8789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333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9161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272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64959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652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  <w:div w:id="12204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73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5878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14696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502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9525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540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  <w:div w:id="11413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632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8699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272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01224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705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519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8468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995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709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9134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0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68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1839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8642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055947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14014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2055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3585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172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  <w:div w:id="28176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153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5100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60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9205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742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2027435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78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8436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032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  <w:div w:id="91266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428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1719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284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70370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556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  <w:div w:id="114990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53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6215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62127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941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03986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106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  <w:div w:id="170506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187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6004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89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64282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808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558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7291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240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694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177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2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3007</Words>
  <Characters>17144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4</cp:revision>
  <dcterms:created xsi:type="dcterms:W3CDTF">2025-02-25T18:21:00Z</dcterms:created>
  <dcterms:modified xsi:type="dcterms:W3CDTF">2025-02-25T18:58:00Z</dcterms:modified>
</cp:coreProperties>
</file>