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8AE5C" w14:textId="77777777" w:rsidR="00DD0C9D" w:rsidRPr="00295716" w:rsidRDefault="00DD0C9D"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1: Introduction</w:t>
      </w:r>
    </w:p>
    <w:p w14:paraId="0345FC55"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the introduction to "Ethical Investments: A Case of Disjointed Thinking," Rosy Thornton frames the increasing relevance of ethical investments in the context of modern trust law, highlighting the tension between individual conscience and the fiduciary duties imposed on trustees. This section establishes the foundation for the subsequent analysis of how ethical considerations interact with legal obligations.</w:t>
      </w:r>
    </w:p>
    <w:p w14:paraId="2EEDF490" w14:textId="77777777" w:rsidR="00DD0C9D" w:rsidRPr="00295716" w:rsidRDefault="007104AA" w:rsidP="00295716">
      <w:pPr>
        <w:spacing w:line="276" w:lineRule="auto"/>
        <w:rPr>
          <w:rFonts w:ascii="Times New Roman" w:hAnsi="Times New Roman"/>
          <w:lang w:val="en-HK"/>
        </w:rPr>
      </w:pPr>
      <w:r>
        <w:pict w14:anchorId="214BADCC">
          <v:rect id="Horizontal Line 171" o:spid="_x0000_s10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CC0E2E"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The Rise of Ethical Investments</w:t>
      </w:r>
    </w:p>
    <w:p w14:paraId="2448F1B3"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begins by charting the growth of ethical or socially responsible investments (SRI), driven by public concerns over issues such as climate change, human rights, and corporate governance. Key milestones include:</w:t>
      </w:r>
    </w:p>
    <w:p w14:paraId="1D6D2497" w14:textId="77777777" w:rsidR="00DD0C9D" w:rsidRPr="00295716" w:rsidRDefault="00DD0C9D" w:rsidP="00295716">
      <w:pPr>
        <w:numPr>
          <w:ilvl w:val="0"/>
          <w:numId w:val="1"/>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launch of the </w:t>
      </w:r>
      <w:r w:rsidRPr="00295716">
        <w:rPr>
          <w:rFonts w:ascii="Times New Roman" w:hAnsi="Times New Roman"/>
          <w:b/>
          <w:bCs/>
          <w:lang w:val="en-HK"/>
        </w:rPr>
        <w:t>Friends Provident Stewardship Fund in 1984</w:t>
      </w:r>
      <w:r w:rsidRPr="00295716">
        <w:rPr>
          <w:rFonts w:ascii="Times New Roman" w:hAnsi="Times New Roman"/>
          <w:lang w:val="en-HK"/>
        </w:rPr>
        <w:t>, which pioneered ethical investing in the UK.</w:t>
      </w:r>
    </w:p>
    <w:p w14:paraId="7F21700C" w14:textId="77777777" w:rsidR="00DD0C9D" w:rsidRPr="00295716" w:rsidRDefault="00DD0C9D" w:rsidP="00295716">
      <w:pPr>
        <w:numPr>
          <w:ilvl w:val="0"/>
          <w:numId w:val="1"/>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subsequent rise of SRI funds to a multi-billion-pound industry, catering to both retail and institutional investors.</w:t>
      </w:r>
    </w:p>
    <w:p w14:paraId="40D4693B"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that while individuals are free to align their investments with personal values, trustees operate within a strict legal framework that prioritizes beneficiaries’ financial interests over ethical concerns.</w:t>
      </w:r>
    </w:p>
    <w:p w14:paraId="2FD5D36D" w14:textId="77777777" w:rsidR="00DD0C9D" w:rsidRPr="00295716" w:rsidRDefault="007104AA" w:rsidP="00295716">
      <w:pPr>
        <w:spacing w:line="276" w:lineRule="auto"/>
        <w:rPr>
          <w:rFonts w:ascii="Times New Roman" w:hAnsi="Times New Roman"/>
          <w:lang w:val="en-HK"/>
        </w:rPr>
      </w:pPr>
      <w:r>
        <w:pict w14:anchorId="712948C6">
          <v:rect id="Horizontal Line 170" o:spid="_x0000_s10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1CD204"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The Legal Framework for Trustee Investments</w:t>
      </w:r>
    </w:p>
    <w:p w14:paraId="21B1BFFE"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Trustee Act 2000</w:t>
      </w:r>
      <w:r w:rsidRPr="00295716">
        <w:rPr>
          <w:rFonts w:ascii="Times New Roman" w:hAnsi="Times New Roman"/>
          <w:lang w:val="en-HK"/>
        </w:rPr>
        <w:t xml:space="preserve"> governs the duties and powers of trustees in relation to investments. Key principles include:</w:t>
      </w:r>
    </w:p>
    <w:p w14:paraId="3B1F3343" w14:textId="77777777" w:rsidR="00DD0C9D" w:rsidRPr="00295716" w:rsidRDefault="00DD0C9D" w:rsidP="00295716">
      <w:pPr>
        <w:numPr>
          <w:ilvl w:val="0"/>
          <w:numId w:val="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Duty to Act in Beneficiaries’ Best Interests</w:t>
      </w:r>
      <w:r w:rsidRPr="00295716">
        <w:rPr>
          <w:rFonts w:ascii="Times New Roman" w:hAnsi="Times New Roman"/>
          <w:lang w:val="en-HK"/>
        </w:rPr>
        <w:t>:</w:t>
      </w:r>
    </w:p>
    <w:p w14:paraId="36FE6FD3"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are required to prioritize the financial interests of beneficiaries above all other considerations.</w:t>
      </w:r>
    </w:p>
    <w:p w14:paraId="5A14CD5D"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This principle was clearly articulated in </w:t>
      </w:r>
      <w:r w:rsidRPr="00295716">
        <w:rPr>
          <w:rFonts w:ascii="Times New Roman" w:hAnsi="Times New Roman"/>
          <w:i/>
          <w:iCs/>
          <w:highlight w:val="yellow"/>
          <w:lang w:val="en-HK"/>
        </w:rPr>
        <w:t>Cowan v. Scargill [1985] Ch 270</w:t>
      </w:r>
      <w:r w:rsidRPr="00295716">
        <w:rPr>
          <w:rFonts w:ascii="Times New Roman" w:hAnsi="Times New Roman"/>
          <w:lang w:val="en-HK"/>
        </w:rPr>
        <w:t xml:space="preserve">, where </w:t>
      </w: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held:</w:t>
      </w:r>
    </w:p>
    <w:p w14:paraId="6B174F36" w14:textId="77777777" w:rsidR="00DD0C9D" w:rsidRPr="00295716" w:rsidRDefault="00DD0C9D" w:rsidP="00295716">
      <w:pPr>
        <w:spacing w:beforeAutospacing="1" w:afterAutospacing="1" w:line="276" w:lineRule="auto"/>
        <w:rPr>
          <w:rFonts w:ascii="Times New Roman" w:hAnsi="Times New Roman"/>
          <w:lang w:val="en-HK"/>
        </w:rPr>
      </w:pPr>
      <w:r w:rsidRPr="00295716">
        <w:rPr>
          <w:rFonts w:ascii="Times New Roman" w:hAnsi="Times New Roman"/>
          <w:lang w:val="en-HK"/>
        </w:rPr>
        <w:t xml:space="preserve">"The starting point is that when the purpose of the trust is to provide financial benefits for the beneficiaries, </w:t>
      </w:r>
      <w:r w:rsidRPr="00295716">
        <w:rPr>
          <w:rFonts w:ascii="Times New Roman" w:hAnsi="Times New Roman"/>
          <w:b/>
          <w:bCs/>
          <w:highlight w:val="yellow"/>
          <w:lang w:val="en-HK"/>
        </w:rPr>
        <w:t>the best interests of the beneficiaries are normally their best financial interests</w:t>
      </w:r>
      <w:r w:rsidRPr="00295716">
        <w:rPr>
          <w:rFonts w:ascii="Times New Roman" w:hAnsi="Times New Roman"/>
          <w:lang w:val="en-HK"/>
        </w:rPr>
        <w:t>."</w:t>
      </w:r>
    </w:p>
    <w:p w14:paraId="7846B011" w14:textId="77777777" w:rsidR="00DD0C9D" w:rsidRPr="00295716" w:rsidRDefault="00DD0C9D" w:rsidP="00295716">
      <w:pPr>
        <w:numPr>
          <w:ilvl w:val="0"/>
          <w:numId w:val="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Prohibition on Personal Ethical Views</w:t>
      </w:r>
      <w:r w:rsidRPr="00295716">
        <w:rPr>
          <w:rFonts w:ascii="Times New Roman" w:hAnsi="Times New Roman"/>
          <w:lang w:val="en-HK"/>
        </w:rPr>
        <w:t>:</w:t>
      </w:r>
    </w:p>
    <w:p w14:paraId="4ADD7A21"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Trustees must not allow their own moral or ethical preferences to influence investment decisions unless these align with financial outcomes.</w:t>
      </w:r>
    </w:p>
    <w:p w14:paraId="2DA32ADE"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explains that this legal framework reflects a broader concern in trust law to protect beneficiaries from undue risks or losses caused by trustees’ personal biases.</w:t>
      </w:r>
    </w:p>
    <w:p w14:paraId="67B0492F" w14:textId="77777777" w:rsidR="00DD0C9D" w:rsidRPr="00295716" w:rsidRDefault="007104AA" w:rsidP="00295716">
      <w:pPr>
        <w:spacing w:line="276" w:lineRule="auto"/>
        <w:rPr>
          <w:rFonts w:ascii="Times New Roman" w:hAnsi="Times New Roman"/>
          <w:lang w:val="en-HK"/>
        </w:rPr>
      </w:pPr>
      <w:r>
        <w:pict w14:anchorId="35FA9E76">
          <v:rect id="Horizontal Line 169" o:spid="_x0000_s10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F4754D"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Tension Between Ethics and Financial Duties</w:t>
      </w:r>
    </w:p>
    <w:p w14:paraId="6D44F405"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highlights a critical tension: the legal duty to prioritize financial returns often conflicts with the desire to incorporate ethical considerations into investment strategies. This conflict raises questions about:</w:t>
      </w:r>
    </w:p>
    <w:p w14:paraId="095256FC" w14:textId="77777777" w:rsidR="00DD0C9D" w:rsidRPr="00295716" w:rsidRDefault="00DD0C9D" w:rsidP="00295716">
      <w:pPr>
        <w:numPr>
          <w:ilvl w:val="0"/>
          <w:numId w:val="3"/>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extent to which ethical concerns can be integrated into trust investment decisions.</w:t>
      </w:r>
    </w:p>
    <w:p w14:paraId="36DFBC11" w14:textId="77777777" w:rsidR="00DD0C9D" w:rsidRPr="00295716" w:rsidRDefault="00DD0C9D" w:rsidP="00295716">
      <w:pPr>
        <w:numPr>
          <w:ilvl w:val="0"/>
          <w:numId w:val="3"/>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Whether the existing legal framework adequately reflects modern societal values, such as sustainability and corporate responsibility.</w:t>
      </w:r>
    </w:p>
    <w:p w14:paraId="403EACB2"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contrasts the flexibility afforded to individual investors with the rigid constraints imposed on trustees, arguing that this divergence creates a disjointed approach to ethical investments.</w:t>
      </w:r>
    </w:p>
    <w:p w14:paraId="3F73FE4F" w14:textId="77777777" w:rsidR="00DD0C9D" w:rsidRPr="00295716" w:rsidRDefault="007104AA" w:rsidP="00295716">
      <w:pPr>
        <w:spacing w:line="276" w:lineRule="auto"/>
        <w:rPr>
          <w:rFonts w:ascii="Times New Roman" w:hAnsi="Times New Roman"/>
          <w:lang w:val="en-HK"/>
        </w:rPr>
      </w:pPr>
      <w:r>
        <w:pict w14:anchorId="7B5E45B2">
          <v:rect id="Horizontal Line 168" o:spid="_x0000_s10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EFE7C7"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Historical Context and Evolution</w:t>
      </w:r>
    </w:p>
    <w:p w14:paraId="119B9749"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provides a historical overview of trustee investment law, emphasizing its conservative origins. Key developments include:</w:t>
      </w:r>
    </w:p>
    <w:p w14:paraId="190784C4" w14:textId="77777777" w:rsidR="00DD0C9D" w:rsidRPr="00295716" w:rsidRDefault="00DD0C9D" w:rsidP="00295716">
      <w:pPr>
        <w:numPr>
          <w:ilvl w:val="0"/>
          <w:numId w:val="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Narrow Investment Approach</w:t>
      </w:r>
      <w:r w:rsidRPr="00295716">
        <w:rPr>
          <w:rFonts w:ascii="Times New Roman" w:hAnsi="Times New Roman"/>
          <w:lang w:val="en-HK"/>
        </w:rPr>
        <w:t>:</w:t>
      </w:r>
    </w:p>
    <w:p w14:paraId="507D245A"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Historically, trustees were limited to a </w:t>
      </w:r>
      <w:r w:rsidRPr="00295716">
        <w:rPr>
          <w:rFonts w:ascii="Times New Roman" w:hAnsi="Times New Roman"/>
          <w:b/>
          <w:bCs/>
          <w:lang w:val="en-HK"/>
        </w:rPr>
        <w:t>restricted list of low-risk investments</w:t>
      </w:r>
      <w:r w:rsidRPr="00295716">
        <w:rPr>
          <w:rFonts w:ascii="Times New Roman" w:hAnsi="Times New Roman"/>
          <w:lang w:val="en-HK"/>
        </w:rPr>
        <w:t xml:space="preserve"> (e.g., government bonds) to ensure the preservation of trust capital.</w:t>
      </w:r>
    </w:p>
    <w:p w14:paraId="6BE85FAB"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approach prioritized security over growth, reflecting the cautious nature of trust law.</w:t>
      </w:r>
    </w:p>
    <w:p w14:paraId="4CAB0E31" w14:textId="77777777" w:rsidR="00DD0C9D" w:rsidRPr="00295716" w:rsidRDefault="00DD0C9D" w:rsidP="00295716">
      <w:pPr>
        <w:numPr>
          <w:ilvl w:val="0"/>
          <w:numId w:val="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Modern Portfolio Theory</w:t>
      </w:r>
      <w:r w:rsidRPr="00295716">
        <w:rPr>
          <w:rFonts w:ascii="Times New Roman" w:hAnsi="Times New Roman"/>
          <w:lang w:val="en-HK"/>
        </w:rPr>
        <w:t>:</w:t>
      </w:r>
    </w:p>
    <w:p w14:paraId="594C5D5E"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Trustee Act 2000</w:t>
      </w:r>
      <w:r w:rsidRPr="00295716">
        <w:rPr>
          <w:rFonts w:ascii="Times New Roman" w:hAnsi="Times New Roman"/>
          <w:lang w:val="en-HK"/>
        </w:rPr>
        <w:t xml:space="preserve"> introduced a more flexible approach, allowing trustees to invest as if they owned the assets outright (Section 3).</w:t>
      </w:r>
    </w:p>
    <w:p w14:paraId="61A6CABE" w14:textId="77777777" w:rsidR="00DD0C9D" w:rsidRPr="00295716" w:rsidRDefault="00DD0C9D" w:rsidP="00295716">
      <w:pPr>
        <w:spacing w:before="100" w:beforeAutospacing="1" w:after="100" w:afterAutospacing="1" w:line="276" w:lineRule="auto"/>
        <w:rPr>
          <w:rFonts w:ascii="Times New Roman" w:hAnsi="Times New Roman"/>
          <w:b/>
          <w:bCs/>
          <w:color w:val="FF0000"/>
          <w:lang w:val="en-HK"/>
        </w:rPr>
      </w:pPr>
      <w:r w:rsidRPr="00295716">
        <w:rPr>
          <w:rFonts w:ascii="Times New Roman" w:hAnsi="Times New Roman"/>
          <w:b/>
          <w:bCs/>
          <w:color w:val="FF0000"/>
          <w:lang w:val="en-HK"/>
        </w:rPr>
        <w:t>However, trustees must still adhere to the standard investment criteria (Section 4), which require:</w:t>
      </w:r>
    </w:p>
    <w:p w14:paraId="56BCD4EE" w14:textId="77777777" w:rsidR="00DD0C9D" w:rsidRPr="00295716" w:rsidRDefault="00DD0C9D" w:rsidP="00295716">
      <w:pPr>
        <w:numPr>
          <w:ilvl w:val="2"/>
          <w:numId w:val="4"/>
        </w:numPr>
        <w:spacing w:before="100" w:beforeAutospacing="1" w:after="100" w:afterAutospacing="1" w:line="276" w:lineRule="auto"/>
        <w:rPr>
          <w:rFonts w:ascii="Times New Roman" w:hAnsi="Times New Roman"/>
          <w:b/>
          <w:bCs/>
          <w:color w:val="FF0000"/>
          <w:lang w:val="en-HK"/>
        </w:rPr>
      </w:pPr>
      <w:r w:rsidRPr="00295716">
        <w:rPr>
          <w:rFonts w:ascii="Times New Roman" w:hAnsi="Times New Roman"/>
          <w:b/>
          <w:bCs/>
          <w:color w:val="FF0000"/>
          <w:lang w:val="en-HK"/>
        </w:rPr>
        <w:t>Consideration of suitability and diversification.</w:t>
      </w:r>
    </w:p>
    <w:p w14:paraId="25419C9C" w14:textId="77777777" w:rsidR="00DD0C9D" w:rsidRPr="00295716" w:rsidRDefault="00DD0C9D" w:rsidP="00295716">
      <w:pPr>
        <w:numPr>
          <w:ilvl w:val="2"/>
          <w:numId w:val="4"/>
        </w:numPr>
        <w:spacing w:before="100" w:beforeAutospacing="1" w:after="100" w:afterAutospacing="1" w:line="276" w:lineRule="auto"/>
        <w:rPr>
          <w:rFonts w:ascii="Times New Roman" w:hAnsi="Times New Roman"/>
          <w:b/>
          <w:bCs/>
          <w:color w:val="FF0000"/>
          <w:lang w:val="en-HK"/>
        </w:rPr>
      </w:pPr>
      <w:r w:rsidRPr="00295716">
        <w:rPr>
          <w:rFonts w:ascii="Times New Roman" w:hAnsi="Times New Roman"/>
          <w:b/>
          <w:bCs/>
          <w:color w:val="FF0000"/>
          <w:lang w:val="en-HK"/>
        </w:rPr>
        <w:lastRenderedPageBreak/>
        <w:t>A focus on maximizing financial returns while managing risk.</w:t>
      </w:r>
    </w:p>
    <w:p w14:paraId="6121C098"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that while modern portfolio theory has expanded investment options, it has not resolved the tension between financial and ethical considerations.</w:t>
      </w:r>
    </w:p>
    <w:p w14:paraId="66E682B3" w14:textId="77777777" w:rsidR="00DD0C9D" w:rsidRPr="00295716" w:rsidRDefault="007104AA" w:rsidP="00295716">
      <w:pPr>
        <w:spacing w:line="276" w:lineRule="auto"/>
        <w:rPr>
          <w:rFonts w:ascii="Times New Roman" w:hAnsi="Times New Roman"/>
          <w:lang w:val="en-HK"/>
        </w:rPr>
      </w:pPr>
      <w:r>
        <w:pict w14:anchorId="02A7FABA">
          <v:rect id="Horizontal Line 167" o:spid="_x0000_s10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30F40E"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Ethical Investments and Public Perception</w:t>
      </w:r>
    </w:p>
    <w:p w14:paraId="550F8D8F"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disconnect between public enthusiasm for ethical investments and the constraints faced by trustees. She argues that:</w:t>
      </w:r>
    </w:p>
    <w:p w14:paraId="50B683EF" w14:textId="77777777" w:rsidR="00DD0C9D" w:rsidRPr="00295716" w:rsidRDefault="00DD0C9D" w:rsidP="00295716">
      <w:pPr>
        <w:numPr>
          <w:ilvl w:val="0"/>
          <w:numId w:val="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funds are often marketed as compatible with strong financial returns, but this oversimplifies the legal and practical challenges trustees face.</w:t>
      </w:r>
    </w:p>
    <w:p w14:paraId="04F051A0" w14:textId="77777777" w:rsidR="00DD0C9D" w:rsidRPr="00295716" w:rsidRDefault="00DD0C9D" w:rsidP="00295716">
      <w:pPr>
        <w:numPr>
          <w:ilvl w:val="0"/>
          <w:numId w:val="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justify their investment decisions solely based on financial criteria, even when beneficiaries express a preference for ethical considerations.</w:t>
      </w:r>
    </w:p>
    <w:p w14:paraId="12782CE3"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disjunction, Thornton contends, undermines efforts to integrate ethical values into mainstream investment practices.</w:t>
      </w:r>
    </w:p>
    <w:p w14:paraId="275EB810" w14:textId="77777777" w:rsidR="00DD0C9D" w:rsidRPr="00295716" w:rsidRDefault="007104AA" w:rsidP="00295716">
      <w:pPr>
        <w:spacing w:line="276" w:lineRule="auto"/>
        <w:rPr>
          <w:rFonts w:ascii="Times New Roman" w:hAnsi="Times New Roman"/>
          <w:lang w:val="en-HK"/>
        </w:rPr>
      </w:pPr>
      <w:r>
        <w:pict w14:anchorId="5F68A706">
          <v:rect id="Horizontal Line 166" o:spid="_x0000_s10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C80F1B"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Key Arguments Introduced</w:t>
      </w:r>
    </w:p>
    <w:p w14:paraId="50F88215"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introduces the central themes that will be explored in the subsequent sections:</w:t>
      </w:r>
    </w:p>
    <w:p w14:paraId="68A34275" w14:textId="77777777" w:rsidR="00DD0C9D" w:rsidRPr="00295716" w:rsidRDefault="00DD0C9D" w:rsidP="00295716">
      <w:pPr>
        <w:numPr>
          <w:ilvl w:val="0"/>
          <w:numId w:val="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Primacy of Financial Interests</w:t>
      </w:r>
      <w:r w:rsidRPr="00295716">
        <w:rPr>
          <w:rFonts w:ascii="Times New Roman" w:hAnsi="Times New Roman"/>
          <w:lang w:val="en-HK"/>
        </w:rPr>
        <w:t>:</w:t>
      </w:r>
    </w:p>
    <w:p w14:paraId="5A3972BF" w14:textId="77777777" w:rsidR="00DD0C9D" w:rsidRPr="00295716" w:rsidRDefault="00DD0C9D"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b/>
          <w:bCs/>
          <w:lang w:val="en-HK"/>
        </w:rPr>
        <w:t>Trustees are legally bound to prioritize financial returns, creating a significant obstacle to incorporating ethical concerns.</w:t>
      </w:r>
    </w:p>
    <w:p w14:paraId="68F3E6F8" w14:textId="77777777" w:rsidR="00DD0C9D" w:rsidRPr="00295716" w:rsidRDefault="00DD0C9D" w:rsidP="00295716">
      <w:pPr>
        <w:numPr>
          <w:ilvl w:val="0"/>
          <w:numId w:val="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Narrow Scope of Legal Exceptions</w:t>
      </w:r>
      <w:r w:rsidRPr="00295716">
        <w:rPr>
          <w:rFonts w:ascii="Times New Roman" w:hAnsi="Times New Roman"/>
          <w:lang w:val="en-HK"/>
        </w:rPr>
        <w:t>:</w:t>
      </w:r>
    </w:p>
    <w:p w14:paraId="6FF0B346"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Exceptions that allow trustees to consider ethical factors (e.g., unanimous beneficiary agreement, alignment with charitable purposes) are narrowly defined and rarely applicable.</w:t>
      </w:r>
    </w:p>
    <w:p w14:paraId="001A75F3" w14:textId="77777777" w:rsidR="00DD0C9D" w:rsidRPr="00295716" w:rsidRDefault="00DD0C9D" w:rsidP="00295716">
      <w:pPr>
        <w:numPr>
          <w:ilvl w:val="0"/>
          <w:numId w:val="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Need for Reform</w:t>
      </w:r>
      <w:r w:rsidRPr="00295716">
        <w:rPr>
          <w:rFonts w:ascii="Times New Roman" w:hAnsi="Times New Roman"/>
          <w:lang w:val="en-HK"/>
        </w:rPr>
        <w:t>:</w:t>
      </w:r>
    </w:p>
    <w:p w14:paraId="122BA5F3" w14:textId="612F745B"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questions whether the current legal framework sufficiently reflects evolving societal values and calls for a </w:t>
      </w:r>
      <w:r w:rsidR="006A0E03" w:rsidRPr="00295716">
        <w:rPr>
          <w:rFonts w:ascii="Times New Roman" w:hAnsi="Times New Roman"/>
          <w:lang w:val="en-HK"/>
        </w:rPr>
        <w:t>re-evaluation</w:t>
      </w:r>
      <w:r w:rsidRPr="00295716">
        <w:rPr>
          <w:rFonts w:ascii="Times New Roman" w:hAnsi="Times New Roman"/>
          <w:lang w:val="en-HK"/>
        </w:rPr>
        <w:t xml:space="preserve"> of trustee duties in light of modern ethical concerns.</w:t>
      </w:r>
    </w:p>
    <w:p w14:paraId="2F8A175F" w14:textId="77777777" w:rsidR="00DD0C9D" w:rsidRPr="00295716" w:rsidRDefault="007104AA" w:rsidP="00295716">
      <w:pPr>
        <w:spacing w:line="276" w:lineRule="auto"/>
        <w:rPr>
          <w:rFonts w:ascii="Times New Roman" w:hAnsi="Times New Roman"/>
          <w:lang w:val="en-HK"/>
        </w:rPr>
      </w:pPr>
      <w:r>
        <w:pict w14:anchorId="3D1B6D59">
          <v:rect id="Horizontal Line 165" o:spid="_x0000_s10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AF7347"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7. Supporting Legal and Scholarly Opinions</w:t>
      </w:r>
    </w:p>
    <w:p w14:paraId="68E6600E"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Thornton draws on authoritative case law and commentary to support her arguments:</w:t>
      </w:r>
    </w:p>
    <w:p w14:paraId="68FFDD30" w14:textId="77777777" w:rsidR="00DD0C9D" w:rsidRPr="00295716" w:rsidRDefault="00DD0C9D" w:rsidP="00295716">
      <w:pPr>
        <w:numPr>
          <w:ilvl w:val="0"/>
          <w:numId w:val="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Cowan v. Scargill [1985]</w:t>
      </w:r>
      <w:r w:rsidRPr="00295716">
        <w:rPr>
          <w:rFonts w:ascii="Times New Roman" w:hAnsi="Times New Roman"/>
          <w:lang w:val="en-HK"/>
        </w:rPr>
        <w:t>:</w:t>
      </w:r>
    </w:p>
    <w:p w14:paraId="3AD56E0D"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seminal case underscores the primacy of financial interests in trustee investment decisions.</w:t>
      </w:r>
    </w:p>
    <w:p w14:paraId="28EBCCFA" w14:textId="77777777" w:rsidR="00DD0C9D" w:rsidRPr="00295716" w:rsidRDefault="00DD0C9D" w:rsidP="00295716">
      <w:pPr>
        <w:spacing w:before="100" w:beforeAutospacing="1" w:after="100" w:afterAutospacing="1" w:line="276" w:lineRule="auto"/>
        <w:rPr>
          <w:rFonts w:ascii="Times New Roman" w:hAnsi="Times New Roman"/>
          <w:lang w:val="en-HK"/>
        </w:rPr>
      </w:pP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rejected the trustees’ proposal to exclude investments in industries like oil and overseas mining based on ethical concerns, stating:</w:t>
      </w:r>
    </w:p>
    <w:p w14:paraId="79236E01" w14:textId="77777777" w:rsidR="00DD0C9D" w:rsidRPr="00295716" w:rsidRDefault="00DD0C9D" w:rsidP="00295716">
      <w:pPr>
        <w:spacing w:beforeAutospacing="1" w:afterAutospacing="1" w:line="276" w:lineRule="auto"/>
        <w:rPr>
          <w:rFonts w:ascii="Times New Roman" w:hAnsi="Times New Roman"/>
          <w:lang w:val="en-HK"/>
        </w:rPr>
      </w:pPr>
      <w:r w:rsidRPr="00295716">
        <w:rPr>
          <w:rFonts w:ascii="Times New Roman" w:hAnsi="Times New Roman"/>
          <w:lang w:val="en-HK"/>
        </w:rPr>
        <w:t>"The trustees must put on one side their own personal interests and views. They must act in the best interests of the beneficiaries, ascertained by reference to their financial benefits."</w:t>
      </w:r>
    </w:p>
    <w:p w14:paraId="5F401EBD" w14:textId="77777777" w:rsidR="00DD0C9D" w:rsidRPr="00295716" w:rsidRDefault="00DD0C9D" w:rsidP="00295716">
      <w:pPr>
        <w:numPr>
          <w:ilvl w:val="0"/>
          <w:numId w:val="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Harries v. Church Commissioners for England [1992] 1 WLR 1241</w:t>
      </w:r>
      <w:r w:rsidRPr="00295716">
        <w:rPr>
          <w:rFonts w:ascii="Times New Roman" w:hAnsi="Times New Roman"/>
          <w:lang w:val="en-HK"/>
        </w:rPr>
        <w:t>:</w:t>
      </w:r>
    </w:p>
    <w:p w14:paraId="39E81499"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case addressed the investment practices of a charitable trust. The court allowed ethical considerations only where they aligned with the trust’s charitable purposes, emphasizing:</w:t>
      </w:r>
    </w:p>
    <w:p w14:paraId="176B068E" w14:textId="77777777" w:rsidR="00DD0C9D" w:rsidRPr="00295716" w:rsidRDefault="00DD0C9D"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are not entitled to sacrifice financial returns for moral or ethical reasons unless doing so is necessary to avoid conflict with the trust’s aims."</w:t>
      </w:r>
    </w:p>
    <w:p w14:paraId="7FE7284F" w14:textId="77777777" w:rsidR="00DD0C9D" w:rsidRPr="00295716" w:rsidRDefault="00DD0C9D" w:rsidP="00295716">
      <w:pPr>
        <w:numPr>
          <w:ilvl w:val="0"/>
          <w:numId w:val="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Academic Critiques</w:t>
      </w:r>
      <w:r w:rsidRPr="00295716">
        <w:rPr>
          <w:rFonts w:ascii="Times New Roman" w:hAnsi="Times New Roman"/>
          <w:lang w:val="en-HK"/>
        </w:rPr>
        <w:t>:</w:t>
      </w:r>
    </w:p>
    <w:p w14:paraId="62025DC7"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references legal scholars who critique the rigidity of the current framework, arguing that it fails to accommodate the growing importance of environmental, social, and governance (ESG) considerations.</w:t>
      </w:r>
    </w:p>
    <w:p w14:paraId="0FD47788" w14:textId="77777777" w:rsidR="00DD0C9D" w:rsidRPr="00295716" w:rsidRDefault="007104AA" w:rsidP="00295716">
      <w:pPr>
        <w:spacing w:line="276" w:lineRule="auto"/>
        <w:rPr>
          <w:rFonts w:ascii="Times New Roman" w:hAnsi="Times New Roman"/>
          <w:lang w:val="en-HK"/>
        </w:rPr>
      </w:pPr>
      <w:r>
        <w:pict w14:anchorId="2CBA3000">
          <v:rect id="Horizontal Line 164" o:spid="_x0000_s10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FA66E2" w14:textId="77777777" w:rsidR="00DD0C9D" w:rsidRPr="00295716" w:rsidRDefault="00DD0C9D"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8. Conclusion of the Introduction</w:t>
      </w:r>
    </w:p>
    <w:p w14:paraId="7549DB11" w14:textId="77777777" w:rsidR="00DD0C9D" w:rsidRPr="00295716" w:rsidRDefault="00DD0C9D"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concludes the introduction by framing the central question: how can trustees reconcile their fiduciary duties with the rising demand for ethical investment strategies? She sets the stage for a detailed exploration of the legal, practical, and theoretical issues surrounding this dilemma, ultimately questioning whether the law strikes the right balance between financial prudence and ethical responsibility.</w:t>
      </w:r>
    </w:p>
    <w:p w14:paraId="2D661BC1" w14:textId="77777777" w:rsidR="00DD0C9D" w:rsidRPr="00295716" w:rsidRDefault="007104AA" w:rsidP="00295716">
      <w:pPr>
        <w:spacing w:line="276" w:lineRule="auto"/>
        <w:rPr>
          <w:rFonts w:ascii="Times New Roman" w:hAnsi="Times New Roman"/>
          <w:lang w:val="en-HK"/>
        </w:rPr>
      </w:pPr>
      <w:r>
        <w:pict w14:anchorId="45B56D06">
          <v:rect id="Horizontal Line 163" o:spid="_x0000_s10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5252CF" w14:textId="77777777" w:rsidR="006A0E03" w:rsidRPr="00295716" w:rsidRDefault="006A0E03"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2: Guiding Principles of Trustee Investment</w:t>
      </w:r>
    </w:p>
    <w:p w14:paraId="3F3F9E2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In Section 2 of "Ethical Investments: A Case of Disjointed Thinking," Rosy Thornton examines the fundamental principles governing trustee investment duties as outlined in </w:t>
      </w:r>
      <w:r w:rsidRPr="00295716">
        <w:rPr>
          <w:rFonts w:ascii="Times New Roman" w:hAnsi="Times New Roman"/>
          <w:b/>
          <w:bCs/>
          <w:lang w:val="en-HK"/>
        </w:rPr>
        <w:t>trust law</w:t>
      </w:r>
      <w:r w:rsidRPr="00295716">
        <w:rPr>
          <w:rFonts w:ascii="Times New Roman" w:hAnsi="Times New Roman"/>
          <w:lang w:val="en-HK"/>
        </w:rPr>
        <w:t xml:space="preserve"> and </w:t>
      </w:r>
      <w:r w:rsidRPr="00295716">
        <w:rPr>
          <w:rFonts w:ascii="Times New Roman" w:hAnsi="Times New Roman"/>
          <w:b/>
          <w:bCs/>
          <w:lang w:val="en-HK"/>
        </w:rPr>
        <w:t>statutory provisions</w:t>
      </w:r>
      <w:r w:rsidRPr="00295716">
        <w:rPr>
          <w:rFonts w:ascii="Times New Roman" w:hAnsi="Times New Roman"/>
          <w:lang w:val="en-HK"/>
        </w:rPr>
        <w:t xml:space="preserve">. The focus is on the fiduciary obligations of trustees to </w:t>
      </w:r>
      <w:r w:rsidRPr="00295716">
        <w:rPr>
          <w:rFonts w:ascii="Times New Roman" w:hAnsi="Times New Roman"/>
          <w:lang w:val="en-HK"/>
        </w:rPr>
        <w:lastRenderedPageBreak/>
        <w:t xml:space="preserve">prioritize beneficiaries’ financial interests while maintaining a careful and </w:t>
      </w:r>
      <w:proofErr w:type="spellStart"/>
      <w:r w:rsidRPr="00295716">
        <w:rPr>
          <w:rFonts w:ascii="Times New Roman" w:hAnsi="Times New Roman"/>
          <w:lang w:val="en-HK"/>
        </w:rPr>
        <w:t>skillful</w:t>
      </w:r>
      <w:proofErr w:type="spellEnd"/>
      <w:r w:rsidRPr="00295716">
        <w:rPr>
          <w:rFonts w:ascii="Times New Roman" w:hAnsi="Times New Roman"/>
          <w:lang w:val="en-HK"/>
        </w:rPr>
        <w:t xml:space="preserve"> approach to investment decisions.</w:t>
      </w:r>
    </w:p>
    <w:p w14:paraId="06A3E910" w14:textId="77777777" w:rsidR="006A0E03" w:rsidRPr="00295716" w:rsidRDefault="007104AA" w:rsidP="00295716">
      <w:pPr>
        <w:spacing w:line="276" w:lineRule="auto"/>
        <w:rPr>
          <w:rFonts w:ascii="Times New Roman" w:hAnsi="Times New Roman"/>
          <w:lang w:val="en-HK"/>
        </w:rPr>
      </w:pPr>
      <w:r>
        <w:pict w14:anchorId="19BA2B4E">
          <v:rect id="Horizontal Line 162" o:spid="_x0000_s10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30AD94"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Core Duties of Trustees in Investment Decisions</w:t>
      </w:r>
    </w:p>
    <w:p w14:paraId="3B7FEB6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powers and duties in investment are governed by a combination of common law principles and statutory provisions, most notably the </w:t>
      </w:r>
      <w:r w:rsidRPr="00295716">
        <w:rPr>
          <w:rFonts w:ascii="Times New Roman" w:hAnsi="Times New Roman"/>
          <w:b/>
          <w:bCs/>
          <w:lang w:val="en-HK"/>
        </w:rPr>
        <w:t>Trustee Act 2000</w:t>
      </w:r>
      <w:r w:rsidRPr="00295716">
        <w:rPr>
          <w:rFonts w:ascii="Times New Roman" w:hAnsi="Times New Roman"/>
          <w:lang w:val="en-HK"/>
        </w:rPr>
        <w:t>. Thornton emphasizes the following key principles:</w:t>
      </w:r>
    </w:p>
    <w:p w14:paraId="3576595C" w14:textId="77777777" w:rsidR="006A0E03" w:rsidRPr="00295716" w:rsidRDefault="006A0E03" w:rsidP="00295716">
      <w:pPr>
        <w:numPr>
          <w:ilvl w:val="0"/>
          <w:numId w:val="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Standard of Care (Section 1 of the Trustee Act 2000)</w:t>
      </w:r>
      <w:r w:rsidRPr="00295716">
        <w:rPr>
          <w:rFonts w:ascii="Times New Roman" w:hAnsi="Times New Roman"/>
          <w:lang w:val="en-HK"/>
        </w:rPr>
        <w:t>:</w:t>
      </w:r>
    </w:p>
    <w:p w14:paraId="184EE5D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exercise the care, skill, and diligence that is reasonable in the circumstances, taking into account:</w:t>
      </w:r>
    </w:p>
    <w:p w14:paraId="25D3D3D4" w14:textId="77777777" w:rsidR="006A0E03" w:rsidRPr="00295716" w:rsidRDefault="006A0E03" w:rsidP="00295716">
      <w:pPr>
        <w:numPr>
          <w:ilvl w:val="2"/>
          <w:numId w:val="8"/>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Their own expertise or professional status (a higher standard applies to professional trustees).</w:t>
      </w:r>
    </w:p>
    <w:p w14:paraId="4A722F6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statutory standard of care codifies the common law principle established in cases like </w:t>
      </w:r>
      <w:r w:rsidRPr="00295716">
        <w:rPr>
          <w:rFonts w:ascii="Times New Roman" w:hAnsi="Times New Roman"/>
          <w:i/>
          <w:iCs/>
          <w:lang w:val="en-HK"/>
        </w:rPr>
        <w:t>Speight v. Gaunt (1883)</w:t>
      </w:r>
      <w:r w:rsidRPr="00295716">
        <w:rPr>
          <w:rFonts w:ascii="Times New Roman" w:hAnsi="Times New Roman"/>
          <w:lang w:val="en-HK"/>
        </w:rPr>
        <w:t>, where Lord Blackburn noted:</w:t>
      </w:r>
    </w:p>
    <w:p w14:paraId="19905B08"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"A trustee ought to conduct the business of the trust with the same care as an ordinary prudent person of business would extend to their own affairs."</w:t>
      </w:r>
    </w:p>
    <w:p w14:paraId="5200FDA0" w14:textId="77777777" w:rsidR="006A0E03" w:rsidRPr="00295716" w:rsidRDefault="006A0E03" w:rsidP="00295716">
      <w:pPr>
        <w:numPr>
          <w:ilvl w:val="0"/>
          <w:numId w:val="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Duty to Act in Beneficiaries' Best Interests</w:t>
      </w:r>
      <w:r w:rsidRPr="00295716">
        <w:rPr>
          <w:rFonts w:ascii="Times New Roman" w:hAnsi="Times New Roman"/>
          <w:lang w:val="en-HK"/>
        </w:rPr>
        <w:t>:</w:t>
      </w:r>
    </w:p>
    <w:p w14:paraId="0B0EB40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must act in the financial best interests of the beneficiaries, as reiterated in </w:t>
      </w:r>
      <w:r w:rsidRPr="00295716">
        <w:rPr>
          <w:rFonts w:ascii="Times New Roman" w:hAnsi="Times New Roman"/>
          <w:i/>
          <w:iCs/>
          <w:lang w:val="en-HK"/>
        </w:rPr>
        <w:t>Cowan v. Scargill [1985]</w:t>
      </w:r>
      <w:r w:rsidRPr="00295716">
        <w:rPr>
          <w:rFonts w:ascii="Times New Roman" w:hAnsi="Times New Roman"/>
          <w:lang w:val="en-HK"/>
        </w:rPr>
        <w:t xml:space="preserve">. </w:t>
      </w: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stated:</w:t>
      </w:r>
    </w:p>
    <w:p w14:paraId="4E1E10CB"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"The starting point is that when the purpose of the trust is to provide financial benefits for the beneficiaries, the best interests of the beneficiaries are normally their best financial interests."</w:t>
      </w:r>
    </w:p>
    <w:p w14:paraId="72770CD1" w14:textId="77777777" w:rsidR="006A0E03" w:rsidRPr="00295716" w:rsidRDefault="006A0E03" w:rsidP="00295716">
      <w:pPr>
        <w:numPr>
          <w:ilvl w:val="0"/>
          <w:numId w:val="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Duty to Avoid Unnecessary Risks</w:t>
      </w:r>
      <w:r w:rsidRPr="00295716">
        <w:rPr>
          <w:rFonts w:ascii="Times New Roman" w:hAnsi="Times New Roman"/>
          <w:lang w:val="en-HK"/>
        </w:rPr>
        <w:t>:</w:t>
      </w:r>
    </w:p>
    <w:p w14:paraId="5C339C4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balance the need for investment growth with the duty to avoid exposing trust assets to unnecessary risks.</w:t>
      </w:r>
    </w:p>
    <w:p w14:paraId="42FFD88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This reflects the principle articulated in </w:t>
      </w:r>
      <w:r w:rsidRPr="00295716">
        <w:rPr>
          <w:rFonts w:ascii="Times New Roman" w:hAnsi="Times New Roman"/>
          <w:i/>
          <w:iCs/>
          <w:lang w:val="en-HK"/>
        </w:rPr>
        <w:t>Nestlé v. National Westminster Bank plc [1993]</w:t>
      </w:r>
      <w:r w:rsidRPr="00295716">
        <w:rPr>
          <w:rFonts w:ascii="Times New Roman" w:hAnsi="Times New Roman"/>
          <w:lang w:val="en-HK"/>
        </w:rPr>
        <w:t>, where the court held trustees liable for failing to adopt a balanced and diversified investment strategy that accounted for modern portfolio theory.</w:t>
      </w:r>
    </w:p>
    <w:p w14:paraId="6C220FAD" w14:textId="77777777" w:rsidR="006A0E03" w:rsidRPr="00295716" w:rsidRDefault="007104AA" w:rsidP="00295716">
      <w:pPr>
        <w:spacing w:line="276" w:lineRule="auto"/>
        <w:rPr>
          <w:rFonts w:ascii="Times New Roman" w:hAnsi="Times New Roman"/>
          <w:lang w:val="en-HK"/>
        </w:rPr>
      </w:pPr>
      <w:r>
        <w:pict w14:anchorId="6CD40AF9">
          <v:rect id="Horizontal Line 161" o:spid="_x0000_s10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C043E0"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Statutory Powers and Criteria Under the Trustee Act 2000</w:t>
      </w:r>
    </w:p>
    <w:p w14:paraId="77F8D51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 xml:space="preserve">The </w:t>
      </w:r>
      <w:r w:rsidRPr="00295716">
        <w:rPr>
          <w:rFonts w:ascii="Times New Roman" w:hAnsi="Times New Roman"/>
          <w:b/>
          <w:bCs/>
          <w:lang w:val="en-HK"/>
        </w:rPr>
        <w:t>Trustee Act 2000</w:t>
      </w:r>
      <w:r w:rsidRPr="00295716">
        <w:rPr>
          <w:rFonts w:ascii="Times New Roman" w:hAnsi="Times New Roman"/>
          <w:lang w:val="en-HK"/>
        </w:rPr>
        <w:t xml:space="preserve"> significantly expanded trustees’ investment powers while imposing clear statutory duties:</w:t>
      </w:r>
    </w:p>
    <w:p w14:paraId="2013E924" w14:textId="77777777" w:rsidR="006A0E03" w:rsidRPr="00295716" w:rsidRDefault="006A0E03" w:rsidP="00295716">
      <w:pPr>
        <w:numPr>
          <w:ilvl w:val="0"/>
          <w:numId w:val="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General Power of Investment (Section 3)</w:t>
      </w:r>
      <w:r w:rsidRPr="00295716">
        <w:rPr>
          <w:rFonts w:ascii="Times New Roman" w:hAnsi="Times New Roman"/>
          <w:lang w:val="en-HK"/>
        </w:rPr>
        <w:t>:</w:t>
      </w:r>
    </w:p>
    <w:p w14:paraId="36E3C17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are granted the power to make investments "as if they were absolutely entitled to the assets of the trust."</w:t>
      </w:r>
    </w:p>
    <w:p w14:paraId="5A813B8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provision reflects a departure from the historically restrictive "authorised investments" list, which limited trustees to low-risk assets.</w:t>
      </w:r>
    </w:p>
    <w:p w14:paraId="2AD5B9AF" w14:textId="77777777" w:rsidR="006A0E03" w:rsidRPr="00295716" w:rsidRDefault="006A0E03" w:rsidP="00295716">
      <w:pPr>
        <w:numPr>
          <w:ilvl w:val="0"/>
          <w:numId w:val="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Standard Investment Criteria (Section 4)</w:t>
      </w:r>
      <w:r w:rsidRPr="00295716">
        <w:rPr>
          <w:rFonts w:ascii="Times New Roman" w:hAnsi="Times New Roman"/>
          <w:lang w:val="en-HK"/>
        </w:rPr>
        <w:t>:</w:t>
      </w:r>
    </w:p>
    <w:p w14:paraId="644129E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consider:</w:t>
      </w:r>
    </w:p>
    <w:p w14:paraId="32F1F0D1" w14:textId="77777777" w:rsidR="006A0E03" w:rsidRPr="00295716" w:rsidRDefault="006A0E03" w:rsidP="00295716">
      <w:pPr>
        <w:numPr>
          <w:ilvl w:val="2"/>
          <w:numId w:val="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Suitability</w:t>
      </w:r>
      <w:r w:rsidRPr="00295716">
        <w:rPr>
          <w:rFonts w:ascii="Times New Roman" w:hAnsi="Times New Roman"/>
          <w:lang w:val="en-HK"/>
        </w:rPr>
        <w:t>: The appropriateness of investments for the trust’s purposes and the beneficiaries’ needs.</w:t>
      </w:r>
    </w:p>
    <w:p w14:paraId="06B0509B" w14:textId="77777777" w:rsidR="006A0E03" w:rsidRPr="00295716" w:rsidRDefault="006A0E03" w:rsidP="00295716">
      <w:pPr>
        <w:numPr>
          <w:ilvl w:val="2"/>
          <w:numId w:val="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Diversification</w:t>
      </w:r>
      <w:r w:rsidRPr="00295716">
        <w:rPr>
          <w:rFonts w:ascii="Times New Roman" w:hAnsi="Times New Roman"/>
          <w:lang w:val="en-HK"/>
        </w:rPr>
        <w:t>: The necessity of spreading risk across a range of investments.</w:t>
      </w:r>
    </w:p>
    <w:p w14:paraId="3510F325" w14:textId="77777777" w:rsidR="006A0E03" w:rsidRPr="00295716" w:rsidRDefault="006A0E03" w:rsidP="00295716">
      <w:pPr>
        <w:numPr>
          <w:ilvl w:val="0"/>
          <w:numId w:val="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Duty to Review Investments (Section 4(2))</w:t>
      </w:r>
      <w:r w:rsidRPr="00295716">
        <w:rPr>
          <w:rFonts w:ascii="Times New Roman" w:hAnsi="Times New Roman"/>
          <w:lang w:val="en-HK"/>
        </w:rPr>
        <w:t>:</w:t>
      </w:r>
    </w:p>
    <w:p w14:paraId="664CAC0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review their investments periodically to ensure they remain suitable and aligned with the trust’s objectives.</w:t>
      </w:r>
    </w:p>
    <w:p w14:paraId="26717838" w14:textId="77777777" w:rsidR="006A0E03" w:rsidRPr="00295716" w:rsidRDefault="006A0E03" w:rsidP="00295716">
      <w:pPr>
        <w:numPr>
          <w:ilvl w:val="0"/>
          <w:numId w:val="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Advice Requirement (Section 5)</w:t>
      </w:r>
      <w:r w:rsidRPr="00295716">
        <w:rPr>
          <w:rFonts w:ascii="Times New Roman" w:hAnsi="Times New Roman"/>
          <w:lang w:val="en-HK"/>
        </w:rPr>
        <w:t>:</w:t>
      </w:r>
    </w:p>
    <w:p w14:paraId="6A1DBBB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are required to obtain and consider proper advice before making or reviewing investments, unless it is unreasonable or unnecessary to do so.</w:t>
      </w:r>
    </w:p>
    <w:p w14:paraId="11B7E86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highlights that these statutory duties ensure trustees exercise their investment powers prudently and accountably, protecting beneficiaries from financial harm.</w:t>
      </w:r>
    </w:p>
    <w:p w14:paraId="575B675F" w14:textId="77777777" w:rsidR="006A0E03" w:rsidRPr="00295716" w:rsidRDefault="007104AA" w:rsidP="00295716">
      <w:pPr>
        <w:spacing w:line="276" w:lineRule="auto"/>
        <w:rPr>
          <w:rFonts w:ascii="Times New Roman" w:hAnsi="Times New Roman"/>
          <w:lang w:val="en-HK"/>
        </w:rPr>
      </w:pPr>
      <w:r>
        <w:pict w14:anchorId="5B9D46C7">
          <v:rect id="Horizontal Line 160" o:spid="_x0000_s10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998AF0"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Tension Between Ethical Considerations and Financial Duties</w:t>
      </w:r>
    </w:p>
    <w:p w14:paraId="65741AD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examines how the guiding principles of trustee investment conflict with the desire to incorporate ethical considerations:</w:t>
      </w:r>
    </w:p>
    <w:p w14:paraId="3235808B" w14:textId="77777777" w:rsidR="006A0E03" w:rsidRPr="00295716" w:rsidRDefault="006A0E03" w:rsidP="00295716">
      <w:pPr>
        <w:numPr>
          <w:ilvl w:val="0"/>
          <w:numId w:val="1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Primacy of Financial Interests</w:t>
      </w:r>
      <w:r w:rsidRPr="00295716">
        <w:rPr>
          <w:rFonts w:ascii="Times New Roman" w:hAnsi="Times New Roman"/>
          <w:lang w:val="en-HK"/>
        </w:rPr>
        <w:t>:</w:t>
      </w:r>
    </w:p>
    <w:p w14:paraId="49912C5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As reaffirmed in </w:t>
      </w:r>
      <w:r w:rsidRPr="00295716">
        <w:rPr>
          <w:rFonts w:ascii="Times New Roman" w:hAnsi="Times New Roman"/>
          <w:i/>
          <w:iCs/>
          <w:lang w:val="en-HK"/>
        </w:rPr>
        <w:t>Cowan v. Scargill</w:t>
      </w:r>
      <w:r w:rsidRPr="00295716">
        <w:rPr>
          <w:rFonts w:ascii="Times New Roman" w:hAnsi="Times New Roman"/>
          <w:lang w:val="en-HK"/>
        </w:rPr>
        <w:t>, trustees cannot prioritize ethical preferences over financial returns unless it aligns with the beneficiaries’ financial best interests.</w:t>
      </w:r>
    </w:p>
    <w:p w14:paraId="615DCE6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exclusions (e.g., avoiding investments in fossil fuels or tobacco) may limit diversification and risk-adjusted returns, creating potential liability for trustees.</w:t>
      </w:r>
    </w:p>
    <w:p w14:paraId="66C44159" w14:textId="77777777" w:rsidR="006A0E03" w:rsidRPr="00295716" w:rsidRDefault="006A0E03" w:rsidP="00295716">
      <w:pPr>
        <w:numPr>
          <w:ilvl w:val="0"/>
          <w:numId w:val="1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Diversification and Modern Portfolio Theory</w:t>
      </w:r>
      <w:r w:rsidRPr="00295716">
        <w:rPr>
          <w:rFonts w:ascii="Times New Roman" w:hAnsi="Times New Roman"/>
          <w:lang w:val="en-HK"/>
        </w:rPr>
        <w:t>:</w:t>
      </w:r>
    </w:p>
    <w:p w14:paraId="120BDDC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Modern portfolio theory, endorsed in cases like </w:t>
      </w:r>
      <w:r w:rsidRPr="00295716">
        <w:rPr>
          <w:rFonts w:ascii="Times New Roman" w:hAnsi="Times New Roman"/>
          <w:i/>
          <w:iCs/>
          <w:lang w:val="en-HK"/>
        </w:rPr>
        <w:t>Nestlé v. National Westminster Bank</w:t>
      </w:r>
      <w:r w:rsidRPr="00295716">
        <w:rPr>
          <w:rFonts w:ascii="Times New Roman" w:hAnsi="Times New Roman"/>
          <w:lang w:val="en-HK"/>
        </w:rPr>
        <w:t>, requires trustees to focus on overall portfolio performance rather than individual asset risks. Thornton argues that ethical exclusions can undermine diversification, exposing trustees to criticism for failing to optimize financial outcomes.</w:t>
      </w:r>
    </w:p>
    <w:p w14:paraId="6C4905F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Commentary</w:t>
      </w:r>
      <w:r w:rsidRPr="00295716">
        <w:rPr>
          <w:rFonts w:ascii="Times New Roman" w:hAnsi="Times New Roman"/>
          <w:lang w:val="en-HK"/>
        </w:rPr>
        <w:t>:</w:t>
      </w:r>
    </w:p>
    <w:p w14:paraId="4875F42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discusses </w:t>
      </w:r>
      <w:r w:rsidRPr="00295716">
        <w:rPr>
          <w:rFonts w:ascii="Times New Roman" w:hAnsi="Times New Roman"/>
          <w:i/>
          <w:iCs/>
          <w:lang w:val="en-HK"/>
        </w:rPr>
        <w:t>Harries v. Church Commissioners for England [1992]</w:t>
      </w:r>
      <w:r w:rsidRPr="00295716">
        <w:rPr>
          <w:rFonts w:ascii="Times New Roman" w:hAnsi="Times New Roman"/>
          <w:lang w:val="en-HK"/>
        </w:rPr>
        <w:t>, where Sir Donald Nicholls VC emphasized:</w:t>
      </w:r>
    </w:p>
    <w:p w14:paraId="70242A8C" w14:textId="77777777" w:rsidR="006A0E03" w:rsidRPr="00295716" w:rsidRDefault="006A0E03" w:rsidP="00295716">
      <w:pPr>
        <w:spacing w:beforeAutospacing="1" w:afterAutospacing="1" w:line="276" w:lineRule="auto"/>
        <w:rPr>
          <w:rFonts w:ascii="Times New Roman" w:hAnsi="Times New Roman"/>
          <w:b/>
          <w:bCs/>
          <w:lang w:val="en-HK"/>
        </w:rPr>
      </w:pPr>
      <w:r w:rsidRPr="00295716">
        <w:rPr>
          <w:rFonts w:ascii="Times New Roman" w:hAnsi="Times New Roman"/>
          <w:lang w:val="en-HK"/>
        </w:rPr>
        <w:t xml:space="preserve">"If </w:t>
      </w:r>
      <w:r w:rsidRPr="00295716">
        <w:rPr>
          <w:rFonts w:ascii="Times New Roman" w:hAnsi="Times New Roman"/>
          <w:b/>
          <w:bCs/>
          <w:highlight w:val="yellow"/>
          <w:lang w:val="en-HK"/>
        </w:rPr>
        <w:t>investments are excluded on ethical grounds, trustees must ensure that such exclusions do not jeopardize the trust's financial objectives."</w:t>
      </w:r>
    </w:p>
    <w:p w14:paraId="3681276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held that the trustees of a charity could only exclude investments that conflicted with the charity’s purposes, not based on general moral preferences.</w:t>
      </w:r>
    </w:p>
    <w:p w14:paraId="13D1A5DD" w14:textId="77777777" w:rsidR="006A0E03" w:rsidRPr="00295716" w:rsidRDefault="007104AA" w:rsidP="00295716">
      <w:pPr>
        <w:spacing w:line="276" w:lineRule="auto"/>
        <w:rPr>
          <w:rFonts w:ascii="Times New Roman" w:hAnsi="Times New Roman"/>
          <w:lang w:val="en-HK"/>
        </w:rPr>
      </w:pPr>
      <w:r>
        <w:pict w14:anchorId="17A9EEBA">
          <v:rect id="Horizontal Line 159" o:spid="_x0000_s10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D4C408"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Case Law on Trustee Investment Principles</w:t>
      </w:r>
    </w:p>
    <w:p w14:paraId="39716250" w14:textId="77777777" w:rsidR="006A0E03" w:rsidRPr="00295716" w:rsidRDefault="006A0E03" w:rsidP="00295716">
      <w:pPr>
        <w:numPr>
          <w:ilvl w:val="0"/>
          <w:numId w:val="1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Cowan v. Scargill [1985] Ch 270</w:t>
      </w:r>
      <w:r w:rsidRPr="00295716">
        <w:rPr>
          <w:rFonts w:ascii="Times New Roman" w:hAnsi="Times New Roman"/>
          <w:lang w:val="en-HK"/>
        </w:rPr>
        <w:t>:</w:t>
      </w:r>
    </w:p>
    <w:p w14:paraId="4DD5773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this landmark case, trustees of a miners’ pension fund proposed to exclude investments in oil, gas, and overseas companies for ethical reasons. The court held that such exclusions were impermissible as they failed to prioritize financial interests.</w:t>
      </w:r>
    </w:p>
    <w:p w14:paraId="114A94BB" w14:textId="77777777" w:rsidR="006A0E03" w:rsidRPr="00295716" w:rsidRDefault="006A0E03" w:rsidP="00295716">
      <w:pPr>
        <w:spacing w:before="100" w:beforeAutospacing="1" w:after="100" w:afterAutospacing="1" w:line="276" w:lineRule="auto"/>
        <w:rPr>
          <w:rFonts w:ascii="Times New Roman" w:hAnsi="Times New Roman"/>
          <w:lang w:val="en-HK"/>
        </w:rPr>
      </w:pP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emphasized:</w:t>
      </w:r>
    </w:p>
    <w:p w14:paraId="75387C0F"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"The power of investment is not to be exercised so as to advance ethical or political views, however strongly held."</w:t>
      </w:r>
    </w:p>
    <w:p w14:paraId="12FC3926" w14:textId="77777777" w:rsidR="006A0E03" w:rsidRPr="00295716" w:rsidRDefault="006A0E03" w:rsidP="00295716">
      <w:pPr>
        <w:numPr>
          <w:ilvl w:val="0"/>
          <w:numId w:val="1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Nestlé v. National Westminster Bank plc [1993] 1 WLR 1260</w:t>
      </w:r>
      <w:r w:rsidRPr="00295716">
        <w:rPr>
          <w:rFonts w:ascii="Times New Roman" w:hAnsi="Times New Roman"/>
          <w:lang w:val="en-HK"/>
        </w:rPr>
        <w:t>:</w:t>
      </w:r>
    </w:p>
    <w:p w14:paraId="7129174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criticized trustees for failing to adopt a balanced investment strategy, resulting in lower returns for the beneficiary. This case reinforced the need for diversification and active portfolio management.</w:t>
      </w:r>
    </w:p>
    <w:p w14:paraId="506F1300" w14:textId="77777777" w:rsidR="006A0E03" w:rsidRPr="00295716" w:rsidRDefault="006A0E03" w:rsidP="00295716">
      <w:pPr>
        <w:numPr>
          <w:ilvl w:val="0"/>
          <w:numId w:val="1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Harries v. Church Commissioners for England [1992] 1 WLR 1241</w:t>
      </w:r>
      <w:r w:rsidRPr="00295716">
        <w:rPr>
          <w:rFonts w:ascii="Times New Roman" w:hAnsi="Times New Roman"/>
          <w:lang w:val="en-HK"/>
        </w:rPr>
        <w:t>:</w:t>
      </w:r>
    </w:p>
    <w:p w14:paraId="5038CBC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trustees of a charitable trust excluded investments in companies conflicting with the Church’s mission (e.g., arms manufacturers). The court upheld the exclusions because they aligned with the charity’s purposes, but stressed that such decisions must not undermine financial returns.</w:t>
      </w:r>
    </w:p>
    <w:p w14:paraId="2DEE76E6" w14:textId="77777777" w:rsidR="006A0E03" w:rsidRPr="00295716" w:rsidRDefault="007104AA" w:rsidP="00295716">
      <w:pPr>
        <w:spacing w:line="276" w:lineRule="auto"/>
        <w:rPr>
          <w:rFonts w:ascii="Times New Roman" w:hAnsi="Times New Roman"/>
          <w:lang w:val="en-HK"/>
        </w:rPr>
      </w:pPr>
      <w:r>
        <w:pict w14:anchorId="03E3C2B9">
          <v:rect id="Horizontal Line 158" o:spid="_x0000_s10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5414B8"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Academic and Policy Commentary</w:t>
      </w:r>
    </w:p>
    <w:p w14:paraId="24ABB56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references academic critiques of trustee investment principles:</w:t>
      </w:r>
    </w:p>
    <w:p w14:paraId="6A5B1319" w14:textId="77777777" w:rsidR="006A0E03" w:rsidRPr="00295716" w:rsidRDefault="006A0E03" w:rsidP="00295716">
      <w:pPr>
        <w:numPr>
          <w:ilvl w:val="0"/>
          <w:numId w:val="13"/>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Legal scholars argue that the </w:t>
      </w:r>
      <w:r w:rsidRPr="00295716">
        <w:rPr>
          <w:rFonts w:ascii="Times New Roman" w:hAnsi="Times New Roman"/>
          <w:b/>
          <w:bCs/>
          <w:lang w:val="en-HK"/>
        </w:rPr>
        <w:t>strict focus on financial interests</w:t>
      </w:r>
      <w:r w:rsidRPr="00295716">
        <w:rPr>
          <w:rFonts w:ascii="Times New Roman" w:hAnsi="Times New Roman"/>
          <w:lang w:val="en-HK"/>
        </w:rPr>
        <w:t xml:space="preserve"> is outdated, failing to reflect modern societal values such as sustainability and corporate responsibility.</w:t>
      </w:r>
    </w:p>
    <w:p w14:paraId="42F88863" w14:textId="77777777" w:rsidR="006A0E03" w:rsidRPr="00295716" w:rsidRDefault="006A0E03" w:rsidP="00295716">
      <w:pPr>
        <w:numPr>
          <w:ilvl w:val="0"/>
          <w:numId w:val="13"/>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Policy reports by organizations like the UNEP Finance Initiative advocate for integrating </w:t>
      </w:r>
      <w:r w:rsidRPr="00295716">
        <w:rPr>
          <w:rFonts w:ascii="Times New Roman" w:hAnsi="Times New Roman"/>
          <w:b/>
          <w:bCs/>
          <w:lang w:val="en-HK"/>
        </w:rPr>
        <w:t>environmental, social, and governance (ESG)</w:t>
      </w:r>
      <w:r w:rsidRPr="00295716">
        <w:rPr>
          <w:rFonts w:ascii="Times New Roman" w:hAnsi="Times New Roman"/>
          <w:lang w:val="en-HK"/>
        </w:rPr>
        <w:t xml:space="preserve"> factors into trustee decision-making. These reports argue that ESG considerations can enhance long-term financial performance, challenging the traditional dichotomy between ethical and financial objectives.</w:t>
      </w:r>
    </w:p>
    <w:p w14:paraId="539523C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remains cautious, warning that embracing ESG factors without clear legislative guidance could expose trustees to legal risks.</w:t>
      </w:r>
    </w:p>
    <w:p w14:paraId="1B8AF6D1" w14:textId="77777777" w:rsidR="006A0E03" w:rsidRPr="00295716" w:rsidRDefault="007104AA" w:rsidP="00295716">
      <w:pPr>
        <w:spacing w:line="276" w:lineRule="auto"/>
        <w:rPr>
          <w:rFonts w:ascii="Times New Roman" w:hAnsi="Times New Roman"/>
          <w:lang w:val="en-HK"/>
        </w:rPr>
      </w:pPr>
      <w:r>
        <w:pict w14:anchorId="0EA146DC">
          <v:rect id="Horizontal Line 157" o:spid="_x0000_s10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2B821F"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Conclusion of Section 2</w:t>
      </w:r>
    </w:p>
    <w:p w14:paraId="492BC31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concludes by reiterating the central conflict between traditional trustee investment principles and the growing demand for ethical investments. While the </w:t>
      </w:r>
      <w:r w:rsidRPr="00295716">
        <w:rPr>
          <w:rFonts w:ascii="Times New Roman" w:hAnsi="Times New Roman"/>
          <w:b/>
          <w:bCs/>
          <w:lang w:val="en-HK"/>
        </w:rPr>
        <w:t>Trustee Act 2000</w:t>
      </w:r>
      <w:r w:rsidRPr="00295716">
        <w:rPr>
          <w:rFonts w:ascii="Times New Roman" w:hAnsi="Times New Roman"/>
          <w:lang w:val="en-HK"/>
        </w:rPr>
        <w:t xml:space="preserve"> modernized the legal framework, its focus on financial prudence limits trustees’ ability to incorporate ethical considerations. The case law underscores the courts’ reluctance to deviate from the principle of maximizing financial returns, leaving little room for trustees to reflect beneficiaries’ ethical preferences unless they align with financial objectives.</w:t>
      </w:r>
    </w:p>
    <w:p w14:paraId="2EE73AEB" w14:textId="77777777" w:rsidR="006A0E03" w:rsidRPr="00295716" w:rsidRDefault="007104AA" w:rsidP="00295716">
      <w:pPr>
        <w:spacing w:line="276" w:lineRule="auto"/>
        <w:rPr>
          <w:rFonts w:ascii="Times New Roman" w:hAnsi="Times New Roman"/>
          <w:lang w:val="en-HK"/>
        </w:rPr>
      </w:pPr>
      <w:r>
        <w:pict w14:anchorId="096BAE1D">
          <v:rect id="Horizontal Line 156" o:spid="_x0000_s10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F355D0" w14:textId="77777777" w:rsidR="006A0E03" w:rsidRPr="00295716" w:rsidRDefault="006A0E03"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3: Portfolio Theory and Investment Strategy</w:t>
      </w:r>
    </w:p>
    <w:p w14:paraId="5B2FF70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Section 3 of "Ethical Investments: A Case of Disjointed Thinking," Rosy Thornton explores the implications of modern portfolio theory (MPT) for trustee investment strategies. The discussion highlights how this theoretical framework influences trustees’ duties, particularly in balancing financial returns with ethical considerations. Thornton also examines relevant case law and critiques the challenges ethical investments pose to MPT.</w:t>
      </w:r>
    </w:p>
    <w:p w14:paraId="5A24F261" w14:textId="77777777" w:rsidR="006A0E03" w:rsidRPr="00295716" w:rsidRDefault="007104AA" w:rsidP="00295716">
      <w:pPr>
        <w:spacing w:line="276" w:lineRule="auto"/>
        <w:rPr>
          <w:rFonts w:ascii="Times New Roman" w:hAnsi="Times New Roman"/>
          <w:lang w:val="en-HK"/>
        </w:rPr>
      </w:pPr>
      <w:r>
        <w:pict w14:anchorId="0211B977">
          <v:rect id="Horizontal Line 155" o:spid="_x0000_s10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735279"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Overview of Modern Portfolio Theory (MPT)</w:t>
      </w:r>
    </w:p>
    <w:p w14:paraId="212FC0A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Modern portfolio theory is a widely accepted framework in investment management that emphasizes:</w:t>
      </w:r>
    </w:p>
    <w:p w14:paraId="3FFD9DB4" w14:textId="77777777" w:rsidR="006A0E03" w:rsidRPr="00295716" w:rsidRDefault="006A0E03" w:rsidP="00295716">
      <w:pPr>
        <w:numPr>
          <w:ilvl w:val="0"/>
          <w:numId w:val="1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Risk and Return</w:t>
      </w:r>
      <w:r w:rsidRPr="00295716">
        <w:rPr>
          <w:rFonts w:ascii="Times New Roman" w:hAnsi="Times New Roman"/>
          <w:lang w:val="en-HK"/>
        </w:rPr>
        <w:t>:</w:t>
      </w:r>
    </w:p>
    <w:p w14:paraId="7F97EB9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Investors should seek to maximize returns for a given level of risk or minimize risk for a desired level of return.</w:t>
      </w:r>
    </w:p>
    <w:p w14:paraId="0235DA99" w14:textId="77777777" w:rsidR="006A0E03" w:rsidRPr="00295716" w:rsidRDefault="006A0E03" w:rsidP="00295716">
      <w:pPr>
        <w:numPr>
          <w:ilvl w:val="0"/>
          <w:numId w:val="1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Diversification</w:t>
      </w:r>
      <w:r w:rsidRPr="00295716">
        <w:rPr>
          <w:rFonts w:ascii="Times New Roman" w:hAnsi="Times New Roman"/>
          <w:lang w:val="en-HK"/>
        </w:rPr>
        <w:t>:</w:t>
      </w:r>
    </w:p>
    <w:p w14:paraId="670FD1D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By investing in a range of assets with different risk profiles and market </w:t>
      </w:r>
      <w:proofErr w:type="spellStart"/>
      <w:r w:rsidRPr="00295716">
        <w:rPr>
          <w:rFonts w:ascii="Times New Roman" w:hAnsi="Times New Roman"/>
          <w:lang w:val="en-HK"/>
        </w:rPr>
        <w:t>behaviors</w:t>
      </w:r>
      <w:proofErr w:type="spellEnd"/>
      <w:r w:rsidRPr="00295716">
        <w:rPr>
          <w:rFonts w:ascii="Times New Roman" w:hAnsi="Times New Roman"/>
          <w:lang w:val="en-HK"/>
        </w:rPr>
        <w:t>, investors can reduce overall portfolio risk without sacrificing returns.</w:t>
      </w:r>
    </w:p>
    <w:p w14:paraId="64F2BA3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Diversification is central to trustee investment strategies under the </w:t>
      </w:r>
      <w:r w:rsidRPr="00295716">
        <w:rPr>
          <w:rFonts w:ascii="Times New Roman" w:hAnsi="Times New Roman"/>
          <w:b/>
          <w:bCs/>
          <w:lang w:val="en-HK"/>
        </w:rPr>
        <w:t>Trustee Act 2000 (Section 4)</w:t>
      </w:r>
      <w:r w:rsidRPr="00295716">
        <w:rPr>
          <w:rFonts w:ascii="Times New Roman" w:hAnsi="Times New Roman"/>
          <w:lang w:val="en-HK"/>
        </w:rPr>
        <w:t>.</w:t>
      </w:r>
    </w:p>
    <w:p w14:paraId="4EDDCF6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explains that MPT encourages trustees to evaluate the performance of the portfolio as a whole, rather than focusing on the risks or returns of individual investments.</w:t>
      </w:r>
    </w:p>
    <w:p w14:paraId="2E6A87F2" w14:textId="77777777" w:rsidR="006A0E03" w:rsidRPr="00295716" w:rsidRDefault="007104AA" w:rsidP="00295716">
      <w:pPr>
        <w:spacing w:line="276" w:lineRule="auto"/>
        <w:rPr>
          <w:rFonts w:ascii="Times New Roman" w:hAnsi="Times New Roman"/>
          <w:lang w:val="en-HK"/>
        </w:rPr>
      </w:pPr>
      <w:r>
        <w:pict w14:anchorId="4F143B8D">
          <v:rect id="Horizontal Line 154" o:spid="_x0000_s10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EE2D79"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Legal Principles Supporting MPT</w:t>
      </w:r>
    </w:p>
    <w:p w14:paraId="17535DA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 law and case law have increasingly endorsed MPT, reflecting a shift from traditional cautious investment approaches. Key developments include:</w:t>
      </w:r>
    </w:p>
    <w:p w14:paraId="743C1885" w14:textId="77777777" w:rsidR="006A0E03" w:rsidRPr="00295716" w:rsidRDefault="006A0E03" w:rsidP="00295716">
      <w:pPr>
        <w:numPr>
          <w:ilvl w:val="0"/>
          <w:numId w:val="1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Trustee Act 2000: Standard Investment Criteria (Section 4)</w:t>
      </w:r>
      <w:r w:rsidRPr="00295716">
        <w:rPr>
          <w:rFonts w:ascii="Times New Roman" w:hAnsi="Times New Roman"/>
          <w:lang w:val="en-HK"/>
        </w:rPr>
        <w:t>:</w:t>
      </w:r>
    </w:p>
    <w:p w14:paraId="40858C2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consider:</w:t>
      </w:r>
    </w:p>
    <w:p w14:paraId="5E5E3B96" w14:textId="77777777" w:rsidR="006A0E03" w:rsidRPr="00295716" w:rsidRDefault="006A0E03" w:rsidP="00295716">
      <w:pPr>
        <w:numPr>
          <w:ilvl w:val="2"/>
          <w:numId w:val="1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suitability</w:t>
      </w:r>
      <w:r w:rsidRPr="00295716">
        <w:rPr>
          <w:rFonts w:ascii="Times New Roman" w:hAnsi="Times New Roman"/>
          <w:lang w:val="en-HK"/>
        </w:rPr>
        <w:t xml:space="preserve"> of investments to the trust’s objectives.</w:t>
      </w:r>
    </w:p>
    <w:p w14:paraId="6020C2A8" w14:textId="77777777" w:rsidR="006A0E03" w:rsidRPr="00295716" w:rsidRDefault="006A0E03" w:rsidP="00295716">
      <w:pPr>
        <w:numPr>
          <w:ilvl w:val="2"/>
          <w:numId w:val="1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importance of </w:t>
      </w:r>
      <w:r w:rsidRPr="00295716">
        <w:rPr>
          <w:rFonts w:ascii="Times New Roman" w:hAnsi="Times New Roman"/>
          <w:b/>
          <w:bCs/>
          <w:lang w:val="en-HK"/>
        </w:rPr>
        <w:t>diversification</w:t>
      </w:r>
      <w:r w:rsidRPr="00295716">
        <w:rPr>
          <w:rFonts w:ascii="Times New Roman" w:hAnsi="Times New Roman"/>
          <w:lang w:val="en-HK"/>
        </w:rPr>
        <w:t xml:space="preserve"> to manage risk across the portfolio.</w:t>
      </w:r>
    </w:p>
    <w:p w14:paraId="63D886B6" w14:textId="77777777" w:rsidR="006A0E03" w:rsidRPr="00295716" w:rsidRDefault="006A0E03" w:rsidP="00295716">
      <w:pPr>
        <w:numPr>
          <w:ilvl w:val="0"/>
          <w:numId w:val="1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Case Law Supporting Diversification</w:t>
      </w:r>
      <w:r w:rsidRPr="00295716">
        <w:rPr>
          <w:rFonts w:ascii="Times New Roman" w:hAnsi="Times New Roman"/>
          <w:lang w:val="en-HK"/>
        </w:rPr>
        <w:t>:</w:t>
      </w:r>
    </w:p>
    <w:p w14:paraId="04B4F29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i/>
          <w:iCs/>
          <w:lang w:val="en-HK"/>
        </w:rPr>
        <w:t>Nestlé v. National Westminster Bank plc [1993] 1 WLR 1260</w:t>
      </w:r>
      <w:r w:rsidRPr="00295716">
        <w:rPr>
          <w:rFonts w:ascii="Times New Roman" w:hAnsi="Times New Roman"/>
          <w:lang w:val="en-HK"/>
        </w:rPr>
        <w:t>:</w:t>
      </w:r>
    </w:p>
    <w:p w14:paraId="2CCBA270" w14:textId="77777777" w:rsidR="006A0E03" w:rsidRPr="00295716" w:rsidRDefault="006A0E03" w:rsidP="00295716">
      <w:pPr>
        <w:numPr>
          <w:ilvl w:val="2"/>
          <w:numId w:val="1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of Appeal criticized the trustees for failing to diversify the trust’s investments. The trust’s reliance on low-risk, low-return assets over decades resulted in suboptimal returns for the beneficiary.</w:t>
      </w:r>
    </w:p>
    <w:p w14:paraId="1B2367C6" w14:textId="77777777" w:rsidR="006A0E03" w:rsidRPr="00295716" w:rsidRDefault="006A0E03" w:rsidP="00295716">
      <w:pPr>
        <w:numPr>
          <w:ilvl w:val="2"/>
          <w:numId w:val="15"/>
        </w:numPr>
        <w:spacing w:before="100" w:beforeAutospacing="1" w:after="100" w:afterAutospacing="1" w:line="276" w:lineRule="auto"/>
        <w:rPr>
          <w:rFonts w:ascii="Times New Roman" w:hAnsi="Times New Roman"/>
          <w:lang w:val="en-HK"/>
        </w:rPr>
      </w:pPr>
      <w:proofErr w:type="spellStart"/>
      <w:r w:rsidRPr="00295716">
        <w:rPr>
          <w:rFonts w:ascii="Times New Roman" w:hAnsi="Times New Roman"/>
          <w:lang w:val="en-HK"/>
        </w:rPr>
        <w:t>Staughton</w:t>
      </w:r>
      <w:proofErr w:type="spellEnd"/>
      <w:r w:rsidRPr="00295716">
        <w:rPr>
          <w:rFonts w:ascii="Times New Roman" w:hAnsi="Times New Roman"/>
          <w:lang w:val="en-HK"/>
        </w:rPr>
        <w:t xml:space="preserve"> LJ emphasized:</w:t>
      </w:r>
    </w:p>
    <w:p w14:paraId="3850DC8A"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"The duty of trustees is to exercise their powers in a manner likely to produce a reasonable return, balancing risk and reward."</w:t>
      </w:r>
    </w:p>
    <w:p w14:paraId="11296A29" w14:textId="77777777" w:rsidR="006A0E03" w:rsidRPr="00295716" w:rsidRDefault="006A0E03" w:rsidP="00295716">
      <w:pPr>
        <w:numPr>
          <w:ilvl w:val="0"/>
          <w:numId w:val="1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Harries v. Church Commissioners for England [1992] 1 WLR 1241</w:t>
      </w:r>
      <w:r w:rsidRPr="00295716">
        <w:rPr>
          <w:rFonts w:ascii="Times New Roman" w:hAnsi="Times New Roman"/>
          <w:lang w:val="en-HK"/>
        </w:rPr>
        <w:t>:</w:t>
      </w:r>
    </w:p>
    <w:p w14:paraId="7CDA5A1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reinforced the importance of evaluating portfolio performance holistically. Sir Donald Nicholls VC stated:</w:t>
      </w:r>
    </w:p>
    <w:p w14:paraId="5FBE40B3"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lastRenderedPageBreak/>
        <w:t xml:space="preserve">"Trustees </w:t>
      </w:r>
      <w:r w:rsidRPr="00295716">
        <w:rPr>
          <w:rFonts w:ascii="Times New Roman" w:hAnsi="Times New Roman"/>
          <w:b/>
          <w:bCs/>
          <w:lang w:val="en-HK"/>
        </w:rPr>
        <w:t>must not judge individual investments in isolation</w:t>
      </w:r>
      <w:r w:rsidRPr="00295716">
        <w:rPr>
          <w:rFonts w:ascii="Times New Roman" w:hAnsi="Times New Roman"/>
          <w:lang w:val="en-HK"/>
        </w:rPr>
        <w:t xml:space="preserve"> but consider their contribution to the overall portfolio."</w:t>
      </w:r>
    </w:p>
    <w:p w14:paraId="20C4FCE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that these principles ensure trustees manage trust assets prudently, focusing on long-term financial performance rather than short-term gains or losses.</w:t>
      </w:r>
    </w:p>
    <w:p w14:paraId="4026F6A5" w14:textId="77777777" w:rsidR="006A0E03" w:rsidRPr="00295716" w:rsidRDefault="007104AA" w:rsidP="00295716">
      <w:pPr>
        <w:spacing w:line="276" w:lineRule="auto"/>
        <w:rPr>
          <w:rFonts w:ascii="Times New Roman" w:hAnsi="Times New Roman"/>
          <w:lang w:val="en-HK"/>
        </w:rPr>
      </w:pPr>
      <w:r>
        <w:pict w14:anchorId="0B69DA3A">
          <v:rect id="Horizontal Line 153" o:spid="_x0000_s10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D0F1C8"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Ethical Investments and Diversification</w:t>
      </w:r>
    </w:p>
    <w:p w14:paraId="37D8575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how ethical investment strategies can conflict with MPT principles:</w:t>
      </w:r>
    </w:p>
    <w:p w14:paraId="019B0AE9" w14:textId="77777777" w:rsidR="006A0E03" w:rsidRPr="00295716" w:rsidRDefault="006A0E03" w:rsidP="00295716">
      <w:pPr>
        <w:numPr>
          <w:ilvl w:val="0"/>
          <w:numId w:val="1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Negative Screening</w:t>
      </w:r>
      <w:r w:rsidRPr="00295716">
        <w:rPr>
          <w:rFonts w:ascii="Times New Roman" w:hAnsi="Times New Roman"/>
          <w:lang w:val="en-HK"/>
        </w:rPr>
        <w:t>:</w:t>
      </w:r>
    </w:p>
    <w:p w14:paraId="33FE348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Excluding certain sectors (e.g., tobacco, fossil fuels) for ethical reasons reduces the pool of available investments, potentially limiting diversification.</w:t>
      </w:r>
    </w:p>
    <w:p w14:paraId="3A312AF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can expose the portfolio to greater risk, particularly if excluded sectors perform well in financial terms.</w:t>
      </w:r>
    </w:p>
    <w:p w14:paraId="0B4AB6AA" w14:textId="77777777" w:rsidR="006A0E03" w:rsidRPr="00295716" w:rsidRDefault="006A0E03" w:rsidP="00295716">
      <w:pPr>
        <w:numPr>
          <w:ilvl w:val="0"/>
          <w:numId w:val="1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Positive Screening</w:t>
      </w:r>
      <w:r w:rsidRPr="00295716">
        <w:rPr>
          <w:rFonts w:ascii="Times New Roman" w:hAnsi="Times New Roman"/>
          <w:lang w:val="en-HK"/>
        </w:rPr>
        <w:t>:</w:t>
      </w:r>
    </w:p>
    <w:p w14:paraId="4C4E60F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Selecting investments based on ethical criteria (e.g., renewable energy, fair-trade companies) may prioritize social or environmental objectives over financial returns.</w:t>
      </w:r>
    </w:p>
    <w:p w14:paraId="75EAA8F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warns that such strategies could lead to over-concentration in niche sectors, increasing portfolio volatility.</w:t>
      </w:r>
    </w:p>
    <w:p w14:paraId="4660DF47" w14:textId="77777777" w:rsidR="006A0E03" w:rsidRPr="00295716" w:rsidRDefault="006A0E03" w:rsidP="00295716">
      <w:pPr>
        <w:numPr>
          <w:ilvl w:val="0"/>
          <w:numId w:val="1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Impact on Financial Performance</w:t>
      </w:r>
      <w:r w:rsidRPr="00295716">
        <w:rPr>
          <w:rFonts w:ascii="Times New Roman" w:hAnsi="Times New Roman"/>
          <w:lang w:val="en-HK"/>
        </w:rPr>
        <w:t>:</w:t>
      </w:r>
    </w:p>
    <w:p w14:paraId="0D626EA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Studies on ethical investments have produced mixed results. While some evidence suggests that ESG-focused funds can deliver competitive returns, their performance often depends on market conditions and sector-specific factors.</w:t>
      </w:r>
    </w:p>
    <w:p w14:paraId="143BB79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justify ethical exclusions or selections based on financial outcomes, rather than moral preferences.</w:t>
      </w:r>
    </w:p>
    <w:p w14:paraId="51FDE04F" w14:textId="77777777" w:rsidR="006A0E03" w:rsidRPr="00295716" w:rsidRDefault="007104AA" w:rsidP="00295716">
      <w:pPr>
        <w:spacing w:line="276" w:lineRule="auto"/>
        <w:rPr>
          <w:rFonts w:ascii="Times New Roman" w:hAnsi="Times New Roman"/>
          <w:lang w:val="en-HK"/>
        </w:rPr>
      </w:pPr>
      <w:r>
        <w:pict w14:anchorId="7A60B123">
          <v:rect id="Horizontal Line 152" o:spid="_x0000_s10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931E1A"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Challenges in Balancing Ethics and Financial Duties</w:t>
      </w:r>
    </w:p>
    <w:p w14:paraId="0DF6986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identifies several challenges for trustees attempting to incorporate ethical considerations into MPT-based strategies:</w:t>
      </w:r>
    </w:p>
    <w:p w14:paraId="4841496F" w14:textId="77777777" w:rsidR="006A0E03" w:rsidRPr="00295716" w:rsidRDefault="006A0E03" w:rsidP="00295716">
      <w:pPr>
        <w:numPr>
          <w:ilvl w:val="0"/>
          <w:numId w:val="1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Primacy of Financial Interests</w:t>
      </w:r>
      <w:r w:rsidRPr="00295716">
        <w:rPr>
          <w:rFonts w:ascii="Times New Roman" w:hAnsi="Times New Roman"/>
          <w:lang w:val="en-HK"/>
        </w:rPr>
        <w:t>:</w:t>
      </w:r>
    </w:p>
    <w:p w14:paraId="0BAB130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 xml:space="preserve">As established in </w:t>
      </w:r>
      <w:r w:rsidRPr="00295716">
        <w:rPr>
          <w:rFonts w:ascii="Times New Roman" w:hAnsi="Times New Roman"/>
          <w:i/>
          <w:iCs/>
          <w:lang w:val="en-HK"/>
        </w:rPr>
        <w:t>Cowan v. Scargill [1985]</w:t>
      </w:r>
      <w:r w:rsidRPr="00295716">
        <w:rPr>
          <w:rFonts w:ascii="Times New Roman" w:hAnsi="Times New Roman"/>
          <w:lang w:val="en-HK"/>
        </w:rPr>
        <w:t>, trustees must prioritize the financial interests of beneficiaries over ethical considerations.</w:t>
      </w:r>
    </w:p>
    <w:p w14:paraId="3D049B27" w14:textId="77777777" w:rsidR="006A0E03" w:rsidRPr="00295716" w:rsidRDefault="006A0E03" w:rsidP="00295716">
      <w:pPr>
        <w:spacing w:before="100" w:beforeAutospacing="1" w:after="100" w:afterAutospacing="1" w:line="276" w:lineRule="auto"/>
        <w:rPr>
          <w:rFonts w:ascii="Times New Roman" w:hAnsi="Times New Roman"/>
          <w:lang w:val="en-HK"/>
        </w:rPr>
      </w:pP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stated:</w:t>
      </w:r>
    </w:p>
    <w:p w14:paraId="74C0EAD3"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not refrain from making investments that are financially beneficial merely because they personally disapprove of the activities of the companies concerned."</w:t>
      </w:r>
    </w:p>
    <w:p w14:paraId="27FDA1AE" w14:textId="77777777" w:rsidR="006A0E03" w:rsidRPr="00295716" w:rsidRDefault="006A0E03" w:rsidP="00295716">
      <w:pPr>
        <w:numPr>
          <w:ilvl w:val="0"/>
          <w:numId w:val="1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Reluctance to Recognize Ethical Priorities</w:t>
      </w:r>
      <w:r w:rsidRPr="00295716">
        <w:rPr>
          <w:rFonts w:ascii="Times New Roman" w:hAnsi="Times New Roman"/>
          <w:lang w:val="en-HK"/>
        </w:rPr>
        <w:t>:</w:t>
      </w:r>
    </w:p>
    <w:p w14:paraId="483061C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Courts have consistently emphasized that ethical exclusions are only permissible if they do not compromise financial returns or if they align with the trust’s specific objectives (e.g., charitable purposes, unanimous beneficiary agreement).</w:t>
      </w:r>
    </w:p>
    <w:p w14:paraId="032514A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i/>
          <w:iCs/>
          <w:lang w:val="en-HK"/>
        </w:rPr>
        <w:t>Harries v. Church Commissioners</w:t>
      </w:r>
      <w:r w:rsidRPr="00295716">
        <w:rPr>
          <w:rFonts w:ascii="Times New Roman" w:hAnsi="Times New Roman"/>
          <w:lang w:val="en-HK"/>
        </w:rPr>
        <w:t xml:space="preserve"> demonstrates this cautious approach, where ethical exclusions were upheld only because they aligned with the Church’s charitable mission.</w:t>
      </w:r>
    </w:p>
    <w:p w14:paraId="4094EA1C" w14:textId="77777777" w:rsidR="006A0E03" w:rsidRPr="00295716" w:rsidRDefault="006A0E03" w:rsidP="00295716">
      <w:pPr>
        <w:numPr>
          <w:ilvl w:val="0"/>
          <w:numId w:val="1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Evidentiary Burden</w:t>
      </w:r>
      <w:r w:rsidRPr="00295716">
        <w:rPr>
          <w:rFonts w:ascii="Times New Roman" w:hAnsi="Times New Roman"/>
          <w:lang w:val="en-HK"/>
        </w:rPr>
        <w:t>:</w:t>
      </w:r>
    </w:p>
    <w:p w14:paraId="2BE5FF8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incorporating ethical considerations must demonstrate that such strategies do not undermine diversification or financial performance. This evidentiary burden can be difficult to meet, particularly in volatile markets.</w:t>
      </w:r>
    </w:p>
    <w:p w14:paraId="3189AABA" w14:textId="77777777" w:rsidR="006A0E03" w:rsidRPr="00295716" w:rsidRDefault="007104AA" w:rsidP="00295716">
      <w:pPr>
        <w:spacing w:line="276" w:lineRule="auto"/>
        <w:rPr>
          <w:rFonts w:ascii="Times New Roman" w:hAnsi="Times New Roman"/>
          <w:lang w:val="en-HK"/>
        </w:rPr>
      </w:pPr>
      <w:r>
        <w:pict w14:anchorId="3C862759">
          <v:rect id="Horizontal Line 151" o:spid="_x0000_s10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6767A2"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Critiques of MPT in the Context of Ethical Investments</w:t>
      </w:r>
    </w:p>
    <w:p w14:paraId="5EFF5EF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rigid application of MPT in trustee investment law, arguing that it fails to accommodate evolving societal values:</w:t>
      </w:r>
    </w:p>
    <w:p w14:paraId="05EAC42F" w14:textId="77777777" w:rsidR="006A0E03" w:rsidRPr="00295716" w:rsidRDefault="006A0E03" w:rsidP="00295716">
      <w:pPr>
        <w:numPr>
          <w:ilvl w:val="0"/>
          <w:numId w:val="1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Narrow Focus on Financial Metrics</w:t>
      </w:r>
      <w:r w:rsidRPr="00295716">
        <w:rPr>
          <w:rFonts w:ascii="Times New Roman" w:hAnsi="Times New Roman"/>
          <w:lang w:val="en-HK"/>
        </w:rPr>
        <w:t>:</w:t>
      </w:r>
    </w:p>
    <w:p w14:paraId="1A74F72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MPT prioritizes quantitative measures of risk and return, overlooking qualitative factors such as social impact or environmental sustainability.</w:t>
      </w:r>
    </w:p>
    <w:p w14:paraId="1439350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questions whether this approach is compatible with modern expectations of responsible investing.</w:t>
      </w:r>
    </w:p>
    <w:p w14:paraId="71B351E9" w14:textId="77777777" w:rsidR="006A0E03" w:rsidRPr="00295716" w:rsidRDefault="006A0E03" w:rsidP="00295716">
      <w:pPr>
        <w:numPr>
          <w:ilvl w:val="0"/>
          <w:numId w:val="1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Inflexibility of Trustee Duties</w:t>
      </w:r>
      <w:r w:rsidRPr="00295716">
        <w:rPr>
          <w:rFonts w:ascii="Times New Roman" w:hAnsi="Times New Roman"/>
          <w:lang w:val="en-HK"/>
        </w:rPr>
        <w:t>:</w:t>
      </w:r>
    </w:p>
    <w:p w14:paraId="075A3CB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strict legal requirement to prioritize financial returns constrains trustees’ ability to respond to beneficiaries’ ethical preferences or broader societal concerns.</w:t>
      </w:r>
    </w:p>
    <w:p w14:paraId="2BD86065" w14:textId="77777777" w:rsidR="006A0E03" w:rsidRPr="00295716" w:rsidRDefault="006A0E03" w:rsidP="00295716">
      <w:pPr>
        <w:numPr>
          <w:ilvl w:val="0"/>
          <w:numId w:val="1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Potential for Reform</w:t>
      </w:r>
      <w:r w:rsidRPr="00295716">
        <w:rPr>
          <w:rFonts w:ascii="Times New Roman" w:hAnsi="Times New Roman"/>
          <w:lang w:val="en-HK"/>
        </w:rPr>
        <w:t>:</w:t>
      </w:r>
    </w:p>
    <w:p w14:paraId="26F6DEB5" w14:textId="77777777" w:rsidR="006A0E03" w:rsidRPr="00295716" w:rsidRDefault="006A0E03"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lastRenderedPageBreak/>
        <w:t xml:space="preserve">Thornton suggests that trustee investment principles </w:t>
      </w:r>
      <w:r w:rsidRPr="00295716">
        <w:rPr>
          <w:rFonts w:ascii="Times New Roman" w:hAnsi="Times New Roman"/>
          <w:b/>
          <w:bCs/>
          <w:lang w:val="en-HK"/>
        </w:rPr>
        <w:t>should evolve to recognize the long-term financial benefits of integrating ESG factors</w:t>
      </w:r>
      <w:r w:rsidRPr="00295716">
        <w:rPr>
          <w:rFonts w:ascii="Times New Roman" w:hAnsi="Times New Roman"/>
          <w:lang w:val="en-HK"/>
        </w:rPr>
        <w:t xml:space="preserve">, </w:t>
      </w:r>
      <w:r w:rsidRPr="00295716">
        <w:rPr>
          <w:rFonts w:ascii="Times New Roman" w:hAnsi="Times New Roman"/>
          <w:b/>
          <w:bCs/>
          <w:lang w:val="en-HK"/>
        </w:rPr>
        <w:t>such as reduced regulatory risks and enhanced corporate reputation.</w:t>
      </w:r>
    </w:p>
    <w:p w14:paraId="67CA7B53" w14:textId="77777777" w:rsidR="006A0E03" w:rsidRPr="00295716" w:rsidRDefault="007104AA" w:rsidP="00295716">
      <w:pPr>
        <w:spacing w:line="276" w:lineRule="auto"/>
        <w:rPr>
          <w:rFonts w:ascii="Times New Roman" w:hAnsi="Times New Roman"/>
          <w:lang w:val="en-HK"/>
        </w:rPr>
      </w:pPr>
      <w:r>
        <w:pict w14:anchorId="7B5B10AA">
          <v:rect id="Horizontal Line 150" o:spid="_x0000_s10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EA1A7C"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Academic and Policy Perspectives</w:t>
      </w:r>
    </w:p>
    <w:p w14:paraId="7906E02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engages with academic and policy debates on ethical investments and MPT:</w:t>
      </w:r>
    </w:p>
    <w:p w14:paraId="17D1776F" w14:textId="77777777" w:rsidR="006A0E03" w:rsidRPr="00295716" w:rsidRDefault="006A0E03" w:rsidP="00295716">
      <w:pPr>
        <w:numPr>
          <w:ilvl w:val="0"/>
          <w:numId w:val="1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Academic Critiques</w:t>
      </w:r>
      <w:r w:rsidRPr="00295716">
        <w:rPr>
          <w:rFonts w:ascii="Times New Roman" w:hAnsi="Times New Roman"/>
          <w:lang w:val="en-HK"/>
        </w:rPr>
        <w:t>:</w:t>
      </w:r>
    </w:p>
    <w:p w14:paraId="59DF933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Legal scholars argue that the traditional dichotomy between ethics and financial performance is outdated. They advocate for a broader understanding of fiduciary duties that includes the social and environmental impact of investments.</w:t>
      </w:r>
    </w:p>
    <w:p w14:paraId="711ED601" w14:textId="77777777" w:rsidR="006A0E03" w:rsidRPr="00295716" w:rsidRDefault="006A0E03" w:rsidP="00295716">
      <w:pPr>
        <w:numPr>
          <w:ilvl w:val="0"/>
          <w:numId w:val="1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Policy Advocacy</w:t>
      </w:r>
      <w:r w:rsidRPr="00295716">
        <w:rPr>
          <w:rFonts w:ascii="Times New Roman" w:hAnsi="Times New Roman"/>
          <w:lang w:val="en-HK"/>
        </w:rPr>
        <w:t>:</w:t>
      </w:r>
    </w:p>
    <w:p w14:paraId="4704D35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Reports by organizations such as the </w:t>
      </w:r>
      <w:r w:rsidRPr="00295716">
        <w:rPr>
          <w:rFonts w:ascii="Times New Roman" w:hAnsi="Times New Roman"/>
          <w:b/>
          <w:bCs/>
          <w:lang w:val="en-HK"/>
        </w:rPr>
        <w:t>UNEP Finance Initiative</w:t>
      </w:r>
      <w:r w:rsidRPr="00295716">
        <w:rPr>
          <w:rFonts w:ascii="Times New Roman" w:hAnsi="Times New Roman"/>
          <w:lang w:val="en-HK"/>
        </w:rPr>
        <w:t xml:space="preserve"> highlight the growing evidence that ESG factors can enhance long-term financial performance. These reports call for reforms to encourage trustees to adopt responsible investment practices.</w:t>
      </w:r>
    </w:p>
    <w:p w14:paraId="1F2C3E2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acknowledges these perspectives but warns that without clear legislative guidance, trustees remain constrained by existing legal principles.</w:t>
      </w:r>
    </w:p>
    <w:p w14:paraId="7F59CCBC" w14:textId="77777777" w:rsidR="006A0E03" w:rsidRPr="00295716" w:rsidRDefault="007104AA" w:rsidP="00295716">
      <w:pPr>
        <w:spacing w:line="276" w:lineRule="auto"/>
        <w:rPr>
          <w:rFonts w:ascii="Times New Roman" w:hAnsi="Times New Roman"/>
          <w:lang w:val="en-HK"/>
        </w:rPr>
      </w:pPr>
      <w:r>
        <w:pict w14:anchorId="65475B34">
          <v:rect id="Horizontal Line 149" o:spid="_x0000_s10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1055B0"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7. Conclusion of Section 3</w:t>
      </w:r>
    </w:p>
    <w:p w14:paraId="14B4117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concludes by emphasizing the inherent tension between modern portfolio theory and ethical investment strategies. While MPT provides a robust framework for managing financial risk and return, its emphasis on diversification and financial metrics limits trustees’ ability to incorporate ethical considerations. The courts’ cautious approach, as reflected in cases like </w:t>
      </w:r>
      <w:r w:rsidRPr="00295716">
        <w:rPr>
          <w:rFonts w:ascii="Times New Roman" w:hAnsi="Times New Roman"/>
          <w:i/>
          <w:iCs/>
          <w:lang w:val="en-HK"/>
        </w:rPr>
        <w:t>Cowan v. Scargill</w:t>
      </w:r>
      <w:r w:rsidRPr="00295716">
        <w:rPr>
          <w:rFonts w:ascii="Times New Roman" w:hAnsi="Times New Roman"/>
          <w:lang w:val="en-HK"/>
        </w:rPr>
        <w:t xml:space="preserve"> and </w:t>
      </w:r>
      <w:r w:rsidRPr="00295716">
        <w:rPr>
          <w:rFonts w:ascii="Times New Roman" w:hAnsi="Times New Roman"/>
          <w:i/>
          <w:iCs/>
          <w:lang w:val="en-HK"/>
        </w:rPr>
        <w:t>Harries v. Church Commissioners</w:t>
      </w:r>
      <w:r w:rsidRPr="00295716">
        <w:rPr>
          <w:rFonts w:ascii="Times New Roman" w:hAnsi="Times New Roman"/>
          <w:lang w:val="en-HK"/>
        </w:rPr>
        <w:t xml:space="preserve">, reinforces this tension, leaving little room for flexibility. Thornton calls for a </w:t>
      </w:r>
      <w:proofErr w:type="spellStart"/>
      <w:r w:rsidRPr="00295716">
        <w:rPr>
          <w:rFonts w:ascii="Times New Roman" w:hAnsi="Times New Roman"/>
          <w:lang w:val="en-HK"/>
        </w:rPr>
        <w:t>reexamination</w:t>
      </w:r>
      <w:proofErr w:type="spellEnd"/>
      <w:r w:rsidRPr="00295716">
        <w:rPr>
          <w:rFonts w:ascii="Times New Roman" w:hAnsi="Times New Roman"/>
          <w:lang w:val="en-HK"/>
        </w:rPr>
        <w:t xml:space="preserve"> of trustee duties to address these challenges in light of evolving societal expectations.</w:t>
      </w:r>
    </w:p>
    <w:p w14:paraId="5B0FA600" w14:textId="77777777" w:rsidR="006A0E03" w:rsidRPr="00295716" w:rsidRDefault="007104AA" w:rsidP="00295716">
      <w:pPr>
        <w:spacing w:line="276" w:lineRule="auto"/>
        <w:rPr>
          <w:rFonts w:ascii="Times New Roman" w:hAnsi="Times New Roman"/>
          <w:lang w:val="en-HK"/>
        </w:rPr>
      </w:pPr>
      <w:r>
        <w:pict w14:anchorId="78F8D8B4">
          <v:rect id="Horizontal Line 148" o:spid="_x0000_s10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4F34E3" w14:textId="77777777" w:rsidR="006A0E03" w:rsidRPr="00295716" w:rsidRDefault="006A0E03"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4: Forms of Ethical Investment Strategy</w:t>
      </w:r>
    </w:p>
    <w:p w14:paraId="40ACE0A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In Section 4 of "Ethical Investments: A Case of Disjointed Thinking," Rosy Thornton provides a comprehensive discussion on the various strategies trustees might adopt when pursuing ethical investments. These strategies—positive screening, negative screening, and shareholder activism—are evaluated in the context of the trustees’ legal obligations under </w:t>
      </w:r>
      <w:r w:rsidRPr="00295716">
        <w:rPr>
          <w:rFonts w:ascii="Times New Roman" w:hAnsi="Times New Roman"/>
          <w:lang w:val="en-HK"/>
        </w:rPr>
        <w:lastRenderedPageBreak/>
        <w:t>trust law. Thornton examines how these approaches align (or conflict) with the duties of trustees to prioritize beneficiaries’ financial interests while balancing ethical concerns.</w:t>
      </w:r>
    </w:p>
    <w:p w14:paraId="433327A2" w14:textId="77777777" w:rsidR="006A0E03" w:rsidRPr="00295716" w:rsidRDefault="007104AA" w:rsidP="00295716">
      <w:pPr>
        <w:spacing w:line="276" w:lineRule="auto"/>
        <w:rPr>
          <w:rFonts w:ascii="Times New Roman" w:hAnsi="Times New Roman"/>
          <w:lang w:val="en-HK"/>
        </w:rPr>
      </w:pPr>
      <w:r>
        <w:pict w14:anchorId="798CC917">
          <v:rect id="Horizontal Line 147"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8437D6"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Positive Screening</w:t>
      </w:r>
    </w:p>
    <w:p w14:paraId="175ED93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Definition</w:t>
      </w:r>
      <w:r w:rsidRPr="00295716">
        <w:rPr>
          <w:rFonts w:ascii="Times New Roman" w:hAnsi="Times New Roman"/>
          <w:lang w:val="en-HK"/>
        </w:rPr>
        <w:t xml:space="preserve">: Positive screening involves </w:t>
      </w:r>
      <w:r w:rsidRPr="00295716">
        <w:rPr>
          <w:rFonts w:ascii="Times New Roman" w:hAnsi="Times New Roman"/>
          <w:b/>
          <w:bCs/>
          <w:lang w:val="en-HK"/>
        </w:rPr>
        <w:t>selecting investments based on certain ethical criteria</w:t>
      </w:r>
      <w:r w:rsidRPr="00295716">
        <w:rPr>
          <w:rFonts w:ascii="Times New Roman" w:hAnsi="Times New Roman"/>
          <w:lang w:val="en-HK"/>
        </w:rPr>
        <w:t>. Trustees may choose to invest in companies or industries that demonstrate strong performance in areas such as environmental sustainability, human rights, or corporate governance.</w:t>
      </w:r>
    </w:p>
    <w:p w14:paraId="2CC10AD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Challenges</w:t>
      </w:r>
      <w:r w:rsidRPr="00295716">
        <w:rPr>
          <w:rFonts w:ascii="Times New Roman" w:hAnsi="Times New Roman"/>
          <w:lang w:val="en-HK"/>
        </w:rPr>
        <w:t>:</w:t>
      </w:r>
    </w:p>
    <w:p w14:paraId="04C8F854" w14:textId="77777777" w:rsidR="006A0E03" w:rsidRPr="00295716" w:rsidRDefault="006A0E03" w:rsidP="00295716">
      <w:pPr>
        <w:numPr>
          <w:ilvl w:val="0"/>
          <w:numId w:val="2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Alignment with Financial Duties</w:t>
      </w:r>
      <w:r w:rsidRPr="00295716">
        <w:rPr>
          <w:rFonts w:ascii="Times New Roman" w:hAnsi="Times New Roman"/>
          <w:lang w:val="en-HK"/>
        </w:rPr>
        <w:t>:</w:t>
      </w:r>
    </w:p>
    <w:p w14:paraId="2CEB606B" w14:textId="77777777" w:rsidR="006A0E03" w:rsidRPr="00295716" w:rsidRDefault="006A0E03" w:rsidP="00295716">
      <w:pPr>
        <w:numPr>
          <w:ilvl w:val="1"/>
          <w:numId w:val="20"/>
        </w:num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t xml:space="preserve">Positive screening requires </w:t>
      </w:r>
      <w:r w:rsidRPr="00295716">
        <w:rPr>
          <w:rFonts w:ascii="Times New Roman" w:hAnsi="Times New Roman"/>
          <w:b/>
          <w:bCs/>
          <w:lang w:val="en-HK"/>
        </w:rPr>
        <w:t>trustees to justify that the chosen investments align with their duty to maximize financial returns.</w:t>
      </w:r>
    </w:p>
    <w:p w14:paraId="5CDEC1A9" w14:textId="77777777" w:rsidR="006A0E03" w:rsidRPr="00295716" w:rsidRDefault="006A0E03" w:rsidP="00295716">
      <w:pPr>
        <w:numPr>
          <w:ilvl w:val="1"/>
          <w:numId w:val="20"/>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cites concerns that ethical priorities might override financial considerations, potentially exposing trustees to legal challenges.</w:t>
      </w:r>
    </w:p>
    <w:p w14:paraId="68B85399" w14:textId="77777777" w:rsidR="006A0E03" w:rsidRPr="00295716" w:rsidRDefault="006A0E03" w:rsidP="00295716">
      <w:pPr>
        <w:numPr>
          <w:ilvl w:val="0"/>
          <w:numId w:val="2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Over-Concentration Risks</w:t>
      </w:r>
      <w:r w:rsidRPr="00295716">
        <w:rPr>
          <w:rFonts w:ascii="Times New Roman" w:hAnsi="Times New Roman"/>
          <w:lang w:val="en-HK"/>
        </w:rPr>
        <w:t>:</w:t>
      </w:r>
    </w:p>
    <w:p w14:paraId="026C014F" w14:textId="77777777" w:rsidR="006A0E03" w:rsidRPr="00295716" w:rsidRDefault="006A0E03" w:rsidP="00295716">
      <w:pPr>
        <w:numPr>
          <w:ilvl w:val="1"/>
          <w:numId w:val="20"/>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Positive screening often leads to investments in niche sectors, such as renewable energy or socially responsible enterprises. This narrows diversification, increasing exposure to sector-specific risks.</w:t>
      </w:r>
    </w:p>
    <w:p w14:paraId="047AD652" w14:textId="77777777" w:rsidR="006A0E03" w:rsidRPr="00295716" w:rsidRDefault="006A0E03" w:rsidP="00295716">
      <w:pPr>
        <w:numPr>
          <w:ilvl w:val="1"/>
          <w:numId w:val="20"/>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duty to diversify under </w:t>
      </w:r>
      <w:r w:rsidRPr="00295716">
        <w:rPr>
          <w:rFonts w:ascii="Times New Roman" w:hAnsi="Times New Roman"/>
          <w:b/>
          <w:bCs/>
          <w:lang w:val="en-HK"/>
        </w:rPr>
        <w:t>Section 4 of the Trustee Act 2000</w:t>
      </w:r>
      <w:r w:rsidRPr="00295716">
        <w:rPr>
          <w:rFonts w:ascii="Times New Roman" w:hAnsi="Times New Roman"/>
          <w:lang w:val="en-HK"/>
        </w:rPr>
        <w:t xml:space="preserve"> might conflict with concentrated investments in ESG-focused industries.</w:t>
      </w:r>
    </w:p>
    <w:p w14:paraId="777CB81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Commentary</w:t>
      </w:r>
      <w:r w:rsidRPr="00295716">
        <w:rPr>
          <w:rFonts w:ascii="Times New Roman" w:hAnsi="Times New Roman"/>
          <w:lang w:val="en-HK"/>
        </w:rPr>
        <w:t>:</w:t>
      </w:r>
    </w:p>
    <w:p w14:paraId="515CAE6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highlights </w:t>
      </w:r>
      <w:r w:rsidRPr="00295716">
        <w:rPr>
          <w:rFonts w:ascii="Times New Roman" w:hAnsi="Times New Roman"/>
          <w:i/>
          <w:iCs/>
          <w:lang w:val="en-HK"/>
        </w:rPr>
        <w:t>Cowan v. Scargill [1985]</w:t>
      </w:r>
      <w:r w:rsidRPr="00295716">
        <w:rPr>
          <w:rFonts w:ascii="Times New Roman" w:hAnsi="Times New Roman"/>
          <w:lang w:val="en-HK"/>
        </w:rPr>
        <w:t>, where the court held that ethical preferences, even if well-intentioned, could not override the financial best interests of beneficiaries:</w:t>
      </w:r>
    </w:p>
    <w:p w14:paraId="34A5B439" w14:textId="780E22DF" w:rsidR="006A0E03" w:rsidRPr="00295716" w:rsidRDefault="006A0E03"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b/>
          <w:bCs/>
          <w:highlight w:val="yellow"/>
          <w:lang w:val="en-HK"/>
        </w:rPr>
        <w:t>"Trustees must not allow their own ethical views to influence investment decisions unless they coincide with the financial best interests of the beneficiaries."</w:t>
      </w:r>
    </w:p>
    <w:p w14:paraId="53FFC71F" w14:textId="77777777" w:rsidR="006A0E03" w:rsidRPr="00295716" w:rsidRDefault="007104AA" w:rsidP="00295716">
      <w:pPr>
        <w:spacing w:line="276" w:lineRule="auto"/>
        <w:rPr>
          <w:rFonts w:ascii="Times New Roman" w:hAnsi="Times New Roman"/>
          <w:lang w:val="en-HK"/>
        </w:rPr>
      </w:pPr>
      <w:r>
        <w:pict w14:anchorId="2BAF21E1">
          <v:rect id="Horizontal Line 146"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86D6FE"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Negative Screening</w:t>
      </w:r>
    </w:p>
    <w:p w14:paraId="4DF282D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Definition</w:t>
      </w:r>
      <w:r w:rsidRPr="00295716">
        <w:rPr>
          <w:rFonts w:ascii="Times New Roman" w:hAnsi="Times New Roman"/>
          <w:lang w:val="en-HK"/>
        </w:rPr>
        <w:t>: Negative screening involves excluding certain investments from the portfolio based on ethical considerations, such as avoiding companies involved in tobacco, fossil fuels, or arms manufacturing.</w:t>
      </w:r>
    </w:p>
    <w:p w14:paraId="6B93927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Challenges</w:t>
      </w:r>
      <w:r w:rsidRPr="00295716">
        <w:rPr>
          <w:rFonts w:ascii="Times New Roman" w:hAnsi="Times New Roman"/>
          <w:lang w:val="en-HK"/>
        </w:rPr>
        <w:t>:</w:t>
      </w:r>
    </w:p>
    <w:p w14:paraId="176760FD" w14:textId="77777777" w:rsidR="006A0E03" w:rsidRPr="00295716" w:rsidRDefault="006A0E03" w:rsidP="00295716">
      <w:pPr>
        <w:numPr>
          <w:ilvl w:val="0"/>
          <w:numId w:val="2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Impact on Diversification</w:t>
      </w:r>
      <w:r w:rsidRPr="00295716">
        <w:rPr>
          <w:rFonts w:ascii="Times New Roman" w:hAnsi="Times New Roman"/>
          <w:lang w:val="en-HK"/>
        </w:rPr>
        <w:t>:</w:t>
      </w:r>
    </w:p>
    <w:p w14:paraId="7400776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By excluding entire sectors, negative screening limits the pool of available investments, potentially reducing diversification and overall portfolio performance.</w:t>
      </w:r>
    </w:p>
    <w:p w14:paraId="50F11AFB" w14:textId="77777777" w:rsidR="006A0E03" w:rsidRPr="00295716" w:rsidRDefault="006A0E03" w:rsidP="00295716">
      <w:pPr>
        <w:numPr>
          <w:ilvl w:val="0"/>
          <w:numId w:val="2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Conflict with Financial Interests</w:t>
      </w:r>
      <w:r w:rsidRPr="00295716">
        <w:rPr>
          <w:rFonts w:ascii="Times New Roman" w:hAnsi="Times New Roman"/>
          <w:lang w:val="en-HK"/>
        </w:rPr>
        <w:t>:</w:t>
      </w:r>
    </w:p>
    <w:p w14:paraId="4CA4FF5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that trustees must demonstrate that negative screening does not adversely affect financial returns. This evidentiary burden can be difficult to meet, particularly when excluded sectors (e.g., fossil fuels) perform well in the market.</w:t>
      </w:r>
    </w:p>
    <w:p w14:paraId="70E4F64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Case Law</w:t>
      </w:r>
      <w:r w:rsidRPr="00295716">
        <w:rPr>
          <w:rFonts w:ascii="Times New Roman" w:hAnsi="Times New Roman"/>
          <w:lang w:val="en-HK"/>
        </w:rPr>
        <w:t>:</w:t>
      </w:r>
    </w:p>
    <w:p w14:paraId="1ACA340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i/>
          <w:iCs/>
          <w:lang w:val="en-HK"/>
        </w:rPr>
        <w:t>Harries v. Church Commissioners for England [1992]</w:t>
      </w:r>
      <w:r w:rsidRPr="00295716">
        <w:rPr>
          <w:rFonts w:ascii="Times New Roman" w:hAnsi="Times New Roman"/>
          <w:lang w:val="en-HK"/>
        </w:rPr>
        <w:t xml:space="preserve"> provides key insights:</w:t>
      </w:r>
    </w:p>
    <w:p w14:paraId="5A39D53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allowed the exclusion of investments in companies conflicting with the Church’s mission but emphasized:</w:t>
      </w:r>
    </w:p>
    <w:p w14:paraId="77B58A6D"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not exclude investments on ethical grounds unless they can demonstrate that the exclusions do not jeopardize the financial objectives of the trust."</w:t>
      </w:r>
    </w:p>
    <w:p w14:paraId="0A8C639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Academic Critique</w:t>
      </w:r>
      <w:r w:rsidRPr="00295716">
        <w:rPr>
          <w:rFonts w:ascii="Times New Roman" w:hAnsi="Times New Roman"/>
          <w:lang w:val="en-HK"/>
        </w:rPr>
        <w:t>: Thornton critiques the narrow scope of permissible exclusions, arguing that it limits trustees’ ability to reflect beneficiaries’ ethical preferences. However, she acknowledges that courts prioritize financial prudence to protect trust assets.</w:t>
      </w:r>
    </w:p>
    <w:p w14:paraId="46D4A823" w14:textId="77777777" w:rsidR="006A0E03" w:rsidRPr="00295716" w:rsidRDefault="007104AA" w:rsidP="00295716">
      <w:pPr>
        <w:spacing w:line="276" w:lineRule="auto"/>
        <w:rPr>
          <w:rFonts w:ascii="Times New Roman" w:hAnsi="Times New Roman"/>
          <w:lang w:val="en-HK"/>
        </w:rPr>
      </w:pPr>
      <w:r>
        <w:pict w14:anchorId="43A99B5B">
          <v:rect id="Horizontal Line 145" o:spid="_x0000_s10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432738"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Shareholder Activism</w:t>
      </w:r>
    </w:p>
    <w:p w14:paraId="16448DC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Definition</w:t>
      </w:r>
      <w:r w:rsidRPr="00295716">
        <w:rPr>
          <w:rFonts w:ascii="Times New Roman" w:hAnsi="Times New Roman"/>
          <w:lang w:val="en-HK"/>
        </w:rPr>
        <w:t xml:space="preserve">: Shareholder activism involves trustees using their voting rights as shareholders to influence corporate </w:t>
      </w:r>
      <w:proofErr w:type="spellStart"/>
      <w:r w:rsidRPr="00295716">
        <w:rPr>
          <w:rFonts w:ascii="Times New Roman" w:hAnsi="Times New Roman"/>
          <w:lang w:val="en-HK"/>
        </w:rPr>
        <w:t>behavior</w:t>
      </w:r>
      <w:proofErr w:type="spellEnd"/>
      <w:r w:rsidRPr="00295716">
        <w:rPr>
          <w:rFonts w:ascii="Times New Roman" w:hAnsi="Times New Roman"/>
          <w:lang w:val="en-HK"/>
        </w:rPr>
        <w:t>. Rather than excluding investments, trustees advocate for ethical changes within companies.</w:t>
      </w:r>
    </w:p>
    <w:p w14:paraId="5EFEC2A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Benefits</w:t>
      </w:r>
      <w:r w:rsidRPr="00295716">
        <w:rPr>
          <w:rFonts w:ascii="Times New Roman" w:hAnsi="Times New Roman"/>
          <w:lang w:val="en-HK"/>
        </w:rPr>
        <w:t>:</w:t>
      </w:r>
    </w:p>
    <w:p w14:paraId="6E7DB06B" w14:textId="77777777" w:rsidR="006A0E03" w:rsidRPr="00295716" w:rsidRDefault="006A0E03" w:rsidP="00295716">
      <w:pPr>
        <w:numPr>
          <w:ilvl w:val="0"/>
          <w:numId w:val="2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Retaining Diversification</w:t>
      </w:r>
      <w:r w:rsidRPr="00295716">
        <w:rPr>
          <w:rFonts w:ascii="Times New Roman" w:hAnsi="Times New Roman"/>
          <w:lang w:val="en-HK"/>
        </w:rPr>
        <w:t>:</w:t>
      </w:r>
    </w:p>
    <w:p w14:paraId="66E5E47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Shareholder activism allows trustees to maintain a diversified portfolio while pursuing ethical objectives.</w:t>
      </w:r>
    </w:p>
    <w:p w14:paraId="1C7AA324" w14:textId="77777777" w:rsidR="006A0E03" w:rsidRPr="00295716" w:rsidRDefault="006A0E03" w:rsidP="00295716">
      <w:pPr>
        <w:numPr>
          <w:ilvl w:val="0"/>
          <w:numId w:val="2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Alignment with Financial Interests</w:t>
      </w:r>
      <w:r w:rsidRPr="00295716">
        <w:rPr>
          <w:rFonts w:ascii="Times New Roman" w:hAnsi="Times New Roman"/>
          <w:lang w:val="en-HK"/>
        </w:rPr>
        <w:t>:</w:t>
      </w:r>
    </w:p>
    <w:p w14:paraId="27D163D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Advocacy for improved corporate governance or sustainability can enhance long-term financial performance, making it more defensible under trust law.</w:t>
      </w:r>
    </w:p>
    <w:p w14:paraId="26F0C93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Challenges</w:t>
      </w:r>
      <w:r w:rsidRPr="00295716">
        <w:rPr>
          <w:rFonts w:ascii="Times New Roman" w:hAnsi="Times New Roman"/>
          <w:lang w:val="en-HK"/>
        </w:rPr>
        <w:t>:</w:t>
      </w:r>
    </w:p>
    <w:p w14:paraId="7E63F1B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Evidentiary Burden</w:t>
      </w:r>
      <w:r w:rsidRPr="00295716">
        <w:rPr>
          <w:rFonts w:ascii="Times New Roman" w:hAnsi="Times New Roman"/>
          <w:lang w:val="en-HK"/>
        </w:rPr>
        <w:t>:</w:t>
      </w:r>
    </w:p>
    <w:p w14:paraId="5B3DA052" w14:textId="77777777" w:rsidR="006A0E03" w:rsidRPr="00295716" w:rsidRDefault="006A0E03"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lastRenderedPageBreak/>
        <w:t xml:space="preserve">Trustees </w:t>
      </w:r>
      <w:r w:rsidRPr="00295716">
        <w:rPr>
          <w:rFonts w:ascii="Times New Roman" w:hAnsi="Times New Roman"/>
          <w:b/>
          <w:bCs/>
          <w:highlight w:val="yellow"/>
          <w:lang w:val="en-HK"/>
        </w:rPr>
        <w:t>must show that their activist strategies are likely to yield financial benefits, not just ethical outcomes.</w:t>
      </w:r>
    </w:p>
    <w:p w14:paraId="663C60B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Perspectives</w:t>
      </w:r>
      <w:r w:rsidRPr="00295716">
        <w:rPr>
          <w:rFonts w:ascii="Times New Roman" w:hAnsi="Times New Roman"/>
          <w:lang w:val="en-HK"/>
        </w:rPr>
        <w:t>:</w:t>
      </w:r>
    </w:p>
    <w:p w14:paraId="355696F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that courts have not extensively addressed shareholder activism in trust investment cases. However, she suggests that activism may be more defensible than screening strategies, as it aligns with the duty to manage investments prudently while potentially enhancing financial returns.</w:t>
      </w:r>
    </w:p>
    <w:p w14:paraId="55EB00DC" w14:textId="77777777" w:rsidR="006A0E03" w:rsidRPr="00295716" w:rsidRDefault="007104AA" w:rsidP="00295716">
      <w:pPr>
        <w:spacing w:line="276" w:lineRule="auto"/>
        <w:rPr>
          <w:rFonts w:ascii="Times New Roman" w:hAnsi="Times New Roman"/>
          <w:lang w:val="en-HK"/>
        </w:rPr>
      </w:pPr>
      <w:r>
        <w:pict w14:anchorId="4F7FEC47">
          <v:rect id="Horizontal Line 144" o:spid="_x0000_s10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8CE46B"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Exceptions Allowing Ethical Investments</w:t>
      </w:r>
    </w:p>
    <w:p w14:paraId="3F23B74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identifies specific circumstances under which trustees can lawfully incorporate ethical considerations into their investment strategies:</w:t>
      </w:r>
    </w:p>
    <w:p w14:paraId="583C34C1" w14:textId="77777777" w:rsidR="006A0E03" w:rsidRPr="00295716" w:rsidRDefault="006A0E03" w:rsidP="00295716">
      <w:pPr>
        <w:numPr>
          <w:ilvl w:val="0"/>
          <w:numId w:val="2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Alignment with Charitable Purposes</w:t>
      </w:r>
      <w:r w:rsidRPr="00295716">
        <w:rPr>
          <w:rFonts w:ascii="Times New Roman" w:hAnsi="Times New Roman"/>
          <w:lang w:val="en-HK"/>
        </w:rPr>
        <w:t>:</w:t>
      </w:r>
    </w:p>
    <w:p w14:paraId="18C0AEE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Charitable trusts may exclude investments that conflict with their mission, as in </w:t>
      </w:r>
      <w:r w:rsidRPr="00295716">
        <w:rPr>
          <w:rFonts w:ascii="Times New Roman" w:hAnsi="Times New Roman"/>
          <w:i/>
          <w:iCs/>
          <w:lang w:val="en-HK"/>
        </w:rPr>
        <w:t>Harries v. Church Commissioners</w:t>
      </w:r>
      <w:r w:rsidRPr="00295716">
        <w:rPr>
          <w:rFonts w:ascii="Times New Roman" w:hAnsi="Times New Roman"/>
          <w:lang w:val="en-HK"/>
        </w:rPr>
        <w:t>. For example:</w:t>
      </w:r>
    </w:p>
    <w:p w14:paraId="33027EC7" w14:textId="77777777" w:rsidR="006A0E03" w:rsidRPr="00295716" w:rsidRDefault="006A0E03" w:rsidP="00295716">
      <w:pPr>
        <w:numPr>
          <w:ilvl w:val="2"/>
          <w:numId w:val="27"/>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A cancer research charity might avoid tobacco stocks.</w:t>
      </w:r>
    </w:p>
    <w:p w14:paraId="01C66E3D" w14:textId="77777777" w:rsidR="006A0E03" w:rsidRPr="00295716" w:rsidRDefault="006A0E03" w:rsidP="00295716">
      <w:pPr>
        <w:numPr>
          <w:ilvl w:val="2"/>
          <w:numId w:val="27"/>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An environmental charity might exclude fossil fuel investments.</w:t>
      </w:r>
    </w:p>
    <w:p w14:paraId="347FDAC0" w14:textId="77777777" w:rsidR="006A0E03" w:rsidRPr="00295716" w:rsidRDefault="006A0E03" w:rsidP="00295716">
      <w:pPr>
        <w:numPr>
          <w:ilvl w:val="0"/>
          <w:numId w:val="2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Unanimous Beneficiary Consent</w:t>
      </w:r>
      <w:r w:rsidRPr="00295716">
        <w:rPr>
          <w:rFonts w:ascii="Times New Roman" w:hAnsi="Times New Roman"/>
          <w:lang w:val="en-HK"/>
        </w:rPr>
        <w:t>:</w:t>
      </w:r>
    </w:p>
    <w:p w14:paraId="27F7C14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may adopt ethical investment strategies if all beneficiaries agree. However, Thornton notes that achieving unanimous consent is rare, particularly in large or diverse beneficiary groups.</w:t>
      </w:r>
    </w:p>
    <w:p w14:paraId="66BDD2B9" w14:textId="77777777" w:rsidR="006A0E03" w:rsidRPr="00295716" w:rsidRDefault="006A0E03" w:rsidP="00295716">
      <w:pPr>
        <w:numPr>
          <w:ilvl w:val="0"/>
          <w:numId w:val="2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Ethical Neutrality</w:t>
      </w:r>
      <w:r w:rsidRPr="00295716">
        <w:rPr>
          <w:rFonts w:ascii="Times New Roman" w:hAnsi="Times New Roman"/>
          <w:lang w:val="en-HK"/>
        </w:rPr>
        <w:t>:</w:t>
      </w:r>
    </w:p>
    <w:p w14:paraId="1B49E39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may adopt ethical preferences if they do not harm financial returns. For instance, choosing between two equally profitable investments based on ethical considerations is permissible under trust law.</w:t>
      </w:r>
    </w:p>
    <w:p w14:paraId="7CABFBC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Statutory Framework</w:t>
      </w:r>
      <w:r w:rsidRPr="00295716">
        <w:rPr>
          <w:rFonts w:ascii="Times New Roman" w:hAnsi="Times New Roman"/>
          <w:lang w:val="en-HK"/>
        </w:rPr>
        <w:t>:</w:t>
      </w:r>
    </w:p>
    <w:p w14:paraId="6CE6F3C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Section 4 of the Trustee Act 2000 requires trustees to balance financial objectives with suitability and diversification. Ethical preferences are only permissible when they align with these criteria.</w:t>
      </w:r>
    </w:p>
    <w:p w14:paraId="73232E79" w14:textId="77777777" w:rsidR="006A0E03" w:rsidRPr="00295716" w:rsidRDefault="007104AA" w:rsidP="00295716">
      <w:pPr>
        <w:spacing w:line="276" w:lineRule="auto"/>
        <w:rPr>
          <w:rFonts w:ascii="Times New Roman" w:hAnsi="Times New Roman"/>
          <w:lang w:val="en-HK"/>
        </w:rPr>
      </w:pPr>
      <w:r>
        <w:pict w14:anchorId="6DFB45DA">
          <v:rect id="Horizontal Line 143" o:spid="_x0000_s10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BACAAD"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Tension Between Law and Practice</w:t>
      </w:r>
    </w:p>
    <w:p w14:paraId="43FE05E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Thornton critiques the practical limitations of the law in accommodating ethical investments:</w:t>
      </w:r>
    </w:p>
    <w:p w14:paraId="0335F59F" w14:textId="77777777" w:rsidR="006A0E03" w:rsidRPr="00295716" w:rsidRDefault="006A0E03" w:rsidP="00295716">
      <w:pPr>
        <w:numPr>
          <w:ilvl w:val="0"/>
          <w:numId w:val="2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Rigid Focus on Financial Returns</w:t>
      </w:r>
      <w:r w:rsidRPr="00295716">
        <w:rPr>
          <w:rFonts w:ascii="Times New Roman" w:hAnsi="Times New Roman"/>
          <w:lang w:val="en-HK"/>
        </w:rPr>
        <w:t>:</w:t>
      </w:r>
    </w:p>
    <w:p w14:paraId="481C81C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primacy of financial interests, as established in </w:t>
      </w:r>
      <w:r w:rsidRPr="00295716">
        <w:rPr>
          <w:rFonts w:ascii="Times New Roman" w:hAnsi="Times New Roman"/>
          <w:i/>
          <w:iCs/>
          <w:lang w:val="en-HK"/>
        </w:rPr>
        <w:t>Cowan v. Scargill</w:t>
      </w:r>
      <w:r w:rsidRPr="00295716">
        <w:rPr>
          <w:rFonts w:ascii="Times New Roman" w:hAnsi="Times New Roman"/>
          <w:lang w:val="en-HK"/>
        </w:rPr>
        <w:t>, restricts trustees’ ability to reflect beneficiaries’ ethical preferences, even when such preferences are widely shared.</w:t>
      </w:r>
    </w:p>
    <w:p w14:paraId="08AC28F6" w14:textId="77777777" w:rsidR="006A0E03" w:rsidRPr="00295716" w:rsidRDefault="006A0E03" w:rsidP="00295716">
      <w:pPr>
        <w:numPr>
          <w:ilvl w:val="0"/>
          <w:numId w:val="2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Lack of Legislative Clarity</w:t>
      </w:r>
      <w:r w:rsidRPr="00295716">
        <w:rPr>
          <w:rFonts w:ascii="Times New Roman" w:hAnsi="Times New Roman"/>
          <w:lang w:val="en-HK"/>
        </w:rPr>
        <w:t>:</w:t>
      </w:r>
    </w:p>
    <w:p w14:paraId="4FAC122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law provides little guidance on how trustees should navigate the intersection of ethics and finance, leaving them vulnerable to legal challenges.</w:t>
      </w:r>
    </w:p>
    <w:p w14:paraId="174213A7" w14:textId="77777777" w:rsidR="006A0E03" w:rsidRPr="00295716" w:rsidRDefault="006A0E03" w:rsidP="00295716">
      <w:pPr>
        <w:numPr>
          <w:ilvl w:val="0"/>
          <w:numId w:val="2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Public Misconceptions</w:t>
      </w:r>
      <w:r w:rsidRPr="00295716">
        <w:rPr>
          <w:rFonts w:ascii="Times New Roman" w:hAnsi="Times New Roman"/>
          <w:lang w:val="en-HK"/>
        </w:rPr>
        <w:t>:</w:t>
      </w:r>
    </w:p>
    <w:p w14:paraId="5CF8B63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the SRI industry often exaggerates the compatibility of ethical investments with fiduciary duties, creating unrealistic expectations among beneficiaries.</w:t>
      </w:r>
    </w:p>
    <w:p w14:paraId="4C7295C6" w14:textId="77777777" w:rsidR="006A0E03" w:rsidRPr="00295716" w:rsidRDefault="007104AA" w:rsidP="00295716">
      <w:pPr>
        <w:spacing w:line="276" w:lineRule="auto"/>
        <w:rPr>
          <w:rFonts w:ascii="Times New Roman" w:hAnsi="Times New Roman"/>
          <w:lang w:val="en-HK"/>
        </w:rPr>
      </w:pPr>
      <w:r>
        <w:pict w14:anchorId="416ED1EB">
          <v:rect id="Horizontal Line 142" o:spid="_x0000_s10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E89F33"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Policy and Academic Commentary</w:t>
      </w:r>
    </w:p>
    <w:p w14:paraId="1130524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engages with broader debates on ethical investments:</w:t>
      </w:r>
    </w:p>
    <w:p w14:paraId="05D22799" w14:textId="77777777" w:rsidR="006A0E03" w:rsidRPr="00295716" w:rsidRDefault="006A0E03" w:rsidP="00295716">
      <w:pPr>
        <w:numPr>
          <w:ilvl w:val="0"/>
          <w:numId w:val="3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ESG Integration</w:t>
      </w:r>
      <w:r w:rsidRPr="00295716">
        <w:rPr>
          <w:rFonts w:ascii="Times New Roman" w:hAnsi="Times New Roman"/>
          <w:lang w:val="en-HK"/>
        </w:rPr>
        <w:t>:</w:t>
      </w:r>
    </w:p>
    <w:p w14:paraId="6A45C0F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Advocates for ESG integration argue that ethical investments are not inherently at odds with financial objectives. By addressing risks such as climate change or corporate misconduct, ESG strategies can enhance long-term returns.</w:t>
      </w:r>
    </w:p>
    <w:p w14:paraId="1108C044" w14:textId="77777777" w:rsidR="006A0E03" w:rsidRPr="00295716" w:rsidRDefault="006A0E03" w:rsidP="00295716">
      <w:pPr>
        <w:numPr>
          <w:ilvl w:val="0"/>
          <w:numId w:val="3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Need for Reform</w:t>
      </w:r>
      <w:r w:rsidRPr="00295716">
        <w:rPr>
          <w:rFonts w:ascii="Times New Roman" w:hAnsi="Times New Roman"/>
          <w:lang w:val="en-HK"/>
        </w:rPr>
        <w:t>:</w:t>
      </w:r>
    </w:p>
    <w:p w14:paraId="17C49FD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echoes calls for legislative reform to clarify trustees’ responsibilities and expand the scope for ethical investments. However, she cautions that reforms must balance ethical flexibility with the core principles of trust law.</w:t>
      </w:r>
    </w:p>
    <w:p w14:paraId="6D3491E2" w14:textId="77777777" w:rsidR="006A0E03" w:rsidRPr="00295716" w:rsidRDefault="007104AA" w:rsidP="00295716">
      <w:pPr>
        <w:spacing w:line="276" w:lineRule="auto"/>
        <w:rPr>
          <w:rFonts w:ascii="Times New Roman" w:hAnsi="Times New Roman"/>
          <w:lang w:val="en-HK"/>
        </w:rPr>
      </w:pPr>
      <w:r>
        <w:pict w14:anchorId="3113E009">
          <v:rect id="Horizontal Line 141"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CD6D56"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7. Conclusion of Section 4</w:t>
      </w:r>
    </w:p>
    <w:p w14:paraId="27E834D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concludes that while positive screening, negative screening, and shareholder activism offer avenues for ethical investment, they remain constrained by trustees’ overriding duty to prioritize financial interests. The rigid application of principles like diversification and suitability limits trustees’ ability to reflect beneficiaries’ ethical preferences. Thornton </w:t>
      </w:r>
      <w:r w:rsidRPr="00295716">
        <w:rPr>
          <w:rFonts w:ascii="Times New Roman" w:hAnsi="Times New Roman"/>
          <w:lang w:val="en-HK"/>
        </w:rPr>
        <w:lastRenderedPageBreak/>
        <w:t>calls for greater clarity in the law to reconcile these competing priorities, acknowledging that reforms must ensure trustees remain accountable for managing trust assets prudently.</w:t>
      </w:r>
    </w:p>
    <w:p w14:paraId="123EEEB9" w14:textId="77777777" w:rsidR="006A0E03" w:rsidRPr="00295716" w:rsidRDefault="007104AA" w:rsidP="00295716">
      <w:pPr>
        <w:spacing w:line="276" w:lineRule="auto"/>
        <w:rPr>
          <w:rFonts w:ascii="Times New Roman" w:hAnsi="Times New Roman"/>
          <w:lang w:val="en-HK"/>
        </w:rPr>
      </w:pPr>
      <w:r>
        <w:pict w14:anchorId="1596F4FA">
          <v:rect id="Horizontal Line 140" o:spid="_x0000_s10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75098D" w14:textId="77777777" w:rsidR="006A0E03" w:rsidRPr="00295716" w:rsidRDefault="006A0E03"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5: Legal Exceptions to Financial Maximization</w:t>
      </w:r>
    </w:p>
    <w:p w14:paraId="7BFC4DF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Section 5 of "Ethical Investments: A Case of Disjointed Thinking," Rosy Thornton explores the narrow exceptions under which trustees may lawfully prioritize ethical considerations over financial returns. These exceptions provide limited flexibility for trustees but remain subject to strict legal constraints. Thornton critiques the rigidity of these exceptions and examines their application in case law and practice.</w:t>
      </w:r>
    </w:p>
    <w:p w14:paraId="19491F6F" w14:textId="77777777" w:rsidR="006A0E03" w:rsidRPr="00295716" w:rsidRDefault="007104AA" w:rsidP="00295716">
      <w:pPr>
        <w:spacing w:line="276" w:lineRule="auto"/>
        <w:rPr>
          <w:rFonts w:ascii="Times New Roman" w:hAnsi="Times New Roman"/>
          <w:lang w:val="en-HK"/>
        </w:rPr>
      </w:pPr>
      <w:r>
        <w:pict w14:anchorId="22BD7496">
          <v:rect id="Horizontal Line 139" o:spid="_x0000_s10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47991A"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Overview of the Duty to Maximize Financial Returns</w:t>
      </w:r>
    </w:p>
    <w:p w14:paraId="46C941A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are legally obligated to act in the </w:t>
      </w:r>
      <w:r w:rsidRPr="00295716">
        <w:rPr>
          <w:rFonts w:ascii="Times New Roman" w:hAnsi="Times New Roman"/>
          <w:b/>
          <w:bCs/>
          <w:lang w:val="en-HK"/>
        </w:rPr>
        <w:t>best financial interests of beneficiaries</w:t>
      </w:r>
      <w:r w:rsidRPr="00295716">
        <w:rPr>
          <w:rFonts w:ascii="Times New Roman" w:hAnsi="Times New Roman"/>
          <w:lang w:val="en-HK"/>
        </w:rPr>
        <w:t xml:space="preserve">, as established in cases like </w:t>
      </w:r>
      <w:r w:rsidRPr="00295716">
        <w:rPr>
          <w:rFonts w:ascii="Times New Roman" w:hAnsi="Times New Roman"/>
          <w:i/>
          <w:iCs/>
          <w:lang w:val="en-HK"/>
        </w:rPr>
        <w:t>Cowan v. Scargill [1985] Ch 270</w:t>
      </w:r>
      <w:r w:rsidRPr="00295716">
        <w:rPr>
          <w:rFonts w:ascii="Times New Roman" w:hAnsi="Times New Roman"/>
          <w:lang w:val="en-HK"/>
        </w:rPr>
        <w:t>. This duty reflects the fundamental principles of trust law:</w:t>
      </w:r>
    </w:p>
    <w:p w14:paraId="31E78665" w14:textId="77777777" w:rsidR="006A0E03" w:rsidRPr="00295716" w:rsidRDefault="006A0E03" w:rsidP="00295716">
      <w:pPr>
        <w:numPr>
          <w:ilvl w:val="0"/>
          <w:numId w:val="31"/>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manage trust assets prudently and prioritize financial returns unless exceptional circumstances apply.</w:t>
      </w:r>
    </w:p>
    <w:p w14:paraId="1A1BA06B" w14:textId="77777777" w:rsidR="006A0E03" w:rsidRPr="00295716" w:rsidRDefault="006A0E03" w:rsidP="00295716">
      <w:pPr>
        <w:numPr>
          <w:ilvl w:val="0"/>
          <w:numId w:val="31"/>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considerations are secondary unless they align with the financial objectives of the trust.</w:t>
      </w:r>
    </w:p>
    <w:p w14:paraId="30E5E68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identifies three key exceptions that allow trustees to consider ethical factors without breaching their fiduciary duties.</w:t>
      </w:r>
    </w:p>
    <w:p w14:paraId="7ECA0269" w14:textId="77777777" w:rsidR="006A0E03" w:rsidRPr="00295716" w:rsidRDefault="007104AA" w:rsidP="00295716">
      <w:pPr>
        <w:spacing w:line="276" w:lineRule="auto"/>
        <w:rPr>
          <w:rFonts w:ascii="Times New Roman" w:hAnsi="Times New Roman"/>
          <w:lang w:val="en-HK"/>
        </w:rPr>
      </w:pPr>
      <w:r>
        <w:pict w14:anchorId="22C17152">
          <v:rect id="Horizontal Line 138"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CB84E3"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Exception 1: Unanimous Beneficiary Agreement</w:t>
      </w:r>
    </w:p>
    <w:p w14:paraId="68B5ACF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Principle</w:t>
      </w:r>
      <w:r w:rsidRPr="00295716">
        <w:rPr>
          <w:rFonts w:ascii="Times New Roman" w:hAnsi="Times New Roman"/>
          <w:lang w:val="en-HK"/>
        </w:rPr>
        <w:t>:</w:t>
      </w:r>
    </w:p>
    <w:p w14:paraId="1CBA4C6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may adopt ethical investment strategies if all beneficiaries agree to prioritize ethical considerations over financial returns. This exception ensures that the trustees’ actions reflect the collective will of the beneficiaries.</w:t>
      </w:r>
    </w:p>
    <w:p w14:paraId="3212449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Challenges</w:t>
      </w:r>
      <w:r w:rsidRPr="00295716">
        <w:rPr>
          <w:rFonts w:ascii="Times New Roman" w:hAnsi="Times New Roman"/>
          <w:lang w:val="en-HK"/>
        </w:rPr>
        <w:t>:</w:t>
      </w:r>
    </w:p>
    <w:p w14:paraId="01DD4226" w14:textId="77777777" w:rsidR="006A0E03" w:rsidRPr="00295716" w:rsidRDefault="006A0E03" w:rsidP="00295716">
      <w:pPr>
        <w:numPr>
          <w:ilvl w:val="0"/>
          <w:numId w:val="33"/>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Unanimity Requirement</w:t>
      </w:r>
      <w:r w:rsidRPr="00295716">
        <w:rPr>
          <w:rFonts w:ascii="Times New Roman" w:hAnsi="Times New Roman"/>
          <w:lang w:val="en-HK"/>
        </w:rPr>
        <w:t>:</w:t>
      </w:r>
    </w:p>
    <w:p w14:paraId="203F6C9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Achieving unanimous agreement is rare, particularly in large or diverse beneficiary groups. Any dissenting beneficiary can challenge the trustees’ decisions.</w:t>
      </w:r>
    </w:p>
    <w:p w14:paraId="3C36C7D0" w14:textId="77777777" w:rsidR="006A0E03" w:rsidRPr="00295716" w:rsidRDefault="006A0E03" w:rsidP="00295716">
      <w:pPr>
        <w:numPr>
          <w:ilvl w:val="0"/>
          <w:numId w:val="33"/>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Case Law Guidance</w:t>
      </w:r>
      <w:r w:rsidRPr="00295716">
        <w:rPr>
          <w:rFonts w:ascii="Times New Roman" w:hAnsi="Times New Roman"/>
          <w:lang w:val="en-HK"/>
        </w:rPr>
        <w:t>:</w:t>
      </w:r>
    </w:p>
    <w:p w14:paraId="1C9C3BF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the lack of specific case law addressing this exception. However, the principle aligns with the general fiduciary duty to act in beneficiaries’ best interests.</w:t>
      </w:r>
    </w:p>
    <w:p w14:paraId="30B49466" w14:textId="77777777" w:rsidR="006A0E03" w:rsidRPr="00295716" w:rsidRDefault="007104AA" w:rsidP="00295716">
      <w:pPr>
        <w:spacing w:line="276" w:lineRule="auto"/>
        <w:rPr>
          <w:rFonts w:ascii="Times New Roman" w:hAnsi="Times New Roman"/>
          <w:lang w:val="en-HK"/>
        </w:rPr>
      </w:pPr>
      <w:r>
        <w:pict w14:anchorId="5BCF2C6A">
          <v:rect id="Horizontal Line 137"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ADCC99"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Exception 2: Charitable Trusts</w:t>
      </w:r>
    </w:p>
    <w:p w14:paraId="188EBE4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Principle</w:t>
      </w:r>
      <w:r w:rsidRPr="00295716">
        <w:rPr>
          <w:rFonts w:ascii="Times New Roman" w:hAnsi="Times New Roman"/>
          <w:lang w:val="en-HK"/>
        </w:rPr>
        <w:t>:</w:t>
      </w:r>
    </w:p>
    <w:p w14:paraId="3725B80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of charitable trusts may exclude investments that conflict with the trust’s charitable purposes, even if this reduces financial returns.</w:t>
      </w:r>
    </w:p>
    <w:p w14:paraId="3D12AEE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Key Case Law</w:t>
      </w:r>
      <w:r w:rsidRPr="00295716">
        <w:rPr>
          <w:rFonts w:ascii="Times New Roman" w:hAnsi="Times New Roman"/>
          <w:lang w:val="en-HK"/>
        </w:rPr>
        <w:t>:</w:t>
      </w:r>
    </w:p>
    <w:p w14:paraId="10CCA824" w14:textId="77777777" w:rsidR="006A0E03" w:rsidRPr="00295716" w:rsidRDefault="006A0E03" w:rsidP="00295716">
      <w:pPr>
        <w:numPr>
          <w:ilvl w:val="0"/>
          <w:numId w:val="3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Harries v. Church Commissioners for England [1992] 1 WLR 1241</w:t>
      </w:r>
      <w:r w:rsidRPr="00295716">
        <w:rPr>
          <w:rFonts w:ascii="Times New Roman" w:hAnsi="Times New Roman"/>
          <w:lang w:val="en-HK"/>
        </w:rPr>
        <w:t>:</w:t>
      </w:r>
    </w:p>
    <w:p w14:paraId="165B26D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trustees of the Church Commissioners excluded investments in companies involved in arms manufacturing, arguing that such investments conflicted with the Church’s mission.</w:t>
      </w:r>
    </w:p>
    <w:p w14:paraId="41EE2E6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Sir Donald Nicholls VC held:</w:t>
      </w:r>
    </w:p>
    <w:p w14:paraId="6976B12E"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w:t>
      </w:r>
      <w:r w:rsidRPr="00295716">
        <w:rPr>
          <w:rFonts w:ascii="Times New Roman" w:hAnsi="Times New Roman"/>
          <w:b/>
          <w:bCs/>
          <w:color w:val="FF0000"/>
          <w:lang w:val="en-HK"/>
        </w:rPr>
        <w:t>Charitable trustees are entitled to avoid investments that directly conflict with their charity's aims, even if this limits financial returns</w:t>
      </w:r>
      <w:r w:rsidRPr="00295716">
        <w:rPr>
          <w:rFonts w:ascii="Times New Roman" w:hAnsi="Times New Roman"/>
          <w:lang w:val="en-HK"/>
        </w:rPr>
        <w:t>, provided that the exclusions do not jeopardize the charity’s financial viability."</w:t>
      </w:r>
    </w:p>
    <w:p w14:paraId="09781F6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emphasized the need for proportionality, allowing ethical exclusions only if they do not undermine the charity’s ability to achieve its objectives.</w:t>
      </w:r>
    </w:p>
    <w:p w14:paraId="6059AF9F" w14:textId="77777777" w:rsidR="006A0E03" w:rsidRPr="00295716" w:rsidRDefault="006A0E03" w:rsidP="00295716">
      <w:pPr>
        <w:numPr>
          <w:ilvl w:val="0"/>
          <w:numId w:val="3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Examples of Charitable Exclusions</w:t>
      </w:r>
      <w:r w:rsidRPr="00295716">
        <w:rPr>
          <w:rFonts w:ascii="Times New Roman" w:hAnsi="Times New Roman"/>
          <w:lang w:val="en-HK"/>
        </w:rPr>
        <w:t>:</w:t>
      </w:r>
    </w:p>
    <w:p w14:paraId="6BB3549B" w14:textId="77777777" w:rsidR="006A0E03" w:rsidRPr="00295716" w:rsidRDefault="006A0E03" w:rsidP="00295716">
      <w:pPr>
        <w:numPr>
          <w:ilvl w:val="1"/>
          <w:numId w:val="35"/>
        </w:numPr>
        <w:spacing w:before="100" w:beforeAutospacing="1" w:after="100" w:afterAutospacing="1" w:line="276" w:lineRule="auto"/>
        <w:rPr>
          <w:rFonts w:ascii="Times New Roman" w:hAnsi="Times New Roman"/>
          <w:b/>
          <w:bCs/>
          <w:lang w:val="en-HK"/>
        </w:rPr>
      </w:pPr>
      <w:r w:rsidRPr="00295716">
        <w:rPr>
          <w:rFonts w:ascii="Times New Roman" w:hAnsi="Times New Roman"/>
          <w:b/>
          <w:bCs/>
          <w:lang w:val="en-HK"/>
        </w:rPr>
        <w:t>A cancer research charity excluding tobacco investments.</w:t>
      </w:r>
    </w:p>
    <w:p w14:paraId="59C1A316" w14:textId="77777777" w:rsidR="006A0E03" w:rsidRPr="00295716" w:rsidRDefault="006A0E03" w:rsidP="00295716">
      <w:pPr>
        <w:numPr>
          <w:ilvl w:val="1"/>
          <w:numId w:val="35"/>
        </w:numPr>
        <w:spacing w:before="100" w:beforeAutospacing="1" w:after="100" w:afterAutospacing="1" w:line="276" w:lineRule="auto"/>
        <w:rPr>
          <w:rFonts w:ascii="Times New Roman" w:hAnsi="Times New Roman"/>
          <w:b/>
          <w:bCs/>
          <w:lang w:val="en-HK"/>
        </w:rPr>
      </w:pPr>
      <w:r w:rsidRPr="00295716">
        <w:rPr>
          <w:rFonts w:ascii="Times New Roman" w:hAnsi="Times New Roman"/>
          <w:b/>
          <w:bCs/>
          <w:lang w:val="en-HK"/>
        </w:rPr>
        <w:t>An environmental charity avoiding fossil fuel companies.</w:t>
      </w:r>
    </w:p>
    <w:p w14:paraId="749A68A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Critique</w:t>
      </w:r>
      <w:r w:rsidRPr="00295716">
        <w:rPr>
          <w:rFonts w:ascii="Times New Roman" w:hAnsi="Times New Roman"/>
          <w:lang w:val="en-HK"/>
        </w:rPr>
        <w:t>:</w:t>
      </w:r>
    </w:p>
    <w:p w14:paraId="62AE549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while charitable trusts have greater flexibility to pursue ethical investments, the scope of this exception remains limited. Trustees must demonstrate that the exclusions are directly related to the charity’s purposes and do not compromise its financial stability.</w:t>
      </w:r>
    </w:p>
    <w:p w14:paraId="54F10BD6" w14:textId="77777777" w:rsidR="006A0E03" w:rsidRPr="00295716" w:rsidRDefault="007104AA" w:rsidP="00295716">
      <w:pPr>
        <w:spacing w:line="276" w:lineRule="auto"/>
        <w:rPr>
          <w:rFonts w:ascii="Times New Roman" w:hAnsi="Times New Roman"/>
          <w:lang w:val="en-HK"/>
        </w:rPr>
      </w:pPr>
      <w:r>
        <w:pict w14:anchorId="5603BCFF">
          <v:rect id="Horizontal Line 136"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5FF3CC"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Exception 3: Socially Neutral Investment Choices</w:t>
      </w:r>
    </w:p>
    <w:p w14:paraId="0218B7E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Principle</w:t>
      </w:r>
      <w:r w:rsidRPr="00295716">
        <w:rPr>
          <w:rFonts w:ascii="Times New Roman" w:hAnsi="Times New Roman"/>
          <w:lang w:val="en-HK"/>
        </w:rPr>
        <w:t>:</w:t>
      </w:r>
    </w:p>
    <w:p w14:paraId="09539D6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Trustees may prefer ethical investments if they are financially equivalent to alternative options. This exception allows trustees to reflect ethical preferences without breaching their duty to maximize returns.</w:t>
      </w:r>
    </w:p>
    <w:p w14:paraId="67CAC17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Application in Practice</w:t>
      </w:r>
      <w:r w:rsidRPr="00295716">
        <w:rPr>
          <w:rFonts w:ascii="Times New Roman" w:hAnsi="Times New Roman"/>
          <w:lang w:val="en-HK"/>
        </w:rPr>
        <w:t>:</w:t>
      </w:r>
    </w:p>
    <w:p w14:paraId="686C56B8" w14:textId="77777777" w:rsidR="006A0E03" w:rsidRPr="00295716" w:rsidRDefault="006A0E03" w:rsidP="00295716">
      <w:pPr>
        <w:numPr>
          <w:ilvl w:val="0"/>
          <w:numId w:val="3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No Financial Detriment</w:t>
      </w:r>
      <w:r w:rsidRPr="00295716">
        <w:rPr>
          <w:rFonts w:ascii="Times New Roman" w:hAnsi="Times New Roman"/>
          <w:lang w:val="en-HK"/>
        </w:rPr>
        <w:t>:</w:t>
      </w:r>
    </w:p>
    <w:p w14:paraId="1F47CEB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ensure that ethical investments perform as well as, or better than, their alternatives in financial terms.</w:t>
      </w:r>
    </w:p>
    <w:p w14:paraId="20D26F0B" w14:textId="77777777" w:rsidR="006A0E03" w:rsidRPr="00295716" w:rsidRDefault="006A0E03" w:rsidP="00295716">
      <w:pPr>
        <w:numPr>
          <w:ilvl w:val="0"/>
          <w:numId w:val="3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Alignment with Suitability and Diversification</w:t>
      </w:r>
      <w:r w:rsidRPr="00295716">
        <w:rPr>
          <w:rFonts w:ascii="Times New Roman" w:hAnsi="Times New Roman"/>
          <w:lang w:val="en-HK"/>
        </w:rPr>
        <w:t>:</w:t>
      </w:r>
    </w:p>
    <w:p w14:paraId="43FAB8A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Ethical investments must still meet the standard investment criteria under </w:t>
      </w:r>
      <w:r w:rsidRPr="00295716">
        <w:rPr>
          <w:rFonts w:ascii="Times New Roman" w:hAnsi="Times New Roman"/>
          <w:b/>
          <w:bCs/>
          <w:lang w:val="en-HK"/>
        </w:rPr>
        <w:t>Section 4 of the Trustee Act 2000</w:t>
      </w:r>
      <w:r w:rsidRPr="00295716">
        <w:rPr>
          <w:rFonts w:ascii="Times New Roman" w:hAnsi="Times New Roman"/>
          <w:lang w:val="en-HK"/>
        </w:rPr>
        <w:t>, including suitability and diversification.</w:t>
      </w:r>
    </w:p>
    <w:p w14:paraId="048BFA8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Critique</w:t>
      </w:r>
      <w:r w:rsidRPr="00295716">
        <w:rPr>
          <w:rFonts w:ascii="Times New Roman" w:hAnsi="Times New Roman"/>
          <w:lang w:val="en-HK"/>
        </w:rPr>
        <w:t>:</w:t>
      </w:r>
    </w:p>
    <w:p w14:paraId="0917B90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that this exception provides limited flexibility, as trustees often struggle to demonstrate that ethical investments are financially equivalent to their alternatives.</w:t>
      </w:r>
    </w:p>
    <w:p w14:paraId="6E233303" w14:textId="77777777" w:rsidR="006A0E03" w:rsidRPr="00295716" w:rsidRDefault="007104AA" w:rsidP="00295716">
      <w:pPr>
        <w:spacing w:line="276" w:lineRule="auto"/>
        <w:rPr>
          <w:rFonts w:ascii="Times New Roman" w:hAnsi="Times New Roman"/>
          <w:lang w:val="en-HK"/>
        </w:rPr>
      </w:pPr>
      <w:r>
        <w:pict w14:anchorId="032B0A94">
          <v:rect id="Horizontal Line 135" o:sp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68EDA1"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Broader Implications of the Exceptions</w:t>
      </w:r>
    </w:p>
    <w:p w14:paraId="6F7116C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examines the broader implications of these legal exceptions for trustees and beneficiaries:</w:t>
      </w:r>
    </w:p>
    <w:p w14:paraId="6083893D" w14:textId="77777777" w:rsidR="006A0E03" w:rsidRPr="00295716" w:rsidRDefault="006A0E03" w:rsidP="00295716">
      <w:pPr>
        <w:numPr>
          <w:ilvl w:val="0"/>
          <w:numId w:val="4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Narrow Scope of Flexibility</w:t>
      </w:r>
      <w:r w:rsidRPr="00295716">
        <w:rPr>
          <w:rFonts w:ascii="Times New Roman" w:hAnsi="Times New Roman"/>
          <w:lang w:val="en-HK"/>
        </w:rPr>
        <w:t>:</w:t>
      </w:r>
    </w:p>
    <w:p w14:paraId="3134C4C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exceptions are narrowly defined, leaving little room for trustees to reflect beneficiaries’ ethical preferences unless they align with financial objectives or charitable purposes.</w:t>
      </w:r>
    </w:p>
    <w:p w14:paraId="506EA59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In </w:t>
      </w:r>
      <w:r w:rsidRPr="00295716">
        <w:rPr>
          <w:rFonts w:ascii="Times New Roman" w:hAnsi="Times New Roman"/>
          <w:i/>
          <w:iCs/>
          <w:lang w:val="en-HK"/>
        </w:rPr>
        <w:t>Cowan v. Scargill</w:t>
      </w:r>
      <w:r w:rsidRPr="00295716">
        <w:rPr>
          <w:rFonts w:ascii="Times New Roman" w:hAnsi="Times New Roman"/>
          <w:lang w:val="en-HK"/>
        </w:rPr>
        <w:t xml:space="preserve">, </w:t>
      </w: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emphasized the primacy of financial returns, stating:</w:t>
      </w:r>
    </w:p>
    <w:p w14:paraId="3FD29540"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not refrain from making investments that are financially beneficial merely because they personally disapprove of the activities of the companies concerned."</w:t>
      </w:r>
    </w:p>
    <w:p w14:paraId="0CB48F78" w14:textId="77777777" w:rsidR="006A0E03" w:rsidRPr="00295716" w:rsidRDefault="006A0E03" w:rsidP="00295716">
      <w:pPr>
        <w:numPr>
          <w:ilvl w:val="0"/>
          <w:numId w:val="4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Potential for Beneficiary Disputes</w:t>
      </w:r>
      <w:r w:rsidRPr="00295716">
        <w:rPr>
          <w:rFonts w:ascii="Times New Roman" w:hAnsi="Times New Roman"/>
          <w:lang w:val="en-HK"/>
        </w:rPr>
        <w:t>:</w:t>
      </w:r>
    </w:p>
    <w:p w14:paraId="05F0B28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considerations often involve subjective value judgments, which may lead to disagreements among beneficiaries. Trustees must navigate these conflicts carefully to avoid legal challenges.</w:t>
      </w:r>
    </w:p>
    <w:p w14:paraId="7DFEC1C1" w14:textId="77777777" w:rsidR="006A0E03" w:rsidRPr="00295716" w:rsidRDefault="006A0E03" w:rsidP="00295716">
      <w:pPr>
        <w:numPr>
          <w:ilvl w:val="0"/>
          <w:numId w:val="4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Reluctance to Broaden Exceptions</w:t>
      </w:r>
      <w:r w:rsidRPr="00295716">
        <w:rPr>
          <w:rFonts w:ascii="Times New Roman" w:hAnsi="Times New Roman"/>
          <w:lang w:val="en-HK"/>
        </w:rPr>
        <w:t>:</w:t>
      </w:r>
    </w:p>
    <w:p w14:paraId="315C16F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Courts have consistently taken a cautious approach to expanding the scope of permissible ethical investments, prioritizing financial prudence over moral considerations.</w:t>
      </w:r>
    </w:p>
    <w:p w14:paraId="34E962A3" w14:textId="77777777" w:rsidR="006A0E03" w:rsidRPr="00295716" w:rsidRDefault="007104AA" w:rsidP="00295716">
      <w:pPr>
        <w:spacing w:line="276" w:lineRule="auto"/>
        <w:rPr>
          <w:rFonts w:ascii="Times New Roman" w:hAnsi="Times New Roman"/>
          <w:lang w:val="en-HK"/>
        </w:rPr>
      </w:pPr>
      <w:r>
        <w:pict w14:anchorId="0D93E012">
          <v:rect id="Horizontal Line 134" o:spid="_x0000_s10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79D271"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Critique of the Existing Framework</w:t>
      </w:r>
    </w:p>
    <w:p w14:paraId="748B20F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rigidity of the legal framework governing ethical investments:</w:t>
      </w:r>
    </w:p>
    <w:p w14:paraId="187CEE44" w14:textId="77777777" w:rsidR="006A0E03" w:rsidRPr="00295716" w:rsidRDefault="006A0E03" w:rsidP="00295716">
      <w:pPr>
        <w:numPr>
          <w:ilvl w:val="0"/>
          <w:numId w:val="41"/>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Failure to Reflect Modern Values</w:t>
      </w:r>
      <w:r w:rsidRPr="00295716">
        <w:rPr>
          <w:rFonts w:ascii="Times New Roman" w:hAnsi="Times New Roman"/>
          <w:lang w:val="en-HK"/>
        </w:rPr>
        <w:t>:</w:t>
      </w:r>
    </w:p>
    <w:p w14:paraId="0BCD594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strict focus on financial returns fails to account for the growing importance of environmental, social, and governance (ESG) factors in investment decision-making.</w:t>
      </w:r>
    </w:p>
    <w:p w14:paraId="5FE6E9E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the law should evolve to recognize the long-term financial benefits of ESG considerations, such as reduced regulatory risks and enhanced corporate reputation.</w:t>
      </w:r>
    </w:p>
    <w:p w14:paraId="38A95A4E" w14:textId="77777777" w:rsidR="006A0E03" w:rsidRPr="00295716" w:rsidRDefault="006A0E03" w:rsidP="00295716">
      <w:pPr>
        <w:numPr>
          <w:ilvl w:val="0"/>
          <w:numId w:val="41"/>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Lack of Legislative Clarity</w:t>
      </w:r>
      <w:r w:rsidRPr="00295716">
        <w:rPr>
          <w:rFonts w:ascii="Times New Roman" w:hAnsi="Times New Roman"/>
          <w:lang w:val="en-HK"/>
        </w:rPr>
        <w:t>:</w:t>
      </w:r>
    </w:p>
    <w:p w14:paraId="53FA2C1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existing exceptions are narrowly defined and poorly articulated, creating uncertainty for trustees. Thornton calls for legislative reforms to provide clearer guidance on incorporating ethical considerations into trustee investment decisions.</w:t>
      </w:r>
    </w:p>
    <w:p w14:paraId="3F7957D3" w14:textId="77777777" w:rsidR="006A0E03" w:rsidRPr="00295716" w:rsidRDefault="006A0E03" w:rsidP="00295716">
      <w:pPr>
        <w:numPr>
          <w:ilvl w:val="0"/>
          <w:numId w:val="41"/>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Imbalance Between Ethics and Finance</w:t>
      </w:r>
      <w:r w:rsidRPr="00295716">
        <w:rPr>
          <w:rFonts w:ascii="Times New Roman" w:hAnsi="Times New Roman"/>
          <w:lang w:val="en-HK"/>
        </w:rPr>
        <w:t>:</w:t>
      </w:r>
    </w:p>
    <w:p w14:paraId="2D2B16B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highlights the inherent tension between the ethical preferences of beneficiaries and the legal duties of trustees. She suggests that reforms should aim to strike a better balance between these competing priorities.</w:t>
      </w:r>
    </w:p>
    <w:p w14:paraId="691334E2" w14:textId="77777777" w:rsidR="006A0E03" w:rsidRPr="00295716" w:rsidRDefault="007104AA" w:rsidP="00295716">
      <w:pPr>
        <w:spacing w:line="276" w:lineRule="auto"/>
        <w:rPr>
          <w:rFonts w:ascii="Times New Roman" w:hAnsi="Times New Roman"/>
          <w:lang w:val="en-HK"/>
        </w:rPr>
      </w:pPr>
      <w:r>
        <w:pict w14:anchorId="6D876C43">
          <v:rect id="Horizontal Line 133" o:spid="_x0000_s10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E0AA1B"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7. Policy and Academic Perspectives</w:t>
      </w:r>
    </w:p>
    <w:p w14:paraId="65EA85C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engages with broader debates on ethical investments and trustee duties:</w:t>
      </w:r>
    </w:p>
    <w:p w14:paraId="711B176E" w14:textId="77777777" w:rsidR="006A0E03" w:rsidRPr="00295716" w:rsidRDefault="006A0E03" w:rsidP="00295716">
      <w:pPr>
        <w:numPr>
          <w:ilvl w:val="0"/>
          <w:numId w:val="4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Calls for Reform</w:t>
      </w:r>
      <w:r w:rsidRPr="00295716">
        <w:rPr>
          <w:rFonts w:ascii="Times New Roman" w:hAnsi="Times New Roman"/>
          <w:lang w:val="en-HK"/>
        </w:rPr>
        <w:t>:</w:t>
      </w:r>
    </w:p>
    <w:p w14:paraId="375EC5A2" w14:textId="77777777" w:rsidR="006A0E03" w:rsidRPr="00295716" w:rsidRDefault="006A0E03"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t xml:space="preserve">Policy reports, such as those by the </w:t>
      </w:r>
      <w:r w:rsidRPr="00295716">
        <w:rPr>
          <w:rFonts w:ascii="Times New Roman" w:hAnsi="Times New Roman"/>
          <w:b/>
          <w:bCs/>
          <w:lang w:val="en-HK"/>
        </w:rPr>
        <w:t>UNEP Finance Initiative</w:t>
      </w:r>
      <w:r w:rsidRPr="00295716">
        <w:rPr>
          <w:rFonts w:ascii="Times New Roman" w:hAnsi="Times New Roman"/>
          <w:lang w:val="en-HK"/>
        </w:rPr>
        <w:t xml:space="preserve">, advocate for broader trustee </w:t>
      </w:r>
      <w:r w:rsidRPr="00295716">
        <w:rPr>
          <w:rFonts w:ascii="Times New Roman" w:hAnsi="Times New Roman"/>
          <w:b/>
          <w:bCs/>
          <w:lang w:val="en-HK"/>
        </w:rPr>
        <w:t>discretion to incorporate ESG factors, arguing that these considerations align with long-term financial interests.</w:t>
      </w:r>
    </w:p>
    <w:p w14:paraId="49D09644" w14:textId="77777777" w:rsidR="006A0E03" w:rsidRPr="00295716" w:rsidRDefault="006A0E03" w:rsidP="00295716">
      <w:pPr>
        <w:numPr>
          <w:ilvl w:val="0"/>
          <w:numId w:val="4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Academic Critiques</w:t>
      </w:r>
      <w:r w:rsidRPr="00295716">
        <w:rPr>
          <w:rFonts w:ascii="Times New Roman" w:hAnsi="Times New Roman"/>
          <w:lang w:val="en-HK"/>
        </w:rPr>
        <w:t>:</w:t>
      </w:r>
    </w:p>
    <w:p w14:paraId="6221944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Legal scholars have criticized the traditional dichotomy between ethics and finance, calling for a more integrated approach to fiduciary duties that reflects modern societal values.</w:t>
      </w:r>
    </w:p>
    <w:p w14:paraId="3D4359DD" w14:textId="77777777" w:rsidR="006A0E03" w:rsidRPr="00295716" w:rsidRDefault="007104AA" w:rsidP="00295716">
      <w:pPr>
        <w:spacing w:line="276" w:lineRule="auto"/>
        <w:rPr>
          <w:rFonts w:ascii="Times New Roman" w:hAnsi="Times New Roman"/>
          <w:lang w:val="en-HK"/>
        </w:rPr>
      </w:pPr>
      <w:r>
        <w:pict w14:anchorId="1899AACE">
          <v:rect id="Horizontal Line 132" o:spid="_x0000_s10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DB51D8"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8. Conclusion of Section 5</w:t>
      </w:r>
    </w:p>
    <w:p w14:paraId="07DFAE2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concludes that the exceptions to the duty of financial maximization provide limited flexibility for trustees to pursue ethical investments. While charitable trusts and socially neutral choices offer some scope for reflecting ethical considerations, the legal framework remains heavily weighted toward financial prudence. Thornton calls for legislative reforms to address these limitations, emphasizing the need to reconcile the growing demand for ethical investments with the core principles of trust law.</w:t>
      </w:r>
    </w:p>
    <w:p w14:paraId="2B28CA1D" w14:textId="77777777" w:rsidR="006A0E03" w:rsidRPr="00295716" w:rsidRDefault="007104AA" w:rsidP="00295716">
      <w:pPr>
        <w:spacing w:line="276" w:lineRule="auto"/>
        <w:rPr>
          <w:rFonts w:ascii="Times New Roman" w:hAnsi="Times New Roman"/>
          <w:lang w:val="en-HK"/>
        </w:rPr>
      </w:pPr>
      <w:r>
        <w:pict w14:anchorId="446D9526">
          <v:rect id="Horizontal Line 131" o:spid="_x0000_s10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377615" w14:textId="77777777" w:rsidR="006A0E03" w:rsidRPr="00295716" w:rsidRDefault="006A0E03"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6: Challenges to Traditional Legal Principles</w:t>
      </w:r>
    </w:p>
    <w:p w14:paraId="6EB9D3E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Section 6 of "Ethical Investments: A Case of Disjointed Thinking," Rosy Thornton critiques the traditional legal principles governing trustee investments, arguing that they fail to account for the increasing significance of ethical considerations in modern investment practices. This section examines the challenges posed to these principles by evolving societal values, policy developments, and the growing importance of environmental, social, and governance (ESG) factors.</w:t>
      </w:r>
    </w:p>
    <w:p w14:paraId="6A0226D1" w14:textId="77777777" w:rsidR="006A0E03" w:rsidRPr="00295716" w:rsidRDefault="007104AA" w:rsidP="00295716">
      <w:pPr>
        <w:spacing w:line="276" w:lineRule="auto"/>
        <w:rPr>
          <w:rFonts w:ascii="Times New Roman" w:hAnsi="Times New Roman"/>
          <w:lang w:val="en-HK"/>
        </w:rPr>
      </w:pPr>
      <w:r>
        <w:pict w14:anchorId="6150B61F">
          <v:rect id="Horizontal Line 130"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981616"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The Rigidity of Traditional Legal Principles</w:t>
      </w:r>
    </w:p>
    <w:p w14:paraId="389434F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identifies the traditional legal framework’s core principles as overly rigid and ill-equipped to accommodate ethical investment strategies. These principles include:</w:t>
      </w:r>
    </w:p>
    <w:p w14:paraId="28C1B670" w14:textId="77777777" w:rsidR="006A0E03" w:rsidRPr="00295716" w:rsidRDefault="006A0E03" w:rsidP="00295716">
      <w:pPr>
        <w:numPr>
          <w:ilvl w:val="0"/>
          <w:numId w:val="43"/>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Primacy of Financial Interests</w:t>
      </w:r>
      <w:r w:rsidRPr="00295716">
        <w:rPr>
          <w:rFonts w:ascii="Times New Roman" w:hAnsi="Times New Roman"/>
          <w:lang w:val="en-HK"/>
        </w:rPr>
        <w:t>:</w:t>
      </w:r>
    </w:p>
    <w:p w14:paraId="2A80A91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are bound to </w:t>
      </w:r>
      <w:r w:rsidRPr="00295716">
        <w:rPr>
          <w:rFonts w:ascii="Times New Roman" w:hAnsi="Times New Roman"/>
          <w:b/>
          <w:bCs/>
          <w:color w:val="FF0000"/>
          <w:lang w:val="en-HK"/>
        </w:rPr>
        <w:t>act in the best financial interests of beneficiaries</w:t>
      </w:r>
      <w:r w:rsidRPr="00295716">
        <w:rPr>
          <w:rFonts w:ascii="Times New Roman" w:hAnsi="Times New Roman"/>
          <w:lang w:val="en-HK"/>
        </w:rPr>
        <w:t xml:space="preserve">, as reaffirmed in </w:t>
      </w:r>
      <w:r w:rsidRPr="00295716">
        <w:rPr>
          <w:rFonts w:ascii="Times New Roman" w:hAnsi="Times New Roman"/>
          <w:i/>
          <w:iCs/>
          <w:lang w:val="en-HK"/>
        </w:rPr>
        <w:t>Cowan v. Scargill [1985]</w:t>
      </w:r>
      <w:r w:rsidRPr="00295716">
        <w:rPr>
          <w:rFonts w:ascii="Times New Roman" w:hAnsi="Times New Roman"/>
          <w:lang w:val="en-HK"/>
        </w:rPr>
        <w:t xml:space="preserve">. </w:t>
      </w: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held:</w:t>
      </w:r>
    </w:p>
    <w:p w14:paraId="24E31532"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put aside their own moral or political views and act in the best financial interests of the beneficiaries."</w:t>
      </w:r>
    </w:p>
    <w:p w14:paraId="36B0EA1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principle often precludes trustees from considering ethical factors unless they align directly with financial returns.</w:t>
      </w:r>
    </w:p>
    <w:p w14:paraId="3C1166C6" w14:textId="77777777" w:rsidR="006A0E03" w:rsidRPr="00295716" w:rsidRDefault="006A0E03" w:rsidP="00295716">
      <w:pPr>
        <w:numPr>
          <w:ilvl w:val="0"/>
          <w:numId w:val="43"/>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Duty of Diversification</w:t>
      </w:r>
      <w:r w:rsidRPr="00295716">
        <w:rPr>
          <w:rFonts w:ascii="Times New Roman" w:hAnsi="Times New Roman"/>
          <w:lang w:val="en-HK"/>
        </w:rPr>
        <w:t>:</w:t>
      </w:r>
    </w:p>
    <w:p w14:paraId="02A07B6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duty to diversify under </w:t>
      </w:r>
      <w:r w:rsidRPr="00295716">
        <w:rPr>
          <w:rFonts w:ascii="Times New Roman" w:hAnsi="Times New Roman"/>
          <w:b/>
          <w:bCs/>
          <w:lang w:val="en-HK"/>
        </w:rPr>
        <w:t>Section 4 of the Trustee Act 2000</w:t>
      </w:r>
      <w:r w:rsidRPr="00295716">
        <w:rPr>
          <w:rFonts w:ascii="Times New Roman" w:hAnsi="Times New Roman"/>
          <w:lang w:val="en-HK"/>
        </w:rPr>
        <w:t xml:space="preserve"> prioritizes risk management through broad asset allocation. Ethical exclusions, such as avoiding fossil fuels or tobacco, may conflict with this duty by narrowing investment options and increasing portfolio risk.</w:t>
      </w:r>
    </w:p>
    <w:p w14:paraId="61AB8844" w14:textId="77777777" w:rsidR="006A0E03" w:rsidRPr="00295716" w:rsidRDefault="006A0E03" w:rsidP="00295716">
      <w:pPr>
        <w:numPr>
          <w:ilvl w:val="0"/>
          <w:numId w:val="43"/>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Objective Standards of Care</w:t>
      </w:r>
      <w:r w:rsidRPr="00295716">
        <w:rPr>
          <w:rFonts w:ascii="Times New Roman" w:hAnsi="Times New Roman"/>
          <w:lang w:val="en-HK"/>
        </w:rPr>
        <w:t>:</w:t>
      </w:r>
    </w:p>
    <w:p w14:paraId="0C97951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are required to exercise care and skill as reasonable investors, focusing on financial metrics rather than subjective ethical preferences.</w:t>
      </w:r>
    </w:p>
    <w:p w14:paraId="2E3F4B8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these principles create a legal framework resistant to change, even as societal attitudes and market conditions evolve.</w:t>
      </w:r>
    </w:p>
    <w:p w14:paraId="4D4242E7" w14:textId="77777777" w:rsidR="006A0E03" w:rsidRPr="00295716" w:rsidRDefault="007104AA" w:rsidP="00295716">
      <w:pPr>
        <w:spacing w:line="276" w:lineRule="auto"/>
        <w:rPr>
          <w:rFonts w:ascii="Times New Roman" w:hAnsi="Times New Roman"/>
          <w:lang w:val="en-HK"/>
        </w:rPr>
      </w:pPr>
      <w:r>
        <w:pict w14:anchorId="166411F0">
          <v:rect id="Horizontal Line 129"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0D7A3A"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Evolving Societal and Market Dynamics</w:t>
      </w:r>
    </w:p>
    <w:p w14:paraId="5A16C28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highlights several factors challenging the traditional legal principles:</w:t>
      </w:r>
    </w:p>
    <w:p w14:paraId="3631D5D8" w14:textId="77777777" w:rsidR="006A0E03" w:rsidRPr="00295716" w:rsidRDefault="006A0E03" w:rsidP="00295716">
      <w:pPr>
        <w:numPr>
          <w:ilvl w:val="0"/>
          <w:numId w:val="4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The Rise of ESG Factors</w:t>
      </w:r>
      <w:r w:rsidRPr="00295716">
        <w:rPr>
          <w:rFonts w:ascii="Times New Roman" w:hAnsi="Times New Roman"/>
          <w:lang w:val="en-HK"/>
        </w:rPr>
        <w:t>:</w:t>
      </w:r>
    </w:p>
    <w:p w14:paraId="30E5824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ESG considerations are increasingly recognized as critical to long-term financial performance. For example:</w:t>
      </w:r>
    </w:p>
    <w:p w14:paraId="6FC4C512" w14:textId="77777777" w:rsidR="006A0E03" w:rsidRPr="00295716" w:rsidRDefault="006A0E03" w:rsidP="00295716">
      <w:pPr>
        <w:numPr>
          <w:ilvl w:val="2"/>
          <w:numId w:val="44"/>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Companies with strong environmental practices may face fewer regulatory risks.</w:t>
      </w:r>
    </w:p>
    <w:p w14:paraId="6AC94277" w14:textId="77777777" w:rsidR="006A0E03" w:rsidRPr="00295716" w:rsidRDefault="006A0E03" w:rsidP="00295716">
      <w:pPr>
        <w:numPr>
          <w:ilvl w:val="2"/>
          <w:numId w:val="44"/>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Firms with good governance are less likely to encounter scandals or legal liabilities.</w:t>
      </w:r>
    </w:p>
    <w:p w14:paraId="4607C3E5"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traditional framework for failing to integrate these factors, which are both ethically and financially relevant.</w:t>
      </w:r>
    </w:p>
    <w:p w14:paraId="32F2FAFD" w14:textId="77777777" w:rsidR="006A0E03" w:rsidRPr="00295716" w:rsidRDefault="006A0E03" w:rsidP="00295716">
      <w:pPr>
        <w:numPr>
          <w:ilvl w:val="0"/>
          <w:numId w:val="4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Public Demand for Ethical Investments</w:t>
      </w:r>
      <w:r w:rsidRPr="00295716">
        <w:rPr>
          <w:rFonts w:ascii="Times New Roman" w:hAnsi="Times New Roman"/>
          <w:lang w:val="en-HK"/>
        </w:rPr>
        <w:t>:</w:t>
      </w:r>
    </w:p>
    <w:p w14:paraId="2E938AB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Surveys consistently show that investors, particularly younger generations, prioritize ethical considerations in their investment decisions. Trustees face growing pressure to reflect these preferences while adhering to their legal duties.</w:t>
      </w:r>
    </w:p>
    <w:p w14:paraId="6D3E2B6E" w14:textId="77777777" w:rsidR="006A0E03" w:rsidRPr="00295716" w:rsidRDefault="006A0E03" w:rsidP="00295716">
      <w:pPr>
        <w:numPr>
          <w:ilvl w:val="0"/>
          <w:numId w:val="4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Policy Developments</w:t>
      </w:r>
      <w:r w:rsidRPr="00295716">
        <w:rPr>
          <w:rFonts w:ascii="Times New Roman" w:hAnsi="Times New Roman"/>
          <w:lang w:val="en-HK"/>
        </w:rPr>
        <w:t>:</w:t>
      </w:r>
    </w:p>
    <w:p w14:paraId="051512B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International frameworks, such as the </w:t>
      </w:r>
      <w:r w:rsidRPr="00295716">
        <w:rPr>
          <w:rFonts w:ascii="Times New Roman" w:hAnsi="Times New Roman"/>
          <w:b/>
          <w:bCs/>
          <w:lang w:val="en-HK"/>
        </w:rPr>
        <w:t>UN Principles for Responsible Investment</w:t>
      </w:r>
      <w:r w:rsidRPr="00295716">
        <w:rPr>
          <w:rFonts w:ascii="Times New Roman" w:hAnsi="Times New Roman"/>
          <w:lang w:val="en-HK"/>
        </w:rPr>
        <w:t>, encourage the integration of ESG factors into investment decision-making. Thornton argues that trust law lags behind these developments, creating a disconnect between legal principles and modern investment practices.</w:t>
      </w:r>
    </w:p>
    <w:p w14:paraId="147B1A8C" w14:textId="77777777" w:rsidR="006A0E03" w:rsidRPr="00295716" w:rsidRDefault="007104AA" w:rsidP="00295716">
      <w:pPr>
        <w:spacing w:line="276" w:lineRule="auto"/>
        <w:rPr>
          <w:rFonts w:ascii="Times New Roman" w:hAnsi="Times New Roman"/>
          <w:lang w:val="en-HK"/>
        </w:rPr>
      </w:pPr>
      <w:r>
        <w:pict w14:anchorId="3585D134">
          <v:rect id="Horizontal Line 128" o:sp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B62534"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Critiques of Key Case Law</w:t>
      </w:r>
    </w:p>
    <w:p w14:paraId="53BE2C8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foundational cases that reinforce the traditional approach to trustee investment:</w:t>
      </w:r>
    </w:p>
    <w:p w14:paraId="41BE514A" w14:textId="77777777" w:rsidR="006A0E03" w:rsidRPr="00295716" w:rsidRDefault="006A0E03" w:rsidP="00295716">
      <w:pPr>
        <w:numPr>
          <w:ilvl w:val="0"/>
          <w:numId w:val="4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Cowan v. Scargill [1985] Ch 270</w:t>
      </w:r>
      <w:r w:rsidRPr="00295716">
        <w:rPr>
          <w:rFonts w:ascii="Times New Roman" w:hAnsi="Times New Roman"/>
          <w:lang w:val="en-HK"/>
        </w:rPr>
        <w:t>:</w:t>
      </w:r>
    </w:p>
    <w:p w14:paraId="3D416A7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 xml:space="preserve">The court rejected the trustees’ proposal to exclude investments in oil, gas, and overseas industries based on ethical concerns. </w:t>
      </w: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emphasized:</w:t>
      </w:r>
    </w:p>
    <w:p w14:paraId="119DFDE6"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not refrain from making investments that are financially beneficial merely because they disapprove of the activities of the companies concerned."</w:t>
      </w:r>
    </w:p>
    <w:p w14:paraId="7522098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this decision reflects an outdated view of investment priorities, ignoring the potential financial risks of unsustainable industries.</w:t>
      </w:r>
    </w:p>
    <w:p w14:paraId="35D4DAAF" w14:textId="77777777" w:rsidR="006A0E03" w:rsidRPr="00295716" w:rsidRDefault="006A0E03" w:rsidP="00295716">
      <w:pPr>
        <w:numPr>
          <w:ilvl w:val="0"/>
          <w:numId w:val="4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Harries v. Church Commissioners for England [1992] 1 WLR 1241</w:t>
      </w:r>
      <w:r w:rsidRPr="00295716">
        <w:rPr>
          <w:rFonts w:ascii="Times New Roman" w:hAnsi="Times New Roman"/>
          <w:lang w:val="en-HK"/>
        </w:rPr>
        <w:t>:</w:t>
      </w:r>
    </w:p>
    <w:p w14:paraId="1E70688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court allowed ethical exclusions only when they directly aligned with the trust’s purposes. Sir Donald Nicholls VC held:</w:t>
      </w:r>
    </w:p>
    <w:p w14:paraId="545A035E" w14:textId="61D0B303"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considerations are secondary to financial objectives unless the trust’s purposes explicitly demand otherwise."</w:t>
      </w:r>
    </w:p>
    <w:p w14:paraId="1C40199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this narrow interpretation, suggesting that it limits trustees’ ability to address beneficiaries’ ethical preferences.</w:t>
      </w:r>
    </w:p>
    <w:p w14:paraId="6221C982" w14:textId="77777777" w:rsidR="006A0E03" w:rsidRPr="00295716" w:rsidRDefault="007104AA" w:rsidP="00295716">
      <w:pPr>
        <w:spacing w:line="276" w:lineRule="auto"/>
        <w:rPr>
          <w:rFonts w:ascii="Times New Roman" w:hAnsi="Times New Roman"/>
          <w:lang w:val="en-HK"/>
        </w:rPr>
      </w:pPr>
      <w:r>
        <w:pict w14:anchorId="47D9A58E">
          <v:rect id="Horizontal Line 127"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3C6767"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The Tension Between Ethics and Financial Metrics</w:t>
      </w:r>
    </w:p>
    <w:p w14:paraId="3957B8D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identifies a fundamental tension between ethical investments and traditional financial metrics:</w:t>
      </w:r>
    </w:p>
    <w:p w14:paraId="755A71C2" w14:textId="77777777" w:rsidR="006A0E03" w:rsidRPr="00295716" w:rsidRDefault="006A0E03" w:rsidP="00295716">
      <w:pPr>
        <w:numPr>
          <w:ilvl w:val="0"/>
          <w:numId w:val="4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Perceived Trade-Offs</w:t>
      </w:r>
      <w:r w:rsidRPr="00295716">
        <w:rPr>
          <w:rFonts w:ascii="Times New Roman" w:hAnsi="Times New Roman"/>
          <w:lang w:val="en-HK"/>
        </w:rPr>
        <w:t>:</w:t>
      </w:r>
    </w:p>
    <w:p w14:paraId="29CB0A0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investments are often viewed as sacrificing financial returns for moral principles. Thornton challenges this assumption, citing evidence that ESG-focused funds can deliver competitive or superior returns over the long term.</w:t>
      </w:r>
    </w:p>
    <w:p w14:paraId="6D4C6D41" w14:textId="77777777" w:rsidR="006A0E03" w:rsidRPr="00295716" w:rsidRDefault="006A0E03" w:rsidP="00295716">
      <w:pPr>
        <w:numPr>
          <w:ilvl w:val="0"/>
          <w:numId w:val="4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Short-Termism in Financial Analysis</w:t>
      </w:r>
      <w:r w:rsidRPr="00295716">
        <w:rPr>
          <w:rFonts w:ascii="Times New Roman" w:hAnsi="Times New Roman"/>
          <w:lang w:val="en-HK"/>
        </w:rPr>
        <w:t>:</w:t>
      </w:r>
    </w:p>
    <w:p w14:paraId="28085817"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Traditional investment principles emphasize short-term financial metrics, overlooking the long-term benefits of ESG considerations. Thornton argues that this short-term focus is increasingly incompatible with modern investment practices.</w:t>
      </w:r>
    </w:p>
    <w:p w14:paraId="63283F66" w14:textId="77777777" w:rsidR="006A0E03" w:rsidRPr="00295716" w:rsidRDefault="006A0E03" w:rsidP="00295716">
      <w:pPr>
        <w:numPr>
          <w:ilvl w:val="0"/>
          <w:numId w:val="4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Uncertainty in Assessing Ethical Returns</w:t>
      </w:r>
      <w:r w:rsidRPr="00295716">
        <w:rPr>
          <w:rFonts w:ascii="Times New Roman" w:hAnsi="Times New Roman"/>
          <w:lang w:val="en-HK"/>
        </w:rPr>
        <w:t>:</w:t>
      </w:r>
    </w:p>
    <w:p w14:paraId="1A150C1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investments involve qualitative factors that are harder to quantify than traditional financial metrics. Trustees may struggle to justify these decisions under the traditional legal framework.</w:t>
      </w:r>
    </w:p>
    <w:p w14:paraId="347E8921" w14:textId="77777777" w:rsidR="006A0E03" w:rsidRPr="00295716" w:rsidRDefault="007104AA" w:rsidP="00295716">
      <w:pPr>
        <w:spacing w:line="276" w:lineRule="auto"/>
        <w:rPr>
          <w:rFonts w:ascii="Times New Roman" w:hAnsi="Times New Roman"/>
          <w:lang w:val="en-HK"/>
        </w:rPr>
      </w:pPr>
      <w:r>
        <w:pict w14:anchorId="0E96FD51">
          <v:rect id="Horizontal Line 126"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5F9399"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Calls for Reform</w:t>
      </w:r>
    </w:p>
    <w:p w14:paraId="6EAE41E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for reforming the legal principles governing trustee investments to reflect modern realities:</w:t>
      </w:r>
    </w:p>
    <w:p w14:paraId="2E23155C" w14:textId="77777777" w:rsidR="006A0E03" w:rsidRPr="00295716" w:rsidRDefault="006A0E03" w:rsidP="00295716">
      <w:pPr>
        <w:numPr>
          <w:ilvl w:val="0"/>
          <w:numId w:val="4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Broadening the Definition of Financial Interests</w:t>
      </w:r>
      <w:r w:rsidRPr="00295716">
        <w:rPr>
          <w:rFonts w:ascii="Times New Roman" w:hAnsi="Times New Roman"/>
          <w:lang w:val="en-HK"/>
        </w:rPr>
        <w:t>:</w:t>
      </w:r>
    </w:p>
    <w:p w14:paraId="12F7273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concept of financial interests should be expanded to include ESG factors, recognizing their role in mitigating long-term risks and enhancing sustainability.</w:t>
      </w:r>
    </w:p>
    <w:p w14:paraId="2EA7423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references policy reports, such as those by the </w:t>
      </w:r>
      <w:r w:rsidRPr="00295716">
        <w:rPr>
          <w:rFonts w:ascii="Times New Roman" w:hAnsi="Times New Roman"/>
          <w:b/>
          <w:bCs/>
          <w:lang w:val="en-HK"/>
        </w:rPr>
        <w:t>UNEP Finance Initiative</w:t>
      </w:r>
      <w:r w:rsidRPr="00295716">
        <w:rPr>
          <w:rFonts w:ascii="Times New Roman" w:hAnsi="Times New Roman"/>
          <w:lang w:val="en-HK"/>
        </w:rPr>
        <w:t>, which highlight the financial benefits of integrating ESG considerations.</w:t>
      </w:r>
    </w:p>
    <w:p w14:paraId="61A31EE6" w14:textId="77777777" w:rsidR="006A0E03" w:rsidRPr="00295716" w:rsidRDefault="006A0E03" w:rsidP="00295716">
      <w:pPr>
        <w:numPr>
          <w:ilvl w:val="0"/>
          <w:numId w:val="4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Greater Flexibility for Trustees</w:t>
      </w:r>
      <w:r w:rsidRPr="00295716">
        <w:rPr>
          <w:rFonts w:ascii="Times New Roman" w:hAnsi="Times New Roman"/>
          <w:lang w:val="en-HK"/>
        </w:rPr>
        <w:t>:</w:t>
      </w:r>
    </w:p>
    <w:p w14:paraId="49E55A3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should be given more discretion to reflect beneficiaries’ ethical preferences, particularly when these preferences are widely shared.</w:t>
      </w:r>
    </w:p>
    <w:p w14:paraId="7EC3933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Legislative clarity is needed to ensure that trustees can incorporate ethical factors without fear of breaching their fiduciary duties.</w:t>
      </w:r>
    </w:p>
    <w:p w14:paraId="2FF3F356" w14:textId="77777777" w:rsidR="006A0E03" w:rsidRPr="00295716" w:rsidRDefault="006A0E03" w:rsidP="00295716">
      <w:pPr>
        <w:numPr>
          <w:ilvl w:val="0"/>
          <w:numId w:val="4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Guidance</w:t>
      </w:r>
      <w:r w:rsidRPr="00295716">
        <w:rPr>
          <w:rFonts w:ascii="Times New Roman" w:hAnsi="Times New Roman"/>
          <w:lang w:val="en-HK"/>
        </w:rPr>
        <w:t>:</w:t>
      </w:r>
    </w:p>
    <w:p w14:paraId="3CCAE6D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calls for clearer judicial guidance on how trustees should balance ethical considerations with financial objectives. This guidance should address issues such as diversification, evidentiary burdens, and the evolving definition of financial prudence.</w:t>
      </w:r>
    </w:p>
    <w:p w14:paraId="4F075DBD" w14:textId="77777777" w:rsidR="006A0E03" w:rsidRPr="00295716" w:rsidRDefault="007104AA" w:rsidP="00295716">
      <w:pPr>
        <w:spacing w:line="276" w:lineRule="auto"/>
        <w:rPr>
          <w:rFonts w:ascii="Times New Roman" w:hAnsi="Times New Roman"/>
          <w:lang w:val="en-HK"/>
        </w:rPr>
      </w:pPr>
      <w:r>
        <w:pict w14:anchorId="03467683">
          <v:rect id="Horizontal Line 125"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A3F100"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Broader Implications for Trust Law</w:t>
      </w:r>
    </w:p>
    <w:p w14:paraId="746188EE"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examines the broader implications of these challenges for trust law:</w:t>
      </w:r>
    </w:p>
    <w:p w14:paraId="5CCEFCEF" w14:textId="77777777" w:rsidR="006A0E03" w:rsidRPr="00295716" w:rsidRDefault="006A0E03" w:rsidP="00295716">
      <w:pPr>
        <w:numPr>
          <w:ilvl w:val="0"/>
          <w:numId w:val="4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Reconciling Traditional Principles with Modern Values</w:t>
      </w:r>
      <w:r w:rsidRPr="00295716">
        <w:rPr>
          <w:rFonts w:ascii="Times New Roman" w:hAnsi="Times New Roman"/>
          <w:lang w:val="en-HK"/>
        </w:rPr>
        <w:t>:</w:t>
      </w:r>
    </w:p>
    <w:p w14:paraId="0BCA3B0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 law must evolve to reconcile its core principles with the growing demand for ethical investments. Thornton argues that this reconciliation is essential to maintaining the relevance and legitimacy of the legal framework.</w:t>
      </w:r>
    </w:p>
    <w:p w14:paraId="6846A1ED" w14:textId="77777777" w:rsidR="006A0E03" w:rsidRPr="00295716" w:rsidRDefault="006A0E03" w:rsidP="00295716">
      <w:pPr>
        <w:numPr>
          <w:ilvl w:val="0"/>
          <w:numId w:val="4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Protecting Beneficiaries’ Interests</w:t>
      </w:r>
      <w:r w:rsidRPr="00295716">
        <w:rPr>
          <w:rFonts w:ascii="Times New Roman" w:hAnsi="Times New Roman"/>
          <w:lang w:val="en-HK"/>
        </w:rPr>
        <w:t>:</w:t>
      </w:r>
    </w:p>
    <w:p w14:paraId="78BEF80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While ethical investments align with modern societal values, they must also protect beneficiaries’ financial security. Thornton emphasizes that reforms should balance these competing priorities to ensure fairness and accountability.</w:t>
      </w:r>
    </w:p>
    <w:p w14:paraId="513D48AE" w14:textId="77777777" w:rsidR="006A0E03" w:rsidRPr="00295716" w:rsidRDefault="006A0E03" w:rsidP="00295716">
      <w:pPr>
        <w:numPr>
          <w:ilvl w:val="0"/>
          <w:numId w:val="4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Encouraging Responsible Investment</w:t>
      </w:r>
      <w:r w:rsidRPr="00295716">
        <w:rPr>
          <w:rFonts w:ascii="Times New Roman" w:hAnsi="Times New Roman"/>
          <w:lang w:val="en-HK"/>
        </w:rPr>
        <w:t>:</w:t>
      </w:r>
    </w:p>
    <w:p w14:paraId="371A20E4" w14:textId="486F35DC" w:rsidR="006A0E03" w:rsidRPr="00295716" w:rsidRDefault="006A0E03"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b/>
          <w:bCs/>
          <w:lang w:val="en-HK"/>
        </w:rPr>
        <w:t xml:space="preserve">Reforming trust law to accommodate ethical investments could encourage more responsible investment practices, benefiting society and the environment without compromising financial returns. </w:t>
      </w:r>
      <w:r w:rsidRPr="00295716">
        <w:rPr>
          <w:rFonts w:ascii="Times New Roman" w:eastAsia="Microsoft Jhenghei" w:hAnsi="Times New Roman"/>
          <w:color w:val="000000"/>
          <w:shd w:val="clear" w:color="auto" w:fill="EFF6FF"/>
        </w:rPr>
        <w:t>改革信託法以適應道德投資可以鼓勵更負責任的投資實踐，在不影響財務回報的情況下造福社會和環境。</w:t>
      </w:r>
    </w:p>
    <w:p w14:paraId="006C90F7" w14:textId="77777777" w:rsidR="006A0E03" w:rsidRPr="00295716" w:rsidRDefault="007104AA" w:rsidP="00295716">
      <w:pPr>
        <w:spacing w:line="276" w:lineRule="auto"/>
        <w:rPr>
          <w:rFonts w:ascii="Times New Roman" w:hAnsi="Times New Roman"/>
          <w:lang w:val="en-HK"/>
        </w:rPr>
      </w:pPr>
      <w:r>
        <w:pict w14:anchorId="32119F6C">
          <v:rect id="Horizontal Line 124"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0207CE"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7. Conclusion of Section 6</w:t>
      </w:r>
    </w:p>
    <w:p w14:paraId="48F24CE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concludes that the traditional legal principles governing trustee investments are increasingly at odds with modern investment practices and societal expectations. She argues that the legal framework must evolve to address these challenges, incorporating ESG factors and ethical considerations into the definition of financial interests. Thornton calls for legislative reforms, judicial guidance, and public education to create a more flexible and forward-looking approach to trustee investment duties.</w:t>
      </w:r>
    </w:p>
    <w:p w14:paraId="127CB114" w14:textId="77777777" w:rsidR="006A0E03" w:rsidRPr="00295716" w:rsidRDefault="007104AA" w:rsidP="00295716">
      <w:pPr>
        <w:spacing w:line="276" w:lineRule="auto"/>
        <w:rPr>
          <w:rFonts w:ascii="Times New Roman" w:hAnsi="Times New Roman"/>
          <w:lang w:val="en-HK"/>
        </w:rPr>
      </w:pPr>
      <w:r>
        <w:pict w14:anchorId="1AB5549E">
          <v:rect id="Horizontal Line 123"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394196" w14:textId="77777777" w:rsidR="006A0E03" w:rsidRPr="00295716" w:rsidRDefault="006A0E03"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7: Mismatch Between Rhetoric and Legal Reality</w:t>
      </w:r>
    </w:p>
    <w:p w14:paraId="4895FCF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Section 7 of "Ethical Investments: A Case of Disjointed Thinking," Rosy Thornton explores the disconnect between the rhetoric surrounding ethical investments and the legal constraints imposed on trustees. Thornton critiques how the social and moral aspirations driving the ethical investment movement often clash with the fiduciary duties enshrined in trust law. This section highlights the practical challenges trustees face in reconciling these competing demands and offers a critical perspective on the broader implications for trust law and investment practices.</w:t>
      </w:r>
    </w:p>
    <w:p w14:paraId="3D15A781" w14:textId="77777777" w:rsidR="006A0E03" w:rsidRPr="00295716" w:rsidRDefault="007104AA" w:rsidP="00295716">
      <w:pPr>
        <w:spacing w:line="276" w:lineRule="auto"/>
        <w:rPr>
          <w:rFonts w:ascii="Times New Roman" w:hAnsi="Times New Roman"/>
          <w:lang w:val="en-HK"/>
        </w:rPr>
      </w:pPr>
      <w:r>
        <w:pict w14:anchorId="214FD046">
          <v:rect id="Horizontal Line 122" o:sp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C7E6AB"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The Public Rhetoric of Ethical Investments</w:t>
      </w:r>
    </w:p>
    <w:p w14:paraId="49E8E9B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begins by </w:t>
      </w:r>
      <w:proofErr w:type="spellStart"/>
      <w:r w:rsidRPr="00295716">
        <w:rPr>
          <w:rFonts w:ascii="Times New Roman" w:hAnsi="Times New Roman"/>
          <w:lang w:val="en-HK"/>
        </w:rPr>
        <w:t>analyzing</w:t>
      </w:r>
      <w:proofErr w:type="spellEnd"/>
      <w:r w:rsidRPr="00295716">
        <w:rPr>
          <w:rFonts w:ascii="Times New Roman" w:hAnsi="Times New Roman"/>
          <w:lang w:val="en-HK"/>
        </w:rPr>
        <w:t xml:space="preserve"> the promotional rhetoric of the ethical investment industry. She argues that:</w:t>
      </w:r>
    </w:p>
    <w:p w14:paraId="0759EE4B" w14:textId="77777777" w:rsidR="006A0E03" w:rsidRPr="00295716" w:rsidRDefault="006A0E03" w:rsidP="00295716">
      <w:pPr>
        <w:numPr>
          <w:ilvl w:val="0"/>
          <w:numId w:val="4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Marketing Promises of Ethical Funds</w:t>
      </w:r>
      <w:r w:rsidRPr="00295716">
        <w:rPr>
          <w:rFonts w:ascii="Times New Roman" w:hAnsi="Times New Roman"/>
          <w:lang w:val="en-HK"/>
        </w:rPr>
        <w:t>:</w:t>
      </w:r>
    </w:p>
    <w:p w14:paraId="2017663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investment funds often present themselves as the ideal solution for investors seeking to align financial returns with moral principles. Advertisements emphasize that investors can "do well while doing good."</w:t>
      </w:r>
    </w:p>
    <w:p w14:paraId="3CB879C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This rhetoric creates an impression that ethical investments are inherently compatible with trust law principles, particularly the duty to maximize financial returns.</w:t>
      </w:r>
    </w:p>
    <w:p w14:paraId="0C24E3E6" w14:textId="77777777" w:rsidR="006A0E03" w:rsidRPr="00295716" w:rsidRDefault="006A0E03" w:rsidP="00295716">
      <w:pPr>
        <w:numPr>
          <w:ilvl w:val="0"/>
          <w:numId w:val="4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Unrealistic Expectations</w:t>
      </w:r>
      <w:r w:rsidRPr="00295716">
        <w:rPr>
          <w:rFonts w:ascii="Times New Roman" w:hAnsi="Times New Roman"/>
          <w:lang w:val="en-HK"/>
        </w:rPr>
        <w:t>:</w:t>
      </w:r>
    </w:p>
    <w:p w14:paraId="7E4793C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these claims as overly simplistic, pointing out that trustees must adhere to a stricter standard than individual investors. Trustees cannot prioritize ethical preferences unless they are financially justified, a constraint often downplayed in public discourse.</w:t>
      </w:r>
    </w:p>
    <w:p w14:paraId="1AFDB727" w14:textId="77777777" w:rsidR="006A0E03" w:rsidRPr="00295716" w:rsidRDefault="007104AA" w:rsidP="00295716">
      <w:pPr>
        <w:spacing w:line="276" w:lineRule="auto"/>
        <w:rPr>
          <w:rFonts w:ascii="Times New Roman" w:hAnsi="Times New Roman"/>
          <w:lang w:val="en-HK"/>
        </w:rPr>
      </w:pPr>
      <w:r>
        <w:pict w14:anchorId="28257C60">
          <v:rect id="Horizontal Line 121" o:spid="_x0000_s10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815EF"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The Legal Reality of Trustee Duties</w:t>
      </w:r>
    </w:p>
    <w:p w14:paraId="3E1E1F3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juxtaposes the optimistic rhetoric of ethical investments with the legal reality trustees face, grounded in case law and statutory duties:</w:t>
      </w:r>
    </w:p>
    <w:p w14:paraId="24A0F71F" w14:textId="77777777" w:rsidR="006A0E03" w:rsidRPr="00295716" w:rsidRDefault="006A0E03" w:rsidP="00295716">
      <w:pPr>
        <w:numPr>
          <w:ilvl w:val="0"/>
          <w:numId w:val="5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Primacy of Financial Returns</w:t>
      </w:r>
      <w:r w:rsidRPr="00295716">
        <w:rPr>
          <w:rFonts w:ascii="Times New Roman" w:hAnsi="Times New Roman"/>
          <w:lang w:val="en-HK"/>
        </w:rPr>
        <w:t>:</w:t>
      </w:r>
    </w:p>
    <w:p w14:paraId="4E352E3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are legally bound to prioritize the financial interests of beneficiaries, as established in </w:t>
      </w:r>
      <w:r w:rsidRPr="00295716">
        <w:rPr>
          <w:rFonts w:ascii="Times New Roman" w:hAnsi="Times New Roman"/>
          <w:i/>
          <w:iCs/>
          <w:lang w:val="en-HK"/>
        </w:rPr>
        <w:t>Cowan v. Scargill [1985] Ch 270</w:t>
      </w:r>
      <w:r w:rsidRPr="00295716">
        <w:rPr>
          <w:rFonts w:ascii="Times New Roman" w:hAnsi="Times New Roman"/>
          <w:lang w:val="en-HK"/>
        </w:rPr>
        <w:t xml:space="preserve">. </w:t>
      </w: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emphasized:</w:t>
      </w:r>
    </w:p>
    <w:p w14:paraId="6939BDAE"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put aside their own moral views and act in the best financial interests of the beneficiaries."</w:t>
      </w:r>
    </w:p>
    <w:p w14:paraId="672E98A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This principle creates a significant barrier for trustees wishing to incorporate ethical considerations into investment decisions.</w:t>
      </w:r>
    </w:p>
    <w:p w14:paraId="01A3DDDF" w14:textId="77777777" w:rsidR="006A0E03" w:rsidRPr="00295716" w:rsidRDefault="006A0E03" w:rsidP="00295716">
      <w:pPr>
        <w:numPr>
          <w:ilvl w:val="0"/>
          <w:numId w:val="5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Standard Investment Criteria</w:t>
      </w:r>
      <w:r w:rsidRPr="00295716">
        <w:rPr>
          <w:rFonts w:ascii="Times New Roman" w:hAnsi="Times New Roman"/>
          <w:lang w:val="en-HK"/>
        </w:rPr>
        <w:t>:</w:t>
      </w:r>
    </w:p>
    <w:p w14:paraId="0683704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Under </w:t>
      </w:r>
      <w:r w:rsidRPr="00295716">
        <w:rPr>
          <w:rFonts w:ascii="Times New Roman" w:hAnsi="Times New Roman"/>
          <w:b/>
          <w:bCs/>
          <w:lang w:val="en-HK"/>
        </w:rPr>
        <w:t>Section 4 of the Trustee Act 2000</w:t>
      </w:r>
      <w:r w:rsidRPr="00295716">
        <w:rPr>
          <w:rFonts w:ascii="Times New Roman" w:hAnsi="Times New Roman"/>
          <w:lang w:val="en-HK"/>
        </w:rPr>
        <w:t>, trustees must consider:</w:t>
      </w:r>
    </w:p>
    <w:p w14:paraId="7B7648F3" w14:textId="77777777" w:rsidR="006A0E03" w:rsidRPr="00295716" w:rsidRDefault="006A0E03" w:rsidP="00295716">
      <w:pPr>
        <w:numPr>
          <w:ilvl w:val="2"/>
          <w:numId w:val="50"/>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suitability</w:t>
      </w:r>
      <w:r w:rsidRPr="00295716">
        <w:rPr>
          <w:rFonts w:ascii="Times New Roman" w:hAnsi="Times New Roman"/>
          <w:lang w:val="en-HK"/>
        </w:rPr>
        <w:t xml:space="preserve"> of investments for the trust’s objectives.</w:t>
      </w:r>
    </w:p>
    <w:p w14:paraId="03D987BB" w14:textId="77777777" w:rsidR="006A0E03" w:rsidRPr="00295716" w:rsidRDefault="006A0E03" w:rsidP="00295716">
      <w:pPr>
        <w:numPr>
          <w:ilvl w:val="2"/>
          <w:numId w:val="50"/>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diversification</w:t>
      </w:r>
      <w:r w:rsidRPr="00295716">
        <w:rPr>
          <w:rFonts w:ascii="Times New Roman" w:hAnsi="Times New Roman"/>
          <w:lang w:val="en-HK"/>
        </w:rPr>
        <w:t xml:space="preserve"> of investments to manage risk.</w:t>
      </w:r>
    </w:p>
    <w:p w14:paraId="4B38CCF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exclusions (e.g., avoiding fossil fuels or tobacco) may conflict with these criteria, particularly if they limit diversification or financial performance.</w:t>
      </w:r>
    </w:p>
    <w:p w14:paraId="5D1B7312" w14:textId="77777777" w:rsidR="006A0E03" w:rsidRPr="00295716" w:rsidRDefault="006A0E03" w:rsidP="00295716">
      <w:pPr>
        <w:numPr>
          <w:ilvl w:val="0"/>
          <w:numId w:val="5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Reluctance to Expand Trustees’ Discretion</w:t>
      </w:r>
      <w:r w:rsidRPr="00295716">
        <w:rPr>
          <w:rFonts w:ascii="Times New Roman" w:hAnsi="Times New Roman"/>
          <w:lang w:val="en-HK"/>
        </w:rPr>
        <w:t>:</w:t>
      </w:r>
    </w:p>
    <w:p w14:paraId="011A6FD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Courts have consistently prioritized financial prudence over moral considerations. In </w:t>
      </w:r>
      <w:r w:rsidRPr="00295716">
        <w:rPr>
          <w:rFonts w:ascii="Times New Roman" w:hAnsi="Times New Roman"/>
          <w:i/>
          <w:iCs/>
          <w:lang w:val="en-HK"/>
        </w:rPr>
        <w:t>Harries v. Church Commissioners for England [1992] 1 WLR 1241</w:t>
      </w:r>
      <w:r w:rsidRPr="00295716">
        <w:rPr>
          <w:rFonts w:ascii="Times New Roman" w:hAnsi="Times New Roman"/>
          <w:lang w:val="en-HK"/>
        </w:rPr>
        <w:t>, Sir Donald Nicholls VC stated:</w:t>
      </w:r>
    </w:p>
    <w:p w14:paraId="6E41D0C4" w14:textId="77777777" w:rsidR="006A0E03" w:rsidRPr="00295716" w:rsidRDefault="006A0E03" w:rsidP="00295716">
      <w:pPr>
        <w:spacing w:beforeAutospacing="1" w:afterAutospacing="1" w:line="276" w:lineRule="auto"/>
        <w:rPr>
          <w:rFonts w:ascii="Times New Roman" w:hAnsi="Times New Roman"/>
          <w:lang w:val="en-HK"/>
        </w:rPr>
      </w:pPr>
      <w:r w:rsidRPr="00295716">
        <w:rPr>
          <w:rFonts w:ascii="Times New Roman" w:hAnsi="Times New Roman"/>
          <w:lang w:val="en-HK"/>
        </w:rPr>
        <w:t>"Ethical considerations must not jeopardize the financial objectives of the trust unless they are directly aligned with its purposes."</w:t>
      </w:r>
    </w:p>
    <w:p w14:paraId="6DF2CF7C" w14:textId="77777777" w:rsidR="006A0E03" w:rsidRPr="00295716" w:rsidRDefault="007104AA" w:rsidP="00295716">
      <w:pPr>
        <w:spacing w:line="276" w:lineRule="auto"/>
        <w:rPr>
          <w:rFonts w:ascii="Times New Roman" w:hAnsi="Times New Roman"/>
          <w:lang w:val="en-HK"/>
        </w:rPr>
      </w:pPr>
      <w:r>
        <w:pict w14:anchorId="1069324E">
          <v:rect id="Horizontal Line 120" o:sp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0EBD03"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lastRenderedPageBreak/>
        <w:t>3. Ethical Investments and Financial Performance</w:t>
      </w:r>
    </w:p>
    <w:p w14:paraId="2B75E466"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assumption that ethical investments always align with strong financial performance:</w:t>
      </w:r>
    </w:p>
    <w:p w14:paraId="64C7DB65" w14:textId="77777777" w:rsidR="006A0E03" w:rsidRPr="00295716" w:rsidRDefault="006A0E03" w:rsidP="00295716">
      <w:pPr>
        <w:numPr>
          <w:ilvl w:val="0"/>
          <w:numId w:val="51"/>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Mixed Evidence</w:t>
      </w:r>
      <w:r w:rsidRPr="00295716">
        <w:rPr>
          <w:rFonts w:ascii="Times New Roman" w:hAnsi="Times New Roman"/>
          <w:lang w:val="en-HK"/>
        </w:rPr>
        <w:t>:</w:t>
      </w:r>
    </w:p>
    <w:p w14:paraId="6238905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While some studies suggest that ESG-focused funds can deliver competitive returns, others indicate that ethical exclusions may limit investment opportunities and increase risk.</w:t>
      </w:r>
    </w:p>
    <w:p w14:paraId="2F05A9CD"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demonstrate that ethical investments are financially equivalent to or better than their alternatives, a burden that is often difficult to meet.</w:t>
      </w:r>
    </w:p>
    <w:p w14:paraId="074FFBA9" w14:textId="77777777" w:rsidR="006A0E03" w:rsidRPr="00295716" w:rsidRDefault="006A0E03" w:rsidP="00295716">
      <w:pPr>
        <w:numPr>
          <w:ilvl w:val="0"/>
          <w:numId w:val="51"/>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Commentary on Risk</w:t>
      </w:r>
      <w:r w:rsidRPr="00295716">
        <w:rPr>
          <w:rFonts w:ascii="Times New Roman" w:hAnsi="Times New Roman"/>
          <w:lang w:val="en-HK"/>
        </w:rPr>
        <w:t>:</w:t>
      </w:r>
    </w:p>
    <w:p w14:paraId="2276423C"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Cases like </w:t>
      </w:r>
      <w:r w:rsidRPr="00295716">
        <w:rPr>
          <w:rFonts w:ascii="Times New Roman" w:hAnsi="Times New Roman"/>
          <w:i/>
          <w:iCs/>
          <w:lang w:val="en-HK"/>
        </w:rPr>
        <w:t>Nestlé v. National Westminster Bank plc [1993] 1 WLR 1260</w:t>
      </w:r>
      <w:r w:rsidRPr="00295716">
        <w:rPr>
          <w:rFonts w:ascii="Times New Roman" w:hAnsi="Times New Roman"/>
          <w:lang w:val="en-HK"/>
        </w:rPr>
        <w:t xml:space="preserve"> reinforce the importance of diversification and risk management in trustee investments. Thornton argues that ethical funds, which may concentrate investments in niche sectors, often struggle to meet these standards.</w:t>
      </w:r>
    </w:p>
    <w:p w14:paraId="2DD7C859" w14:textId="77777777" w:rsidR="006A0E03" w:rsidRPr="00295716" w:rsidRDefault="007104AA" w:rsidP="00295716">
      <w:pPr>
        <w:spacing w:line="276" w:lineRule="auto"/>
        <w:rPr>
          <w:rFonts w:ascii="Times New Roman" w:hAnsi="Times New Roman"/>
          <w:lang w:val="en-HK"/>
        </w:rPr>
      </w:pPr>
      <w:r>
        <w:pict w14:anchorId="703A5179">
          <v:rect id="Horizontal Line 119" o:spid="_x0000_s10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2DBBEC"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The Disconnection Between Beneficiaries and Trustees</w:t>
      </w:r>
    </w:p>
    <w:p w14:paraId="578F3269"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highlights a significant disconnect between beneficiaries’ preferences for ethical investments and trustees’ legal obligations:</w:t>
      </w:r>
    </w:p>
    <w:p w14:paraId="2B8DD2A4" w14:textId="77777777" w:rsidR="006A0E03" w:rsidRPr="00295716" w:rsidRDefault="006A0E03" w:rsidP="00295716">
      <w:pPr>
        <w:numPr>
          <w:ilvl w:val="0"/>
          <w:numId w:val="5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Beneficiaries’ Ethical Aspirations</w:t>
      </w:r>
      <w:r w:rsidRPr="00295716">
        <w:rPr>
          <w:rFonts w:ascii="Times New Roman" w:hAnsi="Times New Roman"/>
          <w:lang w:val="en-HK"/>
        </w:rPr>
        <w:t>:</w:t>
      </w:r>
    </w:p>
    <w:p w14:paraId="7AD6B80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Surveys indicate that many beneficiaries value ethical considerations in investment decisions. However, trust law prioritizes financial returns over these preferences unless they are unanimous or explicitly aligned with the trust’s objectives.</w:t>
      </w:r>
    </w:p>
    <w:p w14:paraId="1A5E5483" w14:textId="77777777" w:rsidR="006A0E03" w:rsidRPr="00295716" w:rsidRDefault="006A0E03" w:rsidP="00295716">
      <w:pPr>
        <w:numPr>
          <w:ilvl w:val="0"/>
          <w:numId w:val="5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Trustees’ Legal Constraints</w:t>
      </w:r>
      <w:r w:rsidRPr="00295716">
        <w:rPr>
          <w:rFonts w:ascii="Times New Roman" w:hAnsi="Times New Roman"/>
          <w:lang w:val="en-HK"/>
        </w:rPr>
        <w:t>:</w:t>
      </w:r>
    </w:p>
    <w:p w14:paraId="2FDCDE03"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must navigate this tension carefully, balancing beneficiaries’ ethical aspirations with their fiduciary duties. Failure to do so may expose trustees to legal challenges or financial liability.</w:t>
      </w:r>
    </w:p>
    <w:p w14:paraId="473DEA50"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Case Example</w:t>
      </w:r>
      <w:r w:rsidRPr="00295716">
        <w:rPr>
          <w:rFonts w:ascii="Times New Roman" w:hAnsi="Times New Roman"/>
          <w:lang w:val="en-HK"/>
        </w:rPr>
        <w:t>:</w:t>
      </w:r>
    </w:p>
    <w:p w14:paraId="2D52D502"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references </w:t>
      </w:r>
      <w:r w:rsidRPr="00295716">
        <w:rPr>
          <w:rFonts w:ascii="Times New Roman" w:hAnsi="Times New Roman"/>
          <w:i/>
          <w:iCs/>
          <w:lang w:val="en-HK"/>
        </w:rPr>
        <w:t>Cowan v. Scargill</w:t>
      </w:r>
      <w:r w:rsidRPr="00295716">
        <w:rPr>
          <w:rFonts w:ascii="Times New Roman" w:hAnsi="Times New Roman"/>
          <w:lang w:val="en-HK"/>
        </w:rPr>
        <w:t>, where the trustees of a miners’ pension fund proposed to exclude investments in oil and overseas industries for ethical reasons. The court rejected the proposal, emphasizing the primacy of financial returns over moral preferences.</w:t>
      </w:r>
    </w:p>
    <w:p w14:paraId="5DC26E50" w14:textId="77777777" w:rsidR="006A0E03" w:rsidRPr="00295716" w:rsidRDefault="007104AA" w:rsidP="00295716">
      <w:pPr>
        <w:spacing w:line="276" w:lineRule="auto"/>
        <w:rPr>
          <w:rFonts w:ascii="Times New Roman" w:hAnsi="Times New Roman"/>
          <w:lang w:val="en-HK"/>
        </w:rPr>
      </w:pPr>
      <w:r>
        <w:pict w14:anchorId="0D717A81">
          <v:rect id="Horizontal Line 118" o:sp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0EE2EF"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Policy Critiques and Calls for Reform</w:t>
      </w:r>
    </w:p>
    <w:p w14:paraId="6124A59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broader policy implications of this disconnect:</w:t>
      </w:r>
    </w:p>
    <w:p w14:paraId="55F09519" w14:textId="77777777" w:rsidR="006A0E03" w:rsidRPr="00295716" w:rsidRDefault="006A0E03" w:rsidP="00295716">
      <w:pPr>
        <w:numPr>
          <w:ilvl w:val="0"/>
          <w:numId w:val="5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Failure to Reflect Modern Values</w:t>
      </w:r>
      <w:r w:rsidRPr="00295716">
        <w:rPr>
          <w:rFonts w:ascii="Times New Roman" w:hAnsi="Times New Roman"/>
          <w:lang w:val="en-HK"/>
        </w:rPr>
        <w:t>:</w:t>
      </w:r>
    </w:p>
    <w:p w14:paraId="0994CFBB"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rigid legal framework governing trustee investments fails to accommodate evolving societal values, such as sustainability and corporate responsibility. Thornton argues that this disconnect undermines the legitimacy of trust law in the eyes of the public.</w:t>
      </w:r>
    </w:p>
    <w:p w14:paraId="2CF1DEC6" w14:textId="77777777" w:rsidR="006A0E03" w:rsidRPr="00295716" w:rsidRDefault="006A0E03" w:rsidP="00295716">
      <w:pPr>
        <w:numPr>
          <w:ilvl w:val="0"/>
          <w:numId w:val="5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Need for Legislative Reform</w:t>
      </w:r>
      <w:r w:rsidRPr="00295716">
        <w:rPr>
          <w:rFonts w:ascii="Times New Roman" w:hAnsi="Times New Roman"/>
          <w:lang w:val="en-HK"/>
        </w:rPr>
        <w:t>:</w:t>
      </w:r>
    </w:p>
    <w:p w14:paraId="55FC215A"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calls for reforms to clarify trustees’ responsibilities and expand their discretion to incorporate ethical considerations. She suggests that legislative changes should:</w:t>
      </w:r>
    </w:p>
    <w:p w14:paraId="44986837" w14:textId="77777777" w:rsidR="006A0E03" w:rsidRPr="00295716" w:rsidRDefault="006A0E03" w:rsidP="00295716">
      <w:pPr>
        <w:numPr>
          <w:ilvl w:val="2"/>
          <w:numId w:val="5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Define the circumstances under which ethical investments are permissible</w:t>
      </w:r>
      <w:r w:rsidRPr="00295716">
        <w:rPr>
          <w:rFonts w:ascii="Times New Roman" w:hAnsi="Times New Roman"/>
          <w:lang w:val="en-HK"/>
        </w:rPr>
        <w:t>.</w:t>
      </w:r>
    </w:p>
    <w:p w14:paraId="25E2DCC0" w14:textId="77777777" w:rsidR="006A0E03" w:rsidRPr="00295716" w:rsidRDefault="006A0E03" w:rsidP="00295716">
      <w:pPr>
        <w:numPr>
          <w:ilvl w:val="2"/>
          <w:numId w:val="54"/>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Provide clearer guidance on balancing ethics with financial objectives.</w:t>
      </w:r>
    </w:p>
    <w:p w14:paraId="0B3B7244" w14:textId="77777777" w:rsidR="006A0E03" w:rsidRPr="00295716" w:rsidRDefault="007104AA" w:rsidP="00295716">
      <w:pPr>
        <w:spacing w:line="276" w:lineRule="auto"/>
        <w:rPr>
          <w:rFonts w:ascii="Times New Roman" w:hAnsi="Times New Roman"/>
          <w:lang w:val="en-HK"/>
        </w:rPr>
      </w:pPr>
      <w:r>
        <w:pict w14:anchorId="252497D7">
          <v:rect id="Horizontal Line 117" o:spid="_x0000_s10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9B5D3E"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The Role of Public Education</w:t>
      </w:r>
    </w:p>
    <w:p w14:paraId="1D54D264"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emphasizes the importance of public education in bridging the gap between rhetoric and legal reality:</w:t>
      </w:r>
    </w:p>
    <w:p w14:paraId="5A180904" w14:textId="77777777" w:rsidR="006A0E03" w:rsidRPr="00295716" w:rsidRDefault="006A0E03" w:rsidP="00295716">
      <w:pPr>
        <w:numPr>
          <w:ilvl w:val="0"/>
          <w:numId w:val="5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Clarifying Trustees’ Duties</w:t>
      </w:r>
      <w:r w:rsidRPr="00295716">
        <w:rPr>
          <w:rFonts w:ascii="Times New Roman" w:hAnsi="Times New Roman"/>
          <w:lang w:val="en-HK"/>
        </w:rPr>
        <w:t>:</w:t>
      </w:r>
    </w:p>
    <w:p w14:paraId="671EC241"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Many beneficiaries are unaware of the legal constraints trustees face. Public education campaigns could help manage expectations and reduce misunderstandings.</w:t>
      </w:r>
    </w:p>
    <w:p w14:paraId="220F35B8" w14:textId="77777777" w:rsidR="006A0E03" w:rsidRPr="00295716" w:rsidRDefault="006A0E03" w:rsidP="00295716">
      <w:pPr>
        <w:numPr>
          <w:ilvl w:val="0"/>
          <w:numId w:val="5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Promoting Responsible Investment</w:t>
      </w:r>
      <w:r w:rsidRPr="00295716">
        <w:rPr>
          <w:rFonts w:ascii="Times New Roman" w:hAnsi="Times New Roman"/>
          <w:lang w:val="en-HK"/>
        </w:rPr>
        <w:t>:</w:t>
      </w:r>
    </w:p>
    <w:p w14:paraId="3C8CA238"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Educational initiatives should highlight the potential benefits of integrating ESG factors into investment decisions, both ethically and financially.</w:t>
      </w:r>
    </w:p>
    <w:p w14:paraId="7A381808" w14:textId="77777777" w:rsidR="006A0E03" w:rsidRPr="00295716" w:rsidRDefault="007104AA" w:rsidP="00295716">
      <w:pPr>
        <w:spacing w:line="276" w:lineRule="auto"/>
        <w:rPr>
          <w:rFonts w:ascii="Times New Roman" w:hAnsi="Times New Roman"/>
          <w:lang w:val="en-HK"/>
        </w:rPr>
      </w:pPr>
      <w:r>
        <w:pict w14:anchorId="05AC6F6E">
          <v:rect id="Horizontal Line 116"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FED501" w14:textId="77777777" w:rsidR="006A0E03" w:rsidRPr="00295716" w:rsidRDefault="006A0E03"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7. Conclusion of Section 7</w:t>
      </w:r>
    </w:p>
    <w:p w14:paraId="4F3E68FF" w14:textId="77777777" w:rsidR="006A0E03" w:rsidRPr="00295716" w:rsidRDefault="006A0E03"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Thornton concludes that the mismatch between the rhetoric of ethical investments and the legal reality of trustee duties creates significant challenges for trustees. While public discourse often portrays ethical investments as a straightforward solution, the legal framework imposes strict constraints that prioritize financial returns over moral considerations. Thornton calls for greater clarity in the law and improved public education to </w:t>
      </w:r>
      <w:r w:rsidRPr="00295716">
        <w:rPr>
          <w:rFonts w:ascii="Times New Roman" w:hAnsi="Times New Roman"/>
          <w:lang w:val="en-HK"/>
        </w:rPr>
        <w:lastRenderedPageBreak/>
        <w:t>reconcile these competing demands and promote a more realistic understanding of ethical investments in trust law.</w:t>
      </w:r>
    </w:p>
    <w:p w14:paraId="284ECC1D" w14:textId="77777777" w:rsidR="006A0E03" w:rsidRPr="00295716" w:rsidRDefault="007104AA" w:rsidP="00295716">
      <w:pPr>
        <w:spacing w:line="276" w:lineRule="auto"/>
        <w:rPr>
          <w:rFonts w:ascii="Times New Roman" w:hAnsi="Times New Roman"/>
          <w:lang w:val="en-HK"/>
        </w:rPr>
      </w:pPr>
      <w:r>
        <w:pict w14:anchorId="39F13164">
          <v:rect id="Horizontal Line 115"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E3213A" w14:textId="77777777" w:rsidR="003C3D4A" w:rsidRPr="00295716" w:rsidRDefault="003C3D4A"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Section 8: Practical Implications and Reform</w:t>
      </w:r>
    </w:p>
    <w:p w14:paraId="167E6106"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Section 8 of "Ethical Investments: A Case of Disjointed Thinking," Rosy Thornton addresses the practical challenges trustees face in implementing ethical investment strategies under the current legal framework. She critiques the systemic barriers to reform and explores potential changes to reconcile trust law with the growing demand for socially responsible investment (SRI). Thornton also highlights the need for greater clarity and flexibility in trustee duties.</w:t>
      </w:r>
    </w:p>
    <w:p w14:paraId="095CEA71" w14:textId="77777777" w:rsidR="003C3D4A" w:rsidRPr="00295716" w:rsidRDefault="007104AA" w:rsidP="00295716">
      <w:pPr>
        <w:spacing w:line="276" w:lineRule="auto"/>
        <w:rPr>
          <w:rFonts w:ascii="Times New Roman" w:hAnsi="Times New Roman"/>
          <w:lang w:val="en-HK"/>
        </w:rPr>
      </w:pPr>
      <w:r>
        <w:pict w14:anchorId="1E51CD3F">
          <v:rect id="Horizontal Line 17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9A9A90" w14:textId="77777777" w:rsidR="003C3D4A" w:rsidRPr="00295716" w:rsidRDefault="003C3D4A"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1. Practical Challenges in Ethical Investments</w:t>
      </w:r>
    </w:p>
    <w:p w14:paraId="622851EA"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identifies several practical obstacles that trustees encounter when attempting to incorporate ethical considerations into investment decisions:</w:t>
      </w:r>
    </w:p>
    <w:p w14:paraId="3FDB6269" w14:textId="77777777" w:rsidR="003C3D4A" w:rsidRPr="00295716" w:rsidRDefault="003C3D4A" w:rsidP="00295716">
      <w:pPr>
        <w:numPr>
          <w:ilvl w:val="0"/>
          <w:numId w:val="5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Legal Constraints</w:t>
      </w:r>
      <w:r w:rsidRPr="00295716">
        <w:rPr>
          <w:rFonts w:ascii="Times New Roman" w:hAnsi="Times New Roman"/>
          <w:lang w:val="en-HK"/>
        </w:rPr>
        <w:t>:</w:t>
      </w:r>
    </w:p>
    <w:p w14:paraId="5E5B3F44" w14:textId="77777777" w:rsidR="003C3D4A" w:rsidRPr="00295716" w:rsidRDefault="003C3D4A"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t xml:space="preserve">Trustees are bound by fiduciary duties, particularly the duty to act in the </w:t>
      </w:r>
      <w:r w:rsidRPr="00295716">
        <w:rPr>
          <w:rFonts w:ascii="Times New Roman" w:hAnsi="Times New Roman"/>
          <w:b/>
          <w:bCs/>
          <w:lang w:val="en-HK"/>
        </w:rPr>
        <w:t>best financial interests of beneficiaries</w:t>
      </w:r>
      <w:r w:rsidRPr="00295716">
        <w:rPr>
          <w:rFonts w:ascii="Times New Roman" w:hAnsi="Times New Roman"/>
          <w:lang w:val="en-HK"/>
        </w:rPr>
        <w:t xml:space="preserve">. </w:t>
      </w:r>
      <w:r w:rsidRPr="00295716">
        <w:rPr>
          <w:rFonts w:ascii="Times New Roman" w:hAnsi="Times New Roman"/>
          <w:b/>
          <w:bCs/>
          <w:lang w:val="en-HK"/>
        </w:rPr>
        <w:t>This limits their ability to prioritize ethical factors unless they align directly with financial returns.</w:t>
      </w:r>
    </w:p>
    <w:p w14:paraId="6D970DD5"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duty of diversification under </w:t>
      </w:r>
      <w:r w:rsidRPr="00295716">
        <w:rPr>
          <w:rFonts w:ascii="Times New Roman" w:hAnsi="Times New Roman"/>
          <w:b/>
          <w:bCs/>
          <w:lang w:val="en-HK"/>
        </w:rPr>
        <w:t>Section 4 of the Trustee Act 2000</w:t>
      </w:r>
      <w:r w:rsidRPr="00295716">
        <w:rPr>
          <w:rFonts w:ascii="Times New Roman" w:hAnsi="Times New Roman"/>
          <w:lang w:val="en-HK"/>
        </w:rPr>
        <w:t xml:space="preserve"> further restricts trustees from excluding entire sectors based on ethical considerations.</w:t>
      </w:r>
    </w:p>
    <w:p w14:paraId="56FAA76D" w14:textId="77777777" w:rsidR="003C3D4A" w:rsidRPr="00295716" w:rsidRDefault="003C3D4A" w:rsidP="00295716">
      <w:pPr>
        <w:numPr>
          <w:ilvl w:val="0"/>
          <w:numId w:val="5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Uncertainty in Assessing Ethical Returns</w:t>
      </w:r>
      <w:r w:rsidRPr="00295716">
        <w:rPr>
          <w:rFonts w:ascii="Times New Roman" w:hAnsi="Times New Roman"/>
          <w:lang w:val="en-HK"/>
        </w:rPr>
        <w:t>:</w:t>
      </w:r>
    </w:p>
    <w:p w14:paraId="68F5F4F6" w14:textId="247EDF53"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investments often involve qualitative judgments about social and</w:t>
      </w:r>
      <w:r w:rsidR="00BF1DF5" w:rsidRPr="00295716">
        <w:rPr>
          <w:rFonts w:ascii="Times New Roman" w:hAnsi="Times New Roman"/>
          <w:lang w:val="en-HK"/>
        </w:rPr>
        <w:t xml:space="preserve"> </w:t>
      </w:r>
      <w:r w:rsidRPr="00295716">
        <w:rPr>
          <w:rFonts w:ascii="Times New Roman" w:hAnsi="Times New Roman"/>
          <w:lang w:val="en-HK"/>
        </w:rPr>
        <w:t>environmental impact, which are harder to quantify than traditional financial metrics. Trustees must demonstrate that these investments are financially justifiable, a task complicated by the variability in ESG-focused fund performance.</w:t>
      </w:r>
    </w:p>
    <w:p w14:paraId="3EC35E94" w14:textId="77777777" w:rsidR="003C3D4A" w:rsidRPr="00295716" w:rsidRDefault="003C3D4A" w:rsidP="00295716">
      <w:pPr>
        <w:numPr>
          <w:ilvl w:val="0"/>
          <w:numId w:val="5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Risk of Legal Challenges</w:t>
      </w:r>
      <w:r w:rsidRPr="00295716">
        <w:rPr>
          <w:rFonts w:ascii="Times New Roman" w:hAnsi="Times New Roman"/>
          <w:lang w:val="en-HK"/>
        </w:rPr>
        <w:t>:</w:t>
      </w:r>
    </w:p>
    <w:p w14:paraId="68102C1B"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adopting ethical strategies without clear financial justification risk legal action from beneficiaries who may argue that these decisions breach fiduciary duties. Thornton references </w:t>
      </w:r>
      <w:r w:rsidRPr="00295716">
        <w:rPr>
          <w:rFonts w:ascii="Times New Roman" w:hAnsi="Times New Roman"/>
          <w:i/>
          <w:iCs/>
          <w:lang w:val="en-HK"/>
        </w:rPr>
        <w:t>Cowan v. Scargill [1985]</w:t>
      </w:r>
      <w:r w:rsidRPr="00295716">
        <w:rPr>
          <w:rFonts w:ascii="Times New Roman" w:hAnsi="Times New Roman"/>
          <w:lang w:val="en-HK"/>
        </w:rPr>
        <w:t>, where the court emphasized:</w:t>
      </w:r>
    </w:p>
    <w:p w14:paraId="4F78E791" w14:textId="77777777" w:rsidR="003C3D4A" w:rsidRPr="00295716" w:rsidRDefault="003C3D4A" w:rsidP="00295716">
      <w:pPr>
        <w:spacing w:beforeAutospacing="1" w:afterAutospacing="1" w:line="276" w:lineRule="auto"/>
        <w:rPr>
          <w:rFonts w:ascii="Times New Roman" w:hAnsi="Times New Roman"/>
          <w:lang w:val="en-HK"/>
        </w:rPr>
      </w:pPr>
      <w:r w:rsidRPr="00295716">
        <w:rPr>
          <w:rFonts w:ascii="Times New Roman" w:hAnsi="Times New Roman"/>
          <w:lang w:val="en-HK"/>
        </w:rPr>
        <w:t>"Trustees must not let their own moral views influence their investment decisions unless they coincide with the financial best interests of the beneficiaries."</w:t>
      </w:r>
    </w:p>
    <w:p w14:paraId="6C5884C2" w14:textId="77777777" w:rsidR="003C3D4A" w:rsidRPr="00295716" w:rsidRDefault="003C3D4A" w:rsidP="00295716">
      <w:pPr>
        <w:numPr>
          <w:ilvl w:val="0"/>
          <w:numId w:val="5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Beneficiary Disputes</w:t>
      </w:r>
      <w:r w:rsidRPr="00295716">
        <w:rPr>
          <w:rFonts w:ascii="Times New Roman" w:hAnsi="Times New Roman"/>
          <w:lang w:val="en-HK"/>
        </w:rPr>
        <w:t>:</w:t>
      </w:r>
    </w:p>
    <w:p w14:paraId="1AE9F393"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preferences among beneficiaries may vary, leading to conflicts about investment priorities. Trustees must balance these differing views while adhering to their legal obligations.</w:t>
      </w:r>
    </w:p>
    <w:p w14:paraId="1C3213DD" w14:textId="77777777" w:rsidR="003C3D4A"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77A7589F">
          <v:rect id="_x0000_i1043" alt="" style="width:451.3pt;height:.05pt;mso-width-percent:0;mso-height-percent:0;mso-width-percent:0;mso-height-percent:0" o:hralign="center" o:hrstd="t" o:hr="t" fillcolor="#a0a0a0" stroked="f"/>
        </w:pict>
      </w:r>
    </w:p>
    <w:p w14:paraId="4830C75F" w14:textId="77777777" w:rsidR="003C3D4A" w:rsidRPr="00295716" w:rsidRDefault="003C3D4A"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2. Systemic Barriers to Reform</w:t>
      </w:r>
    </w:p>
    <w:p w14:paraId="125D694C"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systemic barriers that hinder the integration of ethical investments into trust law:</w:t>
      </w:r>
    </w:p>
    <w:p w14:paraId="249D3DA9" w14:textId="77777777" w:rsidR="003C3D4A" w:rsidRPr="00295716" w:rsidRDefault="003C3D4A" w:rsidP="00295716">
      <w:pPr>
        <w:numPr>
          <w:ilvl w:val="0"/>
          <w:numId w:val="5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Reluctance to Expand Trustee Discretion</w:t>
      </w:r>
      <w:r w:rsidRPr="00295716">
        <w:rPr>
          <w:rFonts w:ascii="Times New Roman" w:hAnsi="Times New Roman"/>
          <w:lang w:val="en-HK"/>
        </w:rPr>
        <w:t>:</w:t>
      </w:r>
    </w:p>
    <w:p w14:paraId="3F5346F3"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Courts have consistently prioritized financial prudence over ethical considerations. In </w:t>
      </w:r>
      <w:r w:rsidRPr="00295716">
        <w:rPr>
          <w:rFonts w:ascii="Times New Roman" w:hAnsi="Times New Roman"/>
          <w:i/>
          <w:iCs/>
          <w:lang w:val="en-HK"/>
        </w:rPr>
        <w:t>Harries v. Church Commissioners for England [1992]</w:t>
      </w:r>
      <w:r w:rsidRPr="00295716">
        <w:rPr>
          <w:rFonts w:ascii="Times New Roman" w:hAnsi="Times New Roman"/>
          <w:lang w:val="en-HK"/>
        </w:rPr>
        <w:t>, Sir Donald Nicholls VC held:</w:t>
      </w:r>
    </w:p>
    <w:p w14:paraId="78D5A7D9" w14:textId="77777777" w:rsidR="003C3D4A" w:rsidRPr="00295716" w:rsidRDefault="003C3D4A" w:rsidP="00295716">
      <w:pPr>
        <w:spacing w:beforeAutospacing="1" w:afterAutospacing="1" w:line="276" w:lineRule="auto"/>
        <w:rPr>
          <w:rFonts w:ascii="Times New Roman" w:hAnsi="Times New Roman"/>
          <w:lang w:val="en-HK"/>
        </w:rPr>
      </w:pPr>
      <w:r w:rsidRPr="00295716">
        <w:rPr>
          <w:rFonts w:ascii="Times New Roman" w:hAnsi="Times New Roman"/>
          <w:lang w:val="en-HK"/>
        </w:rPr>
        <w:t>"Ethical considerations must not jeopardize the financial objectives of the trust unless explicitly aligned with its purposes."</w:t>
      </w:r>
    </w:p>
    <w:p w14:paraId="37952C4A"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this judicial conservatism reflects a narrow interpretation of fiduciary duties, limiting trustees’ ability to respond to evolving societal values.</w:t>
      </w:r>
    </w:p>
    <w:p w14:paraId="70D0E17B" w14:textId="77777777" w:rsidR="003C3D4A" w:rsidRPr="00295716" w:rsidRDefault="003C3D4A" w:rsidP="00295716">
      <w:pPr>
        <w:numPr>
          <w:ilvl w:val="0"/>
          <w:numId w:val="5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Lack of Legislative Clarity</w:t>
      </w:r>
      <w:r w:rsidRPr="00295716">
        <w:rPr>
          <w:rFonts w:ascii="Times New Roman" w:hAnsi="Times New Roman"/>
          <w:lang w:val="en-HK"/>
        </w:rPr>
        <w:t>:</w:t>
      </w:r>
    </w:p>
    <w:p w14:paraId="18671A48"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Trustee Act 2000</w:t>
      </w:r>
      <w:r w:rsidRPr="00295716">
        <w:rPr>
          <w:rFonts w:ascii="Times New Roman" w:hAnsi="Times New Roman"/>
          <w:lang w:val="en-HK"/>
        </w:rPr>
        <w:t xml:space="preserve"> and related case law provide limited guidance on how trustees should balance ethical considerations with financial duties. This legal ambiguity creates uncertainty and discourages trustees from pursuing ethical strategies.</w:t>
      </w:r>
    </w:p>
    <w:p w14:paraId="4667F387" w14:textId="77777777" w:rsidR="003C3D4A" w:rsidRPr="00295716" w:rsidRDefault="003C3D4A" w:rsidP="00295716">
      <w:pPr>
        <w:numPr>
          <w:ilvl w:val="0"/>
          <w:numId w:val="5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Public Misunderstandings</w:t>
      </w:r>
      <w:r w:rsidRPr="00295716">
        <w:rPr>
          <w:rFonts w:ascii="Times New Roman" w:hAnsi="Times New Roman"/>
          <w:lang w:val="en-HK"/>
        </w:rPr>
        <w:t>:</w:t>
      </w:r>
    </w:p>
    <w:p w14:paraId="1CF664CD"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notes a disconnect between public expectations and the realities of trust law. Many beneficiaries assume that ethical investments are automatically permissible, unaware of the legal constraints trustees face.</w:t>
      </w:r>
    </w:p>
    <w:p w14:paraId="3385CF62" w14:textId="77777777" w:rsidR="003C3D4A"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69FFC96A">
          <v:rect id="_x0000_i1042" alt="" style="width:451.3pt;height:.05pt;mso-width-percent:0;mso-height-percent:0;mso-width-percent:0;mso-height-percent:0" o:hralign="center" o:hrstd="t" o:hr="t" fillcolor="#a0a0a0" stroked="f"/>
        </w:pict>
      </w:r>
    </w:p>
    <w:p w14:paraId="2F71C44F" w14:textId="77777777" w:rsidR="003C3D4A" w:rsidRPr="00295716" w:rsidRDefault="003C3D4A"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3. Potential Reforms</w:t>
      </w:r>
    </w:p>
    <w:p w14:paraId="3A84DF25"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proposes several reforms to address these challenges and promote a more flexible approach to trustee investment duties:</w:t>
      </w:r>
    </w:p>
    <w:p w14:paraId="16715D1E" w14:textId="77777777" w:rsidR="003C3D4A" w:rsidRPr="00295716" w:rsidRDefault="003C3D4A" w:rsidP="00295716">
      <w:pPr>
        <w:numPr>
          <w:ilvl w:val="0"/>
          <w:numId w:val="5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Broadening the Definition of Financial Interests</w:t>
      </w:r>
      <w:r w:rsidRPr="00295716">
        <w:rPr>
          <w:rFonts w:ascii="Times New Roman" w:hAnsi="Times New Roman"/>
          <w:lang w:val="en-HK"/>
        </w:rPr>
        <w:t>:</w:t>
      </w:r>
    </w:p>
    <w:p w14:paraId="160E171A"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The concept of financial interests should be expanded to include long-term risks and opportunities associated with ESG factors. For example:</w:t>
      </w:r>
    </w:p>
    <w:p w14:paraId="3598F3B2" w14:textId="77777777" w:rsidR="003C3D4A" w:rsidRPr="00295716" w:rsidRDefault="003C3D4A" w:rsidP="00295716">
      <w:pPr>
        <w:numPr>
          <w:ilvl w:val="2"/>
          <w:numId w:val="58"/>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Companies with strong environmental practices may face fewer regulatory penalties, reducing long-term financial risks.</w:t>
      </w:r>
    </w:p>
    <w:p w14:paraId="47C9D6CB" w14:textId="77777777" w:rsidR="003C3D4A" w:rsidRPr="00295716" w:rsidRDefault="003C3D4A" w:rsidP="00295716">
      <w:pPr>
        <w:numPr>
          <w:ilvl w:val="2"/>
          <w:numId w:val="58"/>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investments may enhance corporate reputation, leading to increased shareholder value.</w:t>
      </w:r>
    </w:p>
    <w:p w14:paraId="25420F80" w14:textId="77777777" w:rsidR="003C3D4A" w:rsidRPr="00295716" w:rsidRDefault="003C3D4A" w:rsidP="00295716">
      <w:pPr>
        <w:numPr>
          <w:ilvl w:val="0"/>
          <w:numId w:val="5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Clarifying Trustees’ Responsibilities</w:t>
      </w:r>
      <w:r w:rsidRPr="00295716">
        <w:rPr>
          <w:rFonts w:ascii="Times New Roman" w:hAnsi="Times New Roman"/>
          <w:lang w:val="en-HK"/>
        </w:rPr>
        <w:t>:</w:t>
      </w:r>
    </w:p>
    <w:p w14:paraId="72596E99"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Legislative reforms should provide clearer guidance on the circumstances under which trustees may prioritize ethical considerations. Thornton suggests codifying principles that allow:</w:t>
      </w:r>
    </w:p>
    <w:p w14:paraId="6BF4E043" w14:textId="77777777" w:rsidR="003C3D4A" w:rsidRPr="00295716" w:rsidRDefault="003C3D4A" w:rsidP="00295716">
      <w:pPr>
        <w:numPr>
          <w:ilvl w:val="2"/>
          <w:numId w:val="58"/>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exclusions where they align with beneficiaries’ expressed preferences.</w:t>
      </w:r>
    </w:p>
    <w:p w14:paraId="2C4C4DC5" w14:textId="77777777" w:rsidR="003C3D4A" w:rsidRPr="00295716" w:rsidRDefault="003C3D4A" w:rsidP="00295716">
      <w:pPr>
        <w:numPr>
          <w:ilvl w:val="2"/>
          <w:numId w:val="58"/>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Positive screening strategies that enhance long-term financial performance.</w:t>
      </w:r>
    </w:p>
    <w:p w14:paraId="065059E8" w14:textId="77777777" w:rsidR="003C3D4A" w:rsidRPr="00295716" w:rsidRDefault="003C3D4A" w:rsidP="00295716">
      <w:pPr>
        <w:numPr>
          <w:ilvl w:val="0"/>
          <w:numId w:val="5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Encouraging Beneficiary Participation</w:t>
      </w:r>
      <w:r w:rsidRPr="00295716">
        <w:rPr>
          <w:rFonts w:ascii="Times New Roman" w:hAnsi="Times New Roman"/>
          <w:lang w:val="en-HK"/>
        </w:rPr>
        <w:t>:</w:t>
      </w:r>
    </w:p>
    <w:p w14:paraId="5395DCDE"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should be encouraged to engage with beneficiaries about their ethical preferences. Legislative mechanisms, such as beneficiary consultation requirements, could help align investment strategies with beneficiaries’ values.</w:t>
      </w:r>
    </w:p>
    <w:p w14:paraId="37470458" w14:textId="77777777" w:rsidR="003C3D4A" w:rsidRPr="00295716" w:rsidRDefault="003C3D4A" w:rsidP="00295716">
      <w:pPr>
        <w:numPr>
          <w:ilvl w:val="0"/>
          <w:numId w:val="5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Promoting Shareholder Activism</w:t>
      </w:r>
      <w:r w:rsidRPr="00295716">
        <w:rPr>
          <w:rFonts w:ascii="Times New Roman" w:hAnsi="Times New Roman"/>
          <w:lang w:val="en-HK"/>
        </w:rPr>
        <w:t>:</w:t>
      </w:r>
    </w:p>
    <w:p w14:paraId="3A7E79B0"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Shareholder activism, where trustees use their voting rights to influence corporate </w:t>
      </w:r>
      <w:proofErr w:type="spellStart"/>
      <w:r w:rsidRPr="00295716">
        <w:rPr>
          <w:rFonts w:ascii="Times New Roman" w:hAnsi="Times New Roman"/>
          <w:lang w:val="en-HK"/>
        </w:rPr>
        <w:t>behavior</w:t>
      </w:r>
      <w:proofErr w:type="spellEnd"/>
      <w:r w:rsidRPr="00295716">
        <w:rPr>
          <w:rFonts w:ascii="Times New Roman" w:hAnsi="Times New Roman"/>
          <w:lang w:val="en-HK"/>
        </w:rPr>
        <w:t>, offers a way to integrate ethical considerations without sacrificing diversification or financial returns. Thornton highlights this strategy as a practical compromise between ethics and financial prudence.</w:t>
      </w:r>
    </w:p>
    <w:p w14:paraId="210F26FC" w14:textId="77777777" w:rsidR="003C3D4A"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14DED8E1">
          <v:rect id="_x0000_i1041" alt="" style="width:451.3pt;height:.05pt;mso-width-percent:0;mso-height-percent:0;mso-width-percent:0;mso-height-percent:0" o:hralign="center" o:hrstd="t" o:hr="t" fillcolor="#a0a0a0" stroked="f"/>
        </w:pict>
      </w:r>
    </w:p>
    <w:p w14:paraId="5D57676A" w14:textId="77777777" w:rsidR="003C3D4A" w:rsidRPr="00295716" w:rsidRDefault="003C3D4A"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4. Broader Implications for Trust Law</w:t>
      </w:r>
    </w:p>
    <w:p w14:paraId="7D272D7D"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explores the broader implications of these reforms for trust law and investment practices:</w:t>
      </w:r>
    </w:p>
    <w:p w14:paraId="63090866" w14:textId="77777777" w:rsidR="003C3D4A" w:rsidRPr="00295716" w:rsidRDefault="003C3D4A" w:rsidP="00295716">
      <w:pPr>
        <w:numPr>
          <w:ilvl w:val="0"/>
          <w:numId w:val="5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Reconciling Traditional Principles with Modern Values</w:t>
      </w:r>
      <w:r w:rsidRPr="00295716">
        <w:rPr>
          <w:rFonts w:ascii="Times New Roman" w:hAnsi="Times New Roman"/>
          <w:lang w:val="en-HK"/>
        </w:rPr>
        <w:t>:</w:t>
      </w:r>
    </w:p>
    <w:p w14:paraId="6C9411C9"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 law must evolve to reflect societal changes, including the growing demand for sustainability and corporate responsibility. Thornton argues that failing to adapt risks undermining the relevance and legitimacy of trust law.</w:t>
      </w:r>
    </w:p>
    <w:p w14:paraId="077B38F8" w14:textId="77777777" w:rsidR="003C3D4A" w:rsidRPr="00295716" w:rsidRDefault="003C3D4A" w:rsidP="00295716">
      <w:pPr>
        <w:numPr>
          <w:ilvl w:val="0"/>
          <w:numId w:val="5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Balancing Flexibility and Accountability</w:t>
      </w:r>
      <w:r w:rsidRPr="00295716">
        <w:rPr>
          <w:rFonts w:ascii="Times New Roman" w:hAnsi="Times New Roman"/>
          <w:lang w:val="en-HK"/>
        </w:rPr>
        <w:t>:</w:t>
      </w:r>
    </w:p>
    <w:p w14:paraId="1D45399E"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Reforms must strike a balance between giving trustees greater discretion to incorporate ethical factors and ensuring they remain accountable for financial performance.</w:t>
      </w:r>
    </w:p>
    <w:p w14:paraId="03C02CBB" w14:textId="77777777" w:rsidR="003C3D4A" w:rsidRPr="00295716" w:rsidRDefault="003C3D4A" w:rsidP="00295716">
      <w:pPr>
        <w:numPr>
          <w:ilvl w:val="0"/>
          <w:numId w:val="59"/>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Encouraging Responsible Investment</w:t>
      </w:r>
      <w:r w:rsidRPr="00295716">
        <w:rPr>
          <w:rFonts w:ascii="Times New Roman" w:hAnsi="Times New Roman"/>
          <w:lang w:val="en-HK"/>
        </w:rPr>
        <w:t>:</w:t>
      </w:r>
    </w:p>
    <w:p w14:paraId="7E80BC99" w14:textId="77777777" w:rsidR="003C3D4A" w:rsidRPr="00295716" w:rsidRDefault="003C3D4A" w:rsidP="00295716">
      <w:pPr>
        <w:spacing w:before="100" w:beforeAutospacing="1" w:after="100" w:afterAutospacing="1" w:line="276" w:lineRule="auto"/>
        <w:rPr>
          <w:rFonts w:ascii="Times New Roman" w:hAnsi="Times New Roman"/>
          <w:b/>
          <w:bCs/>
          <w:color w:val="FF0000"/>
          <w:lang w:val="en-HK"/>
        </w:rPr>
      </w:pPr>
      <w:r w:rsidRPr="00295716">
        <w:rPr>
          <w:rFonts w:ascii="Times New Roman" w:hAnsi="Times New Roman"/>
          <w:b/>
          <w:bCs/>
          <w:color w:val="FF0000"/>
          <w:lang w:val="en-HK"/>
        </w:rPr>
        <w:t>By integrating ESG considerations into trustee duties, reforms could encourage more responsible investment practices, benefiting both beneficiaries and society at large.</w:t>
      </w:r>
    </w:p>
    <w:p w14:paraId="2BD04267" w14:textId="77777777" w:rsidR="003C3D4A" w:rsidRPr="00295716" w:rsidRDefault="007104AA" w:rsidP="00295716">
      <w:pPr>
        <w:spacing w:line="276" w:lineRule="auto"/>
        <w:rPr>
          <w:rFonts w:ascii="Times New Roman" w:hAnsi="Times New Roman"/>
          <w:lang w:val="en-HK"/>
        </w:rPr>
      </w:pPr>
      <w:r>
        <w:pict w14:anchorId="2B8386D6">
          <v:rect id="Horizontal Line 176"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9036D1" w14:textId="77777777" w:rsidR="003C3D4A" w:rsidRPr="00295716" w:rsidRDefault="003C3D4A"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5. Critiques of the Current Reform Debate</w:t>
      </w:r>
    </w:p>
    <w:p w14:paraId="0A93E21F"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critiques the current reform debate for its lack of focus on practical implementation:</w:t>
      </w:r>
    </w:p>
    <w:p w14:paraId="66566BD8" w14:textId="77777777" w:rsidR="003C3D4A" w:rsidRPr="00295716" w:rsidRDefault="003C3D4A" w:rsidP="00295716">
      <w:pPr>
        <w:numPr>
          <w:ilvl w:val="0"/>
          <w:numId w:val="6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Overemphasis on Theory</w:t>
      </w:r>
      <w:r w:rsidRPr="00295716">
        <w:rPr>
          <w:rFonts w:ascii="Times New Roman" w:hAnsi="Times New Roman"/>
          <w:lang w:val="en-HK"/>
        </w:rPr>
        <w:t>:</w:t>
      </w:r>
    </w:p>
    <w:p w14:paraId="1C741A3C"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Academic and policy discussions often </w:t>
      </w:r>
      <w:r w:rsidRPr="00295716">
        <w:rPr>
          <w:rFonts w:ascii="Times New Roman" w:hAnsi="Times New Roman"/>
          <w:b/>
          <w:bCs/>
          <w:lang w:val="en-HK"/>
        </w:rPr>
        <w:t>emphasize the theoretical benefits of ethical investments without addressing the practical challenges trustees face</w:t>
      </w:r>
      <w:r w:rsidRPr="00295716">
        <w:rPr>
          <w:rFonts w:ascii="Times New Roman" w:hAnsi="Times New Roman"/>
          <w:lang w:val="en-HK"/>
        </w:rPr>
        <w:t>.</w:t>
      </w:r>
    </w:p>
    <w:p w14:paraId="2D1F1E54" w14:textId="77777777" w:rsidR="003C3D4A" w:rsidRPr="00295716" w:rsidRDefault="003C3D4A" w:rsidP="00295716">
      <w:pPr>
        <w:numPr>
          <w:ilvl w:val="0"/>
          <w:numId w:val="6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Insufficient Engagement with Trustees</w:t>
      </w:r>
      <w:r w:rsidRPr="00295716">
        <w:rPr>
          <w:rFonts w:ascii="Times New Roman" w:hAnsi="Times New Roman"/>
          <w:lang w:val="en-HK"/>
        </w:rPr>
        <w:t>:</w:t>
      </w:r>
    </w:p>
    <w:p w14:paraId="1DDB4EA4"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calls for greater consultation with trustees to understand their concerns and ensure that proposed reforms are realistic and actionable.</w:t>
      </w:r>
    </w:p>
    <w:p w14:paraId="0164A00E" w14:textId="77777777" w:rsidR="003C3D4A" w:rsidRPr="00295716" w:rsidRDefault="007104AA" w:rsidP="00295716">
      <w:pPr>
        <w:spacing w:line="276" w:lineRule="auto"/>
        <w:rPr>
          <w:rFonts w:ascii="Times New Roman" w:hAnsi="Times New Roman"/>
          <w:lang w:val="en-HK"/>
        </w:rPr>
      </w:pPr>
      <w:r>
        <w:pict w14:anchorId="489B8C20">
          <v:rect id="Horizontal Line 177"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5CEE97" w14:textId="77777777" w:rsidR="003C3D4A" w:rsidRPr="00295716" w:rsidRDefault="003C3D4A"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6. Conclusion of Section 8</w:t>
      </w:r>
    </w:p>
    <w:p w14:paraId="6439BE7E" w14:textId="77777777" w:rsidR="003C3D4A" w:rsidRPr="00295716" w:rsidRDefault="003C3D4A"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concludes that the practical challenges of ethical investments highlight the need for significant reforms to trust law. By broadening the definition of financial interests, clarifying trustees’ responsibilities, and promoting responsible investment practices, these reforms could reconcile the demands of modern ethical investing with the core principles of trust law. Thornton emphasizes that legislative clarity and public education are essential to bridge the gap between rhetoric and reality, ensuring that ethical investments can be pursued without compromising trustees’ fiduciary duties.</w:t>
      </w:r>
    </w:p>
    <w:p w14:paraId="164DD07D" w14:textId="77777777" w:rsidR="003C3D4A" w:rsidRPr="00295716" w:rsidRDefault="007104AA" w:rsidP="00295716">
      <w:pPr>
        <w:spacing w:line="276" w:lineRule="auto"/>
        <w:rPr>
          <w:rFonts w:ascii="Times New Roman" w:hAnsi="Times New Roman"/>
          <w:lang w:val="en-HK"/>
        </w:rPr>
      </w:pPr>
      <w:r>
        <w:pict w14:anchorId="0B4DF0C6">
          <v:rect id="Horizontal Line 178"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0A7CF6" w14:textId="1C7B52C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9. Why ESG (Environmental, Social, and Governance) is Relevant in Trust Law and Investments</w:t>
      </w:r>
    </w:p>
    <w:p w14:paraId="3768A41D"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growing focus on </w:t>
      </w:r>
      <w:r w:rsidRPr="00295716">
        <w:rPr>
          <w:rFonts w:ascii="Times New Roman" w:hAnsi="Times New Roman"/>
          <w:b/>
          <w:bCs/>
          <w:lang w:val="en-HK"/>
        </w:rPr>
        <w:t>ESG (Environmental, Social, and Governance)</w:t>
      </w:r>
      <w:r w:rsidRPr="00295716">
        <w:rPr>
          <w:rFonts w:ascii="Times New Roman" w:hAnsi="Times New Roman"/>
          <w:lang w:val="en-HK"/>
        </w:rPr>
        <w:t xml:space="preserve"> factors in the financial world reflects a shift in societal values and the evolving priorities of investors and stakeholders. In the context of </w:t>
      </w:r>
      <w:r w:rsidRPr="00295716">
        <w:rPr>
          <w:rFonts w:ascii="Times New Roman" w:hAnsi="Times New Roman"/>
          <w:b/>
          <w:bCs/>
          <w:lang w:val="en-HK"/>
        </w:rPr>
        <w:t>trust law</w:t>
      </w:r>
      <w:r w:rsidRPr="00295716">
        <w:rPr>
          <w:rFonts w:ascii="Times New Roman" w:hAnsi="Times New Roman"/>
          <w:lang w:val="en-HK"/>
        </w:rPr>
        <w:t xml:space="preserve"> and investments, ESG considerations are particularly relevant for the following reasons:</w:t>
      </w:r>
    </w:p>
    <w:p w14:paraId="446CAF99"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62DEBB2E">
          <v:rect id="_x0000_i1037" alt="" style="width:451.3pt;height:.05pt;mso-width-percent:0;mso-height-percent:0;mso-width-percent:0;mso-height-percent:0" o:hralign="center" o:hrstd="t" o:hr="t" fillcolor="#a0a0a0" stroked="f"/>
        </w:pict>
      </w:r>
    </w:p>
    <w:p w14:paraId="189949DD"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lastRenderedPageBreak/>
        <w:t>1. Long-Term Financial Performance</w:t>
      </w:r>
    </w:p>
    <w:p w14:paraId="4BB36F7D"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Risk Management</w:t>
      </w:r>
      <w:r w:rsidRPr="00295716">
        <w:rPr>
          <w:rFonts w:ascii="Times New Roman" w:hAnsi="Times New Roman"/>
          <w:lang w:val="en-HK"/>
        </w:rPr>
        <w:t>: ESG factors help trustees identify and mitigate long-term risks that could affect the value of investments. For example:</w:t>
      </w:r>
    </w:p>
    <w:p w14:paraId="3DC8DDD6"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Environmental Risks</w:t>
      </w:r>
      <w:r w:rsidRPr="00295716">
        <w:rPr>
          <w:rFonts w:ascii="Times New Roman" w:hAnsi="Times New Roman"/>
          <w:lang w:val="en-HK"/>
        </w:rPr>
        <w:t>: Climate change regulations may increase costs for high-polluting companies.</w:t>
      </w:r>
    </w:p>
    <w:p w14:paraId="5DF322E6"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Social Risks</w:t>
      </w:r>
      <w:r w:rsidRPr="00295716">
        <w:rPr>
          <w:rFonts w:ascii="Times New Roman" w:hAnsi="Times New Roman"/>
          <w:lang w:val="en-HK"/>
        </w:rPr>
        <w:t xml:space="preserve">: Companies with poor </w:t>
      </w:r>
      <w:proofErr w:type="spellStart"/>
      <w:r w:rsidRPr="00295716">
        <w:rPr>
          <w:rFonts w:ascii="Times New Roman" w:hAnsi="Times New Roman"/>
          <w:lang w:val="en-HK"/>
        </w:rPr>
        <w:t>labor</w:t>
      </w:r>
      <w:proofErr w:type="spellEnd"/>
      <w:r w:rsidRPr="00295716">
        <w:rPr>
          <w:rFonts w:ascii="Times New Roman" w:hAnsi="Times New Roman"/>
          <w:lang w:val="en-HK"/>
        </w:rPr>
        <w:t xml:space="preserve"> practices may face reputational damage or regulatory penalties.</w:t>
      </w:r>
    </w:p>
    <w:p w14:paraId="538EA852"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Governance Risks</w:t>
      </w:r>
      <w:r w:rsidRPr="00295716">
        <w:rPr>
          <w:rFonts w:ascii="Times New Roman" w:hAnsi="Times New Roman"/>
          <w:lang w:val="en-HK"/>
        </w:rPr>
        <w:t>: Weak corporate governance can lead to scandals or mismanagement, harming financial performance.</w:t>
      </w:r>
    </w:p>
    <w:p w14:paraId="22DC38AB"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Enhanced Returns</w:t>
      </w:r>
      <w:r w:rsidRPr="00295716">
        <w:rPr>
          <w:rFonts w:ascii="Times New Roman" w:hAnsi="Times New Roman"/>
          <w:lang w:val="en-HK"/>
        </w:rPr>
        <w:t>: Many studies show that ESG-aligned investments can deliver competitive or superior financial returns over the long term by fostering sustainable growth and reducing risk exposure.</w:t>
      </w:r>
    </w:p>
    <w:p w14:paraId="7576BAA8"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Example</w:t>
      </w:r>
      <w:r w:rsidRPr="00295716">
        <w:rPr>
          <w:rFonts w:ascii="Times New Roman" w:hAnsi="Times New Roman"/>
          <w:lang w:val="en-HK"/>
        </w:rPr>
        <w:t>: A company with strong environmental policies may attract customers and investors, enhancing its market position and profitability.</w:t>
      </w:r>
    </w:p>
    <w:p w14:paraId="66E3A442"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15BFB0DA">
          <v:rect id="_x0000_i1036" alt="" style="width:451.3pt;height:.05pt;mso-width-percent:0;mso-height-percent:0;mso-width-percent:0;mso-height-percent:0" o:hralign="center" o:hrstd="t" o:hr="t" fillcolor="#a0a0a0" stroked="f"/>
        </w:pict>
      </w:r>
    </w:p>
    <w:p w14:paraId="4621611A"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2. Alignment with Beneficiary Expectations</w:t>
      </w:r>
    </w:p>
    <w:p w14:paraId="0996F638" w14:textId="77777777" w:rsidR="00BF1DF5" w:rsidRPr="00295716" w:rsidRDefault="00BF1DF5" w:rsidP="00295716">
      <w:pPr>
        <w:numPr>
          <w:ilvl w:val="0"/>
          <w:numId w:val="62"/>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Increasingly, </w:t>
      </w:r>
      <w:r w:rsidRPr="00295716">
        <w:rPr>
          <w:rFonts w:ascii="Times New Roman" w:hAnsi="Times New Roman"/>
          <w:b/>
          <w:bCs/>
          <w:lang w:val="en-HK"/>
        </w:rPr>
        <w:t>beneficiaries expect their investments to reflect their ethical values</w:t>
      </w:r>
      <w:r w:rsidRPr="00295716">
        <w:rPr>
          <w:rFonts w:ascii="Times New Roman" w:hAnsi="Times New Roman"/>
          <w:lang w:val="en-HK"/>
        </w:rPr>
        <w:t>. ESG-focused investments align with the preferences of beneficiaries who prioritize sustainability, social justice, or corporate responsibility.</w:t>
      </w:r>
    </w:p>
    <w:p w14:paraId="7F7078AA" w14:textId="77777777" w:rsidR="00BF1DF5" w:rsidRPr="00295716" w:rsidRDefault="00BF1DF5" w:rsidP="00295716">
      <w:pPr>
        <w:numPr>
          <w:ilvl w:val="0"/>
          <w:numId w:val="62"/>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Trustee Challenges</w:t>
      </w:r>
      <w:r w:rsidRPr="00295716">
        <w:rPr>
          <w:rFonts w:ascii="Times New Roman" w:hAnsi="Times New Roman"/>
          <w:lang w:val="en-HK"/>
        </w:rPr>
        <w:t>: Trustees must navigate the tension between accommodating these preferences and adhering to their fiduciary duty to prioritize financial returns. ESG investments that demonstrate financial benefits can address both concerns.</w:t>
      </w:r>
    </w:p>
    <w:p w14:paraId="18D2060D"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75F04634">
          <v:rect id="_x0000_i1035" alt="" style="width:451.3pt;height:.05pt;mso-width-percent:0;mso-height-percent:0;mso-width-percent:0;mso-height-percent:0" o:hralign="center" o:hrstd="t" o:hr="t" fillcolor="#a0a0a0" stroked="f"/>
        </w:pict>
      </w:r>
    </w:p>
    <w:p w14:paraId="4C3ED09A"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3. Legal and Regulatory Developments</w:t>
      </w:r>
    </w:p>
    <w:p w14:paraId="20D58069"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ESG considerations are gaining recognition in </w:t>
      </w:r>
      <w:r w:rsidRPr="00295716">
        <w:rPr>
          <w:rFonts w:ascii="Times New Roman" w:hAnsi="Times New Roman"/>
          <w:b/>
          <w:bCs/>
          <w:lang w:val="en-HK"/>
        </w:rPr>
        <w:t>international frameworks</w:t>
      </w:r>
      <w:r w:rsidRPr="00295716">
        <w:rPr>
          <w:rFonts w:ascii="Times New Roman" w:hAnsi="Times New Roman"/>
          <w:lang w:val="en-HK"/>
        </w:rPr>
        <w:t xml:space="preserve"> and </w:t>
      </w:r>
      <w:r w:rsidRPr="00295716">
        <w:rPr>
          <w:rFonts w:ascii="Times New Roman" w:hAnsi="Times New Roman"/>
          <w:b/>
          <w:bCs/>
          <w:lang w:val="en-HK"/>
        </w:rPr>
        <w:t>domestic policies</w:t>
      </w:r>
      <w:r w:rsidRPr="00295716">
        <w:rPr>
          <w:rFonts w:ascii="Times New Roman" w:hAnsi="Times New Roman"/>
          <w:lang w:val="en-HK"/>
        </w:rPr>
        <w:t>, influencing how trustees manage investments:</w:t>
      </w:r>
    </w:p>
    <w:p w14:paraId="39ABF52A"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UN Principles for Responsible Investment (UNPRI)</w:t>
      </w:r>
      <w:r w:rsidRPr="00295716">
        <w:rPr>
          <w:rFonts w:ascii="Times New Roman" w:hAnsi="Times New Roman"/>
          <w:lang w:val="en-HK"/>
        </w:rPr>
        <w:t>: Encourage integrating ESG factors into investment decisions to enhance returns and promote sustainable practices.</w:t>
      </w:r>
    </w:p>
    <w:p w14:paraId="14E92EDE"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EU Sustainable Finance Disclosure Regulation (SFDR)</w:t>
      </w:r>
      <w:r w:rsidRPr="00295716">
        <w:rPr>
          <w:rFonts w:ascii="Times New Roman" w:hAnsi="Times New Roman"/>
          <w:lang w:val="en-HK"/>
        </w:rPr>
        <w:t>: Requires greater transparency about ESG risks and impacts in financial products.</w:t>
      </w:r>
    </w:p>
    <w:p w14:paraId="50B7AF9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UK Stewardship Code</w:t>
      </w:r>
      <w:r w:rsidRPr="00295716">
        <w:rPr>
          <w:rFonts w:ascii="Times New Roman" w:hAnsi="Times New Roman"/>
          <w:lang w:val="en-HK"/>
        </w:rPr>
        <w:t>: Encourages institutional investors to integrate ESG considerations into their stewardship activities.</w:t>
      </w:r>
    </w:p>
    <w:p w14:paraId="31D950B6"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As ESG becomes embedded in regulations, trustees must consider these factors to comply with evolving legal standards.</w:t>
      </w:r>
    </w:p>
    <w:p w14:paraId="78FA29CF"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1DC21CC6">
          <v:rect id="_x0000_i1034" alt="" style="width:451.3pt;height:.05pt;mso-width-percent:0;mso-height-percent:0;mso-width-percent:0;mso-height-percent:0" o:hralign="center" o:hrstd="t" o:hr="t" fillcolor="#a0a0a0" stroked="f"/>
        </w:pict>
      </w:r>
    </w:p>
    <w:p w14:paraId="3022E648"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4. Fiduciary Duty Reinterpretation</w:t>
      </w:r>
    </w:p>
    <w:p w14:paraId="45E92A34" w14:textId="77777777" w:rsidR="00BF1DF5" w:rsidRPr="00295716" w:rsidRDefault="00BF1DF5" w:rsidP="00295716">
      <w:pPr>
        <w:numPr>
          <w:ilvl w:val="0"/>
          <w:numId w:val="64"/>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Traditional interpretations of fiduciary duties focus narrowly on maximizing short-term financial returns. However, ESG factors demonstrate that </w:t>
      </w:r>
      <w:r w:rsidRPr="00295716">
        <w:rPr>
          <w:rFonts w:ascii="Times New Roman" w:hAnsi="Times New Roman"/>
          <w:b/>
          <w:bCs/>
          <w:lang w:val="en-HK"/>
        </w:rPr>
        <w:t>long-term financial interests</w:t>
      </w:r>
      <w:r w:rsidRPr="00295716">
        <w:rPr>
          <w:rFonts w:ascii="Times New Roman" w:hAnsi="Times New Roman"/>
          <w:lang w:val="en-HK"/>
        </w:rPr>
        <w:t xml:space="preserve"> and </w:t>
      </w:r>
      <w:r w:rsidRPr="00295716">
        <w:rPr>
          <w:rFonts w:ascii="Times New Roman" w:hAnsi="Times New Roman"/>
          <w:b/>
          <w:bCs/>
          <w:lang w:val="en-HK"/>
        </w:rPr>
        <w:t>ethical considerations</w:t>
      </w:r>
      <w:r w:rsidRPr="00295716">
        <w:rPr>
          <w:rFonts w:ascii="Times New Roman" w:hAnsi="Times New Roman"/>
          <w:lang w:val="en-HK"/>
        </w:rPr>
        <w:t xml:space="preserve"> are not mutually exclusive.</w:t>
      </w:r>
    </w:p>
    <w:p w14:paraId="1D04E2C3" w14:textId="77777777" w:rsidR="00BF1DF5" w:rsidRPr="00295716" w:rsidRDefault="00BF1DF5" w:rsidP="00295716">
      <w:pPr>
        <w:numPr>
          <w:ilvl w:val="0"/>
          <w:numId w:val="64"/>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Judicial Perspective</w:t>
      </w:r>
      <w:r w:rsidRPr="00295716">
        <w:rPr>
          <w:rFonts w:ascii="Times New Roman" w:hAnsi="Times New Roman"/>
          <w:lang w:val="en-HK"/>
        </w:rPr>
        <w:t>:</w:t>
      </w:r>
    </w:p>
    <w:p w14:paraId="5F7C0C75"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Courts have historically emphasized financial prudence (e.g., </w:t>
      </w:r>
      <w:r w:rsidRPr="00295716">
        <w:rPr>
          <w:rFonts w:ascii="Times New Roman" w:hAnsi="Times New Roman"/>
          <w:i/>
          <w:iCs/>
          <w:lang w:val="en-HK"/>
        </w:rPr>
        <w:t>Cowan v. Scargill [1985]</w:t>
      </w:r>
      <w:r w:rsidRPr="00295716">
        <w:rPr>
          <w:rFonts w:ascii="Times New Roman" w:hAnsi="Times New Roman"/>
          <w:lang w:val="en-HK"/>
        </w:rPr>
        <w:t>), but the growing recognition of ESG suggests that incorporating such factors can align with fiduciary duties if they enhance long-term returns or manage risks.</w:t>
      </w:r>
    </w:p>
    <w:p w14:paraId="34F6D87E"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3AD6905A">
          <v:rect id="_x0000_i1033" alt="" style="width:451.3pt;height:.05pt;mso-width-percent:0;mso-height-percent:0;mso-width-percent:0;mso-height-percent:0" o:hralign="center" o:hrstd="t" o:hr="t" fillcolor="#a0a0a0" stroked="f"/>
        </w:pict>
      </w:r>
    </w:p>
    <w:p w14:paraId="7CDC3A81"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5. Broader Social and Environmental Impact</w:t>
      </w:r>
    </w:p>
    <w:p w14:paraId="27BD53D0" w14:textId="77777777" w:rsidR="00BF1DF5" w:rsidRPr="00295716" w:rsidRDefault="00BF1DF5" w:rsidP="00295716">
      <w:pPr>
        <w:numPr>
          <w:ilvl w:val="0"/>
          <w:numId w:val="6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Trusts and Charitable Purposes</w:t>
      </w:r>
      <w:r w:rsidRPr="00295716">
        <w:rPr>
          <w:rFonts w:ascii="Times New Roman" w:hAnsi="Times New Roman"/>
          <w:lang w:val="en-HK"/>
        </w:rPr>
        <w:t>: For charitable trusts, ESG is particularly relevant because investments in areas like clean energy or social equality align with the broader objectives of many charities (e.g., cancer charities avoiding tobacco investments).</w:t>
      </w:r>
    </w:p>
    <w:p w14:paraId="25450A16" w14:textId="77777777" w:rsidR="00BF1DF5" w:rsidRPr="00295716" w:rsidRDefault="00BF1DF5" w:rsidP="00295716">
      <w:pPr>
        <w:numPr>
          <w:ilvl w:val="0"/>
          <w:numId w:val="65"/>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Corporate Accountability</w:t>
      </w:r>
      <w:r w:rsidRPr="00295716">
        <w:rPr>
          <w:rFonts w:ascii="Times New Roman" w:hAnsi="Times New Roman"/>
          <w:lang w:val="en-HK"/>
        </w:rPr>
        <w:t xml:space="preserve">: ESG investing promotes responsible corporate </w:t>
      </w:r>
      <w:proofErr w:type="spellStart"/>
      <w:r w:rsidRPr="00295716">
        <w:rPr>
          <w:rFonts w:ascii="Times New Roman" w:hAnsi="Times New Roman"/>
          <w:lang w:val="en-HK"/>
        </w:rPr>
        <w:t>behavior</w:t>
      </w:r>
      <w:proofErr w:type="spellEnd"/>
      <w:r w:rsidRPr="00295716">
        <w:rPr>
          <w:rFonts w:ascii="Times New Roman" w:hAnsi="Times New Roman"/>
          <w:lang w:val="en-HK"/>
        </w:rPr>
        <w:t>, benefiting society and the environment while preserving or enhancing financial value.</w:t>
      </w:r>
    </w:p>
    <w:p w14:paraId="64A0B852"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546C9DEB">
          <v:rect id="_x0000_i1032" alt="" style="width:451.3pt;height:.05pt;mso-width-percent:0;mso-height-percent:0;mso-width-percent:0;mso-height-percent:0" o:hralign="center" o:hrstd="t" o:hr="t" fillcolor="#a0a0a0" stroked="f"/>
        </w:pict>
      </w:r>
    </w:p>
    <w:p w14:paraId="04CC02D3"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6. Evolving Market Dynamics</w:t>
      </w:r>
    </w:p>
    <w:p w14:paraId="219514BF" w14:textId="77777777" w:rsidR="00BF1DF5" w:rsidRPr="00295716" w:rsidRDefault="00BF1DF5" w:rsidP="00295716">
      <w:pPr>
        <w:numPr>
          <w:ilvl w:val="0"/>
          <w:numId w:val="6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Investor Demand</w:t>
      </w:r>
      <w:r w:rsidRPr="00295716">
        <w:rPr>
          <w:rFonts w:ascii="Times New Roman" w:hAnsi="Times New Roman"/>
          <w:lang w:val="en-HK"/>
        </w:rPr>
        <w:t>: ESG-focused funds have seen significant growth, with more institutional and retail investors prioritizing ethical and sustainable investments.</w:t>
      </w:r>
    </w:p>
    <w:p w14:paraId="6F49B0C9" w14:textId="77777777" w:rsidR="00BF1DF5" w:rsidRPr="00295716" w:rsidRDefault="00BF1DF5" w:rsidP="00295716">
      <w:pPr>
        <w:numPr>
          <w:ilvl w:val="0"/>
          <w:numId w:val="66"/>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Market Resilience</w:t>
      </w:r>
      <w:r w:rsidRPr="00295716">
        <w:rPr>
          <w:rFonts w:ascii="Times New Roman" w:hAnsi="Times New Roman"/>
          <w:lang w:val="en-HK"/>
        </w:rPr>
        <w:t>: ESG-aligned companies often demonstrate resilience in volatile markets due to their focus on sustainability and stakeholder engagement.</w:t>
      </w:r>
    </w:p>
    <w:p w14:paraId="79100135"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65F31650">
          <v:rect id="_x0000_i1031" alt="" style="width:451.3pt;height:.05pt;mso-width-percent:0;mso-height-percent:0;mso-width-percent:0;mso-height-percent:0" o:hralign="center" o:hrstd="t" o:hr="t" fillcolor="#a0a0a0" stroked="f"/>
        </w:pict>
      </w:r>
    </w:p>
    <w:p w14:paraId="760B478F"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7. Trustee Relevance in Practice</w:t>
      </w:r>
    </w:p>
    <w:p w14:paraId="29C53C26"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 the context of trust law, ESG is relevant because:</w:t>
      </w:r>
    </w:p>
    <w:p w14:paraId="0EA159BF" w14:textId="77777777" w:rsidR="00BF1DF5" w:rsidRPr="00295716" w:rsidRDefault="00BF1DF5" w:rsidP="00295716">
      <w:pPr>
        <w:numPr>
          <w:ilvl w:val="0"/>
          <w:numId w:val="6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Balancing Duties</w:t>
      </w:r>
      <w:r w:rsidRPr="00295716">
        <w:rPr>
          <w:rFonts w:ascii="Times New Roman" w:hAnsi="Times New Roman"/>
          <w:lang w:val="en-HK"/>
        </w:rPr>
        <w:t>: Trustees must balance the financial interests of beneficiaries with the growing expectation to incorporate ethical considerations. ESG provides a framework that addresses both priorities.</w:t>
      </w:r>
    </w:p>
    <w:p w14:paraId="5EFCA2FE" w14:textId="77777777" w:rsidR="00BF1DF5" w:rsidRPr="00295716" w:rsidRDefault="00BF1DF5" w:rsidP="00295716">
      <w:pPr>
        <w:numPr>
          <w:ilvl w:val="0"/>
          <w:numId w:val="67"/>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Defending Decisions</w:t>
      </w:r>
      <w:r w:rsidRPr="00295716">
        <w:rPr>
          <w:rFonts w:ascii="Times New Roman" w:hAnsi="Times New Roman"/>
          <w:lang w:val="en-HK"/>
        </w:rPr>
        <w:t>: ESG factors can offer trustees a defensible rationale for investment decisions, demonstrating alignment with long-term financial prudence and evolving societal values.</w:t>
      </w:r>
    </w:p>
    <w:p w14:paraId="1D05C35E"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39ABE204">
          <v:rect id="_x0000_i1030" alt="" style="width:451.3pt;height:.05pt;mso-width-percent:0;mso-height-percent:0;mso-width-percent:0;mso-height-percent:0" o:hralign="center" o:hrstd="t" o:hr="t" fillcolor="#a0a0a0" stroked="f"/>
        </w:pict>
      </w:r>
    </w:p>
    <w:p w14:paraId="01249F81"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Conclusion</w:t>
      </w:r>
    </w:p>
    <w:p w14:paraId="7507CDBC"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ESG is relevant because it bridges the gap between </w:t>
      </w:r>
      <w:r w:rsidRPr="00295716">
        <w:rPr>
          <w:rFonts w:ascii="Times New Roman" w:hAnsi="Times New Roman"/>
          <w:b/>
          <w:bCs/>
          <w:lang w:val="en-HK"/>
        </w:rPr>
        <w:t>financial returns</w:t>
      </w:r>
      <w:r w:rsidRPr="00295716">
        <w:rPr>
          <w:rFonts w:ascii="Times New Roman" w:hAnsi="Times New Roman"/>
          <w:lang w:val="en-HK"/>
        </w:rPr>
        <w:t xml:space="preserve"> and </w:t>
      </w:r>
      <w:r w:rsidRPr="00295716">
        <w:rPr>
          <w:rFonts w:ascii="Times New Roman" w:hAnsi="Times New Roman"/>
          <w:b/>
          <w:bCs/>
          <w:lang w:val="en-HK"/>
        </w:rPr>
        <w:t>ethical considerations</w:t>
      </w:r>
      <w:r w:rsidRPr="00295716">
        <w:rPr>
          <w:rFonts w:ascii="Times New Roman" w:hAnsi="Times New Roman"/>
          <w:lang w:val="en-HK"/>
        </w:rPr>
        <w:t>, addressing both fiduciary duties and modern societal expectations. For trustees, integrating ESG factors is not just about reflecting values but also managing risks, ensuring sustainability, and enhancing long-term performance. As societal priorities evolve and regulatory frameworks develop, ESG will become increasingly central to trust law and investment practices.</w:t>
      </w:r>
    </w:p>
    <w:p w14:paraId="6BFA072C" w14:textId="2B63FC5F" w:rsidR="00BF1DF5" w:rsidRPr="00295716" w:rsidRDefault="007104AA" w:rsidP="00295716">
      <w:pPr>
        <w:pStyle w:val="Heading3"/>
        <w:spacing w:line="276" w:lineRule="auto"/>
        <w:rPr>
          <w:rFonts w:ascii="Times New Roman" w:eastAsia="Times New Roman" w:hAnsi="Times New Roman" w:cs="Times New Roman"/>
          <w:b/>
          <w:bCs/>
          <w:color w:val="auto"/>
          <w:sz w:val="24"/>
          <w:szCs w:val="24"/>
          <w:lang w:val="en-HK"/>
        </w:rPr>
      </w:pPr>
      <w:r w:rsidRPr="007104AA">
        <w:rPr>
          <w:rFonts w:ascii="Times New Roman" w:hAnsi="Times New Roman" w:cs="Times New Roman"/>
          <w:noProof/>
          <w:sz w:val="24"/>
          <w:szCs w:val="24"/>
          <w:lang w:val="en-HK"/>
          <w14:ligatures w14:val="standardContextual"/>
        </w:rPr>
        <w:pict w14:anchorId="5F7EFA4F">
          <v:rect id="_x0000_i1029" alt="" style="width:451.3pt;height:.05pt;mso-width-percent:0;mso-height-percent:0;mso-width-percent:0;mso-height-percent:0" o:hralign="center" o:hrstd="t" o:hr="t" fillcolor="#a0a0a0" stroked="f"/>
        </w:pict>
      </w:r>
      <w:r w:rsidR="00BF1DF5" w:rsidRPr="00295716">
        <w:rPr>
          <w:rFonts w:ascii="Times New Roman" w:hAnsi="Times New Roman" w:cs="Times New Roman"/>
          <w:sz w:val="24"/>
          <w:szCs w:val="24"/>
        </w:rPr>
        <w:t xml:space="preserve">10. </w:t>
      </w:r>
      <w:r w:rsidR="00BF1DF5" w:rsidRPr="00295716">
        <w:rPr>
          <w:rFonts w:ascii="Times New Roman" w:eastAsia="Times New Roman" w:hAnsi="Times New Roman" w:cs="Times New Roman"/>
          <w:b/>
          <w:bCs/>
          <w:color w:val="auto"/>
          <w:sz w:val="24"/>
          <w:szCs w:val="24"/>
          <w:lang w:val="en-HK"/>
        </w:rPr>
        <w:t xml:space="preserve">Current Law vs. Proposed Reforms </w:t>
      </w:r>
    </w:p>
    <w:p w14:paraId="70AA20B4" w14:textId="132C933A"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document by Rosy Thornton highlights the </w:t>
      </w:r>
      <w:r w:rsidRPr="00295716">
        <w:rPr>
          <w:rFonts w:ascii="Times New Roman" w:hAnsi="Times New Roman"/>
          <w:b/>
          <w:bCs/>
          <w:lang w:val="en-HK"/>
        </w:rPr>
        <w:t>current legal framework governing trustee investments</w:t>
      </w:r>
      <w:r w:rsidRPr="00295716">
        <w:rPr>
          <w:rFonts w:ascii="Times New Roman" w:hAnsi="Times New Roman"/>
          <w:lang w:val="en-HK"/>
        </w:rPr>
        <w:t xml:space="preserve"> and critiques its rigidity in accommodating ethical considerations. The author proposes reforms to modernize trust law, ensuring it reflects evolving societal values and investment practices. Below is a detailed explanation of the </w:t>
      </w:r>
      <w:r w:rsidRPr="00295716">
        <w:rPr>
          <w:rFonts w:ascii="Times New Roman" w:hAnsi="Times New Roman"/>
          <w:b/>
          <w:bCs/>
          <w:lang w:val="en-HK"/>
        </w:rPr>
        <w:t>current law</w:t>
      </w:r>
      <w:r w:rsidRPr="00295716">
        <w:rPr>
          <w:rFonts w:ascii="Times New Roman" w:hAnsi="Times New Roman"/>
          <w:lang w:val="en-HK"/>
        </w:rPr>
        <w:t xml:space="preserve"> and the </w:t>
      </w:r>
      <w:r w:rsidRPr="00295716">
        <w:rPr>
          <w:rFonts w:ascii="Times New Roman" w:hAnsi="Times New Roman"/>
          <w:b/>
          <w:bCs/>
          <w:lang w:val="en-HK"/>
        </w:rPr>
        <w:t>proposed reforms</w:t>
      </w:r>
      <w:r w:rsidRPr="00295716">
        <w:rPr>
          <w:rFonts w:ascii="Times New Roman" w:hAnsi="Times New Roman"/>
          <w:lang w:val="en-HK"/>
        </w:rPr>
        <w:t>, along with their implications.</w:t>
      </w:r>
    </w:p>
    <w:p w14:paraId="49B58536"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1. Current Law</w:t>
      </w:r>
    </w:p>
    <w:p w14:paraId="53C45124"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existing legal framework governing trustee investments is characterized by strict fiduciary duties, </w:t>
      </w:r>
      <w:r w:rsidRPr="00295716">
        <w:rPr>
          <w:rFonts w:ascii="Times New Roman" w:hAnsi="Times New Roman"/>
          <w:b/>
          <w:bCs/>
          <w:lang w:val="en-HK"/>
        </w:rPr>
        <w:t>prioritizing financial returns and risk management over ethical considerations.</w:t>
      </w:r>
      <w:r w:rsidRPr="00295716">
        <w:rPr>
          <w:rFonts w:ascii="Times New Roman" w:hAnsi="Times New Roman"/>
          <w:lang w:val="en-HK"/>
        </w:rPr>
        <w:t xml:space="preserve"> Key elements include:</w:t>
      </w:r>
    </w:p>
    <w:p w14:paraId="2D69BAD4"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a. Duty to Act in the Best Financial Interests of Beneficiaries</w:t>
      </w:r>
    </w:p>
    <w:p w14:paraId="4C312E4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Trustees are legally obligated to prioritize beneficiaries' </w:t>
      </w:r>
      <w:r w:rsidRPr="00295716">
        <w:rPr>
          <w:rFonts w:ascii="Times New Roman" w:hAnsi="Times New Roman"/>
          <w:b/>
          <w:bCs/>
          <w:lang w:val="en-HK"/>
        </w:rPr>
        <w:t>financial interests</w:t>
      </w:r>
      <w:r w:rsidRPr="00295716">
        <w:rPr>
          <w:rFonts w:ascii="Times New Roman" w:hAnsi="Times New Roman"/>
          <w:lang w:val="en-HK"/>
        </w:rPr>
        <w:t xml:space="preserve"> above all else, as reaffirmed in:</w:t>
      </w:r>
    </w:p>
    <w:p w14:paraId="15CA57A1"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Cowan v. Scargill [1985] Ch 270</w:t>
      </w:r>
      <w:r w:rsidRPr="00295716">
        <w:rPr>
          <w:rFonts w:ascii="Times New Roman" w:hAnsi="Times New Roman"/>
          <w:lang w:val="en-HK"/>
        </w:rPr>
        <w:t>:</w:t>
      </w:r>
    </w:p>
    <w:p w14:paraId="0E90878B" w14:textId="77777777" w:rsidR="00BF1DF5" w:rsidRPr="00295716" w:rsidRDefault="00BF1DF5" w:rsidP="00295716">
      <w:pPr>
        <w:numPr>
          <w:ilvl w:val="2"/>
          <w:numId w:val="68"/>
        </w:numPr>
        <w:spacing w:before="100" w:beforeAutospacing="1" w:after="100" w:afterAutospacing="1" w:line="276" w:lineRule="auto"/>
        <w:rPr>
          <w:rFonts w:ascii="Times New Roman" w:hAnsi="Times New Roman"/>
          <w:lang w:val="en-HK"/>
        </w:rPr>
      </w:pPr>
      <w:proofErr w:type="spellStart"/>
      <w:r w:rsidRPr="00295716">
        <w:rPr>
          <w:rFonts w:ascii="Times New Roman" w:hAnsi="Times New Roman"/>
          <w:lang w:val="en-HK"/>
        </w:rPr>
        <w:t>Megarry</w:t>
      </w:r>
      <w:proofErr w:type="spellEnd"/>
      <w:r w:rsidRPr="00295716">
        <w:rPr>
          <w:rFonts w:ascii="Times New Roman" w:hAnsi="Times New Roman"/>
          <w:lang w:val="en-HK"/>
        </w:rPr>
        <w:t xml:space="preserve"> VC stated:</w:t>
      </w:r>
    </w:p>
    <w:p w14:paraId="59ACA0FB" w14:textId="77777777" w:rsidR="00BF1DF5" w:rsidRPr="00295716" w:rsidRDefault="00BF1DF5" w:rsidP="00295716">
      <w:pPr>
        <w:spacing w:beforeAutospacing="1" w:afterAutospacing="1" w:line="276" w:lineRule="auto"/>
        <w:rPr>
          <w:rFonts w:ascii="Times New Roman" w:hAnsi="Times New Roman"/>
          <w:lang w:val="en-HK"/>
        </w:rPr>
      </w:pPr>
      <w:r w:rsidRPr="00295716">
        <w:rPr>
          <w:rFonts w:ascii="Times New Roman" w:hAnsi="Times New Roman"/>
          <w:lang w:val="en-HK"/>
        </w:rPr>
        <w:t>"The best interests of the beneficiaries are normally their best financial interests."</w:t>
      </w:r>
    </w:p>
    <w:p w14:paraId="4EA8B3F2" w14:textId="77777777" w:rsidR="00BF1DF5" w:rsidRPr="00295716" w:rsidRDefault="00BF1DF5" w:rsidP="00295716">
      <w:pPr>
        <w:numPr>
          <w:ilvl w:val="2"/>
          <w:numId w:val="68"/>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Ethical considerations cannot override financial prudence</w:t>
      </w:r>
      <w:r w:rsidRPr="00295716">
        <w:rPr>
          <w:rFonts w:ascii="Times New Roman" w:hAnsi="Times New Roman"/>
          <w:lang w:val="en-HK"/>
        </w:rPr>
        <w:t xml:space="preserve"> unless they align with financial benefits.</w:t>
      </w:r>
    </w:p>
    <w:p w14:paraId="390C20E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Harries v. Church Commissioners for England [1992] 1 WLR 1241</w:t>
      </w:r>
      <w:r w:rsidRPr="00295716">
        <w:rPr>
          <w:rFonts w:ascii="Times New Roman" w:hAnsi="Times New Roman"/>
          <w:lang w:val="en-HK"/>
        </w:rPr>
        <w:t>:</w:t>
      </w:r>
    </w:p>
    <w:p w14:paraId="21583862"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Sir Donald Nicholls VC emphasized:</w:t>
      </w:r>
    </w:p>
    <w:p w14:paraId="5077CCFC" w14:textId="77777777" w:rsidR="00BF1DF5" w:rsidRPr="00295716" w:rsidRDefault="00BF1DF5" w:rsidP="00295716">
      <w:pPr>
        <w:spacing w:beforeAutospacing="1" w:afterAutospacing="1" w:line="276" w:lineRule="auto"/>
        <w:rPr>
          <w:rFonts w:ascii="Times New Roman" w:hAnsi="Times New Roman"/>
          <w:lang w:val="en-HK"/>
        </w:rPr>
      </w:pPr>
      <w:r w:rsidRPr="00295716">
        <w:rPr>
          <w:rFonts w:ascii="Times New Roman" w:hAnsi="Times New Roman"/>
          <w:lang w:val="en-HK"/>
        </w:rPr>
        <w:t>"Ethical exclusions are permissible only if they align with the trust’s purposes or do not jeopardize its financial objectives."</w:t>
      </w:r>
    </w:p>
    <w:p w14:paraId="0FA3C917" w14:textId="77777777" w:rsidR="00295716" w:rsidRPr="00295716" w:rsidRDefault="00295716" w:rsidP="00295716">
      <w:pPr>
        <w:pStyle w:val="Heading3"/>
        <w:spacing w:line="276" w:lineRule="auto"/>
        <w:rPr>
          <w:rFonts w:ascii="Times New Roman" w:hAnsi="Times New Roman" w:cs="Times New Roman"/>
          <w:sz w:val="24"/>
          <w:szCs w:val="24"/>
          <w:lang w:val="en-HK"/>
        </w:rPr>
      </w:pPr>
      <w:r w:rsidRPr="00295716">
        <w:rPr>
          <w:rStyle w:val="Strong"/>
          <w:rFonts w:ascii="Times New Roman" w:hAnsi="Times New Roman" w:cs="Times New Roman"/>
          <w:b w:val="0"/>
          <w:bCs w:val="0"/>
          <w:sz w:val="24"/>
          <w:szCs w:val="24"/>
        </w:rPr>
        <w:t>Why Beneficiaries’ Financial Interests Take Precedence</w:t>
      </w:r>
    </w:p>
    <w:p w14:paraId="1966201F" w14:textId="77777777" w:rsidR="00295716" w:rsidRPr="00295716" w:rsidRDefault="00295716" w:rsidP="00295716">
      <w:pPr>
        <w:pStyle w:val="NormalWeb"/>
        <w:spacing w:line="276" w:lineRule="auto"/>
      </w:pPr>
      <w:r w:rsidRPr="00295716">
        <w:t>The principle of prioritizing beneficiaries’ financial interests remains unchanged for the following reasons:</w:t>
      </w:r>
    </w:p>
    <w:p w14:paraId="7DEAF18A" w14:textId="77777777" w:rsidR="00295716" w:rsidRPr="00295716" w:rsidRDefault="00295716" w:rsidP="00295716">
      <w:pPr>
        <w:pStyle w:val="NormalWeb"/>
        <w:numPr>
          <w:ilvl w:val="0"/>
          <w:numId w:val="81"/>
        </w:numPr>
        <w:spacing w:line="276" w:lineRule="auto"/>
      </w:pPr>
      <w:r w:rsidRPr="00295716">
        <w:rPr>
          <w:rStyle w:val="Strong"/>
          <w:rFonts w:eastAsiaTheme="majorEastAsia"/>
        </w:rPr>
        <w:t>Core Purpose of a Trust</w:t>
      </w:r>
      <w:r w:rsidRPr="00295716">
        <w:t>:</w:t>
      </w:r>
    </w:p>
    <w:p w14:paraId="394148BF"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Trusts are established to protect and manage assets for the financial benefit of beneficiaries. Trustees act as fiduciaries, meaning their primary duty is to safeguard and grow the trust's value for the beneficiaries.</w:t>
      </w:r>
    </w:p>
    <w:p w14:paraId="1890ACC4" w14:textId="77777777" w:rsidR="00295716" w:rsidRPr="00295716" w:rsidRDefault="00295716" w:rsidP="00295716">
      <w:pPr>
        <w:pStyle w:val="NormalWeb"/>
        <w:numPr>
          <w:ilvl w:val="0"/>
          <w:numId w:val="81"/>
        </w:numPr>
        <w:spacing w:line="276" w:lineRule="auto"/>
      </w:pPr>
      <w:r w:rsidRPr="00295716">
        <w:rPr>
          <w:rStyle w:val="Strong"/>
          <w:rFonts w:eastAsiaTheme="majorEastAsia"/>
        </w:rPr>
        <w:t>Judicial Precedent</w:t>
      </w:r>
      <w:r w:rsidRPr="00295716">
        <w:t>:</w:t>
      </w:r>
    </w:p>
    <w:p w14:paraId="0140ABD5"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Courts consistently uphold this principle to prevent trustees from using trust assets to further their personal beliefs or values:</w:t>
      </w:r>
    </w:p>
    <w:p w14:paraId="290CA894" w14:textId="77777777" w:rsidR="00295716" w:rsidRPr="00295716" w:rsidRDefault="00295716" w:rsidP="00295716">
      <w:pPr>
        <w:numPr>
          <w:ilvl w:val="2"/>
          <w:numId w:val="81"/>
        </w:numPr>
        <w:spacing w:before="100" w:beforeAutospacing="1" w:after="100" w:afterAutospacing="1" w:line="276" w:lineRule="auto"/>
        <w:rPr>
          <w:rFonts w:ascii="Times New Roman" w:hAnsi="Times New Roman"/>
        </w:rPr>
      </w:pPr>
      <w:r w:rsidRPr="00295716">
        <w:rPr>
          <w:rStyle w:val="Emphasis"/>
          <w:rFonts w:ascii="Times New Roman" w:eastAsiaTheme="majorEastAsia" w:hAnsi="Times New Roman"/>
        </w:rPr>
        <w:t>Cowan v. Scargill</w:t>
      </w:r>
      <w:r w:rsidRPr="00295716">
        <w:rPr>
          <w:rFonts w:ascii="Times New Roman" w:hAnsi="Times New Roman"/>
        </w:rPr>
        <w:t>: "Trustees must act in the best financial interests of the beneficiaries, even if it conflicts with their own moral views."</w:t>
      </w:r>
    </w:p>
    <w:p w14:paraId="65ABF0F5" w14:textId="77777777" w:rsidR="00295716" w:rsidRPr="00295716" w:rsidRDefault="00295716" w:rsidP="00295716">
      <w:pPr>
        <w:numPr>
          <w:ilvl w:val="2"/>
          <w:numId w:val="81"/>
        </w:numPr>
        <w:spacing w:before="100" w:beforeAutospacing="1" w:after="100" w:afterAutospacing="1" w:line="276" w:lineRule="auto"/>
        <w:rPr>
          <w:rFonts w:ascii="Times New Roman" w:hAnsi="Times New Roman"/>
        </w:rPr>
      </w:pPr>
      <w:r w:rsidRPr="00295716">
        <w:rPr>
          <w:rStyle w:val="Emphasis"/>
          <w:rFonts w:ascii="Times New Roman" w:eastAsiaTheme="majorEastAsia" w:hAnsi="Times New Roman"/>
        </w:rPr>
        <w:t>Nestlé v. National Westminster Bank plc [1993]</w:t>
      </w:r>
      <w:r w:rsidRPr="00295716">
        <w:rPr>
          <w:rFonts w:ascii="Times New Roman" w:hAnsi="Times New Roman"/>
        </w:rPr>
        <w:t>: Trustees were criticized for underperforming investments, emphasizing the importance of financial returns.</w:t>
      </w:r>
    </w:p>
    <w:p w14:paraId="1047DF61" w14:textId="77777777" w:rsidR="00295716" w:rsidRPr="00295716" w:rsidRDefault="00295716" w:rsidP="00295716">
      <w:pPr>
        <w:pStyle w:val="NormalWeb"/>
        <w:numPr>
          <w:ilvl w:val="0"/>
          <w:numId w:val="81"/>
        </w:numPr>
        <w:spacing w:line="276" w:lineRule="auto"/>
      </w:pPr>
      <w:r w:rsidRPr="00295716">
        <w:rPr>
          <w:rStyle w:val="Strong"/>
          <w:rFonts w:eastAsiaTheme="majorEastAsia"/>
        </w:rPr>
        <w:t>Legal and Practical Safeguards</w:t>
      </w:r>
      <w:r w:rsidRPr="00295716">
        <w:t>:</w:t>
      </w:r>
    </w:p>
    <w:p w14:paraId="30514B7B"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Beneficiaries rely on the trust to provide financial security. Permitting ethical concerns to outweigh financial priorities could undermine this protection.</w:t>
      </w:r>
    </w:p>
    <w:p w14:paraId="5F9FA9EB" w14:textId="3CB7C25C"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Trustees are not elected representatives of beneficiaries’ ethical values but stewards of their financial resources.</w:t>
      </w:r>
    </w:p>
    <w:p w14:paraId="1EFFC108"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b. Constraints on Ethical Investments</w:t>
      </w:r>
    </w:p>
    <w:p w14:paraId="549D0F72"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cannot pursue ethical investment strategies unless:</w:t>
      </w:r>
    </w:p>
    <w:p w14:paraId="28666374" w14:textId="77777777" w:rsidR="00BF1DF5" w:rsidRPr="00295716" w:rsidRDefault="00BF1DF5" w:rsidP="00295716">
      <w:pPr>
        <w:numPr>
          <w:ilvl w:val="1"/>
          <w:numId w:val="69"/>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They have unanimous agreement from all beneficiaries.</w:t>
      </w:r>
    </w:p>
    <w:p w14:paraId="7B022736" w14:textId="77777777" w:rsidR="00BF1DF5" w:rsidRPr="00295716" w:rsidRDefault="00BF1DF5" w:rsidP="00295716">
      <w:pPr>
        <w:numPr>
          <w:ilvl w:val="1"/>
          <w:numId w:val="69"/>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The trust is charitable, and the ethical considerations directly align with its purposes (e.g., avoiding investments in tobacco for a cancer charity).</w:t>
      </w:r>
    </w:p>
    <w:p w14:paraId="1CA74D29"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lastRenderedPageBreak/>
        <w:t>c. Focus on Diversification and Suitability</w:t>
      </w:r>
    </w:p>
    <w:p w14:paraId="5947F230"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w:t>
      </w:r>
      <w:r w:rsidRPr="00295716">
        <w:rPr>
          <w:rFonts w:ascii="Times New Roman" w:hAnsi="Times New Roman"/>
          <w:b/>
          <w:bCs/>
          <w:lang w:val="en-HK"/>
        </w:rPr>
        <w:t>Trustee Act 2000</w:t>
      </w:r>
      <w:r w:rsidRPr="00295716">
        <w:rPr>
          <w:rFonts w:ascii="Times New Roman" w:hAnsi="Times New Roman"/>
          <w:lang w:val="en-HK"/>
        </w:rPr>
        <w:t xml:space="preserve"> mandates:</w:t>
      </w:r>
    </w:p>
    <w:p w14:paraId="3823028A"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Diversification</w:t>
      </w:r>
      <w:r w:rsidRPr="00295716">
        <w:rPr>
          <w:rFonts w:ascii="Times New Roman" w:hAnsi="Times New Roman"/>
          <w:lang w:val="en-HK"/>
        </w:rPr>
        <w:t>: Trustees must avoid concentrating investments in a way that increases risk (Section 4).</w:t>
      </w:r>
    </w:p>
    <w:p w14:paraId="32253F93"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Suitability</w:t>
      </w:r>
      <w:r w:rsidRPr="00295716">
        <w:rPr>
          <w:rFonts w:ascii="Times New Roman" w:hAnsi="Times New Roman"/>
          <w:lang w:val="en-HK"/>
        </w:rPr>
        <w:t>: Trustees must ensure investments are appropriate for the trust’s purposes.</w:t>
      </w:r>
    </w:p>
    <w:p w14:paraId="5A04C344"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d. Risk Aversion and Short-Term Focus</w:t>
      </w:r>
    </w:p>
    <w:p w14:paraId="03C3F1E1"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The current framework often emphasizes </w:t>
      </w:r>
      <w:r w:rsidRPr="00295716">
        <w:rPr>
          <w:rFonts w:ascii="Times New Roman" w:hAnsi="Times New Roman"/>
          <w:b/>
          <w:bCs/>
          <w:lang w:val="en-HK"/>
        </w:rPr>
        <w:t>short-term financial metrics</w:t>
      </w:r>
      <w:r w:rsidRPr="00295716">
        <w:rPr>
          <w:rFonts w:ascii="Times New Roman" w:hAnsi="Times New Roman"/>
          <w:lang w:val="en-HK"/>
        </w:rPr>
        <w:t xml:space="preserve"> over long-term considerations, leaving little room for incorporating ESG (Environmental, Social, and Governance) factors unless they demonstrate immediate financial benefits.</w:t>
      </w:r>
    </w:p>
    <w:p w14:paraId="0F2306FA"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e. Limited Discretion for Trustees</w:t>
      </w:r>
    </w:p>
    <w:p w14:paraId="4DCF6E2D"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face legal challenges if they adopt ethical strategies without clear financial justification, exposing them to potential litigation from dissatisfied beneficiaries.</w:t>
      </w:r>
    </w:p>
    <w:p w14:paraId="29C28785"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299E29E0">
          <v:rect id="_x0000_i1028" alt="" style="width:451.3pt;height:.05pt;mso-width-percent:0;mso-height-percent:0;mso-width-percent:0;mso-height-percent:0" o:hralign="center" o:hrstd="t" o:hr="t" fillcolor="#a0a0a0" stroked="f"/>
        </w:pict>
      </w:r>
    </w:p>
    <w:p w14:paraId="26D5C49F"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2. Proposed Reforms</w:t>
      </w:r>
    </w:p>
    <w:p w14:paraId="71E4D04A"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advocates for reforms to make trust law more adaptable to modern investment practices and societal values. The proposed reforms aim to balance ethical considerations with fiduciary duties, ensuring trustees can incorporate ESG factors responsibly. Key proposals include:</w:t>
      </w:r>
    </w:p>
    <w:p w14:paraId="7217A07D"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a. Broadening the Definition of Financial Interests</w:t>
      </w:r>
    </w:p>
    <w:p w14:paraId="0F74D41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Current Law</w:t>
      </w:r>
      <w:r w:rsidRPr="00295716">
        <w:rPr>
          <w:rFonts w:ascii="Times New Roman" w:hAnsi="Times New Roman"/>
          <w:lang w:val="en-HK"/>
        </w:rPr>
        <w:t>:</w:t>
      </w:r>
    </w:p>
    <w:p w14:paraId="0FFA74B8" w14:textId="77777777" w:rsidR="00BF1DF5" w:rsidRPr="00295716" w:rsidRDefault="00BF1DF5"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b/>
          <w:bCs/>
          <w:lang w:val="en-HK"/>
        </w:rPr>
        <w:t>Financial interests are narrowly defined, focusing on short-term returns and immediate risk management.</w:t>
      </w:r>
    </w:p>
    <w:p w14:paraId="165C66F3"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71E64347"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 xml:space="preserve">Expand the definition of financial interests to include </w:t>
      </w:r>
      <w:r w:rsidRPr="00295716">
        <w:rPr>
          <w:rFonts w:ascii="Times New Roman" w:hAnsi="Times New Roman"/>
          <w:b/>
          <w:bCs/>
          <w:lang w:val="en-HK"/>
        </w:rPr>
        <w:t>long-term risks and opportunities</w:t>
      </w:r>
      <w:r w:rsidRPr="00295716">
        <w:rPr>
          <w:rFonts w:ascii="Times New Roman" w:hAnsi="Times New Roman"/>
          <w:lang w:val="en-HK"/>
        </w:rPr>
        <w:t xml:space="preserve"> </w:t>
      </w:r>
      <w:r w:rsidRPr="00295716">
        <w:rPr>
          <w:rFonts w:ascii="Times New Roman" w:hAnsi="Times New Roman"/>
          <w:b/>
          <w:bCs/>
          <w:lang w:val="en-HK"/>
        </w:rPr>
        <w:t>associated with ESG factors</w:t>
      </w:r>
      <w:r w:rsidRPr="00295716">
        <w:rPr>
          <w:rFonts w:ascii="Times New Roman" w:hAnsi="Times New Roman"/>
          <w:lang w:val="en-HK"/>
        </w:rPr>
        <w:t>.</w:t>
      </w:r>
    </w:p>
    <w:p w14:paraId="29AFF42E"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Recognize that addressing environmental risks (e.g., climate change) or governance issues (e.g., corporate scandals) can protect and enhance beneficiaries’ financial security over time.</w:t>
      </w:r>
    </w:p>
    <w:p w14:paraId="5E374613"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b. Clarifying Trustees’ Responsibilities</w:t>
      </w:r>
    </w:p>
    <w:p w14:paraId="09883E0B"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lastRenderedPageBreak/>
        <w:t>Current Law</w:t>
      </w:r>
      <w:r w:rsidRPr="00295716">
        <w:rPr>
          <w:rFonts w:ascii="Times New Roman" w:hAnsi="Times New Roman"/>
          <w:lang w:val="en-HK"/>
        </w:rPr>
        <w:t>:</w:t>
      </w:r>
    </w:p>
    <w:p w14:paraId="4AC0D821" w14:textId="77777777" w:rsidR="00BF1DF5" w:rsidRPr="00295716" w:rsidRDefault="00BF1DF5" w:rsidP="00295716">
      <w:p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t xml:space="preserve">Trustees must prioritize financial returns unless there is </w:t>
      </w:r>
      <w:r w:rsidRPr="00295716">
        <w:rPr>
          <w:rFonts w:ascii="Times New Roman" w:hAnsi="Times New Roman"/>
          <w:b/>
          <w:bCs/>
          <w:lang w:val="en-HK"/>
        </w:rPr>
        <w:t>unanimous beneficiary agreement or the trust has charitable purposes aligned with ethical considerations.</w:t>
      </w:r>
    </w:p>
    <w:p w14:paraId="6330434D"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4D92CE98" w14:textId="77777777" w:rsidR="00BF1DF5" w:rsidRPr="00295716" w:rsidRDefault="00BF1DF5" w:rsidP="00295716">
      <w:pPr>
        <w:numPr>
          <w:ilvl w:val="1"/>
          <w:numId w:val="74"/>
        </w:num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t xml:space="preserve">Codify </w:t>
      </w:r>
      <w:r w:rsidRPr="00295716">
        <w:rPr>
          <w:rFonts w:ascii="Times New Roman" w:hAnsi="Times New Roman"/>
          <w:b/>
          <w:bCs/>
          <w:lang w:val="en-HK"/>
        </w:rPr>
        <w:t>clearer rules on when and how trustees can incorporate ethical investments, reducing legal uncertainty.</w:t>
      </w:r>
    </w:p>
    <w:p w14:paraId="140C6D18" w14:textId="77777777" w:rsidR="00BF1DF5" w:rsidRPr="00295716" w:rsidRDefault="00BF1DF5" w:rsidP="00295716">
      <w:pPr>
        <w:numPr>
          <w:ilvl w:val="1"/>
          <w:numId w:val="74"/>
        </w:numPr>
        <w:spacing w:before="100" w:beforeAutospacing="1" w:after="100" w:afterAutospacing="1" w:line="276" w:lineRule="auto"/>
        <w:rPr>
          <w:rFonts w:ascii="Times New Roman" w:hAnsi="Times New Roman"/>
          <w:b/>
          <w:bCs/>
          <w:lang w:val="en-HK"/>
        </w:rPr>
      </w:pPr>
      <w:r w:rsidRPr="00295716">
        <w:rPr>
          <w:rFonts w:ascii="Times New Roman" w:hAnsi="Times New Roman"/>
          <w:lang w:val="en-HK"/>
        </w:rPr>
        <w:t xml:space="preserve">Allow trustees to </w:t>
      </w:r>
      <w:r w:rsidRPr="00295716">
        <w:rPr>
          <w:rFonts w:ascii="Times New Roman" w:hAnsi="Times New Roman"/>
          <w:b/>
          <w:bCs/>
          <w:lang w:val="en-HK"/>
        </w:rPr>
        <w:t>consider ethical preferences where they reflect the values of a majority of beneficiaries, even without unanimous agreement.</w:t>
      </w:r>
    </w:p>
    <w:p w14:paraId="3BC1FD52"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c. Integrating ESG into Fiduciary Duties</w:t>
      </w:r>
    </w:p>
    <w:p w14:paraId="1C201732"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Current Law</w:t>
      </w:r>
      <w:r w:rsidRPr="00295716">
        <w:rPr>
          <w:rFonts w:ascii="Times New Roman" w:hAnsi="Times New Roman"/>
          <w:lang w:val="en-HK"/>
        </w:rPr>
        <w:t>:</w:t>
      </w:r>
    </w:p>
    <w:p w14:paraId="16269BEE"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ESG factors are treated as secondary to financial considerations unless they directly affect returns.</w:t>
      </w:r>
    </w:p>
    <w:p w14:paraId="6238A6DE"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32666F56" w14:textId="77777777" w:rsidR="00BF1DF5" w:rsidRPr="00295716" w:rsidRDefault="00BF1DF5" w:rsidP="00295716">
      <w:pPr>
        <w:numPr>
          <w:ilvl w:val="1"/>
          <w:numId w:val="7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Make ESG integration part of fiduciary duties, recognizing its role in managing long-term financial risks and opportunities.</w:t>
      </w:r>
    </w:p>
    <w:p w14:paraId="1ECA042C" w14:textId="77777777" w:rsidR="00BF1DF5" w:rsidRPr="00295716" w:rsidRDefault="00BF1DF5" w:rsidP="00295716">
      <w:pPr>
        <w:numPr>
          <w:ilvl w:val="1"/>
          <w:numId w:val="75"/>
        </w:numPr>
        <w:spacing w:before="100" w:beforeAutospacing="1" w:after="100" w:afterAutospacing="1" w:line="276" w:lineRule="auto"/>
        <w:rPr>
          <w:rFonts w:ascii="Times New Roman" w:hAnsi="Times New Roman"/>
          <w:lang w:val="en-HK"/>
        </w:rPr>
      </w:pPr>
      <w:r w:rsidRPr="00295716">
        <w:rPr>
          <w:rFonts w:ascii="Times New Roman" w:hAnsi="Times New Roman"/>
          <w:lang w:val="en-HK"/>
        </w:rPr>
        <w:t>Provide legislative guidance on balancing ESG with financial metrics to avoid over-reliance on traditional short-term measures.</w:t>
      </w:r>
    </w:p>
    <w:p w14:paraId="470EBBDD"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d. Enhancing Trustees’ Discretion</w:t>
      </w:r>
    </w:p>
    <w:p w14:paraId="1B49E9C0"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Current Law</w:t>
      </w:r>
      <w:r w:rsidRPr="00295716">
        <w:rPr>
          <w:rFonts w:ascii="Times New Roman" w:hAnsi="Times New Roman"/>
          <w:lang w:val="en-HK"/>
        </w:rPr>
        <w:t>:</w:t>
      </w:r>
    </w:p>
    <w:p w14:paraId="7D9923C4"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Trustees have limited discretion to pursue ethical investments, constrained by the need to demonstrate financial benefits.</w:t>
      </w:r>
    </w:p>
    <w:p w14:paraId="76FE1F2B"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0DFEB653" w14:textId="5CE9CB39"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1. Expand trustees’ discretion to reflect the ethical preferences of beneficiaries, particularly in cases where these preferences are widely shared.</w:t>
      </w:r>
    </w:p>
    <w:p w14:paraId="7FA551CF" w14:textId="4FBA51C5" w:rsidR="00BF1DF5" w:rsidRPr="00295716" w:rsidRDefault="00BF1DF5" w:rsidP="00295716">
      <w:pPr>
        <w:spacing w:before="100" w:beforeAutospacing="1" w:after="100" w:afterAutospacing="1" w:line="276" w:lineRule="auto"/>
        <w:rPr>
          <w:rFonts w:ascii="Times New Roman" w:hAnsi="Times New Roman"/>
          <w:b/>
          <w:bCs/>
          <w:color w:val="FF0000"/>
          <w:lang w:val="en-HK"/>
        </w:rPr>
      </w:pPr>
      <w:r w:rsidRPr="00295716">
        <w:rPr>
          <w:rFonts w:ascii="Times New Roman" w:hAnsi="Times New Roman"/>
          <w:lang w:val="en-HK"/>
        </w:rPr>
        <w:t xml:space="preserve">2. Establish </w:t>
      </w:r>
      <w:r w:rsidRPr="00295716">
        <w:rPr>
          <w:rFonts w:ascii="Times New Roman" w:hAnsi="Times New Roman"/>
          <w:b/>
          <w:bCs/>
          <w:color w:val="FF0000"/>
          <w:lang w:val="en-HK"/>
        </w:rPr>
        <w:t>protections for trustees acting in good faith and with due diligence when making ESG-aligned decisions.</w:t>
      </w:r>
    </w:p>
    <w:p w14:paraId="0440733B"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e. Aligning Trust Law with Market and Policy Developments</w:t>
      </w:r>
    </w:p>
    <w:p w14:paraId="379149AB"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Current Law</w:t>
      </w:r>
      <w:r w:rsidRPr="00295716">
        <w:rPr>
          <w:rFonts w:ascii="Times New Roman" w:hAnsi="Times New Roman"/>
          <w:lang w:val="en-HK"/>
        </w:rPr>
        <w:t>:</w:t>
      </w:r>
    </w:p>
    <w:p w14:paraId="5BC3F78A"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Trust law lags behind international standards, such as the UN Principles for Responsible Investment (UNPRI) and EU Sustainable Finance Disclosure Regulation (SFDR), which encourage ESG integration.</w:t>
      </w:r>
    </w:p>
    <w:p w14:paraId="07FC61D9"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784266D8"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Update trust law to align with these global developments, ensuring trustees can participate in modern responsible investment practices.</w:t>
      </w:r>
    </w:p>
    <w:p w14:paraId="26706255"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f. Encouraging Beneficiary Participation</w:t>
      </w:r>
    </w:p>
    <w:p w14:paraId="40792614"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Current Law</w:t>
      </w:r>
      <w:r w:rsidRPr="00295716">
        <w:rPr>
          <w:rFonts w:ascii="Times New Roman" w:hAnsi="Times New Roman"/>
          <w:lang w:val="en-HK"/>
        </w:rPr>
        <w:t>:</w:t>
      </w:r>
    </w:p>
    <w:p w14:paraId="02B6A6E2"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Beneficiaries often have little say in investment decisions, and their ethical preferences are secondary to financial considerations.</w:t>
      </w:r>
    </w:p>
    <w:p w14:paraId="342CE8D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39EE7267"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Introduce mechanisms for beneficiary consultation, allowing trustees to better align investment strategies with beneficiaries’ values.</w:t>
      </w:r>
    </w:p>
    <w:p w14:paraId="0BA7BD87"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Require trustees to consider majority beneficiary preferences, even in non-charitable trusts.</w:t>
      </w:r>
    </w:p>
    <w:p w14:paraId="3D1E8AEE" w14:textId="77777777" w:rsidR="00BF1DF5" w:rsidRPr="00295716" w:rsidRDefault="00BF1DF5" w:rsidP="00295716">
      <w:pPr>
        <w:spacing w:before="100" w:beforeAutospacing="1" w:after="100" w:afterAutospacing="1" w:line="276" w:lineRule="auto"/>
        <w:outlineLvl w:val="3"/>
        <w:rPr>
          <w:rFonts w:ascii="Times New Roman" w:hAnsi="Times New Roman"/>
          <w:b/>
          <w:bCs/>
          <w:lang w:val="en-HK"/>
        </w:rPr>
      </w:pPr>
      <w:r w:rsidRPr="00295716">
        <w:rPr>
          <w:rFonts w:ascii="Times New Roman" w:hAnsi="Times New Roman"/>
          <w:b/>
          <w:bCs/>
          <w:lang w:val="en-HK"/>
        </w:rPr>
        <w:t>g. Promoting Shareholder Activism</w:t>
      </w:r>
    </w:p>
    <w:p w14:paraId="57C4B0B7"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Current Law</w:t>
      </w:r>
      <w:r w:rsidRPr="00295716">
        <w:rPr>
          <w:rFonts w:ascii="Times New Roman" w:hAnsi="Times New Roman"/>
          <w:lang w:val="en-HK"/>
        </w:rPr>
        <w:t>:</w:t>
      </w:r>
    </w:p>
    <w:p w14:paraId="2FBC37AB"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Ethical considerations often involve excluding certain investments, which can conflict with diversification requirements.</w:t>
      </w:r>
    </w:p>
    <w:p w14:paraId="62B07722"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Proposed Reform</w:t>
      </w:r>
      <w:r w:rsidRPr="00295716">
        <w:rPr>
          <w:rFonts w:ascii="Times New Roman" w:hAnsi="Times New Roman"/>
          <w:lang w:val="en-HK"/>
        </w:rPr>
        <w:t>:</w:t>
      </w:r>
    </w:p>
    <w:p w14:paraId="26D72F4A"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Encourage trustees to use shareholder activism as an alternative to exclusions. By voting on corporate resolutions or engaging with companies, trustees can influence ethical practices while retaining diversified investments.</w:t>
      </w:r>
    </w:p>
    <w:p w14:paraId="283DFEDA"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33B9426E">
          <v:rect id="_x0000_i1027" alt="" style="width:451.3pt;height:.05pt;mso-width-percent:0;mso-height-percent:0;mso-width-percent:0;mso-height-percent:0" o:hralign="center" o:hrstd="t" o:hr="t" fillcolor="#a0a0a0" stroked="f"/>
        </w:pict>
      </w:r>
    </w:p>
    <w:p w14:paraId="6D66CA48" w14:textId="77777777" w:rsidR="00BF1DF5" w:rsidRPr="00295716" w:rsidRDefault="00BF1DF5" w:rsidP="00295716">
      <w:pPr>
        <w:spacing w:before="100" w:beforeAutospacing="1" w:after="100" w:afterAutospacing="1" w:line="276" w:lineRule="auto"/>
        <w:outlineLvl w:val="2"/>
        <w:rPr>
          <w:rFonts w:ascii="Times New Roman" w:hAnsi="Times New Roman"/>
          <w:b/>
          <w:bCs/>
          <w:lang w:val="en-HK"/>
        </w:rPr>
      </w:pPr>
      <w:r w:rsidRPr="00295716">
        <w:rPr>
          <w:rFonts w:ascii="Times New Roman" w:hAnsi="Times New Roman"/>
          <w:b/>
          <w:bCs/>
          <w:lang w:val="en-HK"/>
        </w:rPr>
        <w:t>3. Why Reform is Necessary</w:t>
      </w:r>
    </w:p>
    <w:p w14:paraId="1B6B2B3D"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Thornton argues that reform is essential to address the growing disconnect between public expectations and legal reality:</w:t>
      </w:r>
    </w:p>
    <w:p w14:paraId="79667908" w14:textId="77777777" w:rsidR="00BF1DF5" w:rsidRPr="00295716" w:rsidRDefault="00BF1DF5" w:rsidP="00295716">
      <w:pPr>
        <w:numPr>
          <w:ilvl w:val="0"/>
          <w:numId w:val="8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Public Demand for Ethical Investments</w:t>
      </w:r>
      <w:r w:rsidRPr="00295716">
        <w:rPr>
          <w:rFonts w:ascii="Times New Roman" w:hAnsi="Times New Roman"/>
          <w:lang w:val="en-HK"/>
        </w:rPr>
        <w:t>:</w:t>
      </w:r>
    </w:p>
    <w:p w14:paraId="6B3E18B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lastRenderedPageBreak/>
        <w:t>Beneficiaries increasingly expect their investments to reflect values like sustainability and social justice.</w:t>
      </w:r>
    </w:p>
    <w:p w14:paraId="4848465B" w14:textId="77777777" w:rsidR="00BF1DF5" w:rsidRPr="00295716" w:rsidRDefault="00BF1DF5" w:rsidP="00295716">
      <w:pPr>
        <w:numPr>
          <w:ilvl w:val="0"/>
          <w:numId w:val="8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Long-Term Financial Prudence</w:t>
      </w:r>
      <w:r w:rsidRPr="00295716">
        <w:rPr>
          <w:rFonts w:ascii="Times New Roman" w:hAnsi="Times New Roman"/>
          <w:lang w:val="en-HK"/>
        </w:rPr>
        <w:t>:</w:t>
      </w:r>
    </w:p>
    <w:p w14:paraId="17BFEB5A"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ESG integration can enhance long-term returns by mitigating risks and improving corporate performance.</w:t>
      </w:r>
    </w:p>
    <w:p w14:paraId="38B48A74" w14:textId="77777777" w:rsidR="00BF1DF5" w:rsidRPr="00295716" w:rsidRDefault="00BF1DF5" w:rsidP="00295716">
      <w:pPr>
        <w:numPr>
          <w:ilvl w:val="0"/>
          <w:numId w:val="8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Global Standards</w:t>
      </w:r>
      <w:r w:rsidRPr="00295716">
        <w:rPr>
          <w:rFonts w:ascii="Times New Roman" w:hAnsi="Times New Roman"/>
          <w:lang w:val="en-HK"/>
        </w:rPr>
        <w:t>:</w:t>
      </w:r>
    </w:p>
    <w:p w14:paraId="013044CF"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Trust law must evolve to align with international frameworks that recognize the importance of ESG factors in investment decisions.</w:t>
      </w:r>
    </w:p>
    <w:p w14:paraId="33CC634F" w14:textId="77777777" w:rsidR="00BF1DF5" w:rsidRPr="00295716" w:rsidRDefault="00BF1DF5" w:rsidP="00295716">
      <w:pPr>
        <w:numPr>
          <w:ilvl w:val="0"/>
          <w:numId w:val="80"/>
        </w:numPr>
        <w:spacing w:before="100" w:beforeAutospacing="1" w:after="100" w:afterAutospacing="1" w:line="276" w:lineRule="auto"/>
        <w:rPr>
          <w:rFonts w:ascii="Times New Roman" w:hAnsi="Times New Roman"/>
          <w:lang w:val="en-HK"/>
        </w:rPr>
      </w:pPr>
      <w:r w:rsidRPr="00295716">
        <w:rPr>
          <w:rFonts w:ascii="Times New Roman" w:hAnsi="Times New Roman"/>
          <w:b/>
          <w:bCs/>
          <w:lang w:val="en-HK"/>
        </w:rPr>
        <w:t>Reducing Legal Uncertainty</w:t>
      </w:r>
      <w:r w:rsidRPr="00295716">
        <w:rPr>
          <w:rFonts w:ascii="Times New Roman" w:hAnsi="Times New Roman"/>
          <w:lang w:val="en-HK"/>
        </w:rPr>
        <w:t>:</w:t>
      </w:r>
    </w:p>
    <w:p w14:paraId="430AAAB0" w14:textId="77777777" w:rsidR="00BF1DF5" w:rsidRPr="00295716" w:rsidRDefault="00BF1DF5" w:rsidP="00295716">
      <w:pPr>
        <w:spacing w:before="100" w:beforeAutospacing="1" w:after="100" w:afterAutospacing="1" w:line="276" w:lineRule="auto"/>
        <w:rPr>
          <w:rFonts w:ascii="Times New Roman" w:hAnsi="Times New Roman"/>
          <w:lang w:val="en-HK"/>
        </w:rPr>
      </w:pPr>
      <w:r w:rsidRPr="00295716">
        <w:rPr>
          <w:rFonts w:ascii="Times New Roman" w:hAnsi="Times New Roman"/>
          <w:lang w:val="en-HK"/>
        </w:rPr>
        <w:t>Clearer legislative guidance will protect trustees from litigation while allowing them to pursue responsible investment strategies.</w:t>
      </w:r>
    </w:p>
    <w:p w14:paraId="0B42F0E1" w14:textId="77777777" w:rsidR="00BF1DF5" w:rsidRPr="00295716" w:rsidRDefault="007104AA" w:rsidP="00295716">
      <w:pPr>
        <w:spacing w:line="276" w:lineRule="auto"/>
        <w:rPr>
          <w:rFonts w:ascii="Times New Roman" w:hAnsi="Times New Roman"/>
          <w:lang w:val="en-HK"/>
        </w:rPr>
      </w:pPr>
      <w:r w:rsidRPr="007104AA">
        <w:rPr>
          <w:rFonts w:ascii="Times New Roman" w:hAnsi="Times New Roman"/>
          <w:noProof/>
          <w:lang w:val="en-HK"/>
          <w14:ligatures w14:val="standardContextual"/>
        </w:rPr>
        <w:pict w14:anchorId="65363772">
          <v:rect id="_x0000_i1026" alt="" style="width:451.3pt;height:.05pt;mso-width-percent:0;mso-height-percent:0;mso-width-percent:0;mso-height-percent:0" o:hralign="center" o:hrstd="t" o:hr="t" fillcolor="#a0a0a0" stroked="f"/>
        </w:pict>
      </w:r>
    </w:p>
    <w:p w14:paraId="517A03D1" w14:textId="77777777" w:rsidR="00295716" w:rsidRPr="00295716" w:rsidRDefault="00295716" w:rsidP="00295716">
      <w:pPr>
        <w:spacing w:line="276" w:lineRule="auto"/>
        <w:rPr>
          <w:rStyle w:val="Strong"/>
          <w:rFonts w:ascii="Times New Roman" w:eastAsiaTheme="majorEastAsia" w:hAnsi="Times New Roman"/>
          <w:b w:val="0"/>
          <w:bCs w:val="0"/>
        </w:rPr>
      </w:pPr>
      <w:r w:rsidRPr="00295716">
        <w:rPr>
          <w:rFonts w:ascii="Times New Roman" w:hAnsi="Times New Roman"/>
        </w:rPr>
        <w:t xml:space="preserve">Supp: </w:t>
      </w:r>
    </w:p>
    <w:p w14:paraId="25289733" w14:textId="439401DD" w:rsidR="00295716" w:rsidRPr="00295716" w:rsidRDefault="00295716" w:rsidP="00295716">
      <w:pPr>
        <w:spacing w:line="276" w:lineRule="auto"/>
        <w:rPr>
          <w:rFonts w:ascii="Times New Roman" w:hAnsi="Times New Roman"/>
        </w:rPr>
      </w:pPr>
      <w:r w:rsidRPr="00295716">
        <w:rPr>
          <w:rStyle w:val="Strong"/>
          <w:rFonts w:ascii="Times New Roman" w:eastAsiaTheme="majorEastAsia" w:hAnsi="Times New Roman"/>
          <w:b w:val="0"/>
          <w:bCs w:val="0"/>
        </w:rPr>
        <w:t xml:space="preserve">1. </w:t>
      </w:r>
      <w:r w:rsidRPr="00295716">
        <w:rPr>
          <w:rStyle w:val="Strong"/>
          <w:rFonts w:ascii="Times New Roman" w:eastAsiaTheme="majorEastAsia" w:hAnsi="Times New Roman"/>
          <w:b w:val="0"/>
          <w:bCs w:val="0"/>
        </w:rPr>
        <w:t>Current and Proposed Law: Prioritization of Beneficiaries' Interests</w:t>
      </w:r>
    </w:p>
    <w:p w14:paraId="213D5639" w14:textId="77777777" w:rsidR="00295716" w:rsidRPr="00295716" w:rsidRDefault="00295716" w:rsidP="00295716">
      <w:pPr>
        <w:pStyle w:val="NormalWeb"/>
        <w:spacing w:line="276" w:lineRule="auto"/>
      </w:pPr>
      <w:r w:rsidRPr="00295716">
        <w:rPr>
          <w:rStyle w:val="Strong"/>
          <w:rFonts w:eastAsiaTheme="majorEastAsia"/>
        </w:rPr>
        <w:t>Current Law</w:t>
      </w:r>
      <w:r w:rsidRPr="00295716">
        <w:t>:</w:t>
      </w:r>
    </w:p>
    <w:p w14:paraId="49218240"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 xml:space="preserve">Trustees are legally bound to prioritize </w:t>
      </w:r>
      <w:r w:rsidRPr="00295716">
        <w:rPr>
          <w:rStyle w:val="Strong"/>
          <w:rFonts w:ascii="Times New Roman" w:eastAsiaTheme="majorEastAsia" w:hAnsi="Times New Roman"/>
        </w:rPr>
        <w:t>financial interests</w:t>
      </w:r>
      <w:r w:rsidRPr="00295716">
        <w:rPr>
          <w:rFonts w:ascii="Times New Roman" w:hAnsi="Times New Roman"/>
        </w:rPr>
        <w:t xml:space="preserve"> when managing trust investments. Ethical considerations can only be factored in if:</w:t>
      </w:r>
    </w:p>
    <w:p w14:paraId="258EBE46" w14:textId="77777777" w:rsidR="00295716" w:rsidRPr="00295716" w:rsidRDefault="00295716" w:rsidP="00295716">
      <w:pPr>
        <w:numPr>
          <w:ilvl w:val="2"/>
          <w:numId w:val="82"/>
        </w:numPr>
        <w:spacing w:before="100" w:beforeAutospacing="1" w:after="100" w:afterAutospacing="1" w:line="276" w:lineRule="auto"/>
        <w:rPr>
          <w:rFonts w:ascii="Times New Roman" w:hAnsi="Times New Roman"/>
        </w:rPr>
      </w:pPr>
      <w:r w:rsidRPr="00295716">
        <w:rPr>
          <w:rFonts w:ascii="Times New Roman" w:hAnsi="Times New Roman"/>
        </w:rPr>
        <w:t>They do not compromise financial returns (</w:t>
      </w:r>
      <w:r w:rsidRPr="00295716">
        <w:rPr>
          <w:rStyle w:val="Emphasis"/>
          <w:rFonts w:ascii="Times New Roman" w:eastAsiaTheme="majorEastAsia" w:hAnsi="Times New Roman"/>
        </w:rPr>
        <w:t>Cowan v. Scargill [1985]</w:t>
      </w:r>
      <w:r w:rsidRPr="00295716">
        <w:rPr>
          <w:rFonts w:ascii="Times New Roman" w:hAnsi="Times New Roman"/>
        </w:rPr>
        <w:t>).</w:t>
      </w:r>
    </w:p>
    <w:p w14:paraId="702641EB" w14:textId="77777777" w:rsidR="00295716" w:rsidRPr="00295716" w:rsidRDefault="00295716" w:rsidP="00295716">
      <w:pPr>
        <w:numPr>
          <w:ilvl w:val="2"/>
          <w:numId w:val="82"/>
        </w:numPr>
        <w:spacing w:before="100" w:beforeAutospacing="1" w:after="100" w:afterAutospacing="1" w:line="276" w:lineRule="auto"/>
        <w:rPr>
          <w:rFonts w:ascii="Times New Roman" w:hAnsi="Times New Roman"/>
        </w:rPr>
      </w:pPr>
      <w:r w:rsidRPr="00295716">
        <w:rPr>
          <w:rFonts w:ascii="Times New Roman" w:hAnsi="Times New Roman"/>
        </w:rPr>
        <w:t xml:space="preserve">They align with the trust’s specific purpose (e.g., charitable trusts in </w:t>
      </w:r>
      <w:r w:rsidRPr="00295716">
        <w:rPr>
          <w:rStyle w:val="Emphasis"/>
          <w:rFonts w:ascii="Times New Roman" w:eastAsiaTheme="majorEastAsia" w:hAnsi="Times New Roman"/>
        </w:rPr>
        <w:t>Harries v. Church Commissioners for England [1992]</w:t>
      </w:r>
      <w:r w:rsidRPr="00295716">
        <w:rPr>
          <w:rFonts w:ascii="Times New Roman" w:hAnsi="Times New Roman"/>
        </w:rPr>
        <w:t>).</w:t>
      </w:r>
    </w:p>
    <w:p w14:paraId="06BBC0F2"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Short-term returns traditionally dominated trustees’ focus due to an emphasis on immediate financial prudence.</w:t>
      </w:r>
    </w:p>
    <w:p w14:paraId="6BE5BF08" w14:textId="77777777" w:rsidR="00295716" w:rsidRPr="00295716" w:rsidRDefault="00295716" w:rsidP="00295716">
      <w:pPr>
        <w:pStyle w:val="NormalWeb"/>
        <w:spacing w:line="276" w:lineRule="auto"/>
      </w:pPr>
      <w:r w:rsidRPr="00295716">
        <w:rPr>
          <w:rStyle w:val="Strong"/>
          <w:rFonts w:eastAsiaTheme="majorEastAsia"/>
        </w:rPr>
        <w:t>Proposed Reforms</w:t>
      </w:r>
      <w:r w:rsidRPr="00295716">
        <w:t>:</w:t>
      </w:r>
    </w:p>
    <w:p w14:paraId="67DE7BCE" w14:textId="77777777" w:rsidR="00295716" w:rsidRPr="00295716" w:rsidRDefault="00295716" w:rsidP="00295716">
      <w:pPr>
        <w:numPr>
          <w:ilvl w:val="1"/>
          <w:numId w:val="83"/>
        </w:numPr>
        <w:spacing w:before="100" w:beforeAutospacing="1" w:after="100" w:afterAutospacing="1" w:line="276" w:lineRule="auto"/>
        <w:rPr>
          <w:rFonts w:ascii="Times New Roman" w:hAnsi="Times New Roman"/>
        </w:rPr>
      </w:pPr>
      <w:r w:rsidRPr="00295716">
        <w:rPr>
          <w:rFonts w:ascii="Times New Roman" w:hAnsi="Times New Roman"/>
        </w:rPr>
        <w:t xml:space="preserve">Shift the focus from </w:t>
      </w:r>
      <w:r w:rsidRPr="00295716">
        <w:rPr>
          <w:rStyle w:val="Strong"/>
          <w:rFonts w:ascii="Times New Roman" w:eastAsiaTheme="majorEastAsia" w:hAnsi="Times New Roman"/>
        </w:rPr>
        <w:t>short-term financial metrics</w:t>
      </w:r>
      <w:r w:rsidRPr="00295716">
        <w:rPr>
          <w:rFonts w:ascii="Times New Roman" w:hAnsi="Times New Roman"/>
        </w:rPr>
        <w:t xml:space="preserve"> to </w:t>
      </w:r>
      <w:r w:rsidRPr="00295716">
        <w:rPr>
          <w:rStyle w:val="Strong"/>
          <w:rFonts w:ascii="Times New Roman" w:eastAsiaTheme="majorEastAsia" w:hAnsi="Times New Roman"/>
        </w:rPr>
        <w:t>long-term financial sustainability</w:t>
      </w:r>
      <w:r w:rsidRPr="00295716">
        <w:rPr>
          <w:rFonts w:ascii="Times New Roman" w:hAnsi="Times New Roman"/>
        </w:rPr>
        <w:t>.</w:t>
      </w:r>
    </w:p>
    <w:p w14:paraId="5D408F3C" w14:textId="77777777" w:rsidR="00295716" w:rsidRPr="00295716" w:rsidRDefault="00295716" w:rsidP="00295716">
      <w:pPr>
        <w:numPr>
          <w:ilvl w:val="1"/>
          <w:numId w:val="83"/>
        </w:numPr>
        <w:spacing w:before="100" w:beforeAutospacing="1" w:after="100" w:afterAutospacing="1" w:line="276" w:lineRule="auto"/>
        <w:rPr>
          <w:rFonts w:ascii="Times New Roman" w:hAnsi="Times New Roman"/>
        </w:rPr>
      </w:pPr>
      <w:r w:rsidRPr="00295716">
        <w:rPr>
          <w:rFonts w:ascii="Times New Roman" w:hAnsi="Times New Roman"/>
        </w:rPr>
        <w:t xml:space="preserve">Integrate ESG factors into fiduciary duties, not because they are ethical but because they mitigate </w:t>
      </w:r>
      <w:r w:rsidRPr="00295716">
        <w:rPr>
          <w:rStyle w:val="Strong"/>
          <w:rFonts w:ascii="Times New Roman" w:eastAsiaTheme="majorEastAsia" w:hAnsi="Times New Roman"/>
        </w:rPr>
        <w:t>long-term financial risks</w:t>
      </w:r>
      <w:r w:rsidRPr="00295716">
        <w:rPr>
          <w:rFonts w:ascii="Times New Roman" w:hAnsi="Times New Roman"/>
        </w:rPr>
        <w:t xml:space="preserve"> and enhance returns.</w:t>
      </w:r>
    </w:p>
    <w:p w14:paraId="10C3E53D" w14:textId="77777777" w:rsidR="00295716" w:rsidRPr="00295716" w:rsidRDefault="00295716" w:rsidP="00295716">
      <w:pPr>
        <w:numPr>
          <w:ilvl w:val="1"/>
          <w:numId w:val="83"/>
        </w:numPr>
        <w:spacing w:before="100" w:beforeAutospacing="1" w:after="100" w:afterAutospacing="1" w:line="276" w:lineRule="auto"/>
        <w:rPr>
          <w:rFonts w:ascii="Times New Roman" w:hAnsi="Times New Roman"/>
        </w:rPr>
      </w:pPr>
      <w:r w:rsidRPr="00295716">
        <w:rPr>
          <w:rFonts w:ascii="Times New Roman" w:hAnsi="Times New Roman"/>
        </w:rPr>
        <w:t xml:space="preserve">Ethical concerns still take a </w:t>
      </w:r>
      <w:r w:rsidRPr="00295716">
        <w:rPr>
          <w:rStyle w:val="Strong"/>
          <w:rFonts w:ascii="Times New Roman" w:eastAsiaTheme="majorEastAsia" w:hAnsi="Times New Roman"/>
        </w:rPr>
        <w:t>secondary role</w:t>
      </w:r>
      <w:r w:rsidRPr="00295716">
        <w:rPr>
          <w:rFonts w:ascii="Times New Roman" w:hAnsi="Times New Roman"/>
        </w:rPr>
        <w:t xml:space="preserve">, and trustees remain obligated to ensure that any ESG-aligned strategies are </w:t>
      </w:r>
      <w:r w:rsidRPr="00295716">
        <w:rPr>
          <w:rStyle w:val="Strong"/>
          <w:rFonts w:ascii="Times New Roman" w:eastAsiaTheme="majorEastAsia" w:hAnsi="Times New Roman"/>
        </w:rPr>
        <w:t>financially justifiable</w:t>
      </w:r>
      <w:r w:rsidRPr="00295716">
        <w:rPr>
          <w:rFonts w:ascii="Times New Roman" w:hAnsi="Times New Roman"/>
        </w:rPr>
        <w:t xml:space="preserve"> and serve the beneficiaries’ best interests.</w:t>
      </w:r>
    </w:p>
    <w:p w14:paraId="2FF88E47" w14:textId="34BEF06E" w:rsidR="00295716" w:rsidRPr="00295716" w:rsidRDefault="00295716" w:rsidP="00295716">
      <w:pPr>
        <w:pStyle w:val="Heading3"/>
        <w:spacing w:line="276" w:lineRule="auto"/>
        <w:rPr>
          <w:rFonts w:ascii="Times New Roman" w:hAnsi="Times New Roman" w:cs="Times New Roman"/>
          <w:sz w:val="24"/>
          <w:szCs w:val="24"/>
          <w:lang w:val="en-HK"/>
        </w:rPr>
      </w:pPr>
      <w:r w:rsidRPr="00295716">
        <w:rPr>
          <w:rStyle w:val="Strong"/>
          <w:rFonts w:ascii="Times New Roman" w:hAnsi="Times New Roman" w:cs="Times New Roman"/>
          <w:b w:val="0"/>
          <w:bCs w:val="0"/>
          <w:sz w:val="24"/>
          <w:szCs w:val="24"/>
        </w:rPr>
        <w:lastRenderedPageBreak/>
        <w:t xml:space="preserve">2. </w:t>
      </w:r>
      <w:r w:rsidRPr="00295716">
        <w:rPr>
          <w:rStyle w:val="Strong"/>
          <w:rFonts w:ascii="Times New Roman" w:hAnsi="Times New Roman" w:cs="Times New Roman"/>
          <w:b w:val="0"/>
          <w:bCs w:val="0"/>
          <w:sz w:val="24"/>
          <w:szCs w:val="24"/>
        </w:rPr>
        <w:t>The Shift to Long-Term Thinking</w:t>
      </w:r>
    </w:p>
    <w:p w14:paraId="6D76FCD0" w14:textId="77777777" w:rsidR="00295716" w:rsidRPr="00295716" w:rsidRDefault="00295716" w:rsidP="00295716">
      <w:pPr>
        <w:pStyle w:val="NormalWeb"/>
        <w:spacing w:line="276" w:lineRule="auto"/>
      </w:pPr>
      <w:r w:rsidRPr="00295716">
        <w:t xml:space="preserve">What has evolved is </w:t>
      </w:r>
      <w:r w:rsidRPr="00295716">
        <w:rPr>
          <w:rStyle w:val="Strong"/>
          <w:rFonts w:eastAsiaTheme="majorEastAsia"/>
        </w:rPr>
        <w:t>how financial interests are defined</w:t>
      </w:r>
      <w:r w:rsidRPr="00295716">
        <w:t>:</w:t>
      </w:r>
    </w:p>
    <w:p w14:paraId="08CDB6E8" w14:textId="77777777" w:rsidR="00295716" w:rsidRPr="00295716" w:rsidRDefault="00295716" w:rsidP="00295716">
      <w:pPr>
        <w:spacing w:before="100" w:beforeAutospacing="1" w:after="100" w:afterAutospacing="1" w:line="276" w:lineRule="auto"/>
        <w:rPr>
          <w:rFonts w:ascii="Times New Roman" w:hAnsi="Times New Roman"/>
        </w:rPr>
      </w:pPr>
      <w:r w:rsidRPr="00295716">
        <w:rPr>
          <w:rStyle w:val="Strong"/>
          <w:rFonts w:ascii="Times New Roman" w:eastAsiaTheme="majorEastAsia" w:hAnsi="Times New Roman"/>
        </w:rPr>
        <w:t>Before Reform (Short-Term Focus)</w:t>
      </w:r>
      <w:r w:rsidRPr="00295716">
        <w:rPr>
          <w:rFonts w:ascii="Times New Roman" w:hAnsi="Times New Roman"/>
        </w:rPr>
        <w:t>:</w:t>
      </w:r>
    </w:p>
    <w:p w14:paraId="56EE9D66" w14:textId="77777777" w:rsidR="00295716" w:rsidRPr="00295716" w:rsidRDefault="00295716" w:rsidP="00295716">
      <w:pPr>
        <w:numPr>
          <w:ilvl w:val="1"/>
          <w:numId w:val="84"/>
        </w:numPr>
        <w:spacing w:before="100" w:beforeAutospacing="1" w:after="100" w:afterAutospacing="1" w:line="276" w:lineRule="auto"/>
        <w:rPr>
          <w:rFonts w:ascii="Times New Roman" w:hAnsi="Times New Roman"/>
        </w:rPr>
      </w:pPr>
      <w:r w:rsidRPr="00295716">
        <w:rPr>
          <w:rFonts w:ascii="Times New Roman" w:hAnsi="Times New Roman"/>
        </w:rPr>
        <w:t xml:space="preserve">Financial prudence was traditionally tied to </w:t>
      </w:r>
      <w:r w:rsidRPr="00295716">
        <w:rPr>
          <w:rStyle w:val="Strong"/>
          <w:rFonts w:ascii="Times New Roman" w:eastAsiaTheme="majorEastAsia" w:hAnsi="Times New Roman"/>
        </w:rPr>
        <w:t>short-term returns</w:t>
      </w:r>
      <w:r w:rsidRPr="00295716">
        <w:rPr>
          <w:rFonts w:ascii="Times New Roman" w:hAnsi="Times New Roman"/>
        </w:rPr>
        <w:t xml:space="preserve"> and immediate risk minimization.</w:t>
      </w:r>
    </w:p>
    <w:p w14:paraId="1B1937F6" w14:textId="77777777" w:rsidR="00295716" w:rsidRPr="00295716" w:rsidRDefault="00295716" w:rsidP="00295716">
      <w:pPr>
        <w:numPr>
          <w:ilvl w:val="1"/>
          <w:numId w:val="84"/>
        </w:numPr>
        <w:spacing w:before="100" w:beforeAutospacing="1" w:after="100" w:afterAutospacing="1" w:line="276" w:lineRule="auto"/>
        <w:rPr>
          <w:rFonts w:ascii="Times New Roman" w:hAnsi="Times New Roman"/>
        </w:rPr>
      </w:pPr>
      <w:r w:rsidRPr="00295716">
        <w:rPr>
          <w:rFonts w:ascii="Times New Roman" w:hAnsi="Times New Roman"/>
        </w:rPr>
        <w:t>Ethical considerations were excluded unless they clearly supported short-term financial outcomes.</w:t>
      </w:r>
    </w:p>
    <w:p w14:paraId="31848D0B" w14:textId="77777777" w:rsidR="00295716" w:rsidRPr="00295716" w:rsidRDefault="00295716" w:rsidP="00295716">
      <w:pPr>
        <w:spacing w:before="100" w:beforeAutospacing="1" w:after="100" w:afterAutospacing="1" w:line="276" w:lineRule="auto"/>
        <w:rPr>
          <w:rFonts w:ascii="Times New Roman" w:hAnsi="Times New Roman"/>
        </w:rPr>
      </w:pPr>
      <w:r w:rsidRPr="00295716">
        <w:rPr>
          <w:rStyle w:val="Strong"/>
          <w:rFonts w:ascii="Times New Roman" w:eastAsiaTheme="majorEastAsia" w:hAnsi="Times New Roman"/>
        </w:rPr>
        <w:t>After Reform (Long-Term Focus)</w:t>
      </w:r>
      <w:r w:rsidRPr="00295716">
        <w:rPr>
          <w:rFonts w:ascii="Times New Roman" w:hAnsi="Times New Roman"/>
        </w:rPr>
        <w:t>:</w:t>
      </w:r>
    </w:p>
    <w:p w14:paraId="4523AD12" w14:textId="77777777" w:rsidR="00295716" w:rsidRPr="00295716" w:rsidRDefault="00295716" w:rsidP="00295716">
      <w:pPr>
        <w:numPr>
          <w:ilvl w:val="1"/>
          <w:numId w:val="84"/>
        </w:numPr>
        <w:spacing w:before="100" w:beforeAutospacing="1" w:after="100" w:afterAutospacing="1" w:line="276" w:lineRule="auto"/>
        <w:rPr>
          <w:rFonts w:ascii="Times New Roman" w:hAnsi="Times New Roman"/>
        </w:rPr>
      </w:pPr>
      <w:r w:rsidRPr="00295716">
        <w:rPr>
          <w:rFonts w:ascii="Times New Roman" w:hAnsi="Times New Roman"/>
        </w:rPr>
        <w:t xml:space="preserve">Proposed reforms recognize that ESG factors can influence </w:t>
      </w:r>
      <w:r w:rsidRPr="00295716">
        <w:rPr>
          <w:rStyle w:val="Strong"/>
          <w:rFonts w:ascii="Times New Roman" w:eastAsiaTheme="majorEastAsia" w:hAnsi="Times New Roman"/>
        </w:rPr>
        <w:t>long-term financial performance</w:t>
      </w:r>
      <w:r w:rsidRPr="00295716">
        <w:rPr>
          <w:rFonts w:ascii="Times New Roman" w:hAnsi="Times New Roman"/>
        </w:rPr>
        <w:t>, making them relevant to fiduciary duties.</w:t>
      </w:r>
    </w:p>
    <w:p w14:paraId="04B36FB9"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For example:</w:t>
      </w:r>
    </w:p>
    <w:p w14:paraId="72D1BA0F" w14:textId="77777777" w:rsidR="00295716" w:rsidRPr="00295716" w:rsidRDefault="00295716" w:rsidP="00295716">
      <w:pPr>
        <w:numPr>
          <w:ilvl w:val="2"/>
          <w:numId w:val="84"/>
        </w:numPr>
        <w:spacing w:before="100" w:beforeAutospacing="1" w:after="100" w:afterAutospacing="1" w:line="276" w:lineRule="auto"/>
        <w:rPr>
          <w:rFonts w:ascii="Times New Roman" w:hAnsi="Times New Roman"/>
        </w:rPr>
      </w:pPr>
      <w:r w:rsidRPr="00295716">
        <w:rPr>
          <w:rFonts w:ascii="Times New Roman" w:hAnsi="Times New Roman"/>
        </w:rPr>
        <w:t>Environmental risks (e.g., climate change regulations) may affect corporate profitability in the long run.</w:t>
      </w:r>
    </w:p>
    <w:p w14:paraId="72DBD7F1" w14:textId="77777777" w:rsidR="00295716" w:rsidRPr="00295716" w:rsidRDefault="00295716" w:rsidP="00295716">
      <w:pPr>
        <w:numPr>
          <w:ilvl w:val="2"/>
          <w:numId w:val="84"/>
        </w:numPr>
        <w:spacing w:before="100" w:beforeAutospacing="1" w:after="100" w:afterAutospacing="1" w:line="276" w:lineRule="auto"/>
        <w:rPr>
          <w:rFonts w:ascii="Times New Roman" w:hAnsi="Times New Roman"/>
        </w:rPr>
      </w:pPr>
      <w:r w:rsidRPr="00295716">
        <w:rPr>
          <w:rFonts w:ascii="Times New Roman" w:hAnsi="Times New Roman"/>
        </w:rPr>
        <w:t>Governance issues (e.g., corporate misconduct) could lead to scandals that harm shareholder value.</w:t>
      </w:r>
    </w:p>
    <w:p w14:paraId="2BEB12C2" w14:textId="0C5B3B99" w:rsidR="00295716" w:rsidRPr="00295716" w:rsidRDefault="00295716" w:rsidP="00295716">
      <w:pPr>
        <w:numPr>
          <w:ilvl w:val="1"/>
          <w:numId w:val="84"/>
        </w:numPr>
        <w:spacing w:before="100" w:beforeAutospacing="1" w:after="100" w:afterAutospacing="1" w:line="276" w:lineRule="auto"/>
        <w:rPr>
          <w:rFonts w:ascii="Times New Roman" w:hAnsi="Times New Roman"/>
        </w:rPr>
      </w:pPr>
      <w:r w:rsidRPr="00295716">
        <w:rPr>
          <w:rFonts w:ascii="Times New Roman" w:hAnsi="Times New Roman"/>
        </w:rPr>
        <w:t>Trustees can now justify integrating ESG concerns as part of a prudent long-term strategy, not because they are ethical, but because they reduce risk and enhance sustainability.</w:t>
      </w:r>
    </w:p>
    <w:p w14:paraId="743B66BA" w14:textId="5489DBF2" w:rsidR="00295716" w:rsidRPr="00295716" w:rsidRDefault="00295716" w:rsidP="00295716">
      <w:pPr>
        <w:pStyle w:val="Heading3"/>
        <w:spacing w:line="276" w:lineRule="auto"/>
        <w:rPr>
          <w:rFonts w:ascii="Times New Roman" w:hAnsi="Times New Roman" w:cs="Times New Roman"/>
          <w:sz w:val="24"/>
          <w:szCs w:val="24"/>
        </w:rPr>
      </w:pPr>
      <w:r w:rsidRPr="00295716">
        <w:rPr>
          <w:rStyle w:val="Strong"/>
          <w:rFonts w:ascii="Times New Roman" w:hAnsi="Times New Roman" w:cs="Times New Roman"/>
          <w:b w:val="0"/>
          <w:bCs w:val="0"/>
          <w:sz w:val="24"/>
          <w:szCs w:val="24"/>
        </w:rPr>
        <w:t>3</w:t>
      </w:r>
      <w:r w:rsidRPr="00295716">
        <w:rPr>
          <w:rStyle w:val="Strong"/>
          <w:rFonts w:ascii="Times New Roman" w:hAnsi="Times New Roman" w:cs="Times New Roman"/>
          <w:b w:val="0"/>
          <w:bCs w:val="0"/>
          <w:sz w:val="24"/>
          <w:szCs w:val="24"/>
        </w:rPr>
        <w:t>. Ethical Concerns as a Secondary Consideration</w:t>
      </w:r>
    </w:p>
    <w:p w14:paraId="25E0EE00" w14:textId="77777777" w:rsidR="00295716" w:rsidRPr="00295716" w:rsidRDefault="00295716" w:rsidP="00295716">
      <w:pPr>
        <w:pStyle w:val="NormalWeb"/>
        <w:spacing w:line="276" w:lineRule="auto"/>
      </w:pPr>
      <w:r w:rsidRPr="00295716">
        <w:t>Under both the current law and proposed reforms:</w:t>
      </w:r>
    </w:p>
    <w:p w14:paraId="41173637" w14:textId="77777777" w:rsidR="00295716" w:rsidRPr="00295716" w:rsidRDefault="00295716" w:rsidP="00295716">
      <w:pPr>
        <w:pStyle w:val="NormalWeb"/>
        <w:numPr>
          <w:ilvl w:val="0"/>
          <w:numId w:val="85"/>
        </w:numPr>
        <w:spacing w:line="276" w:lineRule="auto"/>
      </w:pPr>
      <w:r w:rsidRPr="00295716">
        <w:rPr>
          <w:rStyle w:val="Strong"/>
          <w:rFonts w:eastAsiaTheme="majorEastAsia"/>
        </w:rPr>
        <w:t>Ethical Considerations Are Permissible Only When Financially Neutral or Beneficial</w:t>
      </w:r>
      <w:r w:rsidRPr="00295716">
        <w:t>:</w:t>
      </w:r>
    </w:p>
    <w:p w14:paraId="3287A902" w14:textId="77777777" w:rsidR="00295716" w:rsidRPr="00295716" w:rsidRDefault="00295716" w:rsidP="00295716">
      <w:pPr>
        <w:numPr>
          <w:ilvl w:val="1"/>
          <w:numId w:val="85"/>
        </w:numPr>
        <w:spacing w:before="100" w:beforeAutospacing="1" w:after="100" w:afterAutospacing="1" w:line="276" w:lineRule="auto"/>
        <w:rPr>
          <w:rFonts w:ascii="Times New Roman" w:hAnsi="Times New Roman"/>
        </w:rPr>
      </w:pPr>
      <w:r w:rsidRPr="00295716">
        <w:rPr>
          <w:rFonts w:ascii="Times New Roman" w:hAnsi="Times New Roman"/>
        </w:rPr>
        <w:t>Trustees may pursue ethical investments if they do not sacrifice financial returns or if they enhance the long-term financial performance of the trust.</w:t>
      </w:r>
    </w:p>
    <w:p w14:paraId="196B8114" w14:textId="77777777" w:rsidR="00295716" w:rsidRPr="00295716" w:rsidRDefault="00295716" w:rsidP="00295716">
      <w:pPr>
        <w:pStyle w:val="NormalWeb"/>
        <w:numPr>
          <w:ilvl w:val="0"/>
          <w:numId w:val="85"/>
        </w:numPr>
        <w:spacing w:line="276" w:lineRule="auto"/>
      </w:pPr>
      <w:r w:rsidRPr="00295716">
        <w:rPr>
          <w:rStyle w:val="Strong"/>
          <w:rFonts w:eastAsiaTheme="majorEastAsia"/>
        </w:rPr>
        <w:t>Charitable Trusts Are an Exception</w:t>
      </w:r>
      <w:r w:rsidRPr="00295716">
        <w:t>:</w:t>
      </w:r>
    </w:p>
    <w:p w14:paraId="4C439D74" w14:textId="77777777" w:rsidR="00295716" w:rsidRPr="00295716" w:rsidRDefault="00295716" w:rsidP="00295716">
      <w:pPr>
        <w:numPr>
          <w:ilvl w:val="1"/>
          <w:numId w:val="85"/>
        </w:numPr>
        <w:spacing w:before="100" w:beforeAutospacing="1" w:after="100" w:afterAutospacing="1" w:line="276" w:lineRule="auto"/>
        <w:rPr>
          <w:rFonts w:ascii="Times New Roman" w:hAnsi="Times New Roman"/>
        </w:rPr>
      </w:pPr>
      <w:r w:rsidRPr="00295716">
        <w:rPr>
          <w:rFonts w:ascii="Times New Roman" w:hAnsi="Times New Roman"/>
        </w:rPr>
        <w:t>For charitable trusts, ethical considerations can align directly with the trust’s purpose (e.g., an environmental charity avoiding fossil fuels). However, even here, trustees cannot jeopardize the financial stability of the trust.</w:t>
      </w:r>
    </w:p>
    <w:p w14:paraId="58FC4607" w14:textId="77777777" w:rsidR="00295716" w:rsidRPr="00295716" w:rsidRDefault="00295716" w:rsidP="00295716">
      <w:pPr>
        <w:pStyle w:val="NormalWeb"/>
        <w:numPr>
          <w:ilvl w:val="0"/>
          <w:numId w:val="85"/>
        </w:numPr>
        <w:spacing w:line="276" w:lineRule="auto"/>
      </w:pPr>
      <w:r w:rsidRPr="00295716">
        <w:rPr>
          <w:rStyle w:val="Strong"/>
          <w:rFonts w:eastAsiaTheme="majorEastAsia"/>
        </w:rPr>
        <w:t>Beneficiaries’ Agreement Can Override Financial Interests</w:t>
      </w:r>
      <w:r w:rsidRPr="00295716">
        <w:t>:</w:t>
      </w:r>
    </w:p>
    <w:p w14:paraId="58F2CF6B" w14:textId="3B7286F3" w:rsidR="00295716" w:rsidRPr="00295716" w:rsidRDefault="00295716" w:rsidP="00295716">
      <w:pPr>
        <w:numPr>
          <w:ilvl w:val="1"/>
          <w:numId w:val="85"/>
        </w:numPr>
        <w:spacing w:before="100" w:beforeAutospacing="1" w:after="100" w:afterAutospacing="1" w:line="276" w:lineRule="auto"/>
        <w:rPr>
          <w:rFonts w:ascii="Times New Roman" w:hAnsi="Times New Roman"/>
        </w:rPr>
      </w:pPr>
      <w:r w:rsidRPr="00295716">
        <w:rPr>
          <w:rFonts w:ascii="Times New Roman" w:hAnsi="Times New Roman"/>
        </w:rPr>
        <w:t>In rare cases, where all beneficiaries unanimously agree, trustees can prioritize ethical investments over financial returns.</w:t>
      </w:r>
    </w:p>
    <w:p w14:paraId="760C0F57" w14:textId="5634CC01" w:rsidR="00295716" w:rsidRPr="00295716" w:rsidRDefault="00295716" w:rsidP="00295716">
      <w:pPr>
        <w:pStyle w:val="Heading3"/>
        <w:spacing w:line="276" w:lineRule="auto"/>
        <w:rPr>
          <w:rFonts w:ascii="Times New Roman" w:hAnsi="Times New Roman" w:cs="Times New Roman"/>
          <w:sz w:val="24"/>
          <w:szCs w:val="24"/>
        </w:rPr>
      </w:pPr>
      <w:r w:rsidRPr="00295716">
        <w:rPr>
          <w:rStyle w:val="Strong"/>
          <w:rFonts w:ascii="Times New Roman" w:hAnsi="Times New Roman" w:cs="Times New Roman"/>
          <w:b w:val="0"/>
          <w:bCs w:val="0"/>
          <w:sz w:val="24"/>
          <w:szCs w:val="24"/>
        </w:rPr>
        <w:lastRenderedPageBreak/>
        <w:t>4</w:t>
      </w:r>
      <w:r w:rsidRPr="00295716">
        <w:rPr>
          <w:rStyle w:val="Strong"/>
          <w:rFonts w:ascii="Times New Roman" w:hAnsi="Times New Roman" w:cs="Times New Roman"/>
          <w:b w:val="0"/>
          <w:bCs w:val="0"/>
          <w:sz w:val="24"/>
          <w:szCs w:val="24"/>
        </w:rPr>
        <w:t>. Why the Core Principle Remains Unchanged</w:t>
      </w:r>
    </w:p>
    <w:p w14:paraId="47B563C8" w14:textId="77777777" w:rsidR="00295716" w:rsidRPr="00295716" w:rsidRDefault="00295716" w:rsidP="00295716">
      <w:pPr>
        <w:pStyle w:val="NormalWeb"/>
        <w:spacing w:line="276" w:lineRule="auto"/>
      </w:pPr>
      <w:r w:rsidRPr="00295716">
        <w:t xml:space="preserve">Reforms seek to </w:t>
      </w:r>
      <w:r w:rsidRPr="00295716">
        <w:rPr>
          <w:rStyle w:val="Strong"/>
          <w:rFonts w:eastAsiaTheme="majorEastAsia"/>
        </w:rPr>
        <w:t>adapt how trustees interpret "best financial interests"</w:t>
      </w:r>
      <w:r w:rsidRPr="00295716">
        <w:t xml:space="preserve"> rather than undermine this core principle. The rationale is:</w:t>
      </w:r>
    </w:p>
    <w:p w14:paraId="14C1CE25" w14:textId="77777777" w:rsidR="00295716" w:rsidRPr="00295716" w:rsidRDefault="00295716" w:rsidP="00295716">
      <w:pPr>
        <w:numPr>
          <w:ilvl w:val="0"/>
          <w:numId w:val="86"/>
        </w:numPr>
        <w:spacing w:before="100" w:beforeAutospacing="1" w:after="100" w:afterAutospacing="1" w:line="276" w:lineRule="auto"/>
        <w:rPr>
          <w:rFonts w:ascii="Times New Roman" w:hAnsi="Times New Roman"/>
        </w:rPr>
      </w:pPr>
      <w:r w:rsidRPr="00295716">
        <w:rPr>
          <w:rStyle w:val="Strong"/>
          <w:rFonts w:ascii="Times New Roman" w:eastAsiaTheme="majorEastAsia" w:hAnsi="Times New Roman"/>
        </w:rPr>
        <w:t>Consistency with the Purpose of Trusts</w:t>
      </w:r>
      <w:r w:rsidRPr="00295716">
        <w:rPr>
          <w:rFonts w:ascii="Times New Roman" w:hAnsi="Times New Roman"/>
        </w:rPr>
        <w:t>:</w:t>
      </w:r>
    </w:p>
    <w:p w14:paraId="6A0E16CA"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Trusts are created to safeguard beneficiaries’ financial well-being. Shifting the priority to ethical concerns could deviate from this foundational purpose.</w:t>
      </w:r>
    </w:p>
    <w:p w14:paraId="398D29CF" w14:textId="77777777" w:rsidR="00295716" w:rsidRPr="00295716" w:rsidRDefault="00295716" w:rsidP="00295716">
      <w:pPr>
        <w:numPr>
          <w:ilvl w:val="0"/>
          <w:numId w:val="86"/>
        </w:numPr>
        <w:spacing w:before="100" w:beforeAutospacing="1" w:after="100" w:afterAutospacing="1" w:line="276" w:lineRule="auto"/>
        <w:rPr>
          <w:rFonts w:ascii="Times New Roman" w:hAnsi="Times New Roman"/>
        </w:rPr>
      </w:pPr>
      <w:r w:rsidRPr="00295716">
        <w:rPr>
          <w:rStyle w:val="Strong"/>
          <w:rFonts w:ascii="Times New Roman" w:eastAsiaTheme="majorEastAsia" w:hAnsi="Times New Roman"/>
        </w:rPr>
        <w:t>Risk of Subjectivity</w:t>
      </w:r>
      <w:r w:rsidRPr="00295716">
        <w:rPr>
          <w:rFonts w:ascii="Times New Roman" w:hAnsi="Times New Roman"/>
        </w:rPr>
        <w:t>:</w:t>
      </w:r>
    </w:p>
    <w:p w14:paraId="7789CFA6"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Ethical considerations are subjective and can vary among beneficiaries. By keeping financial interests as the priority, trust law ensures objectivity and protects against disputes.</w:t>
      </w:r>
    </w:p>
    <w:p w14:paraId="7CF01141" w14:textId="77777777" w:rsidR="00295716" w:rsidRPr="00295716" w:rsidRDefault="00295716" w:rsidP="00295716">
      <w:pPr>
        <w:numPr>
          <w:ilvl w:val="0"/>
          <w:numId w:val="86"/>
        </w:numPr>
        <w:spacing w:before="100" w:beforeAutospacing="1" w:after="100" w:afterAutospacing="1" w:line="276" w:lineRule="auto"/>
        <w:rPr>
          <w:rFonts w:ascii="Times New Roman" w:hAnsi="Times New Roman"/>
        </w:rPr>
      </w:pPr>
      <w:r w:rsidRPr="00295716">
        <w:rPr>
          <w:rStyle w:val="Strong"/>
          <w:rFonts w:ascii="Times New Roman" w:eastAsiaTheme="majorEastAsia" w:hAnsi="Times New Roman"/>
        </w:rPr>
        <w:t>Accountability of Trustees</w:t>
      </w:r>
      <w:r w:rsidRPr="00295716">
        <w:rPr>
          <w:rFonts w:ascii="Times New Roman" w:hAnsi="Times New Roman"/>
        </w:rPr>
        <w:t>:</w:t>
      </w:r>
    </w:p>
    <w:p w14:paraId="20D2F7DB" w14:textId="77777777" w:rsidR="00295716" w:rsidRPr="00295716" w:rsidRDefault="00295716" w:rsidP="00295716">
      <w:pPr>
        <w:spacing w:before="100" w:beforeAutospacing="1" w:after="100" w:afterAutospacing="1" w:line="276" w:lineRule="auto"/>
        <w:rPr>
          <w:rFonts w:ascii="Times New Roman" w:hAnsi="Times New Roman"/>
        </w:rPr>
      </w:pPr>
      <w:r w:rsidRPr="00295716">
        <w:rPr>
          <w:rFonts w:ascii="Times New Roman" w:hAnsi="Times New Roman"/>
        </w:rPr>
        <w:t>Trustees are held to a standard of care that emphasizes financial prudence. If ethical priorities lead to financial losses, trustees could face legal challenges.</w:t>
      </w:r>
    </w:p>
    <w:p w14:paraId="587B4F2B" w14:textId="77777777" w:rsidR="00295716" w:rsidRPr="00295716" w:rsidRDefault="007104AA" w:rsidP="00295716">
      <w:pPr>
        <w:spacing w:line="276" w:lineRule="auto"/>
        <w:rPr>
          <w:rFonts w:ascii="Times New Roman" w:hAnsi="Times New Roman"/>
        </w:rPr>
      </w:pPr>
      <w:r w:rsidRPr="007104AA">
        <w:rPr>
          <w:rFonts w:ascii="Times New Roman" w:hAnsi="Times New Roman"/>
          <w:noProof/>
          <w14:ligatures w14:val="standardContextual"/>
        </w:rPr>
        <w:pict w14:anchorId="27DBA292">
          <v:rect id="_x0000_i1025" alt="" style="width:451.3pt;height:.05pt;mso-width-percent:0;mso-height-percent:0;mso-width-percent:0;mso-height-percent:0" o:hralign="center" o:hrstd="t" o:hr="t" fillcolor="#a0a0a0" stroked="f"/>
        </w:pict>
      </w:r>
    </w:p>
    <w:p w14:paraId="29CC0D07" w14:textId="77777777" w:rsidR="00295716" w:rsidRPr="00295716" w:rsidRDefault="00295716" w:rsidP="00295716">
      <w:pPr>
        <w:spacing w:line="276" w:lineRule="auto"/>
        <w:rPr>
          <w:rFonts w:ascii="Times New Roman" w:hAnsi="Times New Roman"/>
        </w:rPr>
      </w:pPr>
    </w:p>
    <w:sectPr w:rsidR="00295716" w:rsidRPr="00295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95930"/>
    <w:multiLevelType w:val="multilevel"/>
    <w:tmpl w:val="A434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17EEA"/>
    <w:multiLevelType w:val="multilevel"/>
    <w:tmpl w:val="37C853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0A481E"/>
    <w:multiLevelType w:val="multilevel"/>
    <w:tmpl w:val="B0D68D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311DBE"/>
    <w:multiLevelType w:val="multilevel"/>
    <w:tmpl w:val="878802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C071B14"/>
    <w:multiLevelType w:val="multilevel"/>
    <w:tmpl w:val="15D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91605"/>
    <w:multiLevelType w:val="multilevel"/>
    <w:tmpl w:val="041261C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D7569DA"/>
    <w:multiLevelType w:val="multilevel"/>
    <w:tmpl w:val="5C604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F4A3D5D"/>
    <w:multiLevelType w:val="multilevel"/>
    <w:tmpl w:val="D85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B6ADD"/>
    <w:multiLevelType w:val="multilevel"/>
    <w:tmpl w:val="B980DC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36A0C14"/>
    <w:multiLevelType w:val="multilevel"/>
    <w:tmpl w:val="F904BC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3F60578"/>
    <w:multiLevelType w:val="multilevel"/>
    <w:tmpl w:val="C534F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B6669"/>
    <w:multiLevelType w:val="multilevel"/>
    <w:tmpl w:val="C534F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131BE"/>
    <w:multiLevelType w:val="multilevel"/>
    <w:tmpl w:val="3B26A5C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360" w:hanging="360"/>
      </w:pPr>
      <w:rPr>
        <w:rFonts w:hint="default"/>
        <w:sz w:val="24"/>
        <w:szCs w:val="24"/>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13" w15:restartNumberingAfterBreak="0">
    <w:nsid w:val="18E23C19"/>
    <w:multiLevelType w:val="multilevel"/>
    <w:tmpl w:val="AA18DE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C4A087B"/>
    <w:multiLevelType w:val="multilevel"/>
    <w:tmpl w:val="28DA7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321A1"/>
    <w:multiLevelType w:val="multilevel"/>
    <w:tmpl w:val="C226E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EEB4DF8"/>
    <w:multiLevelType w:val="multilevel"/>
    <w:tmpl w:val="D30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565BD"/>
    <w:multiLevelType w:val="multilevel"/>
    <w:tmpl w:val="9AC287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1416E6D"/>
    <w:multiLevelType w:val="multilevel"/>
    <w:tmpl w:val="2FECEE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2490FA6"/>
    <w:multiLevelType w:val="multilevel"/>
    <w:tmpl w:val="09927D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39427F9"/>
    <w:multiLevelType w:val="multilevel"/>
    <w:tmpl w:val="81B478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6565A72"/>
    <w:multiLevelType w:val="multilevel"/>
    <w:tmpl w:val="05C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C1BC2"/>
    <w:multiLevelType w:val="multilevel"/>
    <w:tmpl w:val="268047C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D072451"/>
    <w:multiLevelType w:val="multilevel"/>
    <w:tmpl w:val="D19E573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D222918"/>
    <w:multiLevelType w:val="multilevel"/>
    <w:tmpl w:val="94365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B6F64"/>
    <w:multiLevelType w:val="multilevel"/>
    <w:tmpl w:val="5FB634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FB3165E"/>
    <w:multiLevelType w:val="multilevel"/>
    <w:tmpl w:val="9464677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0782853"/>
    <w:multiLevelType w:val="multilevel"/>
    <w:tmpl w:val="6298E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226296C"/>
    <w:multiLevelType w:val="multilevel"/>
    <w:tmpl w:val="94FADA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24A0905"/>
    <w:multiLevelType w:val="multilevel"/>
    <w:tmpl w:val="7284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572D66"/>
    <w:multiLevelType w:val="multilevel"/>
    <w:tmpl w:val="D160E14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5AF300D"/>
    <w:multiLevelType w:val="multilevel"/>
    <w:tmpl w:val="5594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A2962"/>
    <w:multiLevelType w:val="multilevel"/>
    <w:tmpl w:val="C242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16F78"/>
    <w:multiLevelType w:val="multilevel"/>
    <w:tmpl w:val="3ED01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AC84B2E"/>
    <w:multiLevelType w:val="multilevel"/>
    <w:tmpl w:val="AD90F4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C5D098A"/>
    <w:multiLevelType w:val="multilevel"/>
    <w:tmpl w:val="48C4D5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3D7274A2"/>
    <w:multiLevelType w:val="multilevel"/>
    <w:tmpl w:val="734E0C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3DCF00B2"/>
    <w:multiLevelType w:val="multilevel"/>
    <w:tmpl w:val="D49E4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545AC6"/>
    <w:multiLevelType w:val="multilevel"/>
    <w:tmpl w:val="689CAF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E590ED0"/>
    <w:multiLevelType w:val="multilevel"/>
    <w:tmpl w:val="E8B02C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3E993937"/>
    <w:multiLevelType w:val="multilevel"/>
    <w:tmpl w:val="764C9EA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1260312"/>
    <w:multiLevelType w:val="multilevel"/>
    <w:tmpl w:val="D4AE949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18C5166"/>
    <w:multiLevelType w:val="multilevel"/>
    <w:tmpl w:val="19089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D5816"/>
    <w:multiLevelType w:val="multilevel"/>
    <w:tmpl w:val="1474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03AE9"/>
    <w:multiLevelType w:val="multilevel"/>
    <w:tmpl w:val="70CCDD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3375BB5"/>
    <w:multiLevelType w:val="multilevel"/>
    <w:tmpl w:val="20282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C7456"/>
    <w:multiLevelType w:val="multilevel"/>
    <w:tmpl w:val="B1546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715582"/>
    <w:multiLevelType w:val="multilevel"/>
    <w:tmpl w:val="24C4E7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78C13CF"/>
    <w:multiLevelType w:val="multilevel"/>
    <w:tmpl w:val="4B88380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91D26B0"/>
    <w:multiLevelType w:val="multilevel"/>
    <w:tmpl w:val="CF8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578DC"/>
    <w:multiLevelType w:val="multilevel"/>
    <w:tmpl w:val="B8B46E6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D1B568B"/>
    <w:multiLevelType w:val="multilevel"/>
    <w:tmpl w:val="C63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F6D0D"/>
    <w:multiLevelType w:val="multilevel"/>
    <w:tmpl w:val="B5C83BEA"/>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4F303BB4"/>
    <w:multiLevelType w:val="multilevel"/>
    <w:tmpl w:val="8EE670AA"/>
    <w:lvl w:ilvl="0">
      <w:start w:val="1"/>
      <w:numFmt w:val="decimal"/>
      <w:lvlText w:val="%1."/>
      <w:lvlJc w:val="left"/>
      <w:pPr>
        <w:tabs>
          <w:tab w:val="num" w:pos="360"/>
        </w:tabs>
        <w:ind w:left="360" w:hanging="360"/>
      </w:p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2641A15"/>
    <w:multiLevelType w:val="multilevel"/>
    <w:tmpl w:val="803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50C54"/>
    <w:multiLevelType w:val="multilevel"/>
    <w:tmpl w:val="3DC2B05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33E4968"/>
    <w:multiLevelType w:val="multilevel"/>
    <w:tmpl w:val="C3507A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5781D4A"/>
    <w:multiLevelType w:val="multilevel"/>
    <w:tmpl w:val="9468C0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557829A8"/>
    <w:multiLevelType w:val="multilevel"/>
    <w:tmpl w:val="BDA03F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56780CC3"/>
    <w:multiLevelType w:val="multilevel"/>
    <w:tmpl w:val="9D2C2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A0703E2"/>
    <w:multiLevelType w:val="multilevel"/>
    <w:tmpl w:val="53D21E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A2A54E1"/>
    <w:multiLevelType w:val="multilevel"/>
    <w:tmpl w:val="1AC0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2B37CE"/>
    <w:multiLevelType w:val="multilevel"/>
    <w:tmpl w:val="3C0640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D4574D1"/>
    <w:multiLevelType w:val="multilevel"/>
    <w:tmpl w:val="878A3DE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5DE7408C"/>
    <w:multiLevelType w:val="multilevel"/>
    <w:tmpl w:val="12905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5EDC556E"/>
    <w:multiLevelType w:val="multilevel"/>
    <w:tmpl w:val="6B4A4F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60BD00B2"/>
    <w:multiLevelType w:val="multilevel"/>
    <w:tmpl w:val="95B0F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E65A0"/>
    <w:multiLevelType w:val="multilevel"/>
    <w:tmpl w:val="3B26A5C6"/>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sz w:val="24"/>
        <w:szCs w:val="24"/>
      </w:rPr>
    </w:lvl>
    <w:lvl w:ilvl="2" w:tentative="1">
      <w:start w:val="1"/>
      <w:numFmt w:val="decimal"/>
      <w:lvlText w:val="%3."/>
      <w:lvlJc w:val="left"/>
      <w:pPr>
        <w:tabs>
          <w:tab w:val="num" w:pos="1800"/>
        </w:tabs>
        <w:ind w:left="1800" w:hanging="360"/>
      </w:pPr>
      <w:rPr>
        <w:rFonts w:hint="default"/>
        <w:sz w:val="20"/>
      </w:rPr>
    </w:lvl>
    <w:lvl w:ilvl="3" w:tentative="1">
      <w:start w:val="1"/>
      <w:numFmt w:val="decimal"/>
      <w:lvlText w:val="%4."/>
      <w:lvlJc w:val="left"/>
      <w:pPr>
        <w:tabs>
          <w:tab w:val="num" w:pos="2520"/>
        </w:tabs>
        <w:ind w:left="2520" w:hanging="360"/>
      </w:pPr>
      <w:rPr>
        <w:rFonts w:hint="default"/>
        <w:sz w:val="20"/>
      </w:rPr>
    </w:lvl>
    <w:lvl w:ilvl="4" w:tentative="1">
      <w:start w:val="1"/>
      <w:numFmt w:val="decimal"/>
      <w:lvlText w:val="%5."/>
      <w:lvlJc w:val="left"/>
      <w:pPr>
        <w:tabs>
          <w:tab w:val="num" w:pos="3240"/>
        </w:tabs>
        <w:ind w:left="3240" w:hanging="360"/>
      </w:pPr>
      <w:rPr>
        <w:rFonts w:hint="default"/>
        <w:sz w:val="20"/>
      </w:rPr>
    </w:lvl>
    <w:lvl w:ilvl="5" w:tentative="1">
      <w:start w:val="1"/>
      <w:numFmt w:val="decimal"/>
      <w:lvlText w:val="%6."/>
      <w:lvlJc w:val="left"/>
      <w:pPr>
        <w:tabs>
          <w:tab w:val="num" w:pos="3960"/>
        </w:tabs>
        <w:ind w:left="3960" w:hanging="360"/>
      </w:pPr>
      <w:rPr>
        <w:rFonts w:hint="default"/>
        <w:sz w:val="20"/>
      </w:rPr>
    </w:lvl>
    <w:lvl w:ilvl="6" w:tentative="1">
      <w:start w:val="1"/>
      <w:numFmt w:val="decimal"/>
      <w:lvlText w:val="%7."/>
      <w:lvlJc w:val="left"/>
      <w:pPr>
        <w:tabs>
          <w:tab w:val="num" w:pos="4680"/>
        </w:tabs>
        <w:ind w:left="4680" w:hanging="360"/>
      </w:pPr>
      <w:rPr>
        <w:rFonts w:hint="default"/>
        <w:sz w:val="20"/>
      </w:rPr>
    </w:lvl>
    <w:lvl w:ilvl="7" w:tentative="1">
      <w:start w:val="1"/>
      <w:numFmt w:val="decimal"/>
      <w:lvlText w:val="%8."/>
      <w:lvlJc w:val="left"/>
      <w:pPr>
        <w:tabs>
          <w:tab w:val="num" w:pos="5400"/>
        </w:tabs>
        <w:ind w:left="5400" w:hanging="360"/>
      </w:pPr>
      <w:rPr>
        <w:rFonts w:hint="default"/>
        <w:sz w:val="20"/>
      </w:rPr>
    </w:lvl>
    <w:lvl w:ilvl="8" w:tentative="1">
      <w:start w:val="1"/>
      <w:numFmt w:val="decimal"/>
      <w:lvlText w:val="%9."/>
      <w:lvlJc w:val="left"/>
      <w:pPr>
        <w:tabs>
          <w:tab w:val="num" w:pos="6120"/>
        </w:tabs>
        <w:ind w:left="6120" w:hanging="360"/>
      </w:pPr>
      <w:rPr>
        <w:rFonts w:hint="default"/>
        <w:sz w:val="20"/>
      </w:rPr>
    </w:lvl>
  </w:abstractNum>
  <w:abstractNum w:abstractNumId="68" w15:restartNumberingAfterBreak="0">
    <w:nsid w:val="64CC20A7"/>
    <w:multiLevelType w:val="multilevel"/>
    <w:tmpl w:val="C640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4B111C"/>
    <w:multiLevelType w:val="multilevel"/>
    <w:tmpl w:val="428A30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675E4797"/>
    <w:multiLevelType w:val="multilevel"/>
    <w:tmpl w:val="3954BD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689E3044"/>
    <w:multiLevelType w:val="multilevel"/>
    <w:tmpl w:val="CD2A7D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6A836405"/>
    <w:multiLevelType w:val="multilevel"/>
    <w:tmpl w:val="9B0C812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6C4F5C5C"/>
    <w:multiLevelType w:val="multilevel"/>
    <w:tmpl w:val="0846BF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6DE708D8"/>
    <w:multiLevelType w:val="multilevel"/>
    <w:tmpl w:val="032053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6FDD376C"/>
    <w:multiLevelType w:val="multilevel"/>
    <w:tmpl w:val="AD24D2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73182CD6"/>
    <w:multiLevelType w:val="multilevel"/>
    <w:tmpl w:val="85908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AD7BE6"/>
    <w:multiLevelType w:val="multilevel"/>
    <w:tmpl w:val="16E0FB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77560026"/>
    <w:multiLevelType w:val="multilevel"/>
    <w:tmpl w:val="CBB6A7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7A964B0"/>
    <w:multiLevelType w:val="multilevel"/>
    <w:tmpl w:val="EA22D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9124DA"/>
    <w:multiLevelType w:val="multilevel"/>
    <w:tmpl w:val="E58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193293"/>
    <w:multiLevelType w:val="multilevel"/>
    <w:tmpl w:val="DDDA9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9044A"/>
    <w:multiLevelType w:val="multilevel"/>
    <w:tmpl w:val="524EDF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E8577AC"/>
    <w:multiLevelType w:val="multilevel"/>
    <w:tmpl w:val="8A348A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7EFF436F"/>
    <w:multiLevelType w:val="multilevel"/>
    <w:tmpl w:val="608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C750E8"/>
    <w:multiLevelType w:val="multilevel"/>
    <w:tmpl w:val="0FD251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91242628">
    <w:abstractNumId w:val="33"/>
  </w:num>
  <w:num w:numId="2" w16cid:durableId="2143231603">
    <w:abstractNumId w:val="57"/>
  </w:num>
  <w:num w:numId="3" w16cid:durableId="255679544">
    <w:abstractNumId w:val="69"/>
  </w:num>
  <w:num w:numId="4" w16cid:durableId="1673678986">
    <w:abstractNumId w:val="23"/>
  </w:num>
  <w:num w:numId="5" w16cid:durableId="1921671672">
    <w:abstractNumId w:val="6"/>
  </w:num>
  <w:num w:numId="6" w16cid:durableId="982738523">
    <w:abstractNumId w:val="41"/>
  </w:num>
  <w:num w:numId="7" w16cid:durableId="1217740321">
    <w:abstractNumId w:val="8"/>
  </w:num>
  <w:num w:numId="8" w16cid:durableId="175928377">
    <w:abstractNumId w:val="58"/>
  </w:num>
  <w:num w:numId="9" w16cid:durableId="855731779">
    <w:abstractNumId w:val="77"/>
  </w:num>
  <w:num w:numId="10" w16cid:durableId="40903780">
    <w:abstractNumId w:val="40"/>
  </w:num>
  <w:num w:numId="11" w16cid:durableId="191849452">
    <w:abstractNumId w:val="43"/>
  </w:num>
  <w:num w:numId="12" w16cid:durableId="1686056067">
    <w:abstractNumId w:val="78"/>
  </w:num>
  <w:num w:numId="13" w16cid:durableId="1105349656">
    <w:abstractNumId w:val="15"/>
  </w:num>
  <w:num w:numId="14" w16cid:durableId="410081236">
    <w:abstractNumId w:val="2"/>
  </w:num>
  <w:num w:numId="15" w16cid:durableId="322198583">
    <w:abstractNumId w:val="13"/>
  </w:num>
  <w:num w:numId="16" w16cid:durableId="978994902">
    <w:abstractNumId w:val="5"/>
  </w:num>
  <w:num w:numId="17" w16cid:durableId="2068263586">
    <w:abstractNumId w:val="56"/>
  </w:num>
  <w:num w:numId="18" w16cid:durableId="221060673">
    <w:abstractNumId w:val="35"/>
  </w:num>
  <w:num w:numId="19" w16cid:durableId="297297174">
    <w:abstractNumId w:val="71"/>
  </w:num>
  <w:num w:numId="20" w16cid:durableId="2033996281">
    <w:abstractNumId w:val="52"/>
  </w:num>
  <w:num w:numId="21" w16cid:durableId="999232198">
    <w:abstractNumId w:val="80"/>
  </w:num>
  <w:num w:numId="22" w16cid:durableId="1268537324">
    <w:abstractNumId w:val="30"/>
  </w:num>
  <w:num w:numId="23" w16cid:durableId="1170487307">
    <w:abstractNumId w:val="29"/>
  </w:num>
  <w:num w:numId="24" w16cid:durableId="953099716">
    <w:abstractNumId w:val="65"/>
  </w:num>
  <w:num w:numId="25" w16cid:durableId="432286311">
    <w:abstractNumId w:val="14"/>
  </w:num>
  <w:num w:numId="26" w16cid:durableId="1327712959">
    <w:abstractNumId w:val="61"/>
  </w:num>
  <w:num w:numId="27" w16cid:durableId="1540124244">
    <w:abstractNumId w:val="50"/>
  </w:num>
  <w:num w:numId="28" w16cid:durableId="2631758">
    <w:abstractNumId w:val="54"/>
  </w:num>
  <w:num w:numId="29" w16cid:durableId="1100105544">
    <w:abstractNumId w:val="73"/>
  </w:num>
  <w:num w:numId="30" w16cid:durableId="996615218">
    <w:abstractNumId w:val="55"/>
  </w:num>
  <w:num w:numId="31" w16cid:durableId="72240394">
    <w:abstractNumId w:val="19"/>
  </w:num>
  <w:num w:numId="32" w16cid:durableId="899513256">
    <w:abstractNumId w:val="51"/>
  </w:num>
  <w:num w:numId="33" w16cid:durableId="1156266568">
    <w:abstractNumId w:val="26"/>
  </w:num>
  <w:num w:numId="34" w16cid:durableId="1866014923">
    <w:abstractNumId w:val="4"/>
  </w:num>
  <w:num w:numId="35" w16cid:durableId="222495475">
    <w:abstractNumId w:val="53"/>
  </w:num>
  <w:num w:numId="36" w16cid:durableId="817497058">
    <w:abstractNumId w:val="7"/>
  </w:num>
  <w:num w:numId="37" w16cid:durableId="27726806">
    <w:abstractNumId w:val="16"/>
  </w:num>
  <w:num w:numId="38" w16cid:durableId="494490690">
    <w:abstractNumId w:val="20"/>
  </w:num>
  <w:num w:numId="39" w16cid:durableId="1722820645">
    <w:abstractNumId w:val="32"/>
  </w:num>
  <w:num w:numId="40" w16cid:durableId="1898852771">
    <w:abstractNumId w:val="39"/>
  </w:num>
  <w:num w:numId="41" w16cid:durableId="225529228">
    <w:abstractNumId w:val="63"/>
  </w:num>
  <w:num w:numId="42" w16cid:durableId="967784691">
    <w:abstractNumId w:val="38"/>
  </w:num>
  <w:num w:numId="43" w16cid:durableId="1369380088">
    <w:abstractNumId w:val="75"/>
  </w:num>
  <w:num w:numId="44" w16cid:durableId="267543861">
    <w:abstractNumId w:val="9"/>
  </w:num>
  <w:num w:numId="45" w16cid:durableId="737436184">
    <w:abstractNumId w:val="83"/>
  </w:num>
  <w:num w:numId="46" w16cid:durableId="687560087">
    <w:abstractNumId w:val="44"/>
  </w:num>
  <w:num w:numId="47" w16cid:durableId="656806834">
    <w:abstractNumId w:val="47"/>
  </w:num>
  <w:num w:numId="48" w16cid:durableId="2041004664">
    <w:abstractNumId w:val="48"/>
  </w:num>
  <w:num w:numId="49" w16cid:durableId="838733017">
    <w:abstractNumId w:val="60"/>
  </w:num>
  <w:num w:numId="50" w16cid:durableId="1555962963">
    <w:abstractNumId w:val="85"/>
  </w:num>
  <w:num w:numId="51" w16cid:durableId="1526863412">
    <w:abstractNumId w:val="25"/>
  </w:num>
  <w:num w:numId="52" w16cid:durableId="36006440">
    <w:abstractNumId w:val="1"/>
  </w:num>
  <w:num w:numId="53" w16cid:durableId="1388265748">
    <w:abstractNumId w:val="49"/>
  </w:num>
  <w:num w:numId="54" w16cid:durableId="832449027">
    <w:abstractNumId w:val="74"/>
  </w:num>
  <w:num w:numId="55" w16cid:durableId="367723578">
    <w:abstractNumId w:val="72"/>
  </w:num>
  <w:num w:numId="56" w16cid:durableId="330834813">
    <w:abstractNumId w:val="62"/>
  </w:num>
  <w:num w:numId="57" w16cid:durableId="1044719732">
    <w:abstractNumId w:val="28"/>
  </w:num>
  <w:num w:numId="58" w16cid:durableId="873924268">
    <w:abstractNumId w:val="34"/>
  </w:num>
  <w:num w:numId="59" w16cid:durableId="524638039">
    <w:abstractNumId w:val="22"/>
  </w:num>
  <w:num w:numId="60" w16cid:durableId="946620058">
    <w:abstractNumId w:val="70"/>
  </w:num>
  <w:num w:numId="61" w16cid:durableId="1588079130">
    <w:abstractNumId w:val="0"/>
  </w:num>
  <w:num w:numId="62" w16cid:durableId="1359312551">
    <w:abstractNumId w:val="64"/>
  </w:num>
  <w:num w:numId="63" w16cid:durableId="990252992">
    <w:abstractNumId w:val="31"/>
  </w:num>
  <w:num w:numId="64" w16cid:durableId="579488523">
    <w:abstractNumId w:val="82"/>
  </w:num>
  <w:num w:numId="65" w16cid:durableId="1335911135">
    <w:abstractNumId w:val="27"/>
  </w:num>
  <w:num w:numId="66" w16cid:durableId="776875697">
    <w:abstractNumId w:val="59"/>
  </w:num>
  <w:num w:numId="67" w16cid:durableId="546992406">
    <w:abstractNumId w:val="3"/>
  </w:num>
  <w:num w:numId="68" w16cid:durableId="629625446">
    <w:abstractNumId w:val="37"/>
  </w:num>
  <w:num w:numId="69" w16cid:durableId="60490880">
    <w:abstractNumId w:val="67"/>
  </w:num>
  <w:num w:numId="70" w16cid:durableId="1105729120">
    <w:abstractNumId w:val="68"/>
  </w:num>
  <w:num w:numId="71" w16cid:durableId="1418208274">
    <w:abstractNumId w:val="21"/>
  </w:num>
  <w:num w:numId="72" w16cid:durableId="1154222459">
    <w:abstractNumId w:val="84"/>
  </w:num>
  <w:num w:numId="73" w16cid:durableId="858854221">
    <w:abstractNumId w:val="66"/>
  </w:num>
  <w:num w:numId="74" w16cid:durableId="2116561577">
    <w:abstractNumId w:val="12"/>
  </w:num>
  <w:num w:numId="75" w16cid:durableId="1512910323">
    <w:abstractNumId w:val="45"/>
  </w:num>
  <w:num w:numId="76" w16cid:durableId="1245139984">
    <w:abstractNumId w:val="79"/>
  </w:num>
  <w:num w:numId="77" w16cid:durableId="798645957">
    <w:abstractNumId w:val="24"/>
  </w:num>
  <w:num w:numId="78" w16cid:durableId="412555608">
    <w:abstractNumId w:val="76"/>
  </w:num>
  <w:num w:numId="79" w16cid:durableId="1308051804">
    <w:abstractNumId w:val="81"/>
  </w:num>
  <w:num w:numId="80" w16cid:durableId="401801664">
    <w:abstractNumId w:val="18"/>
  </w:num>
  <w:num w:numId="81" w16cid:durableId="1028679907">
    <w:abstractNumId w:val="17"/>
  </w:num>
  <w:num w:numId="82" w16cid:durableId="969170780">
    <w:abstractNumId w:val="11"/>
  </w:num>
  <w:num w:numId="83" w16cid:durableId="2044860719">
    <w:abstractNumId w:val="10"/>
  </w:num>
  <w:num w:numId="84" w16cid:durableId="408581813">
    <w:abstractNumId w:val="42"/>
  </w:num>
  <w:num w:numId="85" w16cid:durableId="1999993088">
    <w:abstractNumId w:val="46"/>
  </w:num>
  <w:num w:numId="86" w16cid:durableId="186405447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56"/>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716"/>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C3D4A"/>
    <w:rsid w:val="003D0CDD"/>
    <w:rsid w:val="003D710F"/>
    <w:rsid w:val="003E1CAA"/>
    <w:rsid w:val="0040210F"/>
    <w:rsid w:val="004222FD"/>
    <w:rsid w:val="004319FA"/>
    <w:rsid w:val="00442F56"/>
    <w:rsid w:val="0044616D"/>
    <w:rsid w:val="00454956"/>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A0E03"/>
    <w:rsid w:val="006B7BA3"/>
    <w:rsid w:val="006C42B8"/>
    <w:rsid w:val="006C50C7"/>
    <w:rsid w:val="006D1612"/>
    <w:rsid w:val="007104AA"/>
    <w:rsid w:val="00713CA9"/>
    <w:rsid w:val="007455C6"/>
    <w:rsid w:val="007475C7"/>
    <w:rsid w:val="0075265A"/>
    <w:rsid w:val="0075498E"/>
    <w:rsid w:val="00757BE5"/>
    <w:rsid w:val="00760E46"/>
    <w:rsid w:val="007643D2"/>
    <w:rsid w:val="00766D82"/>
    <w:rsid w:val="007678B2"/>
    <w:rsid w:val="00780779"/>
    <w:rsid w:val="0078776B"/>
    <w:rsid w:val="00796A93"/>
    <w:rsid w:val="007975B6"/>
    <w:rsid w:val="007B48C2"/>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054"/>
    <w:rsid w:val="00B651D9"/>
    <w:rsid w:val="00B67231"/>
    <w:rsid w:val="00B73742"/>
    <w:rsid w:val="00B914E6"/>
    <w:rsid w:val="00B95747"/>
    <w:rsid w:val="00BC4186"/>
    <w:rsid w:val="00BC5F25"/>
    <w:rsid w:val="00BD1450"/>
    <w:rsid w:val="00BD7714"/>
    <w:rsid w:val="00BD7C9B"/>
    <w:rsid w:val="00BF1DF5"/>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62B"/>
    <w:rsid w:val="00CD39F1"/>
    <w:rsid w:val="00CE1439"/>
    <w:rsid w:val="00CF290D"/>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0C9D"/>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7F35E868"/>
  <w15:chartTrackingRefBased/>
  <w15:docId w15:val="{CD2B085C-7CAA-3245-8949-C272D9D55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45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495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495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495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49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49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49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49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95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45495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45495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45495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45495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45495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45495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45495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45495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4549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5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549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5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54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495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454956"/>
    <w:pPr>
      <w:ind w:left="720"/>
      <w:contextualSpacing/>
    </w:pPr>
  </w:style>
  <w:style w:type="character" w:styleId="IntenseEmphasis">
    <w:name w:val="Intense Emphasis"/>
    <w:basedOn w:val="DefaultParagraphFont"/>
    <w:uiPriority w:val="21"/>
    <w:qFormat/>
    <w:rsid w:val="00454956"/>
    <w:rPr>
      <w:i/>
      <w:iCs/>
      <w:color w:val="2F5496" w:themeColor="accent1" w:themeShade="BF"/>
    </w:rPr>
  </w:style>
  <w:style w:type="paragraph" w:styleId="IntenseQuote">
    <w:name w:val="Intense Quote"/>
    <w:basedOn w:val="Normal"/>
    <w:next w:val="Normal"/>
    <w:link w:val="IntenseQuoteChar"/>
    <w:uiPriority w:val="30"/>
    <w:qFormat/>
    <w:rsid w:val="0045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95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454956"/>
    <w:rPr>
      <w:b/>
      <w:bCs/>
      <w:smallCaps/>
      <w:color w:val="2F5496" w:themeColor="accent1" w:themeShade="BF"/>
      <w:spacing w:val="5"/>
    </w:rPr>
  </w:style>
  <w:style w:type="character" w:styleId="Strong">
    <w:name w:val="Strong"/>
    <w:basedOn w:val="DefaultParagraphFont"/>
    <w:uiPriority w:val="22"/>
    <w:qFormat/>
    <w:rsid w:val="00DD0C9D"/>
    <w:rPr>
      <w:b/>
      <w:bCs/>
    </w:rPr>
  </w:style>
  <w:style w:type="paragraph" w:styleId="NormalWeb">
    <w:name w:val="Normal (Web)"/>
    <w:basedOn w:val="Normal"/>
    <w:uiPriority w:val="99"/>
    <w:semiHidden/>
    <w:unhideWhenUsed/>
    <w:rsid w:val="00DD0C9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D0C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724212">
      <w:bodyDiv w:val="1"/>
      <w:marLeft w:val="0"/>
      <w:marRight w:val="0"/>
      <w:marTop w:val="0"/>
      <w:marBottom w:val="0"/>
      <w:divBdr>
        <w:top w:val="none" w:sz="0" w:space="0" w:color="auto"/>
        <w:left w:val="none" w:sz="0" w:space="0" w:color="auto"/>
        <w:bottom w:val="none" w:sz="0" w:space="0" w:color="auto"/>
        <w:right w:val="none" w:sz="0" w:space="0" w:color="auto"/>
      </w:divBdr>
    </w:div>
    <w:div w:id="532042114">
      <w:bodyDiv w:val="1"/>
      <w:marLeft w:val="0"/>
      <w:marRight w:val="0"/>
      <w:marTop w:val="0"/>
      <w:marBottom w:val="0"/>
      <w:divBdr>
        <w:top w:val="none" w:sz="0" w:space="0" w:color="auto"/>
        <w:left w:val="none" w:sz="0" w:space="0" w:color="auto"/>
        <w:bottom w:val="none" w:sz="0" w:space="0" w:color="auto"/>
        <w:right w:val="none" w:sz="0" w:space="0" w:color="auto"/>
      </w:divBdr>
    </w:div>
    <w:div w:id="647438973">
      <w:bodyDiv w:val="1"/>
      <w:marLeft w:val="0"/>
      <w:marRight w:val="0"/>
      <w:marTop w:val="0"/>
      <w:marBottom w:val="0"/>
      <w:divBdr>
        <w:top w:val="none" w:sz="0" w:space="0" w:color="auto"/>
        <w:left w:val="none" w:sz="0" w:space="0" w:color="auto"/>
        <w:bottom w:val="none" w:sz="0" w:space="0" w:color="auto"/>
        <w:right w:val="none" w:sz="0" w:space="0" w:color="auto"/>
      </w:divBdr>
    </w:div>
    <w:div w:id="779909469">
      <w:bodyDiv w:val="1"/>
      <w:marLeft w:val="0"/>
      <w:marRight w:val="0"/>
      <w:marTop w:val="0"/>
      <w:marBottom w:val="0"/>
      <w:divBdr>
        <w:top w:val="none" w:sz="0" w:space="0" w:color="auto"/>
        <w:left w:val="none" w:sz="0" w:space="0" w:color="auto"/>
        <w:bottom w:val="none" w:sz="0" w:space="0" w:color="auto"/>
        <w:right w:val="none" w:sz="0" w:space="0" w:color="auto"/>
      </w:divBdr>
      <w:divsChild>
        <w:div w:id="150385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4067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261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237038">
      <w:bodyDiv w:val="1"/>
      <w:marLeft w:val="0"/>
      <w:marRight w:val="0"/>
      <w:marTop w:val="0"/>
      <w:marBottom w:val="0"/>
      <w:divBdr>
        <w:top w:val="none" w:sz="0" w:space="0" w:color="auto"/>
        <w:left w:val="none" w:sz="0" w:space="0" w:color="auto"/>
        <w:bottom w:val="none" w:sz="0" w:space="0" w:color="auto"/>
        <w:right w:val="none" w:sz="0" w:space="0" w:color="auto"/>
      </w:divBdr>
      <w:divsChild>
        <w:div w:id="206178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897385">
          <w:blockQuote w:val="1"/>
          <w:marLeft w:val="720"/>
          <w:marRight w:val="720"/>
          <w:marTop w:val="100"/>
          <w:marBottom w:val="100"/>
          <w:divBdr>
            <w:top w:val="none" w:sz="0" w:space="0" w:color="auto"/>
            <w:left w:val="none" w:sz="0" w:space="0" w:color="auto"/>
            <w:bottom w:val="none" w:sz="0" w:space="0" w:color="auto"/>
            <w:right w:val="none" w:sz="0" w:space="0" w:color="auto"/>
          </w:divBdr>
        </w:div>
        <w:div w:id="56819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497309">
      <w:bodyDiv w:val="1"/>
      <w:marLeft w:val="0"/>
      <w:marRight w:val="0"/>
      <w:marTop w:val="0"/>
      <w:marBottom w:val="0"/>
      <w:divBdr>
        <w:top w:val="none" w:sz="0" w:space="0" w:color="auto"/>
        <w:left w:val="none" w:sz="0" w:space="0" w:color="auto"/>
        <w:bottom w:val="none" w:sz="0" w:space="0" w:color="auto"/>
        <w:right w:val="none" w:sz="0" w:space="0" w:color="auto"/>
      </w:divBdr>
      <w:divsChild>
        <w:div w:id="955910646">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04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313277">
      <w:bodyDiv w:val="1"/>
      <w:marLeft w:val="0"/>
      <w:marRight w:val="0"/>
      <w:marTop w:val="0"/>
      <w:marBottom w:val="0"/>
      <w:divBdr>
        <w:top w:val="none" w:sz="0" w:space="0" w:color="auto"/>
        <w:left w:val="none" w:sz="0" w:space="0" w:color="auto"/>
        <w:bottom w:val="none" w:sz="0" w:space="0" w:color="auto"/>
        <w:right w:val="none" w:sz="0" w:space="0" w:color="auto"/>
      </w:divBdr>
      <w:divsChild>
        <w:div w:id="2048948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25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302823">
      <w:bodyDiv w:val="1"/>
      <w:marLeft w:val="0"/>
      <w:marRight w:val="0"/>
      <w:marTop w:val="0"/>
      <w:marBottom w:val="0"/>
      <w:divBdr>
        <w:top w:val="none" w:sz="0" w:space="0" w:color="auto"/>
        <w:left w:val="none" w:sz="0" w:space="0" w:color="auto"/>
        <w:bottom w:val="none" w:sz="0" w:space="0" w:color="auto"/>
        <w:right w:val="none" w:sz="0" w:space="0" w:color="auto"/>
      </w:divBdr>
      <w:divsChild>
        <w:div w:id="627593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128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942062">
      <w:bodyDiv w:val="1"/>
      <w:marLeft w:val="0"/>
      <w:marRight w:val="0"/>
      <w:marTop w:val="0"/>
      <w:marBottom w:val="0"/>
      <w:divBdr>
        <w:top w:val="none" w:sz="0" w:space="0" w:color="auto"/>
        <w:left w:val="none" w:sz="0" w:space="0" w:color="auto"/>
        <w:bottom w:val="none" w:sz="0" w:space="0" w:color="auto"/>
        <w:right w:val="none" w:sz="0" w:space="0" w:color="auto"/>
      </w:divBdr>
      <w:divsChild>
        <w:div w:id="1822773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630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663088">
      <w:bodyDiv w:val="1"/>
      <w:marLeft w:val="0"/>
      <w:marRight w:val="0"/>
      <w:marTop w:val="0"/>
      <w:marBottom w:val="0"/>
      <w:divBdr>
        <w:top w:val="none" w:sz="0" w:space="0" w:color="auto"/>
        <w:left w:val="none" w:sz="0" w:space="0" w:color="auto"/>
        <w:bottom w:val="none" w:sz="0" w:space="0" w:color="auto"/>
        <w:right w:val="none" w:sz="0" w:space="0" w:color="auto"/>
      </w:divBdr>
    </w:div>
    <w:div w:id="1689671206">
      <w:bodyDiv w:val="1"/>
      <w:marLeft w:val="0"/>
      <w:marRight w:val="0"/>
      <w:marTop w:val="0"/>
      <w:marBottom w:val="0"/>
      <w:divBdr>
        <w:top w:val="none" w:sz="0" w:space="0" w:color="auto"/>
        <w:left w:val="none" w:sz="0" w:space="0" w:color="auto"/>
        <w:bottom w:val="none" w:sz="0" w:space="0" w:color="auto"/>
        <w:right w:val="none" w:sz="0" w:space="0" w:color="auto"/>
      </w:divBdr>
      <w:divsChild>
        <w:div w:id="115175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218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601006">
      <w:bodyDiv w:val="1"/>
      <w:marLeft w:val="0"/>
      <w:marRight w:val="0"/>
      <w:marTop w:val="0"/>
      <w:marBottom w:val="0"/>
      <w:divBdr>
        <w:top w:val="none" w:sz="0" w:space="0" w:color="auto"/>
        <w:left w:val="none" w:sz="0" w:space="0" w:color="auto"/>
        <w:bottom w:val="none" w:sz="0" w:space="0" w:color="auto"/>
        <w:right w:val="none" w:sz="0" w:space="0" w:color="auto"/>
      </w:divBdr>
      <w:divsChild>
        <w:div w:id="171326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8481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420999">
      <w:bodyDiv w:val="1"/>
      <w:marLeft w:val="0"/>
      <w:marRight w:val="0"/>
      <w:marTop w:val="0"/>
      <w:marBottom w:val="0"/>
      <w:divBdr>
        <w:top w:val="none" w:sz="0" w:space="0" w:color="auto"/>
        <w:left w:val="none" w:sz="0" w:space="0" w:color="auto"/>
        <w:bottom w:val="none" w:sz="0" w:space="0" w:color="auto"/>
        <w:right w:val="none" w:sz="0" w:space="0" w:color="auto"/>
      </w:divBdr>
      <w:divsChild>
        <w:div w:id="26904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129399">
          <w:blockQuote w:val="1"/>
          <w:marLeft w:val="720"/>
          <w:marRight w:val="720"/>
          <w:marTop w:val="100"/>
          <w:marBottom w:val="100"/>
          <w:divBdr>
            <w:top w:val="none" w:sz="0" w:space="0" w:color="auto"/>
            <w:left w:val="none" w:sz="0" w:space="0" w:color="auto"/>
            <w:bottom w:val="none" w:sz="0" w:space="0" w:color="auto"/>
            <w:right w:val="none" w:sz="0" w:space="0" w:color="auto"/>
          </w:divBdr>
        </w:div>
        <w:div w:id="59652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389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42</Pages>
  <Words>11052</Words>
  <Characters>63000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7</cp:revision>
  <dcterms:created xsi:type="dcterms:W3CDTF">2025-01-27T14:27:00Z</dcterms:created>
  <dcterms:modified xsi:type="dcterms:W3CDTF">2025-01-27T16:20:00Z</dcterms:modified>
</cp:coreProperties>
</file>