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9927AA" w14:textId="55D5DCCF" w:rsidR="00302BF6" w:rsidRDefault="00302BF6" w:rsidP="00BB52FF">
      <w:pPr>
        <w:spacing w:before="100" w:beforeAutospacing="1" w:after="100" w:afterAutospacing="1" w:line="360" w:lineRule="auto"/>
        <w:outlineLvl w:val="2"/>
        <w:rPr>
          <w:rFonts w:ascii="Times New Roman" w:hAnsi="Times New Roman"/>
          <w:b/>
          <w:bCs/>
          <w:sz w:val="27"/>
          <w:szCs w:val="27"/>
          <w:lang w:val="en-HK"/>
        </w:rPr>
      </w:pPr>
      <w:r>
        <w:rPr>
          <w:rFonts w:ascii="Times New Roman" w:hAnsi="Times New Roman"/>
          <w:b/>
          <w:bCs/>
          <w:sz w:val="27"/>
          <w:szCs w:val="27"/>
          <w:lang w:val="en-HK"/>
        </w:rPr>
        <w:t>Basics</w:t>
      </w:r>
    </w:p>
    <w:p w14:paraId="696EEC7A" w14:textId="77777777" w:rsidR="00BB52FF" w:rsidRPr="00BB52FF" w:rsidRDefault="00BB52FF" w:rsidP="00BB52FF">
      <w:pPr>
        <w:spacing w:before="100" w:beforeAutospacing="1" w:after="100" w:afterAutospacing="1" w:line="360" w:lineRule="auto"/>
        <w:outlineLvl w:val="2"/>
        <w:rPr>
          <w:rFonts w:ascii="Times New Roman" w:hAnsi="Times New Roman"/>
          <w:b/>
          <w:bCs/>
          <w:sz w:val="27"/>
          <w:szCs w:val="27"/>
          <w:lang w:val="en-HK"/>
        </w:rPr>
      </w:pPr>
      <w:r w:rsidRPr="00BB52FF">
        <w:rPr>
          <w:rFonts w:ascii="Times New Roman" w:hAnsi="Times New Roman"/>
          <w:b/>
          <w:bCs/>
          <w:sz w:val="27"/>
          <w:szCs w:val="27"/>
          <w:lang w:val="en-HK"/>
        </w:rPr>
        <w:t>Anti-Bartlett Clauses and VISTA Clauses – Strictly from the Document</w:t>
      </w:r>
    </w:p>
    <w:p w14:paraId="5F72EA99" w14:textId="77777777" w:rsidR="00BB52FF" w:rsidRPr="00BB52FF" w:rsidRDefault="00BB52FF" w:rsidP="00BB52FF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BB52FF">
        <w:rPr>
          <w:rFonts w:ascii="Times New Roman" w:hAnsi="Times New Roman"/>
          <w:lang w:val="en-HK"/>
        </w:rPr>
        <w:t xml:space="preserve">The document provides a detailed analysis of </w:t>
      </w:r>
      <w:r w:rsidRPr="00BB52FF">
        <w:rPr>
          <w:rFonts w:ascii="Times New Roman" w:hAnsi="Times New Roman"/>
          <w:b/>
          <w:bCs/>
          <w:lang w:val="en-HK"/>
        </w:rPr>
        <w:t>Anti-Bartlett clauses</w:t>
      </w:r>
      <w:r w:rsidRPr="00BB52FF">
        <w:rPr>
          <w:rFonts w:ascii="Times New Roman" w:hAnsi="Times New Roman"/>
          <w:lang w:val="en-HK"/>
        </w:rPr>
        <w:t xml:space="preserve"> and </w:t>
      </w:r>
      <w:r w:rsidRPr="00BB52FF">
        <w:rPr>
          <w:rFonts w:ascii="Times New Roman" w:hAnsi="Times New Roman"/>
          <w:b/>
          <w:bCs/>
          <w:lang w:val="en-HK"/>
        </w:rPr>
        <w:t>VISTA clauses</w:t>
      </w:r>
      <w:r w:rsidRPr="00BB52FF">
        <w:rPr>
          <w:rFonts w:ascii="Times New Roman" w:hAnsi="Times New Roman"/>
          <w:lang w:val="en-HK"/>
        </w:rPr>
        <w:t xml:space="preserve">, discussing their legal effect, judicial treatment, and relationship with the </w:t>
      </w:r>
      <w:r w:rsidRPr="00BB52FF">
        <w:rPr>
          <w:rFonts w:ascii="Times New Roman" w:hAnsi="Times New Roman"/>
          <w:b/>
          <w:bCs/>
          <w:lang w:val="en-HK"/>
        </w:rPr>
        <w:t>irreducible core of trusteeship</w:t>
      </w:r>
      <w:r w:rsidRPr="00BB52FF">
        <w:rPr>
          <w:rFonts w:ascii="Times New Roman" w:hAnsi="Times New Roman"/>
          <w:lang w:val="en-HK"/>
        </w:rPr>
        <w:t>.</w:t>
      </w:r>
    </w:p>
    <w:p w14:paraId="569EC719" w14:textId="77777777" w:rsidR="00BB52FF" w:rsidRPr="00BB52FF" w:rsidRDefault="005D2BED" w:rsidP="00BB52FF">
      <w:pPr>
        <w:spacing w:line="360" w:lineRule="auto"/>
        <w:rPr>
          <w:rFonts w:ascii="Times New Roman" w:hAnsi="Times New Roman"/>
          <w:lang w:val="en-HK"/>
        </w:rPr>
      </w:pPr>
      <w:r w:rsidRPr="005D2BED">
        <w:rPr>
          <w:rFonts w:ascii="Times New Roman" w:hAnsi="Times New Roman"/>
          <w:noProof/>
          <w:lang w:val="en-HK"/>
          <w14:ligatures w14:val="standardContextual"/>
        </w:rPr>
        <w:pict w14:anchorId="4E8AF040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2448E9EB" w14:textId="77777777" w:rsidR="00BB52FF" w:rsidRPr="00572E52" w:rsidRDefault="00BB52FF" w:rsidP="00BB52FF">
      <w:pPr>
        <w:spacing w:before="100" w:beforeAutospacing="1" w:after="100" w:afterAutospacing="1" w:line="360" w:lineRule="auto"/>
        <w:outlineLvl w:val="2"/>
        <w:rPr>
          <w:rFonts w:ascii="Times New Roman" w:hAnsi="Times New Roman"/>
          <w:b/>
          <w:bCs/>
          <w:color w:val="FF0000"/>
          <w:sz w:val="27"/>
          <w:szCs w:val="27"/>
          <w:lang w:val="en-HK"/>
        </w:rPr>
      </w:pPr>
      <w:r w:rsidRPr="00572E52">
        <w:rPr>
          <w:rFonts w:ascii="Times New Roman" w:hAnsi="Times New Roman"/>
          <w:b/>
          <w:bCs/>
          <w:color w:val="FF0000"/>
          <w:sz w:val="27"/>
          <w:szCs w:val="27"/>
          <w:lang w:val="en-HK"/>
        </w:rPr>
        <w:t>1. Anti-Bartlett Clauses</w:t>
      </w:r>
    </w:p>
    <w:p w14:paraId="1C429C10" w14:textId="77777777" w:rsidR="00BB52FF" w:rsidRPr="00BB52FF" w:rsidRDefault="00BB52FF" w:rsidP="00BB52FF">
      <w:pPr>
        <w:spacing w:before="100" w:beforeAutospacing="1" w:after="100" w:afterAutospacing="1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BB52FF">
        <w:rPr>
          <w:rFonts w:ascii="Times New Roman" w:hAnsi="Times New Roman"/>
          <w:b/>
          <w:bCs/>
          <w:lang w:val="en-HK"/>
        </w:rPr>
        <w:t>(A) Definition and Purpose</w:t>
      </w:r>
    </w:p>
    <w:p w14:paraId="4269D46D" w14:textId="77777777" w:rsidR="00BB52FF" w:rsidRPr="00BB52FF" w:rsidRDefault="00BB52FF" w:rsidP="00BB52FF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BB52FF">
        <w:rPr>
          <w:rFonts w:ascii="Times New Roman" w:hAnsi="Times New Roman"/>
          <w:lang w:val="en-HK"/>
        </w:rPr>
        <w:t xml:space="preserve">Anti-Bartlett clauses are </w:t>
      </w:r>
      <w:r w:rsidRPr="00BB52FF">
        <w:rPr>
          <w:rFonts w:ascii="Times New Roman" w:hAnsi="Times New Roman"/>
          <w:b/>
          <w:bCs/>
          <w:lang w:val="en-HK"/>
        </w:rPr>
        <w:t>exemption clauses</w:t>
      </w:r>
      <w:r w:rsidRPr="00BB52FF">
        <w:rPr>
          <w:rFonts w:ascii="Times New Roman" w:hAnsi="Times New Roman"/>
          <w:lang w:val="en-HK"/>
        </w:rPr>
        <w:t xml:space="preserve"> that relieve trustees </w:t>
      </w:r>
      <w:r w:rsidRPr="00BB52FF">
        <w:rPr>
          <w:rFonts w:ascii="Times New Roman" w:hAnsi="Times New Roman"/>
          <w:b/>
          <w:bCs/>
          <w:lang w:val="en-HK"/>
        </w:rPr>
        <w:t>holding a controlling shareholding in a company</w:t>
      </w:r>
      <w:r w:rsidRPr="00BB52FF">
        <w:rPr>
          <w:rFonts w:ascii="Times New Roman" w:hAnsi="Times New Roman"/>
          <w:lang w:val="en-HK"/>
        </w:rPr>
        <w:t xml:space="preserve"> from the </w:t>
      </w:r>
      <w:r w:rsidRPr="00BB52FF">
        <w:rPr>
          <w:rFonts w:ascii="Times New Roman" w:hAnsi="Times New Roman"/>
          <w:b/>
          <w:bCs/>
          <w:lang w:val="en-HK"/>
        </w:rPr>
        <w:t>Bartlett duty</w:t>
      </w:r>
      <w:r w:rsidRPr="00BB52FF">
        <w:rPr>
          <w:rFonts w:ascii="Times New Roman" w:hAnsi="Times New Roman"/>
          <w:lang w:val="en-HK"/>
        </w:rPr>
        <w:t xml:space="preserve">—the obligation to </w:t>
      </w:r>
      <w:r w:rsidRPr="00BB52FF">
        <w:rPr>
          <w:rFonts w:ascii="Times New Roman" w:hAnsi="Times New Roman"/>
          <w:b/>
          <w:bCs/>
          <w:lang w:val="en-HK"/>
        </w:rPr>
        <w:t>enquire into and, if necessary, interfere in</w:t>
      </w:r>
      <w:r w:rsidRPr="00BB52FF">
        <w:rPr>
          <w:rFonts w:ascii="Times New Roman" w:hAnsi="Times New Roman"/>
          <w:lang w:val="en-HK"/>
        </w:rPr>
        <w:t xml:space="preserve"> the conduct of a company’s affairs. The purpose of these clauses is to allow settlors to </w:t>
      </w:r>
      <w:r w:rsidRPr="00BB52FF">
        <w:rPr>
          <w:rFonts w:ascii="Times New Roman" w:hAnsi="Times New Roman"/>
          <w:b/>
          <w:bCs/>
          <w:lang w:val="en-HK"/>
        </w:rPr>
        <w:t>strengthen control over trust assets</w:t>
      </w:r>
      <w:r w:rsidRPr="00BB52FF">
        <w:rPr>
          <w:rFonts w:ascii="Times New Roman" w:hAnsi="Times New Roman"/>
          <w:lang w:val="en-HK"/>
        </w:rPr>
        <w:t xml:space="preserve"> while minimising trustee interference​.</w:t>
      </w:r>
    </w:p>
    <w:p w14:paraId="71071F6E" w14:textId="77777777" w:rsidR="00BB52FF" w:rsidRPr="00BB52FF" w:rsidRDefault="00BB52FF" w:rsidP="00BB52FF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BB52FF">
        <w:rPr>
          <w:rFonts w:ascii="Times New Roman" w:hAnsi="Times New Roman"/>
          <w:lang w:val="en-HK"/>
        </w:rPr>
        <w:t xml:space="preserve">The document categorises </w:t>
      </w:r>
      <w:r w:rsidRPr="00BB52FF">
        <w:rPr>
          <w:rFonts w:ascii="Times New Roman" w:hAnsi="Times New Roman"/>
          <w:b/>
          <w:bCs/>
          <w:lang w:val="en-HK"/>
        </w:rPr>
        <w:t>Anti-Bartlett clauses</w:t>
      </w:r>
      <w:r w:rsidRPr="00BB52FF">
        <w:rPr>
          <w:rFonts w:ascii="Times New Roman" w:hAnsi="Times New Roman"/>
          <w:lang w:val="en-HK"/>
        </w:rPr>
        <w:t xml:space="preserve"> into different types depending on their </w:t>
      </w:r>
      <w:r w:rsidRPr="00BB52FF">
        <w:rPr>
          <w:rFonts w:ascii="Times New Roman" w:hAnsi="Times New Roman"/>
          <w:b/>
          <w:bCs/>
          <w:lang w:val="en-HK"/>
        </w:rPr>
        <w:t>degree of exclusion</w:t>
      </w:r>
      <w:r w:rsidRPr="00BB52FF">
        <w:rPr>
          <w:rFonts w:ascii="Times New Roman" w:hAnsi="Times New Roman"/>
          <w:lang w:val="en-HK"/>
        </w:rPr>
        <w:t>:</w:t>
      </w:r>
    </w:p>
    <w:p w14:paraId="394DA3E4" w14:textId="77777777" w:rsidR="00BB52FF" w:rsidRPr="00BB52FF" w:rsidRDefault="00BB52FF" w:rsidP="00BB52FF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BB52FF">
        <w:rPr>
          <w:rFonts w:ascii="Times New Roman" w:hAnsi="Times New Roman"/>
          <w:b/>
          <w:bCs/>
          <w:lang w:val="en-HK"/>
        </w:rPr>
        <w:t>Mild clauses</w:t>
      </w:r>
      <w:r w:rsidRPr="00BB52FF">
        <w:rPr>
          <w:rFonts w:ascii="Times New Roman" w:hAnsi="Times New Roman"/>
          <w:lang w:val="en-HK"/>
        </w:rPr>
        <w:t xml:space="preserve"> </w:t>
      </w:r>
      <w:r w:rsidRPr="00B86F12">
        <w:rPr>
          <w:rFonts w:ascii="Times New Roman" w:hAnsi="Times New Roman"/>
          <w:lang w:val="en-HK"/>
        </w:rPr>
        <w:t xml:space="preserve">– Trustees retain the discretion to </w:t>
      </w:r>
      <w:r w:rsidRPr="00B86F12">
        <w:rPr>
          <w:rFonts w:ascii="Times New Roman" w:hAnsi="Times New Roman"/>
          <w:b/>
          <w:bCs/>
          <w:lang w:val="en-HK"/>
        </w:rPr>
        <w:t>intervene when necessary</w:t>
      </w:r>
      <w:r w:rsidRPr="00B86F12">
        <w:rPr>
          <w:rFonts w:ascii="Times New Roman" w:hAnsi="Times New Roman"/>
          <w:lang w:val="en-HK"/>
        </w:rPr>
        <w:t xml:space="preserve"> but are generally </w:t>
      </w:r>
      <w:r w:rsidRPr="00B86F12">
        <w:rPr>
          <w:rFonts w:ascii="Times New Roman" w:hAnsi="Times New Roman"/>
          <w:b/>
          <w:bCs/>
          <w:lang w:val="en-HK"/>
        </w:rPr>
        <w:t>not required</w:t>
      </w:r>
      <w:r w:rsidRPr="00B86F12">
        <w:rPr>
          <w:rFonts w:ascii="Times New Roman" w:hAnsi="Times New Roman"/>
          <w:lang w:val="en-HK"/>
        </w:rPr>
        <w:t xml:space="preserve"> to supervise company affairs.</w:t>
      </w:r>
    </w:p>
    <w:p w14:paraId="72952F14" w14:textId="77777777" w:rsidR="00BB52FF" w:rsidRPr="00BB52FF" w:rsidRDefault="00BB52FF" w:rsidP="00BB52FF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BB52FF">
        <w:rPr>
          <w:rFonts w:ascii="Times New Roman" w:hAnsi="Times New Roman"/>
          <w:b/>
          <w:bCs/>
          <w:lang w:val="en-HK"/>
        </w:rPr>
        <w:t>Moderate clauses</w:t>
      </w:r>
      <w:r w:rsidRPr="00BB52FF">
        <w:rPr>
          <w:rFonts w:ascii="Times New Roman" w:hAnsi="Times New Roman"/>
          <w:lang w:val="en-HK"/>
        </w:rPr>
        <w:t xml:space="preserve"> – Trustees have </w:t>
      </w:r>
      <w:r w:rsidRPr="00BB52FF">
        <w:rPr>
          <w:rFonts w:ascii="Times New Roman" w:hAnsi="Times New Roman"/>
          <w:b/>
          <w:bCs/>
          <w:lang w:val="en-HK"/>
        </w:rPr>
        <w:t>no duty to supervise</w:t>
      </w:r>
      <w:r w:rsidRPr="00BB52FF">
        <w:rPr>
          <w:rFonts w:ascii="Times New Roman" w:hAnsi="Times New Roman"/>
          <w:lang w:val="en-HK"/>
        </w:rPr>
        <w:t xml:space="preserve"> or intervene unless there is evidence of </w:t>
      </w:r>
      <w:r w:rsidRPr="00BB52FF">
        <w:rPr>
          <w:rFonts w:ascii="Times New Roman" w:hAnsi="Times New Roman"/>
          <w:b/>
          <w:bCs/>
          <w:lang w:val="en-HK"/>
        </w:rPr>
        <w:t>fraud or dishonesty</w:t>
      </w:r>
      <w:r w:rsidRPr="00BB52FF">
        <w:rPr>
          <w:rFonts w:ascii="Times New Roman" w:hAnsi="Times New Roman"/>
          <w:lang w:val="en-HK"/>
        </w:rPr>
        <w:t>.</w:t>
      </w:r>
    </w:p>
    <w:p w14:paraId="603BF685" w14:textId="77777777" w:rsidR="00BB52FF" w:rsidRPr="00BB52FF" w:rsidRDefault="00BB52FF" w:rsidP="00BB52FF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BB52FF">
        <w:rPr>
          <w:rFonts w:ascii="Times New Roman" w:hAnsi="Times New Roman"/>
          <w:b/>
          <w:bCs/>
          <w:lang w:val="en-HK"/>
        </w:rPr>
        <w:t>Severe clauses</w:t>
      </w:r>
      <w:r w:rsidRPr="00BB52FF">
        <w:rPr>
          <w:rFonts w:ascii="Times New Roman" w:hAnsi="Times New Roman"/>
          <w:lang w:val="en-HK"/>
        </w:rPr>
        <w:t xml:space="preserve"> – Trustees are only obliged to act </w:t>
      </w:r>
      <w:r w:rsidRPr="00BB52FF">
        <w:rPr>
          <w:rFonts w:ascii="Times New Roman" w:hAnsi="Times New Roman"/>
          <w:b/>
          <w:bCs/>
          <w:lang w:val="en-HK"/>
        </w:rPr>
        <w:t>if they have actual knowledge of dishonesty</w:t>
      </w:r>
      <w:r w:rsidRPr="00BB52FF">
        <w:rPr>
          <w:rFonts w:ascii="Times New Roman" w:hAnsi="Times New Roman"/>
          <w:lang w:val="en-HK"/>
        </w:rPr>
        <w:t xml:space="preserve">, as seen in </w:t>
      </w:r>
      <w:r w:rsidRPr="00BB52FF">
        <w:rPr>
          <w:rFonts w:ascii="Times New Roman" w:hAnsi="Times New Roman"/>
          <w:i/>
          <w:iCs/>
          <w:lang w:val="en-HK"/>
        </w:rPr>
        <w:t>Zhang Hong Li v DBS Bank (Hong Kong) Ltd [2019] HKCFA 45</w:t>
      </w:r>
      <w:r w:rsidRPr="00BB52FF">
        <w:rPr>
          <w:rFonts w:ascii="Times New Roman" w:hAnsi="Times New Roman"/>
          <w:lang w:val="en-HK"/>
        </w:rPr>
        <w:t>.</w:t>
      </w:r>
    </w:p>
    <w:p w14:paraId="776D2780" w14:textId="77777777" w:rsidR="00BB52FF" w:rsidRPr="00BB52FF" w:rsidRDefault="00BB52FF" w:rsidP="00BB52FF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BB52FF">
        <w:rPr>
          <w:rFonts w:ascii="Times New Roman" w:hAnsi="Times New Roman"/>
          <w:b/>
          <w:bCs/>
          <w:lang w:val="en-HK"/>
        </w:rPr>
        <w:t>Extreme clauses</w:t>
      </w:r>
      <w:r w:rsidRPr="00BB52FF">
        <w:rPr>
          <w:rFonts w:ascii="Times New Roman" w:hAnsi="Times New Roman"/>
          <w:lang w:val="en-HK"/>
        </w:rPr>
        <w:t xml:space="preserve"> – Trustees have a </w:t>
      </w:r>
      <w:r w:rsidRPr="00BB52FF">
        <w:rPr>
          <w:rFonts w:ascii="Times New Roman" w:hAnsi="Times New Roman"/>
          <w:b/>
          <w:bCs/>
          <w:lang w:val="en-HK"/>
        </w:rPr>
        <w:t>positive duty NOT to interfere</w:t>
      </w:r>
      <w:r w:rsidRPr="00BB52FF">
        <w:rPr>
          <w:rFonts w:ascii="Times New Roman" w:hAnsi="Times New Roman"/>
          <w:lang w:val="en-HK"/>
        </w:rPr>
        <w:t xml:space="preserve">, making them </w:t>
      </w:r>
      <w:r w:rsidRPr="00BB52FF">
        <w:rPr>
          <w:rFonts w:ascii="Times New Roman" w:hAnsi="Times New Roman"/>
          <w:b/>
          <w:bCs/>
          <w:lang w:val="en-HK"/>
        </w:rPr>
        <w:t>bound by settlor or protector instructions</w:t>
      </w:r>
      <w:r w:rsidRPr="00BB52FF">
        <w:rPr>
          <w:rFonts w:ascii="Times New Roman" w:hAnsi="Times New Roman"/>
          <w:lang w:val="en-HK"/>
        </w:rPr>
        <w:t>​.</w:t>
      </w:r>
    </w:p>
    <w:p w14:paraId="31915BE0" w14:textId="77777777" w:rsidR="00BB52FF" w:rsidRPr="00BB52FF" w:rsidRDefault="00BB52FF" w:rsidP="00BB52FF">
      <w:pPr>
        <w:spacing w:before="100" w:beforeAutospacing="1" w:after="100" w:afterAutospacing="1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BB52FF">
        <w:rPr>
          <w:rFonts w:ascii="Times New Roman" w:hAnsi="Times New Roman"/>
          <w:b/>
          <w:bCs/>
          <w:lang w:val="en-HK"/>
        </w:rPr>
        <w:t>(B) Judicial Treatment of Anti-Bartlett Clauses</w:t>
      </w:r>
    </w:p>
    <w:p w14:paraId="307E7C50" w14:textId="77777777" w:rsidR="00BB52FF" w:rsidRPr="00BB52FF" w:rsidRDefault="00BB52FF" w:rsidP="00BB52FF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BB52FF">
        <w:rPr>
          <w:rFonts w:ascii="Times New Roman" w:hAnsi="Times New Roman"/>
          <w:lang w:val="en-HK"/>
        </w:rPr>
        <w:t xml:space="preserve">The enforceability of </w:t>
      </w:r>
      <w:r w:rsidRPr="00BB52FF">
        <w:rPr>
          <w:rFonts w:ascii="Times New Roman" w:hAnsi="Times New Roman"/>
          <w:b/>
          <w:bCs/>
          <w:lang w:val="en-HK"/>
        </w:rPr>
        <w:t>Anti-Bartlett clauses</w:t>
      </w:r>
      <w:r w:rsidRPr="00BB52FF">
        <w:rPr>
          <w:rFonts w:ascii="Times New Roman" w:hAnsi="Times New Roman"/>
          <w:lang w:val="en-HK"/>
        </w:rPr>
        <w:t xml:space="preserve"> has been tested in several jurisdictions:</w:t>
      </w:r>
    </w:p>
    <w:p w14:paraId="7F73DE07" w14:textId="77777777" w:rsidR="00BB52FF" w:rsidRPr="00BB52FF" w:rsidRDefault="00BB52FF" w:rsidP="00BB52FF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BB52FF">
        <w:rPr>
          <w:rFonts w:ascii="Times New Roman" w:hAnsi="Times New Roman"/>
          <w:b/>
          <w:bCs/>
          <w:lang w:val="en-HK"/>
        </w:rPr>
        <w:t>Bartlett v Barclays Bank Trust Co Ltd [1980] Ch 515</w:t>
      </w:r>
    </w:p>
    <w:p w14:paraId="1B19B200" w14:textId="77777777" w:rsidR="00BB52FF" w:rsidRPr="00BB52FF" w:rsidRDefault="00BB52FF" w:rsidP="00BB52FF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BB52FF">
        <w:rPr>
          <w:rFonts w:ascii="Times New Roman" w:hAnsi="Times New Roman"/>
          <w:lang w:val="en-HK"/>
        </w:rPr>
        <w:lastRenderedPageBreak/>
        <w:t xml:space="preserve">The case established that trustees </w:t>
      </w:r>
      <w:r w:rsidRPr="00BB52FF">
        <w:rPr>
          <w:rFonts w:ascii="Times New Roman" w:hAnsi="Times New Roman"/>
          <w:b/>
          <w:bCs/>
          <w:lang w:val="en-HK"/>
        </w:rPr>
        <w:t>cannot simply hold shares passively</w:t>
      </w:r>
      <w:r w:rsidRPr="00BB52FF">
        <w:rPr>
          <w:rFonts w:ascii="Times New Roman" w:hAnsi="Times New Roman"/>
          <w:lang w:val="en-HK"/>
        </w:rPr>
        <w:t xml:space="preserve"> without </w:t>
      </w:r>
      <w:r w:rsidRPr="00BB52FF">
        <w:rPr>
          <w:rFonts w:ascii="Times New Roman" w:hAnsi="Times New Roman"/>
          <w:b/>
          <w:bCs/>
          <w:lang w:val="en-HK"/>
        </w:rPr>
        <w:t>taking reasonable steps</w:t>
      </w:r>
      <w:r w:rsidRPr="00BB52FF">
        <w:rPr>
          <w:rFonts w:ascii="Times New Roman" w:hAnsi="Times New Roman"/>
          <w:lang w:val="en-HK"/>
        </w:rPr>
        <w:t xml:space="preserve"> to ensure the company's business is conducted prudently.</w:t>
      </w:r>
    </w:p>
    <w:p w14:paraId="43CE5C6D" w14:textId="77777777" w:rsidR="00BB52FF" w:rsidRPr="00BB52FF" w:rsidRDefault="00BB52FF" w:rsidP="00BB52FF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BB52FF">
        <w:rPr>
          <w:rFonts w:ascii="Times New Roman" w:hAnsi="Times New Roman"/>
          <w:lang w:val="en-HK"/>
        </w:rPr>
        <w:t>Brightman J stated:</w:t>
      </w:r>
    </w:p>
    <w:p w14:paraId="5EBCA4CD" w14:textId="77777777" w:rsidR="00BB52FF" w:rsidRPr="00BB52FF" w:rsidRDefault="00BB52FF" w:rsidP="00BB52FF">
      <w:pPr>
        <w:spacing w:beforeAutospacing="1" w:afterAutospacing="1" w:line="360" w:lineRule="auto"/>
        <w:rPr>
          <w:rFonts w:ascii="Times New Roman" w:hAnsi="Times New Roman"/>
          <w:lang w:val="en-HK"/>
        </w:rPr>
      </w:pPr>
      <w:r w:rsidRPr="00BB52FF">
        <w:rPr>
          <w:rFonts w:ascii="Times New Roman" w:hAnsi="Times New Roman"/>
          <w:i/>
          <w:iCs/>
          <w:lang w:val="en-HK"/>
        </w:rPr>
        <w:t>“A trustee must conduct the business of the trust with the same care as an ordinary prudent businessman would extend to his own affairs.”</w:t>
      </w:r>
      <w:r w:rsidRPr="00BB52FF">
        <w:rPr>
          <w:rFonts w:ascii="Times New Roman" w:hAnsi="Times New Roman"/>
          <w:lang w:val="en-HK"/>
        </w:rPr>
        <w:t xml:space="preserve"> (</w:t>
      </w:r>
      <w:r w:rsidRPr="00BB52FF">
        <w:rPr>
          <w:rFonts w:ascii="Times New Roman" w:hAnsi="Times New Roman"/>
          <w:i/>
          <w:iCs/>
          <w:lang w:val="en-HK"/>
        </w:rPr>
        <w:t>Bartlett</w:t>
      </w:r>
      <w:r w:rsidRPr="00BB52FF">
        <w:rPr>
          <w:rFonts w:ascii="Times New Roman" w:hAnsi="Times New Roman"/>
          <w:lang w:val="en-HK"/>
        </w:rPr>
        <w:t>, at 531).</w:t>
      </w:r>
    </w:p>
    <w:p w14:paraId="060B3933" w14:textId="77777777" w:rsidR="00BB52FF" w:rsidRPr="00BB52FF" w:rsidRDefault="00BB52FF" w:rsidP="00BB52FF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BB52FF">
        <w:rPr>
          <w:rFonts w:ascii="Times New Roman" w:hAnsi="Times New Roman"/>
          <w:lang w:val="en-HK"/>
        </w:rPr>
        <w:t xml:space="preserve">The decision reinforced that trustees </w:t>
      </w:r>
      <w:r w:rsidRPr="00BB52FF">
        <w:rPr>
          <w:rFonts w:ascii="Times New Roman" w:hAnsi="Times New Roman"/>
          <w:b/>
          <w:bCs/>
          <w:lang w:val="en-HK"/>
        </w:rPr>
        <w:t>must intervene</w:t>
      </w:r>
      <w:r w:rsidRPr="00BB52FF">
        <w:rPr>
          <w:rFonts w:ascii="Times New Roman" w:hAnsi="Times New Roman"/>
          <w:lang w:val="en-HK"/>
        </w:rPr>
        <w:t xml:space="preserve"> where necessary, leading to the widespread adoption of </w:t>
      </w:r>
      <w:r w:rsidRPr="00BB52FF">
        <w:rPr>
          <w:rFonts w:ascii="Times New Roman" w:hAnsi="Times New Roman"/>
          <w:b/>
          <w:bCs/>
          <w:lang w:val="en-HK"/>
        </w:rPr>
        <w:t>Anti-Bartlett clauses</w:t>
      </w:r>
      <w:r w:rsidRPr="00BB52FF">
        <w:rPr>
          <w:rFonts w:ascii="Times New Roman" w:hAnsi="Times New Roman"/>
          <w:lang w:val="en-HK"/>
        </w:rPr>
        <w:t>​.</w:t>
      </w:r>
    </w:p>
    <w:p w14:paraId="779DFC24" w14:textId="77777777" w:rsidR="00BB52FF" w:rsidRPr="00BB52FF" w:rsidRDefault="00BB52FF" w:rsidP="00BB52FF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BB52FF">
        <w:rPr>
          <w:rFonts w:ascii="Times New Roman" w:hAnsi="Times New Roman"/>
          <w:b/>
          <w:bCs/>
          <w:lang w:val="en-HK"/>
        </w:rPr>
        <w:t>Zhang Hong Li v DBS Bank (Hong Kong) Ltd [2019] HKCFA 45</w:t>
      </w:r>
    </w:p>
    <w:p w14:paraId="02DEEE23" w14:textId="77777777" w:rsidR="00BB52FF" w:rsidRPr="00BB52FF" w:rsidRDefault="00BB52FF" w:rsidP="00BB52FF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BB52FF">
        <w:rPr>
          <w:rFonts w:ascii="Times New Roman" w:hAnsi="Times New Roman"/>
          <w:lang w:val="en-HK"/>
        </w:rPr>
        <w:t xml:space="preserve">The Hong Kong Court of Final Appeal ruled that </w:t>
      </w:r>
      <w:r w:rsidRPr="00BB52FF">
        <w:rPr>
          <w:rFonts w:ascii="Times New Roman" w:hAnsi="Times New Roman"/>
          <w:b/>
          <w:bCs/>
          <w:lang w:val="en-HK"/>
        </w:rPr>
        <w:t>properly drafted Anti-Bartlett clauses</w:t>
      </w:r>
      <w:r w:rsidRPr="00BB52FF">
        <w:rPr>
          <w:rFonts w:ascii="Times New Roman" w:hAnsi="Times New Roman"/>
          <w:lang w:val="en-HK"/>
        </w:rPr>
        <w:t xml:space="preserve"> effectively </w:t>
      </w:r>
      <w:r w:rsidRPr="00BB52FF">
        <w:rPr>
          <w:rFonts w:ascii="Times New Roman" w:hAnsi="Times New Roman"/>
          <w:b/>
          <w:bCs/>
          <w:lang w:val="en-HK"/>
        </w:rPr>
        <w:t>excluded the trustee’s duty</w:t>
      </w:r>
      <w:r w:rsidRPr="00BB52FF">
        <w:rPr>
          <w:rFonts w:ascii="Times New Roman" w:hAnsi="Times New Roman"/>
          <w:lang w:val="en-HK"/>
        </w:rPr>
        <w:t xml:space="preserve"> to enquire or intervene in company affairs.</w:t>
      </w:r>
    </w:p>
    <w:p w14:paraId="3D626E56" w14:textId="77777777" w:rsidR="00BB52FF" w:rsidRPr="00BB52FF" w:rsidRDefault="00BB52FF" w:rsidP="00BB52FF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BB52FF">
        <w:rPr>
          <w:rFonts w:ascii="Times New Roman" w:hAnsi="Times New Roman"/>
          <w:lang w:val="en-HK"/>
        </w:rPr>
        <w:t>The court held:</w:t>
      </w:r>
    </w:p>
    <w:p w14:paraId="042FA6E0" w14:textId="77777777" w:rsidR="00BB52FF" w:rsidRPr="00BB52FF" w:rsidRDefault="00BB52FF" w:rsidP="00BB52FF">
      <w:pPr>
        <w:spacing w:beforeAutospacing="1" w:afterAutospacing="1" w:line="360" w:lineRule="auto"/>
        <w:rPr>
          <w:rFonts w:ascii="Times New Roman" w:hAnsi="Times New Roman"/>
          <w:lang w:val="en-HK"/>
        </w:rPr>
      </w:pPr>
      <w:r w:rsidRPr="00BB52FF">
        <w:rPr>
          <w:rFonts w:ascii="Times New Roman" w:hAnsi="Times New Roman"/>
          <w:i/>
          <w:iCs/>
          <w:lang w:val="en-HK"/>
        </w:rPr>
        <w:t>“There was no basis for ‘some implied, non-</w:t>
      </w:r>
      <w:proofErr w:type="spellStart"/>
      <w:r w:rsidRPr="00BB52FF">
        <w:rPr>
          <w:rFonts w:ascii="Times New Roman" w:hAnsi="Times New Roman"/>
          <w:i/>
          <w:iCs/>
          <w:lang w:val="en-HK"/>
        </w:rPr>
        <w:t>derogable</w:t>
      </w:r>
      <w:proofErr w:type="spellEnd"/>
      <w:r w:rsidRPr="00BB52FF">
        <w:rPr>
          <w:rFonts w:ascii="Times New Roman" w:hAnsi="Times New Roman"/>
          <w:i/>
          <w:iCs/>
          <w:lang w:val="en-HK"/>
        </w:rPr>
        <w:t xml:space="preserve"> external duty’ overriding the parties’ chosen scheme.”</w:t>
      </w:r>
    </w:p>
    <w:p w14:paraId="33218A63" w14:textId="77777777" w:rsidR="00BB52FF" w:rsidRPr="00BB52FF" w:rsidRDefault="00BB52FF" w:rsidP="00BB52FF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BB52FF">
        <w:rPr>
          <w:rFonts w:ascii="Times New Roman" w:hAnsi="Times New Roman"/>
          <w:lang w:val="en-HK"/>
        </w:rPr>
        <w:t xml:space="preserve">This decision marked a shift, recognising that </w:t>
      </w:r>
      <w:r w:rsidRPr="00BB52FF">
        <w:rPr>
          <w:rFonts w:ascii="Times New Roman" w:hAnsi="Times New Roman"/>
          <w:b/>
          <w:bCs/>
          <w:lang w:val="en-HK"/>
        </w:rPr>
        <w:t>trustees could fully exclude the Bartlett duty</w:t>
      </w:r>
      <w:r w:rsidRPr="00BB52FF">
        <w:rPr>
          <w:rFonts w:ascii="Times New Roman" w:hAnsi="Times New Roman"/>
          <w:lang w:val="en-HK"/>
        </w:rPr>
        <w:t xml:space="preserve"> through </w:t>
      </w:r>
      <w:r w:rsidRPr="00BB52FF">
        <w:rPr>
          <w:rFonts w:ascii="Times New Roman" w:hAnsi="Times New Roman"/>
          <w:b/>
          <w:bCs/>
          <w:lang w:val="en-HK"/>
        </w:rPr>
        <w:t>well-drafted clauses</w:t>
      </w:r>
      <w:r w:rsidRPr="00BB52FF">
        <w:rPr>
          <w:rFonts w:ascii="Times New Roman" w:hAnsi="Times New Roman"/>
          <w:lang w:val="en-HK"/>
        </w:rPr>
        <w:t>​.</w:t>
      </w:r>
    </w:p>
    <w:p w14:paraId="28C6B57C" w14:textId="77777777" w:rsidR="00BB52FF" w:rsidRPr="00BB52FF" w:rsidRDefault="00BB52FF" w:rsidP="00BB52FF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BB52FF">
        <w:rPr>
          <w:rFonts w:ascii="Times New Roman" w:hAnsi="Times New Roman"/>
          <w:b/>
          <w:bCs/>
          <w:lang w:val="en-HK"/>
        </w:rPr>
        <w:t>Appleby Corporate Services (BVI) Ltd v Citco Trustees (BVI) Ltd (2014-15) 17 ITELR 413 (BVI HC)</w:t>
      </w:r>
    </w:p>
    <w:p w14:paraId="6A2D0E64" w14:textId="77777777" w:rsidR="00BB52FF" w:rsidRPr="00BB52FF" w:rsidRDefault="00BB52FF" w:rsidP="00BB52FF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BB52FF">
        <w:rPr>
          <w:rFonts w:ascii="Times New Roman" w:hAnsi="Times New Roman"/>
          <w:lang w:val="en-HK"/>
        </w:rPr>
        <w:t xml:space="preserve">The BVI High Court ruled that an </w:t>
      </w:r>
      <w:r w:rsidRPr="00BB52FF">
        <w:rPr>
          <w:rFonts w:ascii="Times New Roman" w:hAnsi="Times New Roman"/>
          <w:b/>
          <w:bCs/>
          <w:lang w:val="en-HK"/>
        </w:rPr>
        <w:t>Anti-Bartlett clause cannot exclude the duty to enquire</w:t>
      </w:r>
      <w:r w:rsidRPr="00BB52FF">
        <w:rPr>
          <w:rFonts w:ascii="Times New Roman" w:hAnsi="Times New Roman"/>
          <w:lang w:val="en-HK"/>
        </w:rPr>
        <w:t xml:space="preserve">—it can only prevent trustees from </w:t>
      </w:r>
      <w:r w:rsidRPr="00BB52FF">
        <w:rPr>
          <w:rFonts w:ascii="Times New Roman" w:hAnsi="Times New Roman"/>
          <w:b/>
          <w:bCs/>
          <w:lang w:val="en-HK"/>
        </w:rPr>
        <w:t>interfering in company affairs</w:t>
      </w:r>
      <w:r w:rsidRPr="00BB52FF">
        <w:rPr>
          <w:rFonts w:ascii="Times New Roman" w:hAnsi="Times New Roman"/>
          <w:lang w:val="en-HK"/>
        </w:rPr>
        <w:t>​.</w:t>
      </w:r>
    </w:p>
    <w:p w14:paraId="5D8E02F2" w14:textId="77777777" w:rsidR="00BB52FF" w:rsidRPr="00BB52FF" w:rsidRDefault="00BB52FF" w:rsidP="00BB52FF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BB52FF">
        <w:rPr>
          <w:rFonts w:ascii="Times New Roman" w:hAnsi="Times New Roman"/>
          <w:lang w:val="en-HK"/>
        </w:rPr>
        <w:t xml:space="preserve">The court noted that </w:t>
      </w:r>
      <w:r w:rsidRPr="00BB52FF">
        <w:rPr>
          <w:rFonts w:ascii="Times New Roman" w:hAnsi="Times New Roman"/>
          <w:b/>
          <w:bCs/>
          <w:lang w:val="en-HK"/>
        </w:rPr>
        <w:t>enquiry and interference</w:t>
      </w:r>
      <w:r w:rsidRPr="00BB52FF">
        <w:rPr>
          <w:rFonts w:ascii="Times New Roman" w:hAnsi="Times New Roman"/>
          <w:lang w:val="en-HK"/>
        </w:rPr>
        <w:t xml:space="preserve"> are </w:t>
      </w:r>
      <w:r w:rsidRPr="00BB52FF">
        <w:rPr>
          <w:rFonts w:ascii="Times New Roman" w:hAnsi="Times New Roman"/>
          <w:b/>
          <w:bCs/>
          <w:lang w:val="en-HK"/>
        </w:rPr>
        <w:t>not always distinct</w:t>
      </w:r>
      <w:r w:rsidRPr="00BB52FF">
        <w:rPr>
          <w:rFonts w:ascii="Times New Roman" w:hAnsi="Times New Roman"/>
          <w:lang w:val="en-HK"/>
        </w:rPr>
        <w:t>:</w:t>
      </w:r>
    </w:p>
    <w:p w14:paraId="2C13D7FB" w14:textId="77777777" w:rsidR="00BB52FF" w:rsidRPr="00BB52FF" w:rsidRDefault="00BB52FF" w:rsidP="00BB52FF">
      <w:pPr>
        <w:spacing w:beforeAutospacing="1" w:afterAutospacing="1" w:line="360" w:lineRule="auto"/>
        <w:rPr>
          <w:rFonts w:ascii="Times New Roman" w:hAnsi="Times New Roman"/>
          <w:lang w:val="en-HK"/>
        </w:rPr>
      </w:pPr>
      <w:r w:rsidRPr="00BB52FF">
        <w:rPr>
          <w:rFonts w:ascii="Times New Roman" w:hAnsi="Times New Roman"/>
          <w:i/>
          <w:iCs/>
          <w:lang w:val="en-HK"/>
        </w:rPr>
        <w:t>“It may be artificial to distinguish between enquiry into the company’s performance and interference in its affairs.”</w:t>
      </w:r>
    </w:p>
    <w:p w14:paraId="10517866" w14:textId="77777777" w:rsidR="00BB52FF" w:rsidRPr="00BB52FF" w:rsidRDefault="00BB52FF" w:rsidP="00BB52FF">
      <w:pPr>
        <w:spacing w:before="100" w:beforeAutospacing="1" w:after="100" w:afterAutospacing="1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BB52FF">
        <w:rPr>
          <w:rFonts w:ascii="Times New Roman" w:hAnsi="Times New Roman"/>
          <w:b/>
          <w:bCs/>
          <w:lang w:val="en-HK"/>
        </w:rPr>
        <w:t>(C) Controversy: Do Anti-Bartlett Clauses Undermine Trusteeship?</w:t>
      </w:r>
    </w:p>
    <w:p w14:paraId="2084AE15" w14:textId="77777777" w:rsidR="00BB52FF" w:rsidRPr="00BB52FF" w:rsidRDefault="00BB52FF" w:rsidP="00BB52FF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BB52FF">
        <w:rPr>
          <w:rFonts w:ascii="Times New Roman" w:hAnsi="Times New Roman"/>
          <w:lang w:val="en-HK"/>
        </w:rPr>
        <w:lastRenderedPageBreak/>
        <w:t xml:space="preserve">The document discusses whether </w:t>
      </w:r>
      <w:r w:rsidRPr="00BB52FF">
        <w:rPr>
          <w:rFonts w:ascii="Times New Roman" w:hAnsi="Times New Roman"/>
          <w:b/>
          <w:bCs/>
          <w:lang w:val="en-HK"/>
        </w:rPr>
        <w:t>Anti-Bartlett clauses</w:t>
      </w:r>
      <w:r w:rsidRPr="00BB52FF">
        <w:rPr>
          <w:rFonts w:ascii="Times New Roman" w:hAnsi="Times New Roman"/>
          <w:lang w:val="en-HK"/>
        </w:rPr>
        <w:t xml:space="preserve"> undermine </w:t>
      </w:r>
      <w:r w:rsidRPr="00BB52FF">
        <w:rPr>
          <w:rFonts w:ascii="Times New Roman" w:hAnsi="Times New Roman"/>
          <w:b/>
          <w:bCs/>
          <w:lang w:val="en-HK"/>
        </w:rPr>
        <w:t>the irreducible core of trusteeship</w:t>
      </w:r>
      <w:r w:rsidRPr="00BB52FF">
        <w:rPr>
          <w:rFonts w:ascii="Times New Roman" w:hAnsi="Times New Roman"/>
          <w:lang w:val="en-HK"/>
        </w:rPr>
        <w:t xml:space="preserve">, which requires </w:t>
      </w:r>
      <w:r w:rsidRPr="00BB52FF">
        <w:rPr>
          <w:rFonts w:ascii="Times New Roman" w:hAnsi="Times New Roman"/>
          <w:b/>
          <w:bCs/>
          <w:lang w:val="en-HK"/>
        </w:rPr>
        <w:t>trustees to owe minimum obligations</w:t>
      </w:r>
      <w:r w:rsidRPr="00BB52FF">
        <w:rPr>
          <w:rFonts w:ascii="Times New Roman" w:hAnsi="Times New Roman"/>
          <w:lang w:val="en-HK"/>
        </w:rPr>
        <w:t xml:space="preserve"> to beneficiaries.</w:t>
      </w:r>
    </w:p>
    <w:p w14:paraId="1D172AFB" w14:textId="77777777" w:rsidR="00BB52FF" w:rsidRPr="00BB52FF" w:rsidRDefault="00BB52FF" w:rsidP="00BB52FF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BB52FF">
        <w:rPr>
          <w:rFonts w:ascii="Times New Roman" w:hAnsi="Times New Roman"/>
          <w:lang w:val="en-HK"/>
        </w:rPr>
        <w:t>Professor Hayton argues that:</w:t>
      </w:r>
    </w:p>
    <w:p w14:paraId="1CD8A060" w14:textId="77777777" w:rsidR="00BB52FF" w:rsidRPr="00BB52FF" w:rsidRDefault="00BB52FF" w:rsidP="00BB52FF">
      <w:pPr>
        <w:spacing w:beforeAutospacing="1" w:afterAutospacing="1" w:line="360" w:lineRule="auto"/>
        <w:rPr>
          <w:rFonts w:ascii="Times New Roman" w:hAnsi="Times New Roman"/>
          <w:lang w:val="en-HK"/>
        </w:rPr>
      </w:pPr>
      <w:r w:rsidRPr="00BB52FF">
        <w:rPr>
          <w:rFonts w:ascii="Times New Roman" w:hAnsi="Times New Roman"/>
          <w:i/>
          <w:iCs/>
          <w:lang w:val="en-HK"/>
        </w:rPr>
        <w:t>“A trust without accountability is no longer a trust but an uncontrolled personal arrangement.”</w:t>
      </w:r>
    </w:p>
    <w:p w14:paraId="3D8D3766" w14:textId="77777777" w:rsidR="00BB52FF" w:rsidRPr="00BB52FF" w:rsidRDefault="00BB52FF" w:rsidP="00BB52FF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BB52FF">
        <w:rPr>
          <w:rFonts w:ascii="Times New Roman" w:hAnsi="Times New Roman"/>
          <w:lang w:val="en-HK"/>
        </w:rPr>
        <w:t xml:space="preserve">Courts were traditionally </w:t>
      </w:r>
      <w:r w:rsidRPr="00BB52FF">
        <w:rPr>
          <w:rFonts w:ascii="Times New Roman" w:hAnsi="Times New Roman"/>
          <w:b/>
          <w:bCs/>
          <w:lang w:val="en-HK"/>
        </w:rPr>
        <w:t>reluctant</w:t>
      </w:r>
      <w:r w:rsidRPr="00BB52FF">
        <w:rPr>
          <w:rFonts w:ascii="Times New Roman" w:hAnsi="Times New Roman"/>
          <w:lang w:val="en-HK"/>
        </w:rPr>
        <w:t xml:space="preserve"> to give full effect to Anti-Bartlett clauses. However, </w:t>
      </w:r>
      <w:r w:rsidRPr="00BB52FF">
        <w:rPr>
          <w:rFonts w:ascii="Times New Roman" w:hAnsi="Times New Roman"/>
          <w:i/>
          <w:iCs/>
          <w:lang w:val="en-HK"/>
        </w:rPr>
        <w:t>Zhang Hong Li</w:t>
      </w:r>
      <w:r w:rsidRPr="00BB52FF">
        <w:rPr>
          <w:rFonts w:ascii="Times New Roman" w:hAnsi="Times New Roman"/>
          <w:lang w:val="en-HK"/>
        </w:rPr>
        <w:t xml:space="preserve"> demonstrated </w:t>
      </w:r>
      <w:r w:rsidRPr="00BB52FF">
        <w:rPr>
          <w:rFonts w:ascii="Times New Roman" w:hAnsi="Times New Roman"/>
          <w:b/>
          <w:bCs/>
          <w:lang w:val="en-HK"/>
        </w:rPr>
        <w:t>judicial willingness</w:t>
      </w:r>
      <w:r w:rsidRPr="00BB52FF">
        <w:rPr>
          <w:rFonts w:ascii="Times New Roman" w:hAnsi="Times New Roman"/>
          <w:lang w:val="en-HK"/>
        </w:rPr>
        <w:t xml:space="preserve"> to enforce them if carefully drafted​.</w:t>
      </w:r>
    </w:p>
    <w:p w14:paraId="6D932A8E" w14:textId="77777777" w:rsidR="00BB52FF" w:rsidRPr="00BB52FF" w:rsidRDefault="005D2BED" w:rsidP="00BB52FF">
      <w:pPr>
        <w:spacing w:line="360" w:lineRule="auto"/>
        <w:rPr>
          <w:rFonts w:ascii="Times New Roman" w:hAnsi="Times New Roman"/>
          <w:lang w:val="en-HK"/>
        </w:rPr>
      </w:pPr>
      <w:r w:rsidRPr="005D2BED">
        <w:rPr>
          <w:rFonts w:ascii="Times New Roman" w:hAnsi="Times New Roman"/>
          <w:noProof/>
          <w:lang w:val="en-HK"/>
          <w14:ligatures w14:val="standardContextual"/>
        </w:rPr>
        <w:pict w14:anchorId="432F9C72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41D47602" w14:textId="77777777" w:rsidR="00BB52FF" w:rsidRPr="00BB52FF" w:rsidRDefault="00BB52FF" w:rsidP="00BB52FF">
      <w:pPr>
        <w:spacing w:before="100" w:beforeAutospacing="1" w:after="100" w:afterAutospacing="1" w:line="360" w:lineRule="auto"/>
        <w:outlineLvl w:val="2"/>
        <w:rPr>
          <w:rFonts w:ascii="Times New Roman" w:hAnsi="Times New Roman"/>
          <w:b/>
          <w:bCs/>
          <w:sz w:val="27"/>
          <w:szCs w:val="27"/>
          <w:lang w:val="en-HK"/>
        </w:rPr>
      </w:pPr>
      <w:r w:rsidRPr="00BB52FF">
        <w:rPr>
          <w:rFonts w:ascii="Times New Roman" w:hAnsi="Times New Roman"/>
          <w:b/>
          <w:bCs/>
          <w:sz w:val="27"/>
          <w:szCs w:val="27"/>
          <w:lang w:val="en-HK"/>
        </w:rPr>
        <w:t>2. VISTA Clauses</w:t>
      </w:r>
    </w:p>
    <w:p w14:paraId="0EBFFE46" w14:textId="77777777" w:rsidR="00BB52FF" w:rsidRPr="00BB52FF" w:rsidRDefault="00BB52FF" w:rsidP="00BB52FF">
      <w:pPr>
        <w:spacing w:before="100" w:beforeAutospacing="1" w:after="100" w:afterAutospacing="1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BB52FF">
        <w:rPr>
          <w:rFonts w:ascii="Times New Roman" w:hAnsi="Times New Roman"/>
          <w:b/>
          <w:bCs/>
          <w:lang w:val="en-HK"/>
        </w:rPr>
        <w:t>(A) Origin and Legal Framework</w:t>
      </w:r>
    </w:p>
    <w:p w14:paraId="768A8B35" w14:textId="77777777" w:rsidR="00BB52FF" w:rsidRPr="00BB52FF" w:rsidRDefault="00BB52FF" w:rsidP="00BB52FF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BB52FF">
        <w:rPr>
          <w:rFonts w:ascii="Times New Roman" w:hAnsi="Times New Roman"/>
          <w:lang w:val="en-HK"/>
        </w:rPr>
        <w:t>VISTA (</w:t>
      </w:r>
      <w:r w:rsidRPr="00BB52FF">
        <w:rPr>
          <w:rFonts w:ascii="Times New Roman" w:hAnsi="Times New Roman"/>
          <w:b/>
          <w:bCs/>
          <w:lang w:val="en-HK"/>
        </w:rPr>
        <w:t>Virgin Islands Special Trusts Act 2003</w:t>
      </w:r>
      <w:r w:rsidRPr="00BB52FF">
        <w:rPr>
          <w:rFonts w:ascii="Times New Roman" w:hAnsi="Times New Roman"/>
          <w:lang w:val="en-HK"/>
        </w:rPr>
        <w:t xml:space="preserve">) was introduced in the </w:t>
      </w:r>
      <w:r w:rsidRPr="00BB52FF">
        <w:rPr>
          <w:rFonts w:ascii="Times New Roman" w:hAnsi="Times New Roman"/>
          <w:b/>
          <w:bCs/>
          <w:lang w:val="en-HK"/>
        </w:rPr>
        <w:t>British Virgin Islands (BVI)</w:t>
      </w:r>
      <w:r w:rsidRPr="00BB52FF">
        <w:rPr>
          <w:rFonts w:ascii="Times New Roman" w:hAnsi="Times New Roman"/>
          <w:lang w:val="en-HK"/>
        </w:rPr>
        <w:t xml:space="preserve"> to </w:t>
      </w:r>
      <w:r w:rsidRPr="00BB52FF">
        <w:rPr>
          <w:rFonts w:ascii="Times New Roman" w:hAnsi="Times New Roman"/>
          <w:b/>
          <w:bCs/>
          <w:lang w:val="en-HK"/>
        </w:rPr>
        <w:t>remove the Bartlett duty by statute</w:t>
      </w:r>
      <w:r w:rsidRPr="00BB52FF">
        <w:rPr>
          <w:rFonts w:ascii="Times New Roman" w:hAnsi="Times New Roman"/>
          <w:lang w:val="en-HK"/>
        </w:rPr>
        <w:t xml:space="preserve">. The act was designed to encourage </w:t>
      </w:r>
      <w:r w:rsidRPr="00BB52FF">
        <w:rPr>
          <w:rFonts w:ascii="Times New Roman" w:hAnsi="Times New Roman"/>
          <w:b/>
          <w:bCs/>
          <w:lang w:val="en-HK"/>
        </w:rPr>
        <w:t>wealth structuring</w:t>
      </w:r>
      <w:r w:rsidRPr="00BB52FF">
        <w:rPr>
          <w:rFonts w:ascii="Times New Roman" w:hAnsi="Times New Roman"/>
          <w:lang w:val="en-HK"/>
        </w:rPr>
        <w:t xml:space="preserve"> through trusts without requiring trustees to </w:t>
      </w:r>
      <w:r w:rsidRPr="00BB52FF">
        <w:rPr>
          <w:rFonts w:ascii="Times New Roman" w:hAnsi="Times New Roman"/>
          <w:b/>
          <w:bCs/>
          <w:lang w:val="en-HK"/>
        </w:rPr>
        <w:t>supervise trust-owned companies</w:t>
      </w:r>
      <w:r w:rsidRPr="00BB52FF">
        <w:rPr>
          <w:rFonts w:ascii="Times New Roman" w:hAnsi="Times New Roman"/>
          <w:lang w:val="en-HK"/>
        </w:rPr>
        <w:t>​.</w:t>
      </w:r>
    </w:p>
    <w:p w14:paraId="3C0B70E8" w14:textId="77777777" w:rsidR="00BB52FF" w:rsidRPr="00BB52FF" w:rsidRDefault="00BB52FF" w:rsidP="00BB52FF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BB52FF">
        <w:rPr>
          <w:rFonts w:ascii="Times New Roman" w:hAnsi="Times New Roman"/>
          <w:lang w:val="en-HK"/>
        </w:rPr>
        <w:t xml:space="preserve">Under </w:t>
      </w:r>
      <w:r w:rsidRPr="00BB52FF">
        <w:rPr>
          <w:rFonts w:ascii="Times New Roman" w:hAnsi="Times New Roman"/>
          <w:b/>
          <w:bCs/>
          <w:lang w:val="en-HK"/>
        </w:rPr>
        <w:t>Section 15(1) of VISTA</w:t>
      </w:r>
      <w:r w:rsidRPr="00BB52FF">
        <w:rPr>
          <w:rFonts w:ascii="Times New Roman" w:hAnsi="Times New Roman"/>
          <w:lang w:val="en-HK"/>
        </w:rPr>
        <w:t xml:space="preserve">, trustees </w:t>
      </w:r>
      <w:r w:rsidRPr="00BB52FF">
        <w:rPr>
          <w:rFonts w:ascii="Times New Roman" w:hAnsi="Times New Roman"/>
          <w:b/>
          <w:bCs/>
          <w:lang w:val="en-HK"/>
        </w:rPr>
        <w:t>have no fiduciary duty</w:t>
      </w:r>
      <w:r w:rsidRPr="00BB52FF">
        <w:rPr>
          <w:rFonts w:ascii="Times New Roman" w:hAnsi="Times New Roman"/>
          <w:lang w:val="en-HK"/>
        </w:rPr>
        <w:t xml:space="preserve"> regarding company management </w:t>
      </w:r>
      <w:r w:rsidRPr="00BB52FF">
        <w:rPr>
          <w:rFonts w:ascii="Times New Roman" w:hAnsi="Times New Roman"/>
          <w:b/>
          <w:bCs/>
          <w:lang w:val="en-HK"/>
        </w:rPr>
        <w:t>except in cases of intervention calls</w:t>
      </w:r>
      <w:r w:rsidRPr="00BB52FF">
        <w:rPr>
          <w:rFonts w:ascii="Times New Roman" w:hAnsi="Times New Roman"/>
          <w:lang w:val="en-HK"/>
        </w:rPr>
        <w:t xml:space="preserve"> (a request by an interested party to intervene).</w:t>
      </w:r>
    </w:p>
    <w:p w14:paraId="1DF7497A" w14:textId="77777777" w:rsidR="00BB52FF" w:rsidRPr="00B86F12" w:rsidRDefault="00BB52FF" w:rsidP="00BB52FF">
      <w:pPr>
        <w:spacing w:before="100" w:beforeAutospacing="1" w:after="100" w:afterAutospacing="1" w:line="360" w:lineRule="auto"/>
        <w:rPr>
          <w:rFonts w:ascii="Times New Roman" w:hAnsi="Times New Roman"/>
          <w:color w:val="FF0000"/>
          <w:lang w:val="en-HK"/>
        </w:rPr>
      </w:pPr>
      <w:r w:rsidRPr="00B86F12">
        <w:rPr>
          <w:rFonts w:ascii="Times New Roman" w:hAnsi="Times New Roman"/>
          <w:color w:val="FF0000"/>
          <w:lang w:val="en-HK"/>
        </w:rPr>
        <w:t xml:space="preserve">Section </w:t>
      </w:r>
      <w:r w:rsidRPr="00B86F12">
        <w:rPr>
          <w:rFonts w:ascii="Times New Roman" w:hAnsi="Times New Roman"/>
          <w:b/>
          <w:bCs/>
          <w:color w:val="FF0000"/>
          <w:lang w:val="en-HK"/>
        </w:rPr>
        <w:t>15(2) expressly excludes</w:t>
      </w:r>
      <w:r w:rsidRPr="00B86F12">
        <w:rPr>
          <w:rFonts w:ascii="Times New Roman" w:hAnsi="Times New Roman"/>
          <w:color w:val="FF0000"/>
          <w:lang w:val="en-HK"/>
        </w:rPr>
        <w:t xml:space="preserve"> trustee </w:t>
      </w:r>
      <w:r w:rsidRPr="00B86F12">
        <w:rPr>
          <w:rFonts w:ascii="Times New Roman" w:hAnsi="Times New Roman"/>
          <w:b/>
          <w:bCs/>
          <w:color w:val="FF0000"/>
          <w:lang w:val="en-HK"/>
        </w:rPr>
        <w:t>liability</w:t>
      </w:r>
      <w:r w:rsidRPr="00B86F12">
        <w:rPr>
          <w:rFonts w:ascii="Times New Roman" w:hAnsi="Times New Roman"/>
          <w:color w:val="FF0000"/>
          <w:lang w:val="en-HK"/>
        </w:rPr>
        <w:t xml:space="preserve"> in three areas:</w:t>
      </w:r>
    </w:p>
    <w:p w14:paraId="32CA94F4" w14:textId="77777777" w:rsidR="00BB52FF" w:rsidRPr="00B86F12" w:rsidRDefault="00BB52FF" w:rsidP="00BB52FF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hAnsi="Times New Roman"/>
          <w:color w:val="FF0000"/>
          <w:lang w:val="en-HK"/>
        </w:rPr>
      </w:pPr>
      <w:r w:rsidRPr="00B86F12">
        <w:rPr>
          <w:rFonts w:ascii="Times New Roman" w:hAnsi="Times New Roman"/>
          <w:b/>
          <w:bCs/>
          <w:color w:val="FF0000"/>
          <w:lang w:val="en-HK"/>
        </w:rPr>
        <w:t>Duty to enquire into company affairs</w:t>
      </w:r>
      <w:r w:rsidRPr="00B86F12">
        <w:rPr>
          <w:rFonts w:ascii="Times New Roman" w:hAnsi="Times New Roman"/>
          <w:color w:val="FF0000"/>
          <w:lang w:val="en-HK"/>
        </w:rPr>
        <w:t>.</w:t>
      </w:r>
    </w:p>
    <w:p w14:paraId="20C120FF" w14:textId="77777777" w:rsidR="00BB52FF" w:rsidRPr="00B86F12" w:rsidRDefault="00BB52FF" w:rsidP="00BB52FF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hAnsi="Times New Roman"/>
          <w:color w:val="FF0000"/>
          <w:lang w:val="en-HK"/>
        </w:rPr>
      </w:pPr>
      <w:r w:rsidRPr="00B86F12">
        <w:rPr>
          <w:rFonts w:ascii="Times New Roman" w:hAnsi="Times New Roman"/>
          <w:b/>
          <w:bCs/>
          <w:color w:val="FF0000"/>
          <w:lang w:val="en-HK"/>
        </w:rPr>
        <w:t>Duty to interfere unless specifically requested</w:t>
      </w:r>
      <w:r w:rsidRPr="00B86F12">
        <w:rPr>
          <w:rFonts w:ascii="Times New Roman" w:hAnsi="Times New Roman"/>
          <w:color w:val="FF0000"/>
          <w:lang w:val="en-HK"/>
        </w:rPr>
        <w:t>.</w:t>
      </w:r>
    </w:p>
    <w:p w14:paraId="2C1B8DA3" w14:textId="77777777" w:rsidR="00BB52FF" w:rsidRPr="00B86F12" w:rsidRDefault="00BB52FF" w:rsidP="00BB52FF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hAnsi="Times New Roman"/>
          <w:color w:val="FF0000"/>
          <w:lang w:val="en-HK"/>
        </w:rPr>
      </w:pPr>
      <w:r w:rsidRPr="00B86F12">
        <w:rPr>
          <w:rFonts w:ascii="Times New Roman" w:hAnsi="Times New Roman"/>
          <w:b/>
          <w:bCs/>
          <w:color w:val="FF0000"/>
          <w:lang w:val="en-HK"/>
        </w:rPr>
        <w:t>Duty to act in the best interests of beneficiaries regarding company management</w:t>
      </w:r>
      <w:r w:rsidRPr="00B86F12">
        <w:rPr>
          <w:rFonts w:ascii="Times New Roman" w:hAnsi="Times New Roman"/>
          <w:color w:val="FF0000"/>
          <w:lang w:val="en-HK"/>
        </w:rPr>
        <w:t>​.</w:t>
      </w:r>
    </w:p>
    <w:p w14:paraId="38156621" w14:textId="77777777" w:rsidR="00BB52FF" w:rsidRPr="00BB52FF" w:rsidRDefault="00BB52FF" w:rsidP="00BB52FF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BB52FF">
        <w:rPr>
          <w:rFonts w:ascii="Times New Roman" w:hAnsi="Times New Roman"/>
          <w:lang w:val="en-HK"/>
        </w:rPr>
        <w:t xml:space="preserve">The document explains that </w:t>
      </w:r>
      <w:r w:rsidRPr="00BB52FF">
        <w:rPr>
          <w:rFonts w:ascii="Times New Roman" w:hAnsi="Times New Roman"/>
          <w:b/>
          <w:bCs/>
          <w:lang w:val="en-HK"/>
        </w:rPr>
        <w:t>VISTA trusts are particularly useful</w:t>
      </w:r>
      <w:r w:rsidRPr="00BB52FF">
        <w:rPr>
          <w:rFonts w:ascii="Times New Roman" w:hAnsi="Times New Roman"/>
          <w:lang w:val="en-HK"/>
        </w:rPr>
        <w:t xml:space="preserve"> where reserved powers </w:t>
      </w:r>
      <w:r w:rsidRPr="00BB52FF">
        <w:rPr>
          <w:rFonts w:ascii="Times New Roman" w:hAnsi="Times New Roman"/>
          <w:b/>
          <w:bCs/>
          <w:lang w:val="en-HK"/>
        </w:rPr>
        <w:t>do not fully allow settlor control</w:t>
      </w:r>
      <w:r w:rsidRPr="00BB52FF">
        <w:rPr>
          <w:rFonts w:ascii="Times New Roman" w:hAnsi="Times New Roman"/>
          <w:lang w:val="en-HK"/>
        </w:rPr>
        <w:t xml:space="preserve">, such as when a settlor </w:t>
      </w:r>
      <w:r w:rsidRPr="00BB52FF">
        <w:rPr>
          <w:rFonts w:ascii="Times New Roman" w:hAnsi="Times New Roman"/>
          <w:b/>
          <w:bCs/>
          <w:lang w:val="en-HK"/>
        </w:rPr>
        <w:t>cannot directly hold voting rights over shares</w:t>
      </w:r>
      <w:r w:rsidRPr="00BB52FF">
        <w:rPr>
          <w:rFonts w:ascii="Times New Roman" w:hAnsi="Times New Roman"/>
          <w:lang w:val="en-HK"/>
        </w:rPr>
        <w:t>​.</w:t>
      </w:r>
    </w:p>
    <w:p w14:paraId="27FBD782" w14:textId="77777777" w:rsidR="00BB52FF" w:rsidRPr="00BB52FF" w:rsidRDefault="00BB52FF" w:rsidP="00BB52FF">
      <w:pPr>
        <w:spacing w:before="100" w:beforeAutospacing="1" w:after="100" w:afterAutospacing="1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BB52FF">
        <w:rPr>
          <w:rFonts w:ascii="Times New Roman" w:hAnsi="Times New Roman"/>
          <w:b/>
          <w:bCs/>
          <w:lang w:val="en-HK"/>
        </w:rPr>
        <w:t>(B) VISTA vs. Anti-Bartlett Clauses</w:t>
      </w:r>
    </w:p>
    <w:p w14:paraId="03874FB3" w14:textId="77777777" w:rsidR="00BB52FF" w:rsidRPr="00BB52FF" w:rsidRDefault="00BB52FF" w:rsidP="00BB52FF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BB52FF">
        <w:rPr>
          <w:rFonts w:ascii="Times New Roman" w:hAnsi="Times New Roman"/>
          <w:lang w:val="en-HK"/>
        </w:rPr>
        <w:lastRenderedPageBreak/>
        <w:t xml:space="preserve">The document contrasts </w:t>
      </w:r>
      <w:r w:rsidRPr="00BB52FF">
        <w:rPr>
          <w:rFonts w:ascii="Times New Roman" w:hAnsi="Times New Roman"/>
          <w:b/>
          <w:bCs/>
          <w:lang w:val="en-HK"/>
        </w:rPr>
        <w:t>VISTA clauses</w:t>
      </w:r>
      <w:r w:rsidRPr="00BB52FF">
        <w:rPr>
          <w:rFonts w:ascii="Times New Roman" w:hAnsi="Times New Roman"/>
          <w:lang w:val="en-HK"/>
        </w:rPr>
        <w:t xml:space="preserve"> with </w:t>
      </w:r>
      <w:r w:rsidRPr="00BB52FF">
        <w:rPr>
          <w:rFonts w:ascii="Times New Roman" w:hAnsi="Times New Roman"/>
          <w:b/>
          <w:bCs/>
          <w:lang w:val="en-HK"/>
        </w:rPr>
        <w:t>Anti-Bartlett clauses</w:t>
      </w:r>
      <w:r w:rsidRPr="00BB52FF">
        <w:rPr>
          <w:rFonts w:ascii="Times New Roman" w:hAnsi="Times New Roman"/>
          <w:lang w:val="en-HK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5"/>
        <w:gridCol w:w="3087"/>
        <w:gridCol w:w="3864"/>
      </w:tblGrid>
      <w:tr w:rsidR="00BB52FF" w:rsidRPr="00BB52FF" w14:paraId="7335141D" w14:textId="77777777" w:rsidTr="00BB52FF">
        <w:tc>
          <w:tcPr>
            <w:tcW w:w="0" w:type="auto"/>
            <w:hideMark/>
          </w:tcPr>
          <w:p w14:paraId="790945B7" w14:textId="77777777" w:rsidR="00BB52FF" w:rsidRPr="00BB52FF" w:rsidRDefault="00BB52FF" w:rsidP="00BB52FF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lang w:val="en-HK"/>
              </w:rPr>
            </w:pPr>
            <w:r w:rsidRPr="00BB52FF">
              <w:rPr>
                <w:rFonts w:ascii="Times New Roman" w:hAnsi="Times New Roman"/>
                <w:b/>
                <w:bCs/>
                <w:lang w:val="en-HK"/>
              </w:rPr>
              <w:t>Feature</w:t>
            </w:r>
          </w:p>
        </w:tc>
        <w:tc>
          <w:tcPr>
            <w:tcW w:w="0" w:type="auto"/>
            <w:hideMark/>
          </w:tcPr>
          <w:p w14:paraId="73C46674" w14:textId="77777777" w:rsidR="00BB52FF" w:rsidRPr="00BB52FF" w:rsidRDefault="00BB52FF" w:rsidP="00BB52FF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lang w:val="en-HK"/>
              </w:rPr>
            </w:pPr>
            <w:r w:rsidRPr="00BB52FF">
              <w:rPr>
                <w:rFonts w:ascii="Times New Roman" w:hAnsi="Times New Roman"/>
                <w:b/>
                <w:bCs/>
                <w:lang w:val="en-HK"/>
              </w:rPr>
              <w:t>Anti-Bartlett Clauses</w:t>
            </w:r>
          </w:p>
        </w:tc>
        <w:tc>
          <w:tcPr>
            <w:tcW w:w="0" w:type="auto"/>
            <w:hideMark/>
          </w:tcPr>
          <w:p w14:paraId="509B5C69" w14:textId="77777777" w:rsidR="00BB52FF" w:rsidRPr="00BB52FF" w:rsidRDefault="00BB52FF" w:rsidP="00BB52FF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lang w:val="en-HK"/>
              </w:rPr>
            </w:pPr>
            <w:r w:rsidRPr="00BB52FF">
              <w:rPr>
                <w:rFonts w:ascii="Times New Roman" w:hAnsi="Times New Roman"/>
                <w:b/>
                <w:bCs/>
                <w:lang w:val="en-HK"/>
              </w:rPr>
              <w:t>VISTA Clauses</w:t>
            </w:r>
          </w:p>
        </w:tc>
      </w:tr>
      <w:tr w:rsidR="00BB52FF" w:rsidRPr="00BB52FF" w14:paraId="23F2E8BB" w14:textId="77777777" w:rsidTr="00BB52FF">
        <w:tc>
          <w:tcPr>
            <w:tcW w:w="0" w:type="auto"/>
            <w:hideMark/>
          </w:tcPr>
          <w:p w14:paraId="565192EC" w14:textId="77777777" w:rsidR="00BB52FF" w:rsidRPr="00BB52FF" w:rsidRDefault="00BB52FF" w:rsidP="00BB52FF">
            <w:pPr>
              <w:spacing w:line="360" w:lineRule="auto"/>
              <w:rPr>
                <w:rFonts w:ascii="Times New Roman" w:hAnsi="Times New Roman"/>
                <w:lang w:val="en-HK"/>
              </w:rPr>
            </w:pPr>
            <w:r w:rsidRPr="00BB52FF">
              <w:rPr>
                <w:rFonts w:ascii="Times New Roman" w:hAnsi="Times New Roman"/>
                <w:b/>
                <w:bCs/>
                <w:lang w:val="en-HK"/>
              </w:rPr>
              <w:t>Legal Source</w:t>
            </w:r>
          </w:p>
        </w:tc>
        <w:tc>
          <w:tcPr>
            <w:tcW w:w="0" w:type="auto"/>
            <w:hideMark/>
          </w:tcPr>
          <w:p w14:paraId="127E4147" w14:textId="77777777" w:rsidR="00BB52FF" w:rsidRPr="00BB52FF" w:rsidRDefault="00BB52FF" w:rsidP="00BB52FF">
            <w:pPr>
              <w:spacing w:line="360" w:lineRule="auto"/>
              <w:rPr>
                <w:rFonts w:ascii="Times New Roman" w:hAnsi="Times New Roman"/>
                <w:lang w:val="en-HK"/>
              </w:rPr>
            </w:pPr>
            <w:r w:rsidRPr="00BB52FF">
              <w:rPr>
                <w:rFonts w:ascii="Times New Roman" w:hAnsi="Times New Roman"/>
                <w:lang w:val="en-HK"/>
              </w:rPr>
              <w:t>Contractual (Trust Deed)</w:t>
            </w:r>
          </w:p>
        </w:tc>
        <w:tc>
          <w:tcPr>
            <w:tcW w:w="0" w:type="auto"/>
            <w:hideMark/>
          </w:tcPr>
          <w:p w14:paraId="109AF698" w14:textId="77777777" w:rsidR="00BB52FF" w:rsidRPr="00BB52FF" w:rsidRDefault="00BB52FF" w:rsidP="00BB52FF">
            <w:pPr>
              <w:spacing w:line="360" w:lineRule="auto"/>
              <w:rPr>
                <w:rFonts w:ascii="Times New Roman" w:hAnsi="Times New Roman"/>
                <w:lang w:val="en-HK"/>
              </w:rPr>
            </w:pPr>
            <w:r w:rsidRPr="00BB52FF">
              <w:rPr>
                <w:rFonts w:ascii="Times New Roman" w:hAnsi="Times New Roman"/>
                <w:lang w:val="en-HK"/>
              </w:rPr>
              <w:t>Statutory (VISTA 2003)</w:t>
            </w:r>
          </w:p>
        </w:tc>
      </w:tr>
      <w:tr w:rsidR="00BB52FF" w:rsidRPr="00BB52FF" w14:paraId="587ADEFB" w14:textId="77777777" w:rsidTr="00BB52FF">
        <w:tc>
          <w:tcPr>
            <w:tcW w:w="0" w:type="auto"/>
            <w:hideMark/>
          </w:tcPr>
          <w:p w14:paraId="38D71AA9" w14:textId="77777777" w:rsidR="00BB52FF" w:rsidRPr="00BB52FF" w:rsidRDefault="00BB52FF" w:rsidP="00BB52FF">
            <w:pPr>
              <w:spacing w:line="360" w:lineRule="auto"/>
              <w:rPr>
                <w:rFonts w:ascii="Times New Roman" w:hAnsi="Times New Roman"/>
                <w:lang w:val="en-HK"/>
              </w:rPr>
            </w:pPr>
            <w:r w:rsidRPr="00BB52FF">
              <w:rPr>
                <w:rFonts w:ascii="Times New Roman" w:hAnsi="Times New Roman"/>
                <w:b/>
                <w:bCs/>
                <w:lang w:val="en-HK"/>
              </w:rPr>
              <w:t>Enforceability</w:t>
            </w:r>
          </w:p>
        </w:tc>
        <w:tc>
          <w:tcPr>
            <w:tcW w:w="0" w:type="auto"/>
            <w:hideMark/>
          </w:tcPr>
          <w:p w14:paraId="2F269F3C" w14:textId="77777777" w:rsidR="00BB52FF" w:rsidRPr="00BB52FF" w:rsidRDefault="00BB52FF" w:rsidP="00BB52FF">
            <w:pPr>
              <w:spacing w:line="360" w:lineRule="auto"/>
              <w:rPr>
                <w:rFonts w:ascii="Times New Roman" w:hAnsi="Times New Roman"/>
                <w:lang w:val="en-HK"/>
              </w:rPr>
            </w:pPr>
            <w:r w:rsidRPr="00BB52FF">
              <w:rPr>
                <w:rFonts w:ascii="Times New Roman" w:hAnsi="Times New Roman"/>
                <w:lang w:val="en-HK"/>
              </w:rPr>
              <w:t>Can be challenged in court</w:t>
            </w:r>
          </w:p>
        </w:tc>
        <w:tc>
          <w:tcPr>
            <w:tcW w:w="0" w:type="auto"/>
            <w:hideMark/>
          </w:tcPr>
          <w:p w14:paraId="77B79277" w14:textId="77777777" w:rsidR="00BB52FF" w:rsidRPr="00BB52FF" w:rsidRDefault="00BB52FF" w:rsidP="00BB52FF">
            <w:pPr>
              <w:spacing w:line="360" w:lineRule="auto"/>
              <w:rPr>
                <w:rFonts w:ascii="Times New Roman" w:hAnsi="Times New Roman"/>
                <w:lang w:val="en-HK"/>
              </w:rPr>
            </w:pPr>
            <w:r w:rsidRPr="00BB52FF">
              <w:rPr>
                <w:rFonts w:ascii="Times New Roman" w:hAnsi="Times New Roman"/>
                <w:lang w:val="en-HK"/>
              </w:rPr>
              <w:t>Legally protected under BVI law</w:t>
            </w:r>
          </w:p>
        </w:tc>
      </w:tr>
      <w:tr w:rsidR="00BB52FF" w:rsidRPr="00BB52FF" w14:paraId="3571A54F" w14:textId="77777777" w:rsidTr="00BB52FF">
        <w:tc>
          <w:tcPr>
            <w:tcW w:w="0" w:type="auto"/>
            <w:hideMark/>
          </w:tcPr>
          <w:p w14:paraId="7CC937D8" w14:textId="77777777" w:rsidR="00BB52FF" w:rsidRPr="00BB52FF" w:rsidRDefault="00BB52FF" w:rsidP="00BB52FF">
            <w:pPr>
              <w:spacing w:line="360" w:lineRule="auto"/>
              <w:rPr>
                <w:rFonts w:ascii="Times New Roman" w:hAnsi="Times New Roman"/>
                <w:lang w:val="en-HK"/>
              </w:rPr>
            </w:pPr>
            <w:r w:rsidRPr="00BB52FF">
              <w:rPr>
                <w:rFonts w:ascii="Times New Roman" w:hAnsi="Times New Roman"/>
                <w:b/>
                <w:bCs/>
                <w:lang w:val="en-HK"/>
              </w:rPr>
              <w:t>Trustee Duties</w:t>
            </w:r>
          </w:p>
        </w:tc>
        <w:tc>
          <w:tcPr>
            <w:tcW w:w="0" w:type="auto"/>
            <w:hideMark/>
          </w:tcPr>
          <w:p w14:paraId="4E70528D" w14:textId="77777777" w:rsidR="00BB52FF" w:rsidRPr="00BB52FF" w:rsidRDefault="00BB52FF" w:rsidP="00BB52FF">
            <w:pPr>
              <w:spacing w:line="360" w:lineRule="auto"/>
              <w:rPr>
                <w:rFonts w:ascii="Times New Roman" w:hAnsi="Times New Roman"/>
                <w:lang w:val="en-HK"/>
              </w:rPr>
            </w:pPr>
            <w:r w:rsidRPr="00BB52FF">
              <w:rPr>
                <w:rFonts w:ascii="Times New Roman" w:hAnsi="Times New Roman"/>
                <w:lang w:val="en-HK"/>
              </w:rPr>
              <w:t>Duty of enquiry may still apply</w:t>
            </w:r>
          </w:p>
        </w:tc>
        <w:tc>
          <w:tcPr>
            <w:tcW w:w="0" w:type="auto"/>
            <w:hideMark/>
          </w:tcPr>
          <w:p w14:paraId="461BD971" w14:textId="77777777" w:rsidR="00BB52FF" w:rsidRPr="00BB52FF" w:rsidRDefault="00BB52FF" w:rsidP="00BB52FF">
            <w:pPr>
              <w:spacing w:line="360" w:lineRule="auto"/>
              <w:rPr>
                <w:rFonts w:ascii="Times New Roman" w:hAnsi="Times New Roman"/>
                <w:lang w:val="en-HK"/>
              </w:rPr>
            </w:pPr>
            <w:r w:rsidRPr="00BB52FF">
              <w:rPr>
                <w:rFonts w:ascii="Times New Roman" w:hAnsi="Times New Roman"/>
                <w:lang w:val="en-HK"/>
              </w:rPr>
              <w:t>No duty unless intervention is requested</w:t>
            </w:r>
          </w:p>
        </w:tc>
      </w:tr>
      <w:tr w:rsidR="00BB52FF" w:rsidRPr="00BB52FF" w14:paraId="17503B5F" w14:textId="77777777" w:rsidTr="00BB52FF">
        <w:tc>
          <w:tcPr>
            <w:tcW w:w="0" w:type="auto"/>
            <w:hideMark/>
          </w:tcPr>
          <w:p w14:paraId="63DF98B2" w14:textId="77777777" w:rsidR="00BB52FF" w:rsidRPr="00BB52FF" w:rsidRDefault="00BB52FF" w:rsidP="00BB52FF">
            <w:pPr>
              <w:spacing w:line="360" w:lineRule="auto"/>
              <w:rPr>
                <w:rFonts w:ascii="Times New Roman" w:hAnsi="Times New Roman"/>
                <w:lang w:val="en-HK"/>
              </w:rPr>
            </w:pPr>
            <w:r w:rsidRPr="00BB52FF">
              <w:rPr>
                <w:rFonts w:ascii="Times New Roman" w:hAnsi="Times New Roman"/>
                <w:b/>
                <w:bCs/>
                <w:lang w:val="en-HK"/>
              </w:rPr>
              <w:t>Level of Exclusion</w:t>
            </w:r>
          </w:p>
        </w:tc>
        <w:tc>
          <w:tcPr>
            <w:tcW w:w="0" w:type="auto"/>
            <w:hideMark/>
          </w:tcPr>
          <w:p w14:paraId="13F1CC11" w14:textId="77777777" w:rsidR="00BB52FF" w:rsidRPr="00BB52FF" w:rsidRDefault="00BB52FF" w:rsidP="00BB52FF">
            <w:pPr>
              <w:spacing w:line="360" w:lineRule="auto"/>
              <w:rPr>
                <w:rFonts w:ascii="Times New Roman" w:hAnsi="Times New Roman"/>
                <w:lang w:val="en-HK"/>
              </w:rPr>
            </w:pPr>
            <w:r w:rsidRPr="00BB52FF">
              <w:rPr>
                <w:rFonts w:ascii="Times New Roman" w:hAnsi="Times New Roman"/>
                <w:lang w:val="en-HK"/>
              </w:rPr>
              <w:t>Varies by clause wording</w:t>
            </w:r>
          </w:p>
        </w:tc>
        <w:tc>
          <w:tcPr>
            <w:tcW w:w="0" w:type="auto"/>
            <w:hideMark/>
          </w:tcPr>
          <w:p w14:paraId="3E2E7521" w14:textId="77777777" w:rsidR="00BB52FF" w:rsidRPr="00BB52FF" w:rsidRDefault="00BB52FF" w:rsidP="00BB52FF">
            <w:pPr>
              <w:spacing w:line="360" w:lineRule="auto"/>
              <w:rPr>
                <w:rFonts w:ascii="Times New Roman" w:hAnsi="Times New Roman"/>
                <w:lang w:val="en-HK"/>
              </w:rPr>
            </w:pPr>
            <w:r w:rsidRPr="00BB52FF">
              <w:rPr>
                <w:rFonts w:ascii="Times New Roman" w:hAnsi="Times New Roman"/>
                <w:lang w:val="en-HK"/>
              </w:rPr>
              <w:t>Complete statutory exclusion</w:t>
            </w:r>
          </w:p>
        </w:tc>
      </w:tr>
    </w:tbl>
    <w:p w14:paraId="7C0270D1" w14:textId="77777777" w:rsidR="00BB52FF" w:rsidRPr="00BB52FF" w:rsidRDefault="00BB52FF" w:rsidP="00BB52FF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BB52FF">
        <w:rPr>
          <w:rFonts w:ascii="Times New Roman" w:hAnsi="Times New Roman"/>
          <w:lang w:val="en-HK"/>
        </w:rPr>
        <w:t xml:space="preserve">While </w:t>
      </w:r>
      <w:r w:rsidRPr="00BB52FF">
        <w:rPr>
          <w:rFonts w:ascii="Times New Roman" w:hAnsi="Times New Roman"/>
          <w:b/>
          <w:bCs/>
          <w:lang w:val="en-HK"/>
        </w:rPr>
        <w:t>Anti-Bartlett clauses require careful drafting</w:t>
      </w:r>
      <w:r w:rsidRPr="00BB52FF">
        <w:rPr>
          <w:rFonts w:ascii="Times New Roman" w:hAnsi="Times New Roman"/>
          <w:lang w:val="en-HK"/>
        </w:rPr>
        <w:t xml:space="preserve">, </w:t>
      </w:r>
      <w:r w:rsidRPr="00BB52FF">
        <w:rPr>
          <w:rFonts w:ascii="Times New Roman" w:hAnsi="Times New Roman"/>
          <w:b/>
          <w:bCs/>
          <w:lang w:val="en-HK"/>
        </w:rPr>
        <w:t>VISTA trusts provide an automatic statutory exclusion</w:t>
      </w:r>
      <w:r w:rsidRPr="00BB52FF">
        <w:rPr>
          <w:rFonts w:ascii="Times New Roman" w:hAnsi="Times New Roman"/>
          <w:lang w:val="en-HK"/>
        </w:rPr>
        <w:t xml:space="preserve"> of the trustee’s duty​.</w:t>
      </w:r>
    </w:p>
    <w:p w14:paraId="04AF02CE" w14:textId="77777777" w:rsidR="00BB52FF" w:rsidRPr="00BB52FF" w:rsidRDefault="005D2BED" w:rsidP="00BB52FF">
      <w:pPr>
        <w:spacing w:line="360" w:lineRule="auto"/>
        <w:rPr>
          <w:rFonts w:ascii="Times New Roman" w:hAnsi="Times New Roman"/>
          <w:lang w:val="en-HK"/>
        </w:rPr>
      </w:pPr>
      <w:r w:rsidRPr="005D2BED">
        <w:rPr>
          <w:rFonts w:ascii="Times New Roman" w:hAnsi="Times New Roman"/>
          <w:noProof/>
          <w:lang w:val="en-HK"/>
          <w14:ligatures w14:val="standardContextual"/>
        </w:rPr>
        <w:pict w14:anchorId="1491890C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490B5C7F" w14:textId="77777777" w:rsidR="00BB52FF" w:rsidRPr="00BB52FF" w:rsidRDefault="00BB52FF" w:rsidP="00BB52FF">
      <w:pPr>
        <w:spacing w:before="100" w:beforeAutospacing="1" w:after="100" w:afterAutospacing="1" w:line="360" w:lineRule="auto"/>
        <w:outlineLvl w:val="2"/>
        <w:rPr>
          <w:rFonts w:ascii="Times New Roman" w:hAnsi="Times New Roman"/>
          <w:b/>
          <w:bCs/>
          <w:sz w:val="27"/>
          <w:szCs w:val="27"/>
          <w:lang w:val="en-HK"/>
        </w:rPr>
      </w:pPr>
      <w:r w:rsidRPr="00BB52FF">
        <w:rPr>
          <w:rFonts w:ascii="Times New Roman" w:hAnsi="Times New Roman"/>
          <w:b/>
          <w:bCs/>
          <w:sz w:val="27"/>
          <w:szCs w:val="27"/>
          <w:lang w:val="en-HK"/>
        </w:rPr>
        <w:t>3. Implications for the Irreducible Core of Trusteeship</w:t>
      </w:r>
    </w:p>
    <w:p w14:paraId="53E84ECD" w14:textId="77777777" w:rsidR="00BB52FF" w:rsidRPr="00BB52FF" w:rsidRDefault="00BB52FF" w:rsidP="00BB52FF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BB52FF">
        <w:rPr>
          <w:rFonts w:ascii="Times New Roman" w:hAnsi="Times New Roman"/>
          <w:lang w:val="en-HK"/>
        </w:rPr>
        <w:t xml:space="preserve">The document argues that both </w:t>
      </w:r>
      <w:r w:rsidRPr="00BB52FF">
        <w:rPr>
          <w:rFonts w:ascii="Times New Roman" w:hAnsi="Times New Roman"/>
          <w:b/>
          <w:bCs/>
          <w:lang w:val="en-HK"/>
        </w:rPr>
        <w:t>Anti-Bartlett clauses</w:t>
      </w:r>
      <w:r w:rsidRPr="00BB52FF">
        <w:rPr>
          <w:rFonts w:ascii="Times New Roman" w:hAnsi="Times New Roman"/>
          <w:lang w:val="en-HK"/>
        </w:rPr>
        <w:t xml:space="preserve"> and </w:t>
      </w:r>
      <w:r w:rsidRPr="00BB52FF">
        <w:rPr>
          <w:rFonts w:ascii="Times New Roman" w:hAnsi="Times New Roman"/>
          <w:b/>
          <w:bCs/>
          <w:lang w:val="en-HK"/>
        </w:rPr>
        <w:t>VISTA clauses</w:t>
      </w:r>
      <w:r w:rsidRPr="00BB52FF">
        <w:rPr>
          <w:rFonts w:ascii="Times New Roman" w:hAnsi="Times New Roman"/>
          <w:lang w:val="en-HK"/>
        </w:rPr>
        <w:t xml:space="preserve"> challenge the </w:t>
      </w:r>
      <w:r w:rsidRPr="00BB52FF">
        <w:rPr>
          <w:rFonts w:ascii="Times New Roman" w:hAnsi="Times New Roman"/>
          <w:b/>
          <w:bCs/>
          <w:lang w:val="en-HK"/>
        </w:rPr>
        <w:t>irreducible core</w:t>
      </w:r>
      <w:r w:rsidRPr="00BB52FF">
        <w:rPr>
          <w:rFonts w:ascii="Times New Roman" w:hAnsi="Times New Roman"/>
          <w:lang w:val="en-HK"/>
        </w:rPr>
        <w:t xml:space="preserve"> of trusteeship, which requires trustees to owe </w:t>
      </w:r>
      <w:r w:rsidRPr="00BB52FF">
        <w:rPr>
          <w:rFonts w:ascii="Times New Roman" w:hAnsi="Times New Roman"/>
          <w:b/>
          <w:bCs/>
          <w:lang w:val="en-HK"/>
        </w:rPr>
        <w:t>at least some level of accountability</w:t>
      </w:r>
      <w:r w:rsidRPr="00BB52FF">
        <w:rPr>
          <w:rFonts w:ascii="Times New Roman" w:hAnsi="Times New Roman"/>
          <w:lang w:val="en-HK"/>
        </w:rPr>
        <w:t xml:space="preserve"> to beneficiaries.</w:t>
      </w:r>
    </w:p>
    <w:p w14:paraId="1223E013" w14:textId="77777777" w:rsidR="00BB52FF" w:rsidRPr="00BB52FF" w:rsidRDefault="00BB52FF" w:rsidP="00BB52FF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BB52FF">
        <w:rPr>
          <w:rFonts w:ascii="Times New Roman" w:hAnsi="Times New Roman"/>
          <w:lang w:val="en-HK"/>
        </w:rPr>
        <w:t xml:space="preserve">The </w:t>
      </w:r>
      <w:r w:rsidRPr="00BB52FF">
        <w:rPr>
          <w:rFonts w:ascii="Times New Roman" w:hAnsi="Times New Roman"/>
          <w:b/>
          <w:bCs/>
          <w:lang w:val="en-HK"/>
        </w:rPr>
        <w:t>traditional view</w:t>
      </w:r>
      <w:r w:rsidRPr="00BB52FF">
        <w:rPr>
          <w:rFonts w:ascii="Times New Roman" w:hAnsi="Times New Roman"/>
          <w:lang w:val="en-HK"/>
        </w:rPr>
        <w:t xml:space="preserve"> (as per </w:t>
      </w:r>
      <w:r w:rsidRPr="00BB52FF">
        <w:rPr>
          <w:rFonts w:ascii="Times New Roman" w:hAnsi="Times New Roman"/>
          <w:i/>
          <w:iCs/>
          <w:lang w:val="en-HK"/>
        </w:rPr>
        <w:t>Armitage v Nurse [1998] Ch 241</w:t>
      </w:r>
      <w:r w:rsidRPr="00BB52FF">
        <w:rPr>
          <w:rFonts w:ascii="Times New Roman" w:hAnsi="Times New Roman"/>
          <w:lang w:val="en-HK"/>
        </w:rPr>
        <w:t>) holds that:</w:t>
      </w:r>
    </w:p>
    <w:p w14:paraId="0557E4F7" w14:textId="77777777" w:rsidR="00BB52FF" w:rsidRPr="00BB52FF" w:rsidRDefault="00BB52FF" w:rsidP="00BB52FF">
      <w:pPr>
        <w:spacing w:beforeAutospacing="1" w:afterAutospacing="1" w:line="360" w:lineRule="auto"/>
        <w:rPr>
          <w:rFonts w:ascii="Times New Roman" w:hAnsi="Times New Roman"/>
          <w:lang w:val="en-HK"/>
        </w:rPr>
      </w:pPr>
      <w:r w:rsidRPr="00BB52FF">
        <w:rPr>
          <w:rFonts w:ascii="Times New Roman" w:hAnsi="Times New Roman"/>
          <w:i/>
          <w:iCs/>
          <w:lang w:val="en-HK"/>
        </w:rPr>
        <w:t>“There is an irreducible core of obligations owed by trustees to the beneficiaries which is fundamental to the concept of a trust.”</w:t>
      </w:r>
      <w:r w:rsidRPr="00BB52FF">
        <w:rPr>
          <w:rFonts w:ascii="Times New Roman" w:hAnsi="Times New Roman"/>
          <w:lang w:val="en-HK"/>
        </w:rPr>
        <w:t xml:space="preserve"> (Millett LJ)</w:t>
      </w:r>
    </w:p>
    <w:p w14:paraId="17F783B7" w14:textId="77777777" w:rsidR="00BB52FF" w:rsidRPr="00BB52FF" w:rsidRDefault="00BB52FF" w:rsidP="00BB52FF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BB52FF">
        <w:rPr>
          <w:rFonts w:ascii="Times New Roman" w:hAnsi="Times New Roman"/>
          <w:lang w:val="en-HK"/>
        </w:rPr>
        <w:t xml:space="preserve">However, </w:t>
      </w:r>
      <w:r w:rsidRPr="00BB52FF">
        <w:rPr>
          <w:rFonts w:ascii="Times New Roman" w:hAnsi="Times New Roman"/>
          <w:i/>
          <w:iCs/>
          <w:lang w:val="en-HK"/>
        </w:rPr>
        <w:t>Zhang Hong Li</w:t>
      </w:r>
      <w:r w:rsidRPr="00BB52FF">
        <w:rPr>
          <w:rFonts w:ascii="Times New Roman" w:hAnsi="Times New Roman"/>
          <w:lang w:val="en-HK"/>
        </w:rPr>
        <w:t xml:space="preserve"> suggests that </w:t>
      </w:r>
      <w:r w:rsidRPr="00BB52FF">
        <w:rPr>
          <w:rFonts w:ascii="Times New Roman" w:hAnsi="Times New Roman"/>
          <w:b/>
          <w:bCs/>
          <w:lang w:val="en-HK"/>
        </w:rPr>
        <w:t>Anti-Bartlett clauses can fully exclude supervision</w:t>
      </w:r>
      <w:r w:rsidRPr="00BB52FF">
        <w:rPr>
          <w:rFonts w:ascii="Times New Roman" w:hAnsi="Times New Roman"/>
          <w:lang w:val="en-HK"/>
        </w:rPr>
        <w:t xml:space="preserve">, provided they are </w:t>
      </w:r>
      <w:r w:rsidRPr="00BB52FF">
        <w:rPr>
          <w:rFonts w:ascii="Times New Roman" w:hAnsi="Times New Roman"/>
          <w:b/>
          <w:bCs/>
          <w:lang w:val="en-HK"/>
        </w:rPr>
        <w:t>carefully drafted</w:t>
      </w:r>
      <w:r w:rsidRPr="00BB52FF">
        <w:rPr>
          <w:rFonts w:ascii="Times New Roman" w:hAnsi="Times New Roman"/>
          <w:lang w:val="en-HK"/>
        </w:rPr>
        <w:t>.</w:t>
      </w:r>
    </w:p>
    <w:p w14:paraId="0D84CEDD" w14:textId="77777777" w:rsidR="00BB52FF" w:rsidRPr="00BB52FF" w:rsidRDefault="00BB52FF" w:rsidP="00BB52FF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BB52FF">
        <w:rPr>
          <w:rFonts w:ascii="Times New Roman" w:hAnsi="Times New Roman"/>
          <w:lang w:val="en-HK"/>
        </w:rPr>
        <w:t xml:space="preserve">VISTA </w:t>
      </w:r>
      <w:r w:rsidRPr="00BB52FF">
        <w:rPr>
          <w:rFonts w:ascii="Times New Roman" w:hAnsi="Times New Roman"/>
          <w:b/>
          <w:bCs/>
          <w:lang w:val="en-HK"/>
        </w:rPr>
        <w:t>goes further</w:t>
      </w:r>
      <w:r w:rsidRPr="00BB52FF">
        <w:rPr>
          <w:rFonts w:ascii="Times New Roman" w:hAnsi="Times New Roman"/>
          <w:lang w:val="en-HK"/>
        </w:rPr>
        <w:t xml:space="preserve"> by </w:t>
      </w:r>
      <w:r w:rsidRPr="00BB52FF">
        <w:rPr>
          <w:rFonts w:ascii="Times New Roman" w:hAnsi="Times New Roman"/>
          <w:b/>
          <w:bCs/>
          <w:lang w:val="en-HK"/>
        </w:rPr>
        <w:t>removing trustee obligations altogether</w:t>
      </w:r>
      <w:r w:rsidRPr="00BB52FF">
        <w:rPr>
          <w:rFonts w:ascii="Times New Roman" w:hAnsi="Times New Roman"/>
          <w:lang w:val="en-HK"/>
        </w:rPr>
        <w:t xml:space="preserve">, raising concerns that </w:t>
      </w:r>
      <w:r w:rsidRPr="00BB52FF">
        <w:rPr>
          <w:rFonts w:ascii="Times New Roman" w:hAnsi="Times New Roman"/>
          <w:b/>
          <w:bCs/>
          <w:lang w:val="en-HK"/>
        </w:rPr>
        <w:t>such trusts may not meet the common law definition of a trust</w:t>
      </w:r>
      <w:r w:rsidRPr="00BB52FF">
        <w:rPr>
          <w:rFonts w:ascii="Times New Roman" w:hAnsi="Times New Roman"/>
          <w:lang w:val="en-HK"/>
        </w:rPr>
        <w:t>​.</w:t>
      </w:r>
    </w:p>
    <w:p w14:paraId="3B009D6C" w14:textId="77777777" w:rsidR="00BB52FF" w:rsidRPr="00BB52FF" w:rsidRDefault="00BB52FF" w:rsidP="00BB52FF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BB52FF">
        <w:rPr>
          <w:rFonts w:ascii="Times New Roman" w:hAnsi="Times New Roman"/>
          <w:lang w:val="en-HK"/>
        </w:rPr>
        <w:t xml:space="preserve">The document concludes that while </w:t>
      </w:r>
      <w:r w:rsidRPr="00BB52FF">
        <w:rPr>
          <w:rFonts w:ascii="Times New Roman" w:hAnsi="Times New Roman"/>
          <w:b/>
          <w:bCs/>
          <w:lang w:val="en-HK"/>
        </w:rPr>
        <w:t>Anti-Bartlett clauses and VISTA trusts are widely used in offshore jurisdictions</w:t>
      </w:r>
      <w:r w:rsidRPr="00BB52FF">
        <w:rPr>
          <w:rFonts w:ascii="Times New Roman" w:hAnsi="Times New Roman"/>
          <w:lang w:val="en-HK"/>
        </w:rPr>
        <w:t xml:space="preserve">, they </w:t>
      </w:r>
      <w:r w:rsidRPr="00BB52FF">
        <w:rPr>
          <w:rFonts w:ascii="Times New Roman" w:hAnsi="Times New Roman"/>
          <w:b/>
          <w:bCs/>
          <w:lang w:val="en-HK"/>
        </w:rPr>
        <w:t>blur the line between a traditional trust and a contractual asset-holding structure</w:t>
      </w:r>
      <w:r w:rsidRPr="00BB52FF">
        <w:rPr>
          <w:rFonts w:ascii="Times New Roman" w:hAnsi="Times New Roman"/>
          <w:lang w:val="en-HK"/>
        </w:rPr>
        <w:t xml:space="preserve">. Whether these trusts remain legally </w:t>
      </w:r>
      <w:r w:rsidRPr="00BB52FF">
        <w:rPr>
          <w:rFonts w:ascii="Times New Roman" w:hAnsi="Times New Roman"/>
          <w:b/>
          <w:bCs/>
          <w:lang w:val="en-HK"/>
        </w:rPr>
        <w:t>enforceable in common law courts</w:t>
      </w:r>
      <w:r w:rsidRPr="00BB52FF">
        <w:rPr>
          <w:rFonts w:ascii="Times New Roman" w:hAnsi="Times New Roman"/>
          <w:lang w:val="en-HK"/>
        </w:rPr>
        <w:t xml:space="preserve"> remains an </w:t>
      </w:r>
      <w:r w:rsidRPr="00BB52FF">
        <w:rPr>
          <w:rFonts w:ascii="Times New Roman" w:hAnsi="Times New Roman"/>
          <w:b/>
          <w:bCs/>
          <w:lang w:val="en-HK"/>
        </w:rPr>
        <w:t>open question</w:t>
      </w:r>
      <w:r w:rsidRPr="00BB52FF">
        <w:rPr>
          <w:rFonts w:ascii="Times New Roman" w:hAnsi="Times New Roman"/>
          <w:lang w:val="en-HK"/>
        </w:rPr>
        <w:t>​.</w:t>
      </w:r>
    </w:p>
    <w:p w14:paraId="21A4075C" w14:textId="77777777" w:rsidR="00BB52FF" w:rsidRPr="00BB52FF" w:rsidRDefault="005D2BED" w:rsidP="00BB52FF">
      <w:pPr>
        <w:spacing w:line="360" w:lineRule="auto"/>
        <w:rPr>
          <w:rFonts w:ascii="Times New Roman" w:hAnsi="Times New Roman"/>
          <w:lang w:val="en-HK"/>
        </w:rPr>
      </w:pPr>
      <w:r w:rsidRPr="005D2BED">
        <w:rPr>
          <w:rFonts w:ascii="Times New Roman" w:hAnsi="Times New Roman"/>
          <w:noProof/>
          <w:lang w:val="en-HK"/>
          <w14:ligatures w14:val="standardContextual"/>
        </w:rPr>
        <w:pict w14:anchorId="2E435DB6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2CBB2712" w14:textId="77777777" w:rsidR="00BB52FF" w:rsidRPr="00BB52FF" w:rsidRDefault="00BB52FF" w:rsidP="00BB52FF">
      <w:pPr>
        <w:spacing w:before="100" w:beforeAutospacing="1" w:after="100" w:afterAutospacing="1" w:line="360" w:lineRule="auto"/>
        <w:outlineLvl w:val="2"/>
        <w:rPr>
          <w:rFonts w:ascii="Times New Roman" w:hAnsi="Times New Roman"/>
          <w:b/>
          <w:bCs/>
          <w:sz w:val="27"/>
          <w:szCs w:val="27"/>
          <w:lang w:val="en-HK"/>
        </w:rPr>
      </w:pPr>
      <w:r w:rsidRPr="00BB52FF">
        <w:rPr>
          <w:rFonts w:ascii="Times New Roman" w:hAnsi="Times New Roman"/>
          <w:b/>
          <w:bCs/>
          <w:sz w:val="27"/>
          <w:szCs w:val="27"/>
          <w:lang w:val="en-HK"/>
        </w:rPr>
        <w:lastRenderedPageBreak/>
        <w:t>Conclusion</w:t>
      </w:r>
    </w:p>
    <w:p w14:paraId="22D69E6E" w14:textId="77777777" w:rsidR="00BB52FF" w:rsidRPr="00BB52FF" w:rsidRDefault="00BB52FF" w:rsidP="00BB52FF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BB52FF">
        <w:rPr>
          <w:rFonts w:ascii="Times New Roman" w:hAnsi="Times New Roman"/>
          <w:lang w:val="en-HK"/>
        </w:rPr>
        <w:t xml:space="preserve">The document provides a detailed </w:t>
      </w:r>
      <w:r w:rsidRPr="00BB52FF">
        <w:rPr>
          <w:rFonts w:ascii="Times New Roman" w:hAnsi="Times New Roman"/>
          <w:b/>
          <w:bCs/>
          <w:lang w:val="en-HK"/>
        </w:rPr>
        <w:t>analysis of Anti-Bartlett clauses and VISTA clauses</w:t>
      </w:r>
      <w:r w:rsidRPr="00BB52FF">
        <w:rPr>
          <w:rFonts w:ascii="Times New Roman" w:hAnsi="Times New Roman"/>
          <w:lang w:val="en-HK"/>
        </w:rPr>
        <w:t xml:space="preserve">, demonstrating how these mechanisms </w:t>
      </w:r>
      <w:r w:rsidRPr="00BB52FF">
        <w:rPr>
          <w:rFonts w:ascii="Times New Roman" w:hAnsi="Times New Roman"/>
          <w:b/>
          <w:bCs/>
          <w:lang w:val="en-HK"/>
        </w:rPr>
        <w:t>limit trustee duties</w:t>
      </w:r>
      <w:r w:rsidRPr="00BB52FF">
        <w:rPr>
          <w:rFonts w:ascii="Times New Roman" w:hAnsi="Times New Roman"/>
          <w:lang w:val="en-HK"/>
        </w:rPr>
        <w:t xml:space="preserve"> in trust-owned companies.</w:t>
      </w:r>
    </w:p>
    <w:p w14:paraId="1E88A0FA" w14:textId="77777777" w:rsidR="00BB52FF" w:rsidRPr="00BB52FF" w:rsidRDefault="00BB52FF" w:rsidP="00BB52FF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BB52FF">
        <w:rPr>
          <w:rFonts w:ascii="Times New Roman" w:hAnsi="Times New Roman"/>
          <w:b/>
          <w:bCs/>
          <w:lang w:val="en-HK"/>
        </w:rPr>
        <w:t>Anti-Bartlett clauses</w:t>
      </w:r>
      <w:r w:rsidRPr="00BB52FF">
        <w:rPr>
          <w:rFonts w:ascii="Times New Roman" w:hAnsi="Times New Roman"/>
          <w:lang w:val="en-HK"/>
        </w:rPr>
        <w:t xml:space="preserve"> allow trustees to </w:t>
      </w:r>
      <w:r w:rsidRPr="00BB52FF">
        <w:rPr>
          <w:rFonts w:ascii="Times New Roman" w:hAnsi="Times New Roman"/>
          <w:b/>
          <w:bCs/>
          <w:lang w:val="en-HK"/>
        </w:rPr>
        <w:t>avoid supervisory duties</w:t>
      </w:r>
      <w:r w:rsidRPr="00BB52FF">
        <w:rPr>
          <w:rFonts w:ascii="Times New Roman" w:hAnsi="Times New Roman"/>
          <w:lang w:val="en-HK"/>
        </w:rPr>
        <w:t xml:space="preserve">, but their </w:t>
      </w:r>
      <w:r w:rsidRPr="00BB52FF">
        <w:rPr>
          <w:rFonts w:ascii="Times New Roman" w:hAnsi="Times New Roman"/>
          <w:b/>
          <w:bCs/>
          <w:lang w:val="en-HK"/>
        </w:rPr>
        <w:t>effectiveness depends on judicial interpretation</w:t>
      </w:r>
      <w:r w:rsidRPr="00BB52FF">
        <w:rPr>
          <w:rFonts w:ascii="Times New Roman" w:hAnsi="Times New Roman"/>
          <w:lang w:val="en-HK"/>
        </w:rPr>
        <w:t>.</w:t>
      </w:r>
    </w:p>
    <w:p w14:paraId="7A946771" w14:textId="77777777" w:rsidR="00BB52FF" w:rsidRPr="00BB52FF" w:rsidRDefault="00BB52FF" w:rsidP="00BB52FF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BB52FF">
        <w:rPr>
          <w:rFonts w:ascii="Times New Roman" w:hAnsi="Times New Roman"/>
          <w:b/>
          <w:bCs/>
          <w:lang w:val="en-HK"/>
        </w:rPr>
        <w:t>VISTA clauses completely remove</w:t>
      </w:r>
      <w:r w:rsidRPr="00BB52FF">
        <w:rPr>
          <w:rFonts w:ascii="Times New Roman" w:hAnsi="Times New Roman"/>
          <w:lang w:val="en-HK"/>
        </w:rPr>
        <w:t xml:space="preserve"> the Bartlett duty </w:t>
      </w:r>
      <w:r w:rsidRPr="00BB52FF">
        <w:rPr>
          <w:rFonts w:ascii="Times New Roman" w:hAnsi="Times New Roman"/>
          <w:b/>
          <w:bCs/>
          <w:lang w:val="en-HK"/>
        </w:rPr>
        <w:t>by statute</w:t>
      </w:r>
      <w:r w:rsidRPr="00BB52FF">
        <w:rPr>
          <w:rFonts w:ascii="Times New Roman" w:hAnsi="Times New Roman"/>
          <w:lang w:val="en-HK"/>
        </w:rPr>
        <w:t xml:space="preserve">, making them </w:t>
      </w:r>
      <w:r w:rsidRPr="00BB52FF">
        <w:rPr>
          <w:rFonts w:ascii="Times New Roman" w:hAnsi="Times New Roman"/>
          <w:b/>
          <w:bCs/>
          <w:lang w:val="en-HK"/>
        </w:rPr>
        <w:t>a more extreme form of exclusion</w:t>
      </w:r>
      <w:r w:rsidRPr="00BB52FF">
        <w:rPr>
          <w:rFonts w:ascii="Times New Roman" w:hAnsi="Times New Roman"/>
          <w:lang w:val="en-HK"/>
        </w:rPr>
        <w:t>.</w:t>
      </w:r>
    </w:p>
    <w:p w14:paraId="2A5144FA" w14:textId="77777777" w:rsidR="00BB52FF" w:rsidRPr="00BB52FF" w:rsidRDefault="00BB52FF" w:rsidP="00BB52FF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BB52FF">
        <w:rPr>
          <w:rFonts w:ascii="Times New Roman" w:hAnsi="Times New Roman"/>
          <w:lang w:val="en-HK"/>
        </w:rPr>
        <w:t xml:space="preserve">Courts have </w:t>
      </w:r>
      <w:r w:rsidRPr="00BB52FF">
        <w:rPr>
          <w:rFonts w:ascii="Times New Roman" w:hAnsi="Times New Roman"/>
          <w:b/>
          <w:bCs/>
          <w:lang w:val="en-HK"/>
        </w:rPr>
        <w:t>historically resisted</w:t>
      </w:r>
      <w:r w:rsidRPr="00BB52FF">
        <w:rPr>
          <w:rFonts w:ascii="Times New Roman" w:hAnsi="Times New Roman"/>
          <w:lang w:val="en-HK"/>
        </w:rPr>
        <w:t xml:space="preserve"> Anti-Bartlett clauses, but </w:t>
      </w:r>
      <w:r w:rsidRPr="00BB52FF">
        <w:rPr>
          <w:rFonts w:ascii="Times New Roman" w:hAnsi="Times New Roman"/>
          <w:i/>
          <w:iCs/>
          <w:lang w:val="en-HK"/>
        </w:rPr>
        <w:t>Zhang Hong Li</w:t>
      </w:r>
      <w:r w:rsidRPr="00BB52FF">
        <w:rPr>
          <w:rFonts w:ascii="Times New Roman" w:hAnsi="Times New Roman"/>
          <w:lang w:val="en-HK"/>
        </w:rPr>
        <w:t xml:space="preserve"> represents </w:t>
      </w:r>
      <w:r w:rsidRPr="00BB52FF">
        <w:rPr>
          <w:rFonts w:ascii="Times New Roman" w:hAnsi="Times New Roman"/>
          <w:b/>
          <w:bCs/>
          <w:lang w:val="en-HK"/>
        </w:rPr>
        <w:t>a shift towards recognising settlor autonomy</w:t>
      </w:r>
      <w:r w:rsidRPr="00BB52FF">
        <w:rPr>
          <w:rFonts w:ascii="Times New Roman" w:hAnsi="Times New Roman"/>
          <w:lang w:val="en-HK"/>
        </w:rPr>
        <w:t>.</w:t>
      </w:r>
    </w:p>
    <w:p w14:paraId="6D95A074" w14:textId="435ADF90" w:rsidR="00302BF6" w:rsidRPr="00BB52FF" w:rsidRDefault="00BB52FF" w:rsidP="00BB52FF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BB52FF">
        <w:rPr>
          <w:rFonts w:ascii="Times New Roman" w:hAnsi="Times New Roman"/>
          <w:b/>
          <w:bCs/>
          <w:lang w:val="en-HK"/>
        </w:rPr>
        <w:t>The core debate</w:t>
      </w:r>
      <w:r w:rsidRPr="00BB52FF">
        <w:rPr>
          <w:rFonts w:ascii="Times New Roman" w:hAnsi="Times New Roman"/>
          <w:lang w:val="en-HK"/>
        </w:rPr>
        <w:t xml:space="preserve"> remains whether </w:t>
      </w:r>
      <w:r w:rsidRPr="00BB52FF">
        <w:rPr>
          <w:rFonts w:ascii="Times New Roman" w:hAnsi="Times New Roman"/>
          <w:b/>
          <w:bCs/>
          <w:lang w:val="en-HK"/>
        </w:rPr>
        <w:t>excluding trustee duties undermines the fundamental nature of trusts</w:t>
      </w:r>
      <w:r w:rsidRPr="00BB52FF">
        <w:rPr>
          <w:rFonts w:ascii="Times New Roman" w:hAnsi="Times New Roman"/>
          <w:lang w:val="en-HK"/>
        </w:rPr>
        <w:t xml:space="preserve">, potentially making them </w:t>
      </w:r>
      <w:r w:rsidRPr="00BB52FF">
        <w:rPr>
          <w:rFonts w:ascii="Times New Roman" w:hAnsi="Times New Roman"/>
          <w:b/>
          <w:bCs/>
          <w:lang w:val="en-HK"/>
        </w:rPr>
        <w:t>mere nominee arrangements</w:t>
      </w:r>
      <w:r w:rsidRPr="00BB52FF">
        <w:rPr>
          <w:rFonts w:ascii="Times New Roman" w:hAnsi="Times New Roman"/>
          <w:lang w:val="en-HK"/>
        </w:rPr>
        <w:t xml:space="preserve"> rather than true fiduciary structures​</w:t>
      </w:r>
    </w:p>
    <w:p w14:paraId="6EBA99E5" w14:textId="2456A232" w:rsidR="00302BF6" w:rsidRDefault="005D2BED" w:rsidP="00BB52FF">
      <w:pPr>
        <w:spacing w:before="100" w:beforeAutospacing="1" w:after="100" w:afterAutospacing="1" w:line="360" w:lineRule="auto"/>
        <w:outlineLvl w:val="2"/>
        <w:rPr>
          <w:rFonts w:ascii="Times New Roman" w:hAnsi="Times New Roman"/>
          <w:b/>
          <w:bCs/>
          <w:sz w:val="27"/>
          <w:szCs w:val="27"/>
          <w:lang w:val="en-HK"/>
        </w:rPr>
      </w:pPr>
      <w:r w:rsidRPr="005D2BED">
        <w:rPr>
          <w:rFonts w:ascii="Times New Roman" w:hAnsi="Times New Roman"/>
          <w:noProof/>
          <w:lang w:val="en-HK"/>
          <w14:ligatures w14:val="standardContextual"/>
        </w:rPr>
        <w:pict w14:anchorId="5C5C1BC4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510F12A9" w14:textId="387B56B8" w:rsidR="00302BF6" w:rsidRPr="00302BF6" w:rsidRDefault="00302BF6" w:rsidP="00BB52FF">
      <w:pPr>
        <w:spacing w:before="100" w:beforeAutospacing="1" w:after="100" w:afterAutospacing="1" w:line="360" w:lineRule="auto"/>
        <w:outlineLvl w:val="2"/>
        <w:rPr>
          <w:rFonts w:ascii="Times New Roman" w:hAnsi="Times New Roman"/>
          <w:b/>
          <w:bCs/>
          <w:sz w:val="27"/>
          <w:szCs w:val="27"/>
          <w:lang w:val="en-HK"/>
        </w:rPr>
      </w:pPr>
      <w:r w:rsidRPr="00302BF6">
        <w:rPr>
          <w:rFonts w:ascii="Times New Roman" w:hAnsi="Times New Roman"/>
          <w:b/>
          <w:bCs/>
          <w:sz w:val="27"/>
          <w:szCs w:val="27"/>
          <w:lang w:val="en-HK"/>
        </w:rPr>
        <w:t>Trust-Owned Companies and the Irreducible Core of the Trust</w:t>
      </w:r>
    </w:p>
    <w:p w14:paraId="4A4BBDFA" w14:textId="77777777" w:rsidR="00302BF6" w:rsidRPr="00302BF6" w:rsidRDefault="00302BF6" w:rsidP="00BB52FF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302BF6">
        <w:rPr>
          <w:rFonts w:ascii="Times New Roman" w:hAnsi="Times New Roman"/>
          <w:b/>
          <w:bCs/>
          <w:lang w:val="en-HK"/>
        </w:rPr>
        <w:t>Jason Fee (2021) – Trusts &amp; Trustees</w:t>
      </w:r>
    </w:p>
    <w:p w14:paraId="56C3FED4" w14:textId="77777777" w:rsidR="00302BF6" w:rsidRPr="00302BF6" w:rsidRDefault="00302BF6" w:rsidP="00BB52FF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302BF6">
        <w:rPr>
          <w:rFonts w:ascii="Times New Roman" w:hAnsi="Times New Roman"/>
          <w:lang w:val="en-HK"/>
        </w:rPr>
        <w:t xml:space="preserve">This article critically examines the </w:t>
      </w:r>
      <w:r w:rsidRPr="00302BF6">
        <w:rPr>
          <w:rFonts w:ascii="Times New Roman" w:hAnsi="Times New Roman"/>
          <w:b/>
          <w:bCs/>
          <w:lang w:val="en-HK"/>
        </w:rPr>
        <w:t>irreducible core of trust obligations</w:t>
      </w:r>
      <w:r w:rsidRPr="00302BF6">
        <w:rPr>
          <w:rFonts w:ascii="Times New Roman" w:hAnsi="Times New Roman"/>
          <w:lang w:val="en-HK"/>
        </w:rPr>
        <w:t xml:space="preserve">, particularly in the context of </w:t>
      </w:r>
      <w:r w:rsidRPr="00302BF6">
        <w:rPr>
          <w:rFonts w:ascii="Times New Roman" w:hAnsi="Times New Roman"/>
          <w:b/>
          <w:bCs/>
          <w:lang w:val="en-HK"/>
        </w:rPr>
        <w:t>trust-owned companies</w:t>
      </w:r>
      <w:r w:rsidRPr="00302BF6">
        <w:rPr>
          <w:rFonts w:ascii="Times New Roman" w:hAnsi="Times New Roman"/>
          <w:lang w:val="en-HK"/>
        </w:rPr>
        <w:t xml:space="preserve"> and </w:t>
      </w:r>
      <w:r w:rsidRPr="00302BF6">
        <w:rPr>
          <w:rFonts w:ascii="Times New Roman" w:hAnsi="Times New Roman"/>
          <w:b/>
          <w:bCs/>
          <w:lang w:val="en-HK"/>
        </w:rPr>
        <w:t>anti-Bartlett clauses</w:t>
      </w:r>
      <w:r w:rsidRPr="00302BF6">
        <w:rPr>
          <w:rFonts w:ascii="Times New Roman" w:hAnsi="Times New Roman"/>
          <w:lang w:val="en-HK"/>
        </w:rPr>
        <w:t xml:space="preserve">. The author seeks to reconceptualise the irreducible core as the </w:t>
      </w:r>
      <w:r w:rsidRPr="00302BF6">
        <w:rPr>
          <w:rFonts w:ascii="Times New Roman" w:hAnsi="Times New Roman"/>
          <w:b/>
          <w:bCs/>
          <w:lang w:val="en-HK"/>
        </w:rPr>
        <w:t>minimum duties necessary to preserve the trust concept</w:t>
      </w:r>
      <w:r w:rsidRPr="00302BF6">
        <w:rPr>
          <w:rFonts w:ascii="Times New Roman" w:hAnsi="Times New Roman"/>
          <w:lang w:val="en-HK"/>
        </w:rPr>
        <w:t xml:space="preserve">, distinguishing it from other </w:t>
      </w:r>
      <w:r w:rsidRPr="00302BF6">
        <w:rPr>
          <w:rFonts w:ascii="Times New Roman" w:hAnsi="Times New Roman"/>
          <w:b/>
          <w:bCs/>
          <w:lang w:val="en-HK"/>
        </w:rPr>
        <w:t>mandatory duties</w:t>
      </w:r>
      <w:r w:rsidRPr="00302BF6">
        <w:rPr>
          <w:rFonts w:ascii="Times New Roman" w:hAnsi="Times New Roman"/>
          <w:lang w:val="en-HK"/>
        </w:rPr>
        <w:t>, which may reflect policy considerations rather than fundamental elements of trusteeship.</w:t>
      </w:r>
    </w:p>
    <w:p w14:paraId="3813F125" w14:textId="77777777" w:rsidR="00302BF6" w:rsidRPr="00302BF6" w:rsidRDefault="00302BF6" w:rsidP="00BB52FF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302BF6">
        <w:rPr>
          <w:rFonts w:ascii="Times New Roman" w:hAnsi="Times New Roman"/>
          <w:lang w:val="en-HK"/>
        </w:rPr>
        <w:t>The discussion is structured as follows:</w:t>
      </w:r>
    </w:p>
    <w:p w14:paraId="7016E205" w14:textId="77777777" w:rsidR="00302BF6" w:rsidRPr="00302BF6" w:rsidRDefault="00302BF6" w:rsidP="00BB52FF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302BF6">
        <w:rPr>
          <w:rFonts w:ascii="Times New Roman" w:hAnsi="Times New Roman"/>
          <w:b/>
          <w:bCs/>
          <w:lang w:val="en-HK"/>
        </w:rPr>
        <w:t>The Irreducible Core of Trust Obligations and Exemption Clauses</w:t>
      </w:r>
    </w:p>
    <w:p w14:paraId="38E9C1E4" w14:textId="77777777" w:rsidR="00302BF6" w:rsidRPr="00302BF6" w:rsidRDefault="00302BF6" w:rsidP="00BB52FF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302BF6">
        <w:rPr>
          <w:rFonts w:ascii="Times New Roman" w:hAnsi="Times New Roman"/>
          <w:b/>
          <w:bCs/>
          <w:lang w:val="en-HK"/>
        </w:rPr>
        <w:t>The Trust-Corporate Structure and Anti-Bartlett Clauses</w:t>
      </w:r>
    </w:p>
    <w:p w14:paraId="7AC02D34" w14:textId="77777777" w:rsidR="00302BF6" w:rsidRPr="00302BF6" w:rsidRDefault="00302BF6" w:rsidP="00BB52FF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302BF6">
        <w:rPr>
          <w:rFonts w:ascii="Times New Roman" w:hAnsi="Times New Roman"/>
          <w:b/>
          <w:bCs/>
          <w:lang w:val="en-HK"/>
        </w:rPr>
        <w:t>Implications for the Irreducible Core of Trusteeship</w:t>
      </w:r>
    </w:p>
    <w:p w14:paraId="39931AE1" w14:textId="77777777" w:rsidR="00302BF6" w:rsidRPr="00302BF6" w:rsidRDefault="005D2BED" w:rsidP="00BB52FF">
      <w:pPr>
        <w:spacing w:line="360" w:lineRule="auto"/>
        <w:rPr>
          <w:rFonts w:ascii="Times New Roman" w:hAnsi="Times New Roman"/>
          <w:lang w:val="en-HK"/>
        </w:rPr>
      </w:pPr>
      <w:r w:rsidRPr="005D2BED">
        <w:rPr>
          <w:rFonts w:ascii="Times New Roman" w:hAnsi="Times New Roman"/>
          <w:noProof/>
          <w:lang w:val="en-HK"/>
          <w14:ligatures w14:val="standardContextual"/>
        </w:rPr>
        <w:pict w14:anchorId="7759F4BE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3748361D" w14:textId="77777777" w:rsidR="00302BF6" w:rsidRPr="00302BF6" w:rsidRDefault="00302BF6" w:rsidP="00BB52FF">
      <w:pPr>
        <w:spacing w:before="100" w:beforeAutospacing="1" w:after="100" w:afterAutospacing="1" w:line="360" w:lineRule="auto"/>
        <w:outlineLvl w:val="2"/>
        <w:rPr>
          <w:rFonts w:ascii="Times New Roman" w:hAnsi="Times New Roman"/>
          <w:b/>
          <w:bCs/>
          <w:sz w:val="27"/>
          <w:szCs w:val="27"/>
          <w:lang w:val="en-HK"/>
        </w:rPr>
      </w:pPr>
      <w:r w:rsidRPr="00302BF6">
        <w:rPr>
          <w:rFonts w:ascii="Times New Roman" w:hAnsi="Times New Roman"/>
          <w:b/>
          <w:bCs/>
          <w:sz w:val="27"/>
          <w:szCs w:val="27"/>
          <w:lang w:val="en-HK"/>
        </w:rPr>
        <w:t>1. The Irreducible Core of Trust Obligations and Exemption Clauses</w:t>
      </w:r>
    </w:p>
    <w:p w14:paraId="6850C967" w14:textId="77777777" w:rsidR="00302BF6" w:rsidRPr="00302BF6" w:rsidRDefault="00302BF6" w:rsidP="00BB52FF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302BF6">
        <w:rPr>
          <w:rFonts w:ascii="Times New Roman" w:hAnsi="Times New Roman"/>
          <w:lang w:val="en-HK"/>
        </w:rPr>
        <w:lastRenderedPageBreak/>
        <w:t xml:space="preserve">The article begins by addressing the </w:t>
      </w:r>
      <w:r w:rsidRPr="00302BF6">
        <w:rPr>
          <w:rFonts w:ascii="Times New Roman" w:hAnsi="Times New Roman"/>
          <w:b/>
          <w:bCs/>
          <w:lang w:val="en-HK"/>
        </w:rPr>
        <w:t>irreducible core of trust obligations</w:t>
      </w:r>
      <w:r w:rsidRPr="00302BF6">
        <w:rPr>
          <w:rFonts w:ascii="Times New Roman" w:hAnsi="Times New Roman"/>
          <w:lang w:val="en-HK"/>
        </w:rPr>
        <w:t xml:space="preserve">, a concept established in </w:t>
      </w:r>
      <w:r w:rsidRPr="00302BF6">
        <w:rPr>
          <w:rFonts w:ascii="Times New Roman" w:hAnsi="Times New Roman"/>
          <w:b/>
          <w:bCs/>
          <w:lang w:val="en-HK"/>
        </w:rPr>
        <w:t>Armitage v Nurse [1998] Ch 241</w:t>
      </w:r>
      <w:r w:rsidRPr="00302BF6">
        <w:rPr>
          <w:rFonts w:ascii="Times New Roman" w:hAnsi="Times New Roman"/>
          <w:lang w:val="en-HK"/>
        </w:rPr>
        <w:t xml:space="preserve">. In this case, Millett LJ ruled that there exists a </w:t>
      </w:r>
      <w:r w:rsidRPr="00302BF6">
        <w:rPr>
          <w:rFonts w:ascii="Times New Roman" w:hAnsi="Times New Roman"/>
          <w:b/>
          <w:bCs/>
          <w:lang w:val="en-HK"/>
        </w:rPr>
        <w:t>minimum set of duties that a trustee must owe to the beneficiaries</w:t>
      </w:r>
      <w:r w:rsidRPr="00302BF6">
        <w:rPr>
          <w:rFonts w:ascii="Times New Roman" w:hAnsi="Times New Roman"/>
          <w:lang w:val="en-HK"/>
        </w:rPr>
        <w:t xml:space="preserve">, without which a trust </w:t>
      </w:r>
      <w:r w:rsidRPr="00302BF6">
        <w:rPr>
          <w:rFonts w:ascii="Times New Roman" w:hAnsi="Times New Roman"/>
          <w:b/>
          <w:bCs/>
          <w:lang w:val="en-HK"/>
        </w:rPr>
        <w:t>cannot exist</w:t>
      </w:r>
      <w:r w:rsidRPr="00302BF6">
        <w:rPr>
          <w:rFonts w:ascii="Times New Roman" w:hAnsi="Times New Roman"/>
          <w:lang w:val="en-HK"/>
        </w:rPr>
        <w:t xml:space="preserve">. These obligations are </w:t>
      </w:r>
      <w:r w:rsidRPr="00302BF6">
        <w:rPr>
          <w:rFonts w:ascii="Times New Roman" w:hAnsi="Times New Roman"/>
          <w:b/>
          <w:bCs/>
          <w:lang w:val="en-HK"/>
        </w:rPr>
        <w:t>fundamental</w:t>
      </w:r>
      <w:r w:rsidRPr="00302BF6">
        <w:rPr>
          <w:rFonts w:ascii="Times New Roman" w:hAnsi="Times New Roman"/>
          <w:lang w:val="en-HK"/>
        </w:rPr>
        <w:t xml:space="preserve"> and </w:t>
      </w:r>
      <w:r w:rsidRPr="00302BF6">
        <w:rPr>
          <w:rFonts w:ascii="Times New Roman" w:hAnsi="Times New Roman"/>
          <w:b/>
          <w:bCs/>
          <w:lang w:val="en-HK"/>
        </w:rPr>
        <w:t>cannot be excluded by exemption clauses</w:t>
      </w:r>
      <w:r w:rsidRPr="00302BF6">
        <w:rPr>
          <w:rFonts w:ascii="Times New Roman" w:hAnsi="Times New Roman"/>
          <w:lang w:val="en-HK"/>
        </w:rPr>
        <w:t>. Millett LJ stated:</w:t>
      </w:r>
    </w:p>
    <w:p w14:paraId="7E4B7092" w14:textId="77777777" w:rsidR="00302BF6" w:rsidRPr="00302BF6" w:rsidRDefault="00302BF6" w:rsidP="00BB52FF">
      <w:pPr>
        <w:spacing w:beforeAutospacing="1" w:afterAutospacing="1" w:line="360" w:lineRule="auto"/>
        <w:rPr>
          <w:rFonts w:ascii="Times New Roman" w:hAnsi="Times New Roman"/>
          <w:lang w:val="en-HK"/>
        </w:rPr>
      </w:pPr>
      <w:r w:rsidRPr="00302BF6">
        <w:rPr>
          <w:rFonts w:ascii="Times New Roman" w:hAnsi="Times New Roman"/>
          <w:i/>
          <w:iCs/>
          <w:lang w:val="en-HK"/>
        </w:rPr>
        <w:t>“There is an irreducible core of obligations owed by the trustees to the beneficiaries and enforceable by them which is fundamental to the concept of a trust. If the beneficiaries have no rights enforceable against the trustees, there are no trusts.”</w:t>
      </w:r>
      <w:r w:rsidRPr="00302BF6">
        <w:rPr>
          <w:rFonts w:ascii="Times New Roman" w:hAnsi="Times New Roman"/>
          <w:lang w:val="en-HK"/>
        </w:rPr>
        <w:t xml:space="preserve"> (</w:t>
      </w:r>
      <w:r w:rsidRPr="00302BF6">
        <w:rPr>
          <w:rFonts w:ascii="Times New Roman" w:hAnsi="Times New Roman"/>
          <w:i/>
          <w:iCs/>
          <w:lang w:val="en-HK"/>
        </w:rPr>
        <w:t>Armitage v Nurse</w:t>
      </w:r>
      <w:r w:rsidRPr="00302BF6">
        <w:rPr>
          <w:rFonts w:ascii="Times New Roman" w:hAnsi="Times New Roman"/>
          <w:lang w:val="en-HK"/>
        </w:rPr>
        <w:t>, at 253)</w:t>
      </w:r>
    </w:p>
    <w:p w14:paraId="07E3A931" w14:textId="655043E5" w:rsidR="00302BF6" w:rsidRPr="00302BF6" w:rsidRDefault="00302BF6" w:rsidP="00BB52FF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302BF6">
        <w:rPr>
          <w:rFonts w:ascii="Times New Roman" w:hAnsi="Times New Roman"/>
          <w:lang w:val="en-HK"/>
        </w:rPr>
        <w:t xml:space="preserve">This core obligation, as defined by Millett LJ, was </w:t>
      </w:r>
      <w:r w:rsidRPr="00302BF6">
        <w:rPr>
          <w:rFonts w:ascii="Times New Roman" w:hAnsi="Times New Roman"/>
          <w:b/>
          <w:bCs/>
          <w:lang w:val="en-HK"/>
        </w:rPr>
        <w:t>limited to the duty of honesty and good faith</w:t>
      </w:r>
      <w:r w:rsidRPr="00302BF6">
        <w:rPr>
          <w:rFonts w:ascii="Times New Roman" w:hAnsi="Times New Roman"/>
          <w:lang w:val="en-HK"/>
        </w:rPr>
        <w:t xml:space="preserve">. However, his decision </w:t>
      </w:r>
      <w:r w:rsidRPr="00302BF6">
        <w:rPr>
          <w:rFonts w:ascii="Times New Roman" w:hAnsi="Times New Roman"/>
          <w:b/>
          <w:bCs/>
          <w:lang w:val="en-HK"/>
        </w:rPr>
        <w:t>excluded any duty of care</w:t>
      </w:r>
      <w:r w:rsidRPr="00302BF6">
        <w:rPr>
          <w:rFonts w:ascii="Times New Roman" w:hAnsi="Times New Roman"/>
          <w:lang w:val="en-HK"/>
        </w:rPr>
        <w:t xml:space="preserve">, meaning that a trustee could, in principle, </w:t>
      </w:r>
      <w:r w:rsidRPr="00302BF6">
        <w:rPr>
          <w:rFonts w:ascii="Times New Roman" w:hAnsi="Times New Roman"/>
          <w:b/>
          <w:bCs/>
          <w:lang w:val="en-HK"/>
        </w:rPr>
        <w:t>escape liability for negligence, imprudence, or even gross negligence</w:t>
      </w:r>
      <w:r w:rsidRPr="00302BF6">
        <w:rPr>
          <w:rFonts w:ascii="Times New Roman" w:hAnsi="Times New Roman"/>
          <w:lang w:val="en-HK"/>
        </w:rPr>
        <w:t xml:space="preserve"> if an exemption clause was properly drafted.</w:t>
      </w:r>
    </w:p>
    <w:p w14:paraId="0EF32A9F" w14:textId="21CE7177" w:rsidR="00302BF6" w:rsidRPr="00302BF6" w:rsidRDefault="00302BF6" w:rsidP="00BB52FF">
      <w:pPr>
        <w:spacing w:before="100" w:beforeAutospacing="1" w:after="100" w:afterAutospacing="1" w:line="360" w:lineRule="auto"/>
        <w:outlineLvl w:val="2"/>
        <w:rPr>
          <w:rFonts w:ascii="Times New Roman" w:hAnsi="Times New Roman"/>
          <w:b/>
          <w:bCs/>
          <w:sz w:val="27"/>
          <w:szCs w:val="27"/>
          <w:lang w:val="en-HK"/>
        </w:rPr>
      </w:pPr>
      <w:r w:rsidRPr="00302BF6">
        <w:rPr>
          <w:rFonts w:ascii="Times New Roman" w:hAnsi="Times New Roman"/>
          <w:b/>
          <w:bCs/>
          <w:sz w:val="27"/>
          <w:szCs w:val="27"/>
          <w:lang w:val="en-HK"/>
        </w:rPr>
        <w:t>Criticism of Millett LJ’s Definition of the Irreducible Core</w:t>
      </w:r>
    </w:p>
    <w:p w14:paraId="21B6CFC2" w14:textId="77777777" w:rsidR="00302BF6" w:rsidRPr="00302BF6" w:rsidRDefault="00302BF6" w:rsidP="00BB52FF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302BF6">
        <w:rPr>
          <w:rFonts w:ascii="Times New Roman" w:hAnsi="Times New Roman"/>
          <w:lang w:val="en-HK"/>
        </w:rPr>
        <w:t xml:space="preserve">Fee challenges </w:t>
      </w:r>
      <w:r w:rsidRPr="00302BF6">
        <w:rPr>
          <w:rFonts w:ascii="Times New Roman" w:hAnsi="Times New Roman"/>
          <w:b/>
          <w:bCs/>
          <w:lang w:val="en-HK"/>
        </w:rPr>
        <w:t>Millett LJ’s approach</w:t>
      </w:r>
      <w:r w:rsidRPr="00302BF6">
        <w:rPr>
          <w:rFonts w:ascii="Times New Roman" w:hAnsi="Times New Roman"/>
          <w:lang w:val="en-HK"/>
        </w:rPr>
        <w:t xml:space="preserve"> for failing to distinguish between </w:t>
      </w:r>
      <w:r w:rsidRPr="00302BF6">
        <w:rPr>
          <w:rFonts w:ascii="Times New Roman" w:hAnsi="Times New Roman"/>
          <w:b/>
          <w:bCs/>
          <w:lang w:val="en-HK"/>
        </w:rPr>
        <w:t>duty and liability</w:t>
      </w:r>
      <w:r w:rsidRPr="00302BF6">
        <w:rPr>
          <w:rFonts w:ascii="Times New Roman" w:hAnsi="Times New Roman"/>
          <w:lang w:val="en-HK"/>
        </w:rPr>
        <w:t xml:space="preserve">. According to Fee, Millett LJ’s definition is </w:t>
      </w:r>
      <w:r w:rsidRPr="00302BF6">
        <w:rPr>
          <w:rFonts w:ascii="Times New Roman" w:hAnsi="Times New Roman"/>
          <w:b/>
          <w:bCs/>
          <w:lang w:val="en-HK"/>
        </w:rPr>
        <w:t>too narrow</w:t>
      </w:r>
      <w:r w:rsidRPr="00302BF6">
        <w:rPr>
          <w:rFonts w:ascii="Times New Roman" w:hAnsi="Times New Roman"/>
          <w:lang w:val="en-HK"/>
        </w:rPr>
        <w:t xml:space="preserve">, as it focuses </w:t>
      </w:r>
      <w:r w:rsidRPr="00302BF6">
        <w:rPr>
          <w:rFonts w:ascii="Times New Roman" w:hAnsi="Times New Roman"/>
          <w:b/>
          <w:bCs/>
          <w:lang w:val="en-HK"/>
        </w:rPr>
        <w:t>only on when trustees can escape liability</w:t>
      </w:r>
      <w:r w:rsidRPr="00302BF6">
        <w:rPr>
          <w:rFonts w:ascii="Times New Roman" w:hAnsi="Times New Roman"/>
          <w:lang w:val="en-HK"/>
        </w:rPr>
        <w:t xml:space="preserve">, rather than </w:t>
      </w:r>
      <w:r w:rsidRPr="00302BF6">
        <w:rPr>
          <w:rFonts w:ascii="Times New Roman" w:hAnsi="Times New Roman"/>
          <w:b/>
          <w:bCs/>
          <w:lang w:val="en-HK"/>
        </w:rPr>
        <w:t>what minimum obligations they must owe to beneficiaries</w:t>
      </w:r>
      <w:r w:rsidRPr="00302BF6">
        <w:rPr>
          <w:rFonts w:ascii="Times New Roman" w:hAnsi="Times New Roman"/>
          <w:lang w:val="en-HK"/>
        </w:rPr>
        <w:t xml:space="preserve">. By allowing </w:t>
      </w:r>
      <w:r w:rsidRPr="00302BF6">
        <w:rPr>
          <w:rFonts w:ascii="Times New Roman" w:hAnsi="Times New Roman"/>
          <w:b/>
          <w:bCs/>
          <w:lang w:val="en-HK"/>
        </w:rPr>
        <w:t>broad exemption clauses</w:t>
      </w:r>
      <w:r w:rsidRPr="00302BF6">
        <w:rPr>
          <w:rFonts w:ascii="Times New Roman" w:hAnsi="Times New Roman"/>
          <w:lang w:val="en-HK"/>
        </w:rPr>
        <w:t xml:space="preserve">, Millett LJ effectively </w:t>
      </w:r>
      <w:r w:rsidRPr="00302BF6">
        <w:rPr>
          <w:rFonts w:ascii="Times New Roman" w:hAnsi="Times New Roman"/>
          <w:b/>
          <w:bCs/>
          <w:lang w:val="en-HK"/>
        </w:rPr>
        <w:t>weakened the enforceability of fiduciary obligations</w:t>
      </w:r>
      <w:r w:rsidRPr="00302BF6">
        <w:rPr>
          <w:rFonts w:ascii="Times New Roman" w:hAnsi="Times New Roman"/>
          <w:lang w:val="en-HK"/>
        </w:rPr>
        <w:t>, since beneficiaries may lack any real remedy if trustees act negligently.</w:t>
      </w:r>
    </w:p>
    <w:p w14:paraId="7D4D0F94" w14:textId="77777777" w:rsidR="00302BF6" w:rsidRPr="00302BF6" w:rsidRDefault="00302BF6" w:rsidP="00BB52FF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302BF6">
        <w:rPr>
          <w:rFonts w:ascii="Times New Roman" w:hAnsi="Times New Roman"/>
          <w:lang w:val="en-HK"/>
        </w:rPr>
        <w:t xml:space="preserve">Professor </w:t>
      </w:r>
      <w:r w:rsidRPr="00302BF6">
        <w:rPr>
          <w:rFonts w:ascii="Times New Roman" w:hAnsi="Times New Roman"/>
          <w:b/>
          <w:bCs/>
          <w:lang w:val="en-HK"/>
        </w:rPr>
        <w:t>J.E. Penner</w:t>
      </w:r>
      <w:r w:rsidRPr="00302BF6">
        <w:rPr>
          <w:rFonts w:ascii="Times New Roman" w:hAnsi="Times New Roman"/>
          <w:lang w:val="en-HK"/>
        </w:rPr>
        <w:t xml:space="preserve"> criticises this definition, arguing that:</w:t>
      </w:r>
    </w:p>
    <w:p w14:paraId="105B9342" w14:textId="77777777" w:rsidR="00302BF6" w:rsidRPr="00302BF6" w:rsidRDefault="00302BF6" w:rsidP="00BB52FF">
      <w:pPr>
        <w:spacing w:beforeAutospacing="1" w:afterAutospacing="1" w:line="360" w:lineRule="auto"/>
        <w:rPr>
          <w:rFonts w:ascii="Times New Roman" w:hAnsi="Times New Roman"/>
          <w:lang w:val="en-HK"/>
        </w:rPr>
      </w:pPr>
      <w:r w:rsidRPr="00302BF6">
        <w:rPr>
          <w:rFonts w:ascii="Times New Roman" w:hAnsi="Times New Roman"/>
          <w:i/>
          <w:iCs/>
          <w:lang w:val="en-HK"/>
        </w:rPr>
        <w:t>“To define the irreducible core in terms of the manner of breach rather than the substantive duty owed risks emptying the concept of trusteeship of meaningful content.”</w:t>
      </w:r>
      <w:r w:rsidRPr="00302BF6">
        <w:rPr>
          <w:rFonts w:ascii="Times New Roman" w:hAnsi="Times New Roman"/>
          <w:lang w:val="en-HK"/>
        </w:rPr>
        <w:t xml:space="preserve"> (Penner, 2002)</w:t>
      </w:r>
    </w:p>
    <w:p w14:paraId="242D136F" w14:textId="77777777" w:rsidR="00302BF6" w:rsidRPr="00302BF6" w:rsidRDefault="00302BF6" w:rsidP="00BB52FF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302BF6">
        <w:rPr>
          <w:rFonts w:ascii="Times New Roman" w:hAnsi="Times New Roman"/>
          <w:lang w:val="en-HK"/>
        </w:rPr>
        <w:t xml:space="preserve">The implication is that </w:t>
      </w:r>
      <w:r w:rsidRPr="00302BF6">
        <w:rPr>
          <w:rFonts w:ascii="Times New Roman" w:hAnsi="Times New Roman"/>
          <w:b/>
          <w:bCs/>
          <w:lang w:val="en-HK"/>
        </w:rPr>
        <w:t>a trust should require trustees to exercise a degree of skill and care</w:t>
      </w:r>
      <w:r w:rsidRPr="00302BF6">
        <w:rPr>
          <w:rFonts w:ascii="Times New Roman" w:hAnsi="Times New Roman"/>
          <w:lang w:val="en-HK"/>
        </w:rPr>
        <w:t xml:space="preserve">, as well as act in </w:t>
      </w:r>
      <w:r w:rsidRPr="00302BF6">
        <w:rPr>
          <w:rFonts w:ascii="Times New Roman" w:hAnsi="Times New Roman"/>
          <w:b/>
          <w:bCs/>
          <w:lang w:val="en-HK"/>
        </w:rPr>
        <w:t>good faith</w:t>
      </w:r>
      <w:r w:rsidRPr="00302BF6">
        <w:rPr>
          <w:rFonts w:ascii="Times New Roman" w:hAnsi="Times New Roman"/>
          <w:lang w:val="en-HK"/>
        </w:rPr>
        <w:t xml:space="preserve">. By removing </w:t>
      </w:r>
      <w:r w:rsidRPr="00302BF6">
        <w:rPr>
          <w:rFonts w:ascii="Times New Roman" w:hAnsi="Times New Roman"/>
          <w:b/>
          <w:bCs/>
          <w:lang w:val="en-HK"/>
        </w:rPr>
        <w:t>any mandatory duty of care</w:t>
      </w:r>
      <w:r w:rsidRPr="00302BF6">
        <w:rPr>
          <w:rFonts w:ascii="Times New Roman" w:hAnsi="Times New Roman"/>
          <w:lang w:val="en-HK"/>
        </w:rPr>
        <w:t xml:space="preserve">, Millett LJ’s approach allows trustees to </w:t>
      </w:r>
      <w:r w:rsidRPr="00302BF6">
        <w:rPr>
          <w:rFonts w:ascii="Times New Roman" w:hAnsi="Times New Roman"/>
          <w:b/>
          <w:bCs/>
          <w:lang w:val="en-HK"/>
        </w:rPr>
        <w:t>act incompetently</w:t>
      </w:r>
      <w:r w:rsidRPr="00302BF6">
        <w:rPr>
          <w:rFonts w:ascii="Times New Roman" w:hAnsi="Times New Roman"/>
          <w:lang w:val="en-HK"/>
        </w:rPr>
        <w:t>, provided they do not act dishonestly.</w:t>
      </w:r>
    </w:p>
    <w:p w14:paraId="704F5599" w14:textId="77777777" w:rsidR="00302BF6" w:rsidRPr="00302BF6" w:rsidRDefault="00302BF6" w:rsidP="00BB52FF">
      <w:pPr>
        <w:spacing w:before="100" w:beforeAutospacing="1" w:after="100" w:afterAutospacing="1" w:line="360" w:lineRule="auto"/>
        <w:outlineLvl w:val="2"/>
        <w:rPr>
          <w:rFonts w:ascii="Times New Roman" w:hAnsi="Times New Roman"/>
          <w:b/>
          <w:bCs/>
          <w:sz w:val="27"/>
          <w:szCs w:val="27"/>
          <w:lang w:val="en-HK"/>
        </w:rPr>
      </w:pPr>
      <w:r w:rsidRPr="00302BF6">
        <w:rPr>
          <w:rFonts w:ascii="Times New Roman" w:hAnsi="Times New Roman"/>
          <w:b/>
          <w:bCs/>
          <w:sz w:val="27"/>
          <w:szCs w:val="27"/>
          <w:lang w:val="en-HK"/>
        </w:rPr>
        <w:t>Spread Trustee Co Ltd v Hutcheson [2012] 2 AC 194 – The Privy Council’s Confirmation</w:t>
      </w:r>
    </w:p>
    <w:p w14:paraId="2E93CB57" w14:textId="77777777" w:rsidR="00302BF6" w:rsidRPr="00302BF6" w:rsidRDefault="00302BF6" w:rsidP="00BB52FF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302BF6">
        <w:rPr>
          <w:rFonts w:ascii="Times New Roman" w:hAnsi="Times New Roman"/>
          <w:lang w:val="en-HK"/>
        </w:rPr>
        <w:lastRenderedPageBreak/>
        <w:t xml:space="preserve">The </w:t>
      </w:r>
      <w:r w:rsidRPr="00302BF6">
        <w:rPr>
          <w:rFonts w:ascii="Times New Roman" w:hAnsi="Times New Roman"/>
          <w:b/>
          <w:bCs/>
          <w:lang w:val="en-HK"/>
        </w:rPr>
        <w:t>Privy Council in Spread Trustee v Hutcheson</w:t>
      </w:r>
      <w:r w:rsidRPr="00302BF6">
        <w:rPr>
          <w:rFonts w:ascii="Times New Roman" w:hAnsi="Times New Roman"/>
          <w:lang w:val="en-HK"/>
        </w:rPr>
        <w:t xml:space="preserve"> confirmed the approach in </w:t>
      </w:r>
      <w:r w:rsidRPr="00302BF6">
        <w:rPr>
          <w:rFonts w:ascii="Times New Roman" w:hAnsi="Times New Roman"/>
          <w:b/>
          <w:bCs/>
          <w:lang w:val="en-HK"/>
        </w:rPr>
        <w:t>Armitage v Nurse</w:t>
      </w:r>
      <w:r w:rsidRPr="00302BF6">
        <w:rPr>
          <w:rFonts w:ascii="Times New Roman" w:hAnsi="Times New Roman"/>
          <w:lang w:val="en-HK"/>
        </w:rPr>
        <w:t xml:space="preserve">, rejecting the argument that </w:t>
      </w:r>
      <w:r w:rsidRPr="00302BF6">
        <w:rPr>
          <w:rFonts w:ascii="Times New Roman" w:hAnsi="Times New Roman"/>
          <w:b/>
          <w:bCs/>
          <w:lang w:val="en-HK"/>
        </w:rPr>
        <w:t>gross negligence should be a distinct category requiring mandatory liability</w:t>
      </w:r>
      <w:r w:rsidRPr="00302BF6">
        <w:rPr>
          <w:rFonts w:ascii="Times New Roman" w:hAnsi="Times New Roman"/>
          <w:lang w:val="en-HK"/>
        </w:rPr>
        <w:t>. The majority stated:</w:t>
      </w:r>
    </w:p>
    <w:p w14:paraId="76EC8CB6" w14:textId="77777777" w:rsidR="00302BF6" w:rsidRPr="00302BF6" w:rsidRDefault="00302BF6" w:rsidP="00BB52FF">
      <w:pPr>
        <w:spacing w:beforeAutospacing="1" w:afterAutospacing="1" w:line="360" w:lineRule="auto"/>
        <w:rPr>
          <w:rFonts w:ascii="Times New Roman" w:hAnsi="Times New Roman"/>
          <w:lang w:val="en-HK"/>
        </w:rPr>
      </w:pPr>
      <w:r w:rsidRPr="00302BF6">
        <w:rPr>
          <w:rFonts w:ascii="Times New Roman" w:hAnsi="Times New Roman"/>
          <w:i/>
          <w:iCs/>
          <w:lang w:val="en-HK"/>
        </w:rPr>
        <w:t>“It is difficult to see why the line should be drawn between negligence and gross negligence.”</w:t>
      </w:r>
      <w:r w:rsidRPr="00302BF6">
        <w:rPr>
          <w:rFonts w:ascii="Times New Roman" w:hAnsi="Times New Roman"/>
          <w:lang w:val="en-HK"/>
        </w:rPr>
        <w:t xml:space="preserve"> (</w:t>
      </w:r>
      <w:r w:rsidRPr="00302BF6">
        <w:rPr>
          <w:rFonts w:ascii="Times New Roman" w:hAnsi="Times New Roman"/>
          <w:i/>
          <w:iCs/>
          <w:lang w:val="en-HK"/>
        </w:rPr>
        <w:t>Spread Trustee</w:t>
      </w:r>
      <w:r w:rsidRPr="00302BF6">
        <w:rPr>
          <w:rFonts w:ascii="Times New Roman" w:hAnsi="Times New Roman"/>
          <w:lang w:val="en-HK"/>
        </w:rPr>
        <w:t>, at [62])</w:t>
      </w:r>
    </w:p>
    <w:p w14:paraId="6BDF2697" w14:textId="77777777" w:rsidR="00302BF6" w:rsidRPr="00302BF6" w:rsidRDefault="00302BF6" w:rsidP="00BB52FF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302BF6">
        <w:rPr>
          <w:rFonts w:ascii="Times New Roman" w:hAnsi="Times New Roman"/>
          <w:lang w:val="en-HK"/>
        </w:rPr>
        <w:t xml:space="preserve">This ruling reinforced the </w:t>
      </w:r>
      <w:r w:rsidRPr="00302BF6">
        <w:rPr>
          <w:rFonts w:ascii="Times New Roman" w:hAnsi="Times New Roman"/>
          <w:b/>
          <w:bCs/>
          <w:lang w:val="en-HK"/>
        </w:rPr>
        <w:t>freedom of trust settlors</w:t>
      </w:r>
      <w:r w:rsidRPr="00302BF6">
        <w:rPr>
          <w:rFonts w:ascii="Times New Roman" w:hAnsi="Times New Roman"/>
          <w:lang w:val="en-HK"/>
        </w:rPr>
        <w:t xml:space="preserve"> to </w:t>
      </w:r>
      <w:r w:rsidRPr="00302BF6">
        <w:rPr>
          <w:rFonts w:ascii="Times New Roman" w:hAnsi="Times New Roman"/>
          <w:b/>
          <w:bCs/>
          <w:lang w:val="en-HK"/>
        </w:rPr>
        <w:t>exempt trustees from liability</w:t>
      </w:r>
      <w:r w:rsidRPr="00302BF6">
        <w:rPr>
          <w:rFonts w:ascii="Times New Roman" w:hAnsi="Times New Roman"/>
          <w:lang w:val="en-HK"/>
        </w:rPr>
        <w:t xml:space="preserve"> for poor decision-making, provided they do not act dishonestly.</w:t>
      </w:r>
    </w:p>
    <w:p w14:paraId="6AD84E16" w14:textId="77777777" w:rsidR="00302BF6" w:rsidRPr="00302BF6" w:rsidRDefault="00302BF6" w:rsidP="00BB52FF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302BF6">
        <w:rPr>
          <w:rFonts w:ascii="Times New Roman" w:hAnsi="Times New Roman"/>
          <w:lang w:val="en-HK"/>
        </w:rPr>
        <w:t xml:space="preserve">However, Fee critiques this decision, arguing that </w:t>
      </w:r>
      <w:r w:rsidRPr="00302BF6">
        <w:rPr>
          <w:rFonts w:ascii="Times New Roman" w:hAnsi="Times New Roman"/>
          <w:b/>
          <w:bCs/>
          <w:lang w:val="en-HK"/>
        </w:rPr>
        <w:t>trusteeship should not be reduced to a mere absence of fraud</w:t>
      </w:r>
      <w:r w:rsidRPr="00302BF6">
        <w:rPr>
          <w:rFonts w:ascii="Times New Roman" w:hAnsi="Times New Roman"/>
          <w:lang w:val="en-HK"/>
        </w:rPr>
        <w:t xml:space="preserve">. He suggests that </w:t>
      </w:r>
      <w:r w:rsidRPr="00302BF6">
        <w:rPr>
          <w:rFonts w:ascii="Times New Roman" w:hAnsi="Times New Roman"/>
          <w:b/>
          <w:bCs/>
          <w:lang w:val="en-HK"/>
        </w:rPr>
        <w:t>gross negligence should be considered part of the irreducible core</w:t>
      </w:r>
      <w:r w:rsidRPr="00302BF6">
        <w:rPr>
          <w:rFonts w:ascii="Times New Roman" w:hAnsi="Times New Roman"/>
          <w:lang w:val="en-HK"/>
        </w:rPr>
        <w:t xml:space="preserve">, as it undermines the fundamental expectation that trustees must </w:t>
      </w:r>
      <w:r w:rsidRPr="00302BF6">
        <w:rPr>
          <w:rFonts w:ascii="Times New Roman" w:hAnsi="Times New Roman"/>
          <w:b/>
          <w:bCs/>
          <w:lang w:val="en-HK"/>
        </w:rPr>
        <w:t>at least exercise some degree of diligence</w:t>
      </w:r>
      <w:r w:rsidRPr="00302BF6">
        <w:rPr>
          <w:rFonts w:ascii="Times New Roman" w:hAnsi="Times New Roman"/>
          <w:lang w:val="en-HK"/>
        </w:rPr>
        <w:t>.</w:t>
      </w:r>
    </w:p>
    <w:p w14:paraId="07389D1A" w14:textId="77777777" w:rsidR="00302BF6" w:rsidRPr="00302BF6" w:rsidRDefault="00302BF6" w:rsidP="00BB52FF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302BF6">
        <w:rPr>
          <w:rFonts w:ascii="Times New Roman" w:hAnsi="Times New Roman"/>
          <w:lang w:val="en-HK"/>
        </w:rPr>
        <w:t xml:space="preserve">Lord </w:t>
      </w:r>
      <w:proofErr w:type="spellStart"/>
      <w:r w:rsidRPr="00302BF6">
        <w:rPr>
          <w:rFonts w:ascii="Times New Roman" w:hAnsi="Times New Roman"/>
          <w:lang w:val="en-HK"/>
        </w:rPr>
        <w:t>Mance</w:t>
      </w:r>
      <w:proofErr w:type="spellEnd"/>
      <w:r w:rsidRPr="00302BF6">
        <w:rPr>
          <w:rFonts w:ascii="Times New Roman" w:hAnsi="Times New Roman"/>
          <w:lang w:val="en-HK"/>
        </w:rPr>
        <w:t xml:space="preserve"> dissented in </w:t>
      </w:r>
      <w:r w:rsidRPr="00302BF6">
        <w:rPr>
          <w:rFonts w:ascii="Times New Roman" w:hAnsi="Times New Roman"/>
          <w:b/>
          <w:bCs/>
          <w:lang w:val="en-HK"/>
        </w:rPr>
        <w:t>Spread Trustee</w:t>
      </w:r>
      <w:r w:rsidRPr="00302BF6">
        <w:rPr>
          <w:rFonts w:ascii="Times New Roman" w:hAnsi="Times New Roman"/>
          <w:lang w:val="en-HK"/>
        </w:rPr>
        <w:t>, warning that:</w:t>
      </w:r>
    </w:p>
    <w:p w14:paraId="21EFB2B5" w14:textId="77777777" w:rsidR="00302BF6" w:rsidRPr="00302BF6" w:rsidRDefault="00302BF6" w:rsidP="00BB52FF">
      <w:pPr>
        <w:spacing w:beforeAutospacing="1" w:afterAutospacing="1" w:line="360" w:lineRule="auto"/>
        <w:rPr>
          <w:rFonts w:ascii="Times New Roman" w:hAnsi="Times New Roman"/>
          <w:lang w:val="en-HK"/>
        </w:rPr>
      </w:pPr>
      <w:r w:rsidRPr="00302BF6">
        <w:rPr>
          <w:rFonts w:ascii="Times New Roman" w:hAnsi="Times New Roman"/>
          <w:i/>
          <w:iCs/>
          <w:lang w:val="en-HK"/>
        </w:rPr>
        <w:t>“If a trust permits exemption from liability for gross negligence, it may undermine the fiduciary nature of the relationship.”</w:t>
      </w:r>
      <w:r w:rsidRPr="00302BF6">
        <w:rPr>
          <w:rFonts w:ascii="Times New Roman" w:hAnsi="Times New Roman"/>
          <w:lang w:val="en-HK"/>
        </w:rPr>
        <w:t xml:space="preserve"> (</w:t>
      </w:r>
      <w:r w:rsidRPr="00302BF6">
        <w:rPr>
          <w:rFonts w:ascii="Times New Roman" w:hAnsi="Times New Roman"/>
          <w:i/>
          <w:iCs/>
          <w:lang w:val="en-HK"/>
        </w:rPr>
        <w:t>Spread Trustee</w:t>
      </w:r>
      <w:r w:rsidRPr="00302BF6">
        <w:rPr>
          <w:rFonts w:ascii="Times New Roman" w:hAnsi="Times New Roman"/>
          <w:lang w:val="en-HK"/>
        </w:rPr>
        <w:t>, at [83])</w:t>
      </w:r>
    </w:p>
    <w:p w14:paraId="03A78F71" w14:textId="77777777" w:rsidR="00302BF6" w:rsidRPr="00302BF6" w:rsidRDefault="00302BF6" w:rsidP="00BB52FF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302BF6">
        <w:rPr>
          <w:rFonts w:ascii="Times New Roman" w:hAnsi="Times New Roman"/>
          <w:lang w:val="en-HK"/>
        </w:rPr>
        <w:t xml:space="preserve">His concern was that </w:t>
      </w:r>
      <w:r w:rsidRPr="00302BF6">
        <w:rPr>
          <w:rFonts w:ascii="Times New Roman" w:hAnsi="Times New Roman"/>
          <w:b/>
          <w:bCs/>
          <w:lang w:val="en-HK"/>
        </w:rPr>
        <w:t xml:space="preserve">if trustees could fully exempt themselves from liability for reckless or grossly negligent </w:t>
      </w:r>
      <w:proofErr w:type="spellStart"/>
      <w:r w:rsidRPr="00302BF6">
        <w:rPr>
          <w:rFonts w:ascii="Times New Roman" w:hAnsi="Times New Roman"/>
          <w:b/>
          <w:bCs/>
          <w:lang w:val="en-HK"/>
        </w:rPr>
        <w:t>behavior</w:t>
      </w:r>
      <w:proofErr w:type="spellEnd"/>
      <w:r w:rsidRPr="00302BF6">
        <w:rPr>
          <w:rFonts w:ascii="Times New Roman" w:hAnsi="Times New Roman"/>
          <w:b/>
          <w:bCs/>
          <w:lang w:val="en-HK"/>
        </w:rPr>
        <w:t>, there would be no meaningful standard of conduct for trustees at all</w:t>
      </w:r>
      <w:r w:rsidRPr="00302BF6">
        <w:rPr>
          <w:rFonts w:ascii="Times New Roman" w:hAnsi="Times New Roman"/>
          <w:lang w:val="en-HK"/>
        </w:rPr>
        <w:t>.</w:t>
      </w:r>
    </w:p>
    <w:p w14:paraId="4E3692AE" w14:textId="77777777" w:rsidR="00302BF6" w:rsidRPr="00302BF6" w:rsidRDefault="00302BF6" w:rsidP="00BB52FF">
      <w:pPr>
        <w:spacing w:before="100" w:beforeAutospacing="1" w:after="100" w:afterAutospacing="1" w:line="360" w:lineRule="auto"/>
        <w:outlineLvl w:val="2"/>
        <w:rPr>
          <w:rFonts w:ascii="Times New Roman" w:hAnsi="Times New Roman"/>
          <w:b/>
          <w:bCs/>
          <w:sz w:val="27"/>
          <w:szCs w:val="27"/>
          <w:lang w:val="en-HK"/>
        </w:rPr>
      </w:pPr>
      <w:r w:rsidRPr="00302BF6">
        <w:rPr>
          <w:rFonts w:ascii="Times New Roman" w:hAnsi="Times New Roman"/>
          <w:b/>
          <w:bCs/>
          <w:sz w:val="27"/>
          <w:szCs w:val="27"/>
          <w:lang w:val="en-HK"/>
        </w:rPr>
        <w:t xml:space="preserve">Citibank v MBIA Assurance [2007] EWCA </w:t>
      </w:r>
      <w:proofErr w:type="spellStart"/>
      <w:r w:rsidRPr="00302BF6">
        <w:rPr>
          <w:rFonts w:ascii="Times New Roman" w:hAnsi="Times New Roman"/>
          <w:b/>
          <w:bCs/>
          <w:sz w:val="27"/>
          <w:szCs w:val="27"/>
          <w:lang w:val="en-HK"/>
        </w:rPr>
        <w:t>Civ</w:t>
      </w:r>
      <w:proofErr w:type="spellEnd"/>
      <w:r w:rsidRPr="00302BF6">
        <w:rPr>
          <w:rFonts w:ascii="Times New Roman" w:hAnsi="Times New Roman"/>
          <w:b/>
          <w:bCs/>
          <w:sz w:val="27"/>
          <w:szCs w:val="27"/>
          <w:lang w:val="en-HK"/>
        </w:rPr>
        <w:t xml:space="preserve"> 11 – The Problem of External Instructions</w:t>
      </w:r>
    </w:p>
    <w:p w14:paraId="1EA5F2A2" w14:textId="77777777" w:rsidR="00302BF6" w:rsidRPr="00302BF6" w:rsidRDefault="00302BF6" w:rsidP="00BB52FF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302BF6">
        <w:rPr>
          <w:rFonts w:ascii="Times New Roman" w:hAnsi="Times New Roman"/>
          <w:lang w:val="en-HK"/>
        </w:rPr>
        <w:t xml:space="preserve">The issue of </w:t>
      </w:r>
      <w:r w:rsidRPr="00302BF6">
        <w:rPr>
          <w:rFonts w:ascii="Times New Roman" w:hAnsi="Times New Roman"/>
          <w:b/>
          <w:bCs/>
          <w:lang w:val="en-HK"/>
        </w:rPr>
        <w:t>whether a trustee must act independently</w:t>
      </w:r>
      <w:r w:rsidRPr="00302BF6">
        <w:rPr>
          <w:rFonts w:ascii="Times New Roman" w:hAnsi="Times New Roman"/>
          <w:lang w:val="en-HK"/>
        </w:rPr>
        <w:t xml:space="preserve"> was considered in </w:t>
      </w:r>
      <w:r w:rsidRPr="00302BF6">
        <w:rPr>
          <w:rFonts w:ascii="Times New Roman" w:hAnsi="Times New Roman"/>
          <w:b/>
          <w:bCs/>
          <w:lang w:val="en-HK"/>
        </w:rPr>
        <w:t>Citibank v MBIA Assurance</w:t>
      </w:r>
      <w:r w:rsidRPr="00302BF6">
        <w:rPr>
          <w:rFonts w:ascii="Times New Roman" w:hAnsi="Times New Roman"/>
          <w:lang w:val="en-HK"/>
        </w:rPr>
        <w:t xml:space="preserve">, where Arden LJ held that trustees could be </w:t>
      </w:r>
      <w:r w:rsidRPr="00302BF6">
        <w:rPr>
          <w:rFonts w:ascii="Times New Roman" w:hAnsi="Times New Roman"/>
          <w:b/>
          <w:bCs/>
          <w:lang w:val="en-HK"/>
        </w:rPr>
        <w:t>exempted from liability</w:t>
      </w:r>
      <w:r w:rsidRPr="00302BF6">
        <w:rPr>
          <w:rFonts w:ascii="Times New Roman" w:hAnsi="Times New Roman"/>
          <w:lang w:val="en-HK"/>
        </w:rPr>
        <w:t xml:space="preserve"> if they were merely </w:t>
      </w:r>
      <w:r w:rsidRPr="00302BF6">
        <w:rPr>
          <w:rFonts w:ascii="Times New Roman" w:hAnsi="Times New Roman"/>
          <w:b/>
          <w:bCs/>
          <w:lang w:val="en-HK"/>
        </w:rPr>
        <w:t>following the instructions of a third party</w:t>
      </w:r>
      <w:r w:rsidRPr="00302BF6">
        <w:rPr>
          <w:rFonts w:ascii="Times New Roman" w:hAnsi="Times New Roman"/>
          <w:lang w:val="en-HK"/>
        </w:rPr>
        <w:t xml:space="preserve">. However, they had to </w:t>
      </w:r>
      <w:r w:rsidRPr="00302BF6">
        <w:rPr>
          <w:rFonts w:ascii="Times New Roman" w:hAnsi="Times New Roman"/>
          <w:b/>
          <w:bCs/>
          <w:lang w:val="en-HK"/>
        </w:rPr>
        <w:t>retain some discretion in other aspects of the trust</w:t>
      </w:r>
      <w:r w:rsidRPr="00302BF6">
        <w:rPr>
          <w:rFonts w:ascii="Times New Roman" w:hAnsi="Times New Roman"/>
          <w:lang w:val="en-HK"/>
        </w:rPr>
        <w:t>.</w:t>
      </w:r>
    </w:p>
    <w:p w14:paraId="5F59E706" w14:textId="77777777" w:rsidR="00302BF6" w:rsidRPr="00302BF6" w:rsidRDefault="00302BF6" w:rsidP="00BB52FF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302BF6">
        <w:rPr>
          <w:rFonts w:ascii="Times New Roman" w:hAnsi="Times New Roman"/>
          <w:lang w:val="en-HK"/>
        </w:rPr>
        <w:t>Arden LJ stated:</w:t>
      </w:r>
    </w:p>
    <w:p w14:paraId="1700B789" w14:textId="77777777" w:rsidR="00302BF6" w:rsidRPr="00302BF6" w:rsidRDefault="00302BF6" w:rsidP="00BB52FF">
      <w:pPr>
        <w:spacing w:beforeAutospacing="1" w:afterAutospacing="1" w:line="360" w:lineRule="auto"/>
        <w:rPr>
          <w:rFonts w:ascii="Times New Roman" w:hAnsi="Times New Roman"/>
          <w:lang w:val="en-HK"/>
        </w:rPr>
      </w:pPr>
      <w:r w:rsidRPr="00302BF6">
        <w:rPr>
          <w:rFonts w:ascii="Times New Roman" w:hAnsi="Times New Roman"/>
          <w:i/>
          <w:iCs/>
          <w:lang w:val="en-HK"/>
        </w:rPr>
        <w:t>“Where a trust instrument provides that the trustee is bound by a third party’s direction, the trustee’s role is altered but not extinguished.”</w:t>
      </w:r>
      <w:r w:rsidRPr="00302BF6">
        <w:rPr>
          <w:rFonts w:ascii="Times New Roman" w:hAnsi="Times New Roman"/>
          <w:lang w:val="en-HK"/>
        </w:rPr>
        <w:t xml:space="preserve"> (</w:t>
      </w:r>
      <w:r w:rsidRPr="00302BF6">
        <w:rPr>
          <w:rFonts w:ascii="Times New Roman" w:hAnsi="Times New Roman"/>
          <w:i/>
          <w:iCs/>
          <w:lang w:val="en-HK"/>
        </w:rPr>
        <w:t>Citibank v MBIA</w:t>
      </w:r>
      <w:r w:rsidRPr="00302BF6">
        <w:rPr>
          <w:rFonts w:ascii="Times New Roman" w:hAnsi="Times New Roman"/>
          <w:lang w:val="en-HK"/>
        </w:rPr>
        <w:t>, at [72])</w:t>
      </w:r>
    </w:p>
    <w:p w14:paraId="118DBAE5" w14:textId="77777777" w:rsidR="00302BF6" w:rsidRPr="00302BF6" w:rsidRDefault="00302BF6" w:rsidP="00BB52FF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302BF6">
        <w:rPr>
          <w:rFonts w:ascii="Times New Roman" w:hAnsi="Times New Roman"/>
          <w:lang w:val="en-HK"/>
        </w:rPr>
        <w:lastRenderedPageBreak/>
        <w:t xml:space="preserve">Fee critiques this position, arguing that a </w:t>
      </w:r>
      <w:r w:rsidRPr="00302BF6">
        <w:rPr>
          <w:rFonts w:ascii="Times New Roman" w:hAnsi="Times New Roman"/>
          <w:b/>
          <w:bCs/>
          <w:lang w:val="en-HK"/>
        </w:rPr>
        <w:t>trustee who is completely bound by external instructions ceases to be a trustee at all</w:t>
      </w:r>
      <w:r w:rsidRPr="00302BF6">
        <w:rPr>
          <w:rFonts w:ascii="Times New Roman" w:hAnsi="Times New Roman"/>
          <w:lang w:val="en-HK"/>
        </w:rPr>
        <w:t>, because:</w:t>
      </w:r>
    </w:p>
    <w:p w14:paraId="0547988B" w14:textId="77777777" w:rsidR="00302BF6" w:rsidRPr="00302BF6" w:rsidRDefault="00302BF6" w:rsidP="00BB52FF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302BF6">
        <w:rPr>
          <w:rFonts w:ascii="Times New Roman" w:hAnsi="Times New Roman"/>
          <w:b/>
          <w:bCs/>
          <w:lang w:val="en-HK"/>
        </w:rPr>
        <w:t>The trustee is no longer exercising independent judgment</w:t>
      </w:r>
      <w:r w:rsidRPr="00302BF6">
        <w:rPr>
          <w:rFonts w:ascii="Times New Roman" w:hAnsi="Times New Roman"/>
          <w:lang w:val="en-HK"/>
        </w:rPr>
        <w:t xml:space="preserve"> but merely acting as a </w:t>
      </w:r>
      <w:r w:rsidRPr="00302BF6">
        <w:rPr>
          <w:rFonts w:ascii="Times New Roman" w:hAnsi="Times New Roman"/>
          <w:b/>
          <w:bCs/>
          <w:lang w:val="en-HK"/>
        </w:rPr>
        <w:t>mechanical agent</w:t>
      </w:r>
      <w:r w:rsidRPr="00302BF6">
        <w:rPr>
          <w:rFonts w:ascii="Times New Roman" w:hAnsi="Times New Roman"/>
          <w:lang w:val="en-HK"/>
        </w:rPr>
        <w:t xml:space="preserve"> for another party.</w:t>
      </w:r>
    </w:p>
    <w:p w14:paraId="26B3CC90" w14:textId="77777777" w:rsidR="00302BF6" w:rsidRPr="00302BF6" w:rsidRDefault="00302BF6" w:rsidP="00BB52FF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302BF6">
        <w:rPr>
          <w:rFonts w:ascii="Times New Roman" w:hAnsi="Times New Roman"/>
          <w:b/>
          <w:bCs/>
          <w:lang w:val="en-HK"/>
        </w:rPr>
        <w:t>The trust would no longer exist for the benefit of beneficiaries</w:t>
      </w:r>
      <w:r w:rsidRPr="00302BF6">
        <w:rPr>
          <w:rFonts w:ascii="Times New Roman" w:hAnsi="Times New Roman"/>
          <w:lang w:val="en-HK"/>
        </w:rPr>
        <w:t>, but rather for the party giving instructions.</w:t>
      </w:r>
    </w:p>
    <w:p w14:paraId="5ABB6F67" w14:textId="77777777" w:rsidR="00302BF6" w:rsidRPr="00302BF6" w:rsidRDefault="00302BF6" w:rsidP="00BB52FF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302BF6">
        <w:rPr>
          <w:rFonts w:ascii="Times New Roman" w:hAnsi="Times New Roman"/>
          <w:b/>
          <w:bCs/>
          <w:lang w:val="en-HK"/>
        </w:rPr>
        <w:t>There would be no meaningful obligation for the trustee to act in good faith</w:t>
      </w:r>
      <w:r w:rsidRPr="00302BF6">
        <w:rPr>
          <w:rFonts w:ascii="Times New Roman" w:hAnsi="Times New Roman"/>
          <w:lang w:val="en-HK"/>
        </w:rPr>
        <w:t>, since they would not be making decisions themselves.</w:t>
      </w:r>
    </w:p>
    <w:p w14:paraId="63AD9A02" w14:textId="77777777" w:rsidR="00302BF6" w:rsidRPr="00302BF6" w:rsidRDefault="00302BF6" w:rsidP="00BB52FF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302BF6">
        <w:rPr>
          <w:rFonts w:ascii="Times New Roman" w:hAnsi="Times New Roman"/>
          <w:lang w:val="en-HK"/>
        </w:rPr>
        <w:t xml:space="preserve">This aligns with </w:t>
      </w:r>
      <w:r w:rsidRPr="00302BF6">
        <w:rPr>
          <w:rFonts w:ascii="Times New Roman" w:hAnsi="Times New Roman"/>
          <w:b/>
          <w:bCs/>
          <w:lang w:val="en-HK"/>
        </w:rPr>
        <w:t>Lord Millett’s view in Pitt v Holt [2013] UKSC 26</w:t>
      </w:r>
      <w:r w:rsidRPr="00302BF6">
        <w:rPr>
          <w:rFonts w:ascii="Times New Roman" w:hAnsi="Times New Roman"/>
          <w:lang w:val="en-HK"/>
        </w:rPr>
        <w:t>, where he suggested that:</w:t>
      </w:r>
    </w:p>
    <w:p w14:paraId="15FA2588" w14:textId="77777777" w:rsidR="00302BF6" w:rsidRPr="00302BF6" w:rsidRDefault="00302BF6" w:rsidP="00BB52FF">
      <w:pPr>
        <w:spacing w:beforeAutospacing="1" w:afterAutospacing="1" w:line="360" w:lineRule="auto"/>
        <w:rPr>
          <w:rFonts w:ascii="Times New Roman" w:hAnsi="Times New Roman"/>
          <w:lang w:val="en-HK"/>
        </w:rPr>
      </w:pPr>
      <w:r w:rsidRPr="00302BF6">
        <w:rPr>
          <w:rFonts w:ascii="Times New Roman" w:hAnsi="Times New Roman"/>
          <w:i/>
          <w:iCs/>
          <w:lang w:val="en-HK"/>
        </w:rPr>
        <w:t>“The trustee’s duty is not merely to execute instructions but to exercise independent judgment for the benefit of the beneficiaries.”</w:t>
      </w:r>
      <w:r w:rsidRPr="00302BF6">
        <w:rPr>
          <w:rFonts w:ascii="Times New Roman" w:hAnsi="Times New Roman"/>
          <w:lang w:val="en-HK"/>
        </w:rPr>
        <w:t xml:space="preserve"> (</w:t>
      </w:r>
      <w:r w:rsidRPr="00302BF6">
        <w:rPr>
          <w:rFonts w:ascii="Times New Roman" w:hAnsi="Times New Roman"/>
          <w:i/>
          <w:iCs/>
          <w:lang w:val="en-HK"/>
        </w:rPr>
        <w:t>Pitt v Holt</w:t>
      </w:r>
      <w:r w:rsidRPr="00302BF6">
        <w:rPr>
          <w:rFonts w:ascii="Times New Roman" w:hAnsi="Times New Roman"/>
          <w:lang w:val="en-HK"/>
        </w:rPr>
        <w:t>, at [35])</w:t>
      </w:r>
    </w:p>
    <w:p w14:paraId="387E8DFA" w14:textId="77777777" w:rsidR="00302BF6" w:rsidRPr="00302BF6" w:rsidRDefault="00302BF6" w:rsidP="00BB52FF">
      <w:pPr>
        <w:spacing w:before="100" w:beforeAutospacing="1" w:after="100" w:afterAutospacing="1" w:line="360" w:lineRule="auto"/>
        <w:outlineLvl w:val="2"/>
        <w:rPr>
          <w:rFonts w:ascii="Times New Roman" w:hAnsi="Times New Roman"/>
          <w:b/>
          <w:bCs/>
          <w:sz w:val="27"/>
          <w:szCs w:val="27"/>
          <w:lang w:val="en-HK"/>
        </w:rPr>
      </w:pPr>
      <w:r w:rsidRPr="00302BF6">
        <w:rPr>
          <w:rFonts w:ascii="Times New Roman" w:hAnsi="Times New Roman"/>
          <w:b/>
          <w:bCs/>
          <w:sz w:val="27"/>
          <w:szCs w:val="27"/>
          <w:lang w:val="en-HK"/>
        </w:rPr>
        <w:t>Distinguishing the Irreducible Core from Mandatory Duties</w:t>
      </w:r>
    </w:p>
    <w:p w14:paraId="6A1972CE" w14:textId="77777777" w:rsidR="00302BF6" w:rsidRPr="00302BF6" w:rsidRDefault="00302BF6" w:rsidP="00BB52FF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302BF6">
        <w:rPr>
          <w:rFonts w:ascii="Times New Roman" w:hAnsi="Times New Roman"/>
          <w:lang w:val="en-HK"/>
        </w:rPr>
        <w:t>Fee distinguishes between:</w:t>
      </w:r>
    </w:p>
    <w:p w14:paraId="6D563182" w14:textId="77777777" w:rsidR="00302BF6" w:rsidRPr="00302BF6" w:rsidRDefault="00302BF6" w:rsidP="00BB52FF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302BF6">
        <w:rPr>
          <w:rFonts w:ascii="Times New Roman" w:hAnsi="Times New Roman"/>
          <w:b/>
          <w:bCs/>
          <w:lang w:val="en-HK"/>
        </w:rPr>
        <w:t>The irreducible core</w:t>
      </w:r>
      <w:r w:rsidRPr="00302BF6">
        <w:rPr>
          <w:rFonts w:ascii="Times New Roman" w:hAnsi="Times New Roman"/>
          <w:lang w:val="en-HK"/>
        </w:rPr>
        <w:t xml:space="preserve"> – These are the </w:t>
      </w:r>
      <w:r w:rsidRPr="00302BF6">
        <w:rPr>
          <w:rFonts w:ascii="Times New Roman" w:hAnsi="Times New Roman"/>
          <w:b/>
          <w:bCs/>
          <w:lang w:val="en-HK"/>
        </w:rPr>
        <w:t>absolute minimum duties</w:t>
      </w:r>
      <w:r w:rsidRPr="00302BF6">
        <w:rPr>
          <w:rFonts w:ascii="Times New Roman" w:hAnsi="Times New Roman"/>
          <w:lang w:val="en-HK"/>
        </w:rPr>
        <w:t xml:space="preserve"> required to maintain the </w:t>
      </w:r>
      <w:r w:rsidRPr="00302BF6">
        <w:rPr>
          <w:rFonts w:ascii="Times New Roman" w:hAnsi="Times New Roman"/>
          <w:b/>
          <w:bCs/>
          <w:lang w:val="en-HK"/>
        </w:rPr>
        <w:t>concept of a trust</w:t>
      </w:r>
      <w:r w:rsidRPr="00302BF6">
        <w:rPr>
          <w:rFonts w:ascii="Times New Roman" w:hAnsi="Times New Roman"/>
          <w:lang w:val="en-HK"/>
        </w:rPr>
        <w:t>.</w:t>
      </w:r>
    </w:p>
    <w:p w14:paraId="1EB63EEA" w14:textId="77777777" w:rsidR="00302BF6" w:rsidRPr="00302BF6" w:rsidRDefault="00302BF6" w:rsidP="00BB52FF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302BF6">
        <w:rPr>
          <w:rFonts w:ascii="Times New Roman" w:hAnsi="Times New Roman"/>
          <w:b/>
          <w:bCs/>
          <w:lang w:val="en-HK"/>
        </w:rPr>
        <w:t>Other mandatory duties</w:t>
      </w:r>
      <w:r w:rsidRPr="00302BF6">
        <w:rPr>
          <w:rFonts w:ascii="Times New Roman" w:hAnsi="Times New Roman"/>
          <w:lang w:val="en-HK"/>
        </w:rPr>
        <w:t xml:space="preserve"> – These may be imposed </w:t>
      </w:r>
      <w:r w:rsidRPr="00302BF6">
        <w:rPr>
          <w:rFonts w:ascii="Times New Roman" w:hAnsi="Times New Roman"/>
          <w:b/>
          <w:bCs/>
          <w:lang w:val="en-HK"/>
        </w:rPr>
        <w:t>for policy reasons</w:t>
      </w:r>
      <w:r w:rsidRPr="00302BF6">
        <w:rPr>
          <w:rFonts w:ascii="Times New Roman" w:hAnsi="Times New Roman"/>
          <w:lang w:val="en-HK"/>
        </w:rPr>
        <w:t xml:space="preserve">, but are </w:t>
      </w:r>
      <w:r w:rsidRPr="00302BF6">
        <w:rPr>
          <w:rFonts w:ascii="Times New Roman" w:hAnsi="Times New Roman"/>
          <w:b/>
          <w:bCs/>
          <w:lang w:val="en-HK"/>
        </w:rPr>
        <w:t>not necessarily fundamental to the existence of a trust</w:t>
      </w:r>
      <w:r w:rsidRPr="00302BF6">
        <w:rPr>
          <w:rFonts w:ascii="Times New Roman" w:hAnsi="Times New Roman"/>
          <w:lang w:val="en-HK"/>
        </w:rPr>
        <w:t>.</w:t>
      </w:r>
    </w:p>
    <w:p w14:paraId="5098660E" w14:textId="77777777" w:rsidR="00302BF6" w:rsidRPr="00302BF6" w:rsidRDefault="00302BF6" w:rsidP="00BB52FF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302BF6">
        <w:rPr>
          <w:rFonts w:ascii="Times New Roman" w:hAnsi="Times New Roman"/>
          <w:lang w:val="en-HK"/>
        </w:rPr>
        <w:t xml:space="preserve">Fee argues that </w:t>
      </w:r>
      <w:r w:rsidRPr="00302BF6">
        <w:rPr>
          <w:rFonts w:ascii="Times New Roman" w:hAnsi="Times New Roman"/>
          <w:b/>
          <w:bCs/>
          <w:lang w:val="en-HK"/>
        </w:rPr>
        <w:t>Armitage v Nurse</w:t>
      </w:r>
      <w:r w:rsidRPr="00302BF6">
        <w:rPr>
          <w:rFonts w:ascii="Times New Roman" w:hAnsi="Times New Roman"/>
          <w:lang w:val="en-HK"/>
        </w:rPr>
        <w:t xml:space="preserve"> wrongly </w:t>
      </w:r>
      <w:r w:rsidRPr="00302BF6">
        <w:rPr>
          <w:rFonts w:ascii="Times New Roman" w:hAnsi="Times New Roman"/>
          <w:b/>
          <w:bCs/>
          <w:lang w:val="en-HK"/>
        </w:rPr>
        <w:t>conflates the two</w:t>
      </w:r>
      <w:r w:rsidRPr="00302BF6">
        <w:rPr>
          <w:rFonts w:ascii="Times New Roman" w:hAnsi="Times New Roman"/>
          <w:lang w:val="en-HK"/>
        </w:rPr>
        <w:t xml:space="preserve">, treating all duties other than honesty as </w:t>
      </w:r>
      <w:r w:rsidRPr="00302BF6">
        <w:rPr>
          <w:rFonts w:ascii="Times New Roman" w:hAnsi="Times New Roman"/>
          <w:b/>
          <w:bCs/>
          <w:lang w:val="en-HK"/>
        </w:rPr>
        <w:t>optional</w:t>
      </w:r>
      <w:r w:rsidRPr="00302BF6">
        <w:rPr>
          <w:rFonts w:ascii="Times New Roman" w:hAnsi="Times New Roman"/>
          <w:lang w:val="en-HK"/>
        </w:rPr>
        <w:t xml:space="preserve">. Instead, he suggests that </w:t>
      </w:r>
      <w:r w:rsidRPr="00302BF6">
        <w:rPr>
          <w:rFonts w:ascii="Times New Roman" w:hAnsi="Times New Roman"/>
          <w:b/>
          <w:bCs/>
          <w:lang w:val="en-HK"/>
        </w:rPr>
        <w:t>a trustee’s duty of loyalty and accountability should be irreducible</w:t>
      </w:r>
      <w:r w:rsidRPr="00302BF6">
        <w:rPr>
          <w:rFonts w:ascii="Times New Roman" w:hAnsi="Times New Roman"/>
          <w:lang w:val="en-HK"/>
        </w:rPr>
        <w:t>, not just the duty to avoid dishonesty.</w:t>
      </w:r>
    </w:p>
    <w:p w14:paraId="01901922" w14:textId="77777777" w:rsidR="00302BF6" w:rsidRPr="00302BF6" w:rsidRDefault="00302BF6" w:rsidP="00BB52FF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302BF6">
        <w:rPr>
          <w:rFonts w:ascii="Times New Roman" w:hAnsi="Times New Roman"/>
          <w:lang w:val="en-HK"/>
        </w:rPr>
        <w:t xml:space="preserve">This view aligns with </w:t>
      </w:r>
      <w:r w:rsidRPr="00302BF6">
        <w:rPr>
          <w:rFonts w:ascii="Times New Roman" w:hAnsi="Times New Roman"/>
          <w:b/>
          <w:bCs/>
          <w:lang w:val="en-HK"/>
        </w:rPr>
        <w:t xml:space="preserve">Professor Matthew </w:t>
      </w:r>
      <w:proofErr w:type="spellStart"/>
      <w:r w:rsidRPr="00302BF6">
        <w:rPr>
          <w:rFonts w:ascii="Times New Roman" w:hAnsi="Times New Roman"/>
          <w:b/>
          <w:bCs/>
          <w:lang w:val="en-HK"/>
        </w:rPr>
        <w:t>Conaglen</w:t>
      </w:r>
      <w:proofErr w:type="spellEnd"/>
      <w:r w:rsidRPr="00302BF6">
        <w:rPr>
          <w:rFonts w:ascii="Times New Roman" w:hAnsi="Times New Roman"/>
          <w:lang w:val="en-HK"/>
        </w:rPr>
        <w:t>, who argues that:</w:t>
      </w:r>
    </w:p>
    <w:p w14:paraId="1020CC00" w14:textId="77777777" w:rsidR="00302BF6" w:rsidRPr="00302BF6" w:rsidRDefault="00302BF6" w:rsidP="00BB52FF">
      <w:pPr>
        <w:spacing w:beforeAutospacing="1" w:afterAutospacing="1" w:line="360" w:lineRule="auto"/>
        <w:rPr>
          <w:rFonts w:ascii="Times New Roman" w:hAnsi="Times New Roman"/>
          <w:lang w:val="en-HK"/>
        </w:rPr>
      </w:pPr>
      <w:r w:rsidRPr="00302BF6">
        <w:rPr>
          <w:rFonts w:ascii="Times New Roman" w:hAnsi="Times New Roman"/>
          <w:i/>
          <w:iCs/>
          <w:lang w:val="en-HK"/>
        </w:rPr>
        <w:t>“A trust without accountability is not a trust at all, but rather a form of uncontrolled power.”</w:t>
      </w:r>
      <w:r w:rsidRPr="00302BF6">
        <w:rPr>
          <w:rFonts w:ascii="Times New Roman" w:hAnsi="Times New Roman"/>
          <w:lang w:val="en-HK"/>
        </w:rPr>
        <w:t xml:space="preserve"> (</w:t>
      </w:r>
      <w:proofErr w:type="spellStart"/>
      <w:r w:rsidRPr="00302BF6">
        <w:rPr>
          <w:rFonts w:ascii="Times New Roman" w:hAnsi="Times New Roman"/>
          <w:lang w:val="en-HK"/>
        </w:rPr>
        <w:t>Conaglen</w:t>
      </w:r>
      <w:proofErr w:type="spellEnd"/>
      <w:r w:rsidRPr="00302BF6">
        <w:rPr>
          <w:rFonts w:ascii="Times New Roman" w:hAnsi="Times New Roman"/>
          <w:lang w:val="en-HK"/>
        </w:rPr>
        <w:t>, 2007)</w:t>
      </w:r>
    </w:p>
    <w:p w14:paraId="553EDAA4" w14:textId="77777777" w:rsidR="00302BF6" w:rsidRPr="00302BF6" w:rsidRDefault="00302BF6" w:rsidP="00BB52FF">
      <w:pPr>
        <w:spacing w:before="100" w:beforeAutospacing="1" w:after="100" w:afterAutospacing="1" w:line="360" w:lineRule="auto"/>
        <w:outlineLvl w:val="2"/>
        <w:rPr>
          <w:rFonts w:ascii="Times New Roman" w:hAnsi="Times New Roman"/>
          <w:b/>
          <w:bCs/>
          <w:sz w:val="27"/>
          <w:szCs w:val="27"/>
          <w:lang w:val="en-HK"/>
        </w:rPr>
      </w:pPr>
      <w:r w:rsidRPr="00302BF6">
        <w:rPr>
          <w:rFonts w:ascii="Times New Roman" w:hAnsi="Times New Roman"/>
          <w:b/>
          <w:bCs/>
          <w:sz w:val="27"/>
          <w:szCs w:val="27"/>
          <w:lang w:val="en-HK"/>
        </w:rPr>
        <w:t>Conclusion of Section 1</w:t>
      </w:r>
    </w:p>
    <w:p w14:paraId="6756A539" w14:textId="77777777" w:rsidR="00302BF6" w:rsidRPr="00302BF6" w:rsidRDefault="00302BF6" w:rsidP="00BB52FF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302BF6">
        <w:rPr>
          <w:rFonts w:ascii="Times New Roman" w:hAnsi="Times New Roman"/>
          <w:lang w:val="en-HK"/>
        </w:rPr>
        <w:lastRenderedPageBreak/>
        <w:t xml:space="preserve">Fee concludes that </w:t>
      </w:r>
      <w:r w:rsidRPr="00302BF6">
        <w:rPr>
          <w:rFonts w:ascii="Times New Roman" w:hAnsi="Times New Roman"/>
          <w:b/>
          <w:bCs/>
          <w:lang w:val="en-HK"/>
        </w:rPr>
        <w:t>Armitage v Nurse</w:t>
      </w:r>
      <w:r w:rsidRPr="00302BF6">
        <w:rPr>
          <w:rFonts w:ascii="Times New Roman" w:hAnsi="Times New Roman"/>
          <w:lang w:val="en-HK"/>
        </w:rPr>
        <w:t xml:space="preserve"> defines the irreducible core </w:t>
      </w:r>
      <w:r w:rsidRPr="00302BF6">
        <w:rPr>
          <w:rFonts w:ascii="Times New Roman" w:hAnsi="Times New Roman"/>
          <w:b/>
          <w:bCs/>
          <w:lang w:val="en-HK"/>
        </w:rPr>
        <w:t>too narrowly</w:t>
      </w:r>
      <w:r w:rsidRPr="00302BF6">
        <w:rPr>
          <w:rFonts w:ascii="Times New Roman" w:hAnsi="Times New Roman"/>
          <w:lang w:val="en-HK"/>
        </w:rPr>
        <w:t xml:space="preserve"> by allowing exemption clauses to </w:t>
      </w:r>
      <w:r w:rsidRPr="00302BF6">
        <w:rPr>
          <w:rFonts w:ascii="Times New Roman" w:hAnsi="Times New Roman"/>
          <w:b/>
          <w:bCs/>
          <w:lang w:val="en-HK"/>
        </w:rPr>
        <w:t>eliminate trustee accountability for negligence and imprudence</w:t>
      </w:r>
      <w:r w:rsidRPr="00302BF6">
        <w:rPr>
          <w:rFonts w:ascii="Times New Roman" w:hAnsi="Times New Roman"/>
          <w:lang w:val="en-HK"/>
        </w:rPr>
        <w:t>. He argues that:</w:t>
      </w:r>
    </w:p>
    <w:p w14:paraId="020D6390" w14:textId="77777777" w:rsidR="00302BF6" w:rsidRPr="00302BF6" w:rsidRDefault="00302BF6" w:rsidP="00BB52FF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302BF6">
        <w:rPr>
          <w:rFonts w:ascii="Times New Roman" w:hAnsi="Times New Roman"/>
          <w:lang w:val="en-HK"/>
        </w:rPr>
        <w:t xml:space="preserve">The </w:t>
      </w:r>
      <w:r w:rsidRPr="00302BF6">
        <w:rPr>
          <w:rFonts w:ascii="Times New Roman" w:hAnsi="Times New Roman"/>
          <w:b/>
          <w:bCs/>
          <w:lang w:val="en-HK"/>
        </w:rPr>
        <w:t>duty of care</w:t>
      </w:r>
      <w:r w:rsidRPr="00302BF6">
        <w:rPr>
          <w:rFonts w:ascii="Times New Roman" w:hAnsi="Times New Roman"/>
          <w:lang w:val="en-HK"/>
        </w:rPr>
        <w:t xml:space="preserve"> should form part of the irreducible core, because without it, beneficiaries may have no meaningful remedy.</w:t>
      </w:r>
    </w:p>
    <w:p w14:paraId="56B13559" w14:textId="77777777" w:rsidR="00302BF6" w:rsidRPr="00302BF6" w:rsidRDefault="00302BF6" w:rsidP="00BB52FF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302BF6">
        <w:rPr>
          <w:rFonts w:ascii="Times New Roman" w:hAnsi="Times New Roman"/>
          <w:b/>
          <w:bCs/>
          <w:lang w:val="en-HK"/>
        </w:rPr>
        <w:t>Gross negligence</w:t>
      </w:r>
      <w:r w:rsidRPr="00302BF6">
        <w:rPr>
          <w:rFonts w:ascii="Times New Roman" w:hAnsi="Times New Roman"/>
          <w:lang w:val="en-HK"/>
        </w:rPr>
        <w:t xml:space="preserve"> should not be excludable, as confirmed by </w:t>
      </w:r>
      <w:r w:rsidRPr="00302BF6">
        <w:rPr>
          <w:rFonts w:ascii="Times New Roman" w:hAnsi="Times New Roman"/>
          <w:b/>
          <w:bCs/>
          <w:lang w:val="en-HK"/>
        </w:rPr>
        <w:t xml:space="preserve">Lord </w:t>
      </w:r>
      <w:proofErr w:type="spellStart"/>
      <w:r w:rsidRPr="00302BF6">
        <w:rPr>
          <w:rFonts w:ascii="Times New Roman" w:hAnsi="Times New Roman"/>
          <w:b/>
          <w:bCs/>
          <w:lang w:val="en-HK"/>
        </w:rPr>
        <w:t>Mance</w:t>
      </w:r>
      <w:proofErr w:type="spellEnd"/>
      <w:r w:rsidRPr="00302BF6">
        <w:rPr>
          <w:rFonts w:ascii="Times New Roman" w:hAnsi="Times New Roman"/>
          <w:b/>
          <w:bCs/>
          <w:lang w:val="en-HK"/>
        </w:rPr>
        <w:t xml:space="preserve"> in Spread Trustee</w:t>
      </w:r>
      <w:r w:rsidRPr="00302BF6">
        <w:rPr>
          <w:rFonts w:ascii="Times New Roman" w:hAnsi="Times New Roman"/>
          <w:lang w:val="en-HK"/>
        </w:rPr>
        <w:t>.</w:t>
      </w:r>
    </w:p>
    <w:p w14:paraId="67586D5A" w14:textId="77777777" w:rsidR="00302BF6" w:rsidRPr="00302BF6" w:rsidRDefault="00302BF6" w:rsidP="00BB52FF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302BF6">
        <w:rPr>
          <w:rFonts w:ascii="Times New Roman" w:hAnsi="Times New Roman"/>
          <w:b/>
          <w:bCs/>
          <w:lang w:val="en-HK"/>
        </w:rPr>
        <w:t>Trustees must exercise independent judgment</w:t>
      </w:r>
      <w:r w:rsidRPr="00302BF6">
        <w:rPr>
          <w:rFonts w:ascii="Times New Roman" w:hAnsi="Times New Roman"/>
          <w:lang w:val="en-HK"/>
        </w:rPr>
        <w:t>, rather than merely follow external instructions (</w:t>
      </w:r>
      <w:r w:rsidRPr="00302BF6">
        <w:rPr>
          <w:rFonts w:ascii="Times New Roman" w:hAnsi="Times New Roman"/>
          <w:i/>
          <w:iCs/>
          <w:lang w:val="en-HK"/>
        </w:rPr>
        <w:t>Citibank v MBIA</w:t>
      </w:r>
      <w:r w:rsidRPr="00302BF6">
        <w:rPr>
          <w:rFonts w:ascii="Times New Roman" w:hAnsi="Times New Roman"/>
          <w:lang w:val="en-HK"/>
        </w:rPr>
        <w:t>).</w:t>
      </w:r>
    </w:p>
    <w:p w14:paraId="4667F441" w14:textId="77777777" w:rsidR="00302BF6" w:rsidRPr="00302BF6" w:rsidRDefault="00302BF6" w:rsidP="00BB52FF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302BF6">
        <w:rPr>
          <w:rFonts w:ascii="Times New Roman" w:hAnsi="Times New Roman"/>
          <w:lang w:val="en-HK"/>
        </w:rPr>
        <w:t xml:space="preserve">By weakening trustee accountability, </w:t>
      </w:r>
      <w:r w:rsidRPr="00302BF6">
        <w:rPr>
          <w:rFonts w:ascii="Times New Roman" w:hAnsi="Times New Roman"/>
          <w:b/>
          <w:bCs/>
          <w:lang w:val="en-HK"/>
        </w:rPr>
        <w:t>Armitage and Spread Trustee</w:t>
      </w:r>
      <w:r w:rsidRPr="00302BF6">
        <w:rPr>
          <w:rFonts w:ascii="Times New Roman" w:hAnsi="Times New Roman"/>
          <w:lang w:val="en-HK"/>
        </w:rPr>
        <w:t xml:space="preserve"> risk reducing </w:t>
      </w:r>
      <w:r w:rsidRPr="00302BF6">
        <w:rPr>
          <w:rFonts w:ascii="Times New Roman" w:hAnsi="Times New Roman"/>
          <w:b/>
          <w:bCs/>
          <w:lang w:val="en-HK"/>
        </w:rPr>
        <w:t>trusts to mere formalities</w:t>
      </w:r>
      <w:r w:rsidRPr="00302BF6">
        <w:rPr>
          <w:rFonts w:ascii="Times New Roman" w:hAnsi="Times New Roman"/>
          <w:lang w:val="en-HK"/>
        </w:rPr>
        <w:t xml:space="preserve">, rather than relationships where trustees genuinely act in the </w:t>
      </w:r>
      <w:r w:rsidRPr="00302BF6">
        <w:rPr>
          <w:rFonts w:ascii="Times New Roman" w:hAnsi="Times New Roman"/>
          <w:b/>
          <w:bCs/>
          <w:lang w:val="en-HK"/>
        </w:rPr>
        <w:t>best interests of beneficiaries</w:t>
      </w:r>
      <w:r w:rsidRPr="00302BF6">
        <w:rPr>
          <w:rFonts w:ascii="Times New Roman" w:hAnsi="Times New Roman"/>
          <w:lang w:val="en-HK"/>
        </w:rPr>
        <w:t xml:space="preserve">. Fee suggests that future case law should </w:t>
      </w:r>
      <w:r w:rsidRPr="00302BF6">
        <w:rPr>
          <w:rFonts w:ascii="Times New Roman" w:hAnsi="Times New Roman"/>
          <w:b/>
          <w:bCs/>
          <w:lang w:val="en-HK"/>
        </w:rPr>
        <w:t>redefine the irreducible core</w:t>
      </w:r>
      <w:r w:rsidRPr="00302BF6">
        <w:rPr>
          <w:rFonts w:ascii="Times New Roman" w:hAnsi="Times New Roman"/>
          <w:lang w:val="en-HK"/>
        </w:rPr>
        <w:t xml:space="preserve"> to include a </w:t>
      </w:r>
      <w:r w:rsidRPr="00302BF6">
        <w:rPr>
          <w:rFonts w:ascii="Times New Roman" w:hAnsi="Times New Roman"/>
          <w:b/>
          <w:bCs/>
          <w:lang w:val="en-HK"/>
        </w:rPr>
        <w:t>duty of loyalty, a duty of care, and an obligation to act independently</w:t>
      </w:r>
      <w:r w:rsidRPr="00302BF6">
        <w:rPr>
          <w:rFonts w:ascii="Times New Roman" w:hAnsi="Times New Roman"/>
          <w:lang w:val="en-HK"/>
        </w:rPr>
        <w:t>.</w:t>
      </w:r>
    </w:p>
    <w:p w14:paraId="5736E9B7" w14:textId="009694A9" w:rsidR="00CD39F1" w:rsidRDefault="005D2BED" w:rsidP="00BB52FF">
      <w:pPr>
        <w:spacing w:line="360" w:lineRule="auto"/>
        <w:rPr>
          <w:lang w:val="en-US"/>
        </w:rPr>
      </w:pPr>
      <w:r w:rsidRPr="005D2BED">
        <w:rPr>
          <w:rFonts w:ascii="Times New Roman" w:hAnsi="Times New Roman"/>
          <w:noProof/>
          <w:lang w:val="en-HK"/>
          <w14:ligatures w14:val="standardContextual"/>
        </w:rPr>
        <w:pict w14:anchorId="2BD1BE6F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582CB7B5" w14:textId="77777777" w:rsidR="00302BF6" w:rsidRPr="00302BF6" w:rsidRDefault="00302BF6" w:rsidP="00BB52FF">
      <w:pPr>
        <w:spacing w:before="100" w:beforeAutospacing="1" w:after="100" w:afterAutospacing="1" w:line="360" w:lineRule="auto"/>
        <w:outlineLvl w:val="2"/>
        <w:rPr>
          <w:rFonts w:ascii="Times New Roman" w:hAnsi="Times New Roman"/>
          <w:b/>
          <w:bCs/>
          <w:sz w:val="27"/>
          <w:szCs w:val="27"/>
          <w:lang w:val="en-HK"/>
        </w:rPr>
      </w:pPr>
      <w:r w:rsidRPr="00302BF6">
        <w:rPr>
          <w:rFonts w:ascii="Times New Roman" w:hAnsi="Times New Roman"/>
          <w:b/>
          <w:bCs/>
          <w:sz w:val="27"/>
          <w:szCs w:val="27"/>
          <w:lang w:val="en-HK"/>
        </w:rPr>
        <w:t>2. The Trust-Corporate Structure and Anti-Bartlett Clauses</w:t>
      </w:r>
    </w:p>
    <w:p w14:paraId="469078F0" w14:textId="77777777" w:rsidR="00302BF6" w:rsidRPr="00302BF6" w:rsidRDefault="00302BF6" w:rsidP="00BB52FF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302BF6">
        <w:rPr>
          <w:rFonts w:ascii="Times New Roman" w:hAnsi="Times New Roman"/>
          <w:lang w:val="en-HK"/>
        </w:rPr>
        <w:t xml:space="preserve">This section critically examines the legal relationship between </w:t>
      </w:r>
      <w:r w:rsidRPr="00302BF6">
        <w:rPr>
          <w:rFonts w:ascii="Times New Roman" w:hAnsi="Times New Roman"/>
          <w:b/>
          <w:bCs/>
          <w:lang w:val="en-HK"/>
        </w:rPr>
        <w:t>trustees and trust-owned companies</w:t>
      </w:r>
      <w:r w:rsidRPr="00302BF6">
        <w:rPr>
          <w:rFonts w:ascii="Times New Roman" w:hAnsi="Times New Roman"/>
          <w:lang w:val="en-HK"/>
        </w:rPr>
        <w:t xml:space="preserve">, particularly in light of </w:t>
      </w:r>
      <w:r w:rsidRPr="00302BF6">
        <w:rPr>
          <w:rFonts w:ascii="Times New Roman" w:hAnsi="Times New Roman"/>
          <w:b/>
          <w:bCs/>
          <w:lang w:val="en-HK"/>
        </w:rPr>
        <w:t>anti-Bartlett clauses</w:t>
      </w:r>
      <w:r w:rsidRPr="00302BF6">
        <w:rPr>
          <w:rFonts w:ascii="Times New Roman" w:hAnsi="Times New Roman"/>
          <w:lang w:val="en-HK"/>
        </w:rPr>
        <w:t xml:space="preserve">, which aim to limit a trustee’s duty to intervene in the management of a company owned by the trust. Fee explores the extent to which these clauses impact the </w:t>
      </w:r>
      <w:r w:rsidRPr="00302BF6">
        <w:rPr>
          <w:rFonts w:ascii="Times New Roman" w:hAnsi="Times New Roman"/>
          <w:b/>
          <w:bCs/>
          <w:lang w:val="en-HK"/>
        </w:rPr>
        <w:t>irreducible core of trust obligations</w:t>
      </w:r>
      <w:r w:rsidRPr="00302BF6">
        <w:rPr>
          <w:rFonts w:ascii="Times New Roman" w:hAnsi="Times New Roman"/>
          <w:lang w:val="en-HK"/>
        </w:rPr>
        <w:t xml:space="preserve">, questioning whether trustees can fully delegate their responsibilities without undermining the fundamental nature of the trust. The discussion is structured around the landmark decision in </w:t>
      </w:r>
      <w:r w:rsidRPr="00302BF6">
        <w:rPr>
          <w:rFonts w:ascii="Times New Roman" w:hAnsi="Times New Roman"/>
          <w:b/>
          <w:bCs/>
          <w:lang w:val="en-HK"/>
        </w:rPr>
        <w:t>Bartlett v Barclays Bank Trust Co Ltd [1980] Ch 515</w:t>
      </w:r>
      <w:r w:rsidRPr="00302BF6">
        <w:rPr>
          <w:rFonts w:ascii="Times New Roman" w:hAnsi="Times New Roman"/>
          <w:lang w:val="en-HK"/>
        </w:rPr>
        <w:t xml:space="preserve"> and its subsequent treatment in offshore jurisdictions and case law.</w:t>
      </w:r>
    </w:p>
    <w:p w14:paraId="2F7C7564" w14:textId="77777777" w:rsidR="00302BF6" w:rsidRPr="00302BF6" w:rsidRDefault="00302BF6" w:rsidP="00BB52FF">
      <w:pPr>
        <w:spacing w:before="100" w:beforeAutospacing="1" w:after="100" w:afterAutospacing="1" w:line="360" w:lineRule="auto"/>
        <w:outlineLvl w:val="2"/>
        <w:rPr>
          <w:rFonts w:ascii="Times New Roman" w:hAnsi="Times New Roman"/>
          <w:b/>
          <w:bCs/>
          <w:sz w:val="27"/>
          <w:szCs w:val="27"/>
          <w:lang w:val="en-HK"/>
        </w:rPr>
      </w:pPr>
      <w:r w:rsidRPr="00302BF6">
        <w:rPr>
          <w:rFonts w:ascii="Times New Roman" w:hAnsi="Times New Roman"/>
          <w:b/>
          <w:bCs/>
          <w:sz w:val="27"/>
          <w:szCs w:val="27"/>
          <w:lang w:val="en-HK"/>
        </w:rPr>
        <w:t>Bartlett v Barclays Bank Trust Co Ltd [1980] Ch 515 – The Bartlett Duty</w:t>
      </w:r>
    </w:p>
    <w:p w14:paraId="54B04DE0" w14:textId="77777777" w:rsidR="00302BF6" w:rsidRPr="00302BF6" w:rsidRDefault="00302BF6" w:rsidP="00BB52FF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302BF6">
        <w:rPr>
          <w:rFonts w:ascii="Times New Roman" w:hAnsi="Times New Roman"/>
          <w:lang w:val="en-HK"/>
        </w:rPr>
        <w:t xml:space="preserve">The </w:t>
      </w:r>
      <w:r w:rsidRPr="00302BF6">
        <w:rPr>
          <w:rFonts w:ascii="Times New Roman" w:hAnsi="Times New Roman"/>
          <w:b/>
          <w:bCs/>
          <w:lang w:val="en-HK"/>
        </w:rPr>
        <w:t>Bartlett duty</w:t>
      </w:r>
      <w:r w:rsidRPr="00302BF6">
        <w:rPr>
          <w:rFonts w:ascii="Times New Roman" w:hAnsi="Times New Roman"/>
          <w:lang w:val="en-HK"/>
        </w:rPr>
        <w:t xml:space="preserve"> was established in </w:t>
      </w:r>
      <w:r w:rsidRPr="00302BF6">
        <w:rPr>
          <w:rFonts w:ascii="Times New Roman" w:hAnsi="Times New Roman"/>
          <w:b/>
          <w:bCs/>
          <w:lang w:val="en-HK"/>
        </w:rPr>
        <w:t>Bartlett v Barclays Bank Trust Co Ltd</w:t>
      </w:r>
      <w:r w:rsidRPr="00302BF6">
        <w:rPr>
          <w:rFonts w:ascii="Times New Roman" w:hAnsi="Times New Roman"/>
          <w:lang w:val="en-HK"/>
        </w:rPr>
        <w:t xml:space="preserve">, where Brightman J held that a trustee, even if </w:t>
      </w:r>
      <w:r w:rsidRPr="00302BF6">
        <w:rPr>
          <w:rFonts w:ascii="Times New Roman" w:hAnsi="Times New Roman"/>
          <w:b/>
          <w:bCs/>
          <w:lang w:val="en-HK"/>
        </w:rPr>
        <w:t>not actively managing a company</w:t>
      </w:r>
      <w:r w:rsidRPr="00302BF6">
        <w:rPr>
          <w:rFonts w:ascii="Times New Roman" w:hAnsi="Times New Roman"/>
          <w:lang w:val="en-HK"/>
        </w:rPr>
        <w:t xml:space="preserve">, has a </w:t>
      </w:r>
      <w:r w:rsidRPr="00302BF6">
        <w:rPr>
          <w:rFonts w:ascii="Times New Roman" w:hAnsi="Times New Roman"/>
          <w:b/>
          <w:bCs/>
          <w:lang w:val="en-HK"/>
        </w:rPr>
        <w:t>residual duty to supervise and intervene</w:t>
      </w:r>
      <w:r w:rsidRPr="00302BF6">
        <w:rPr>
          <w:rFonts w:ascii="Times New Roman" w:hAnsi="Times New Roman"/>
          <w:lang w:val="en-HK"/>
        </w:rPr>
        <w:t xml:space="preserve"> when necessary to protect the interests of beneficiaries. The case arose when Barclays Bank, as trustee, held a </w:t>
      </w:r>
      <w:r w:rsidRPr="00302BF6">
        <w:rPr>
          <w:rFonts w:ascii="Times New Roman" w:hAnsi="Times New Roman"/>
          <w:b/>
          <w:bCs/>
          <w:lang w:val="en-HK"/>
        </w:rPr>
        <w:t>99.8% shareholding in a private company</w:t>
      </w:r>
      <w:r w:rsidRPr="00302BF6">
        <w:rPr>
          <w:rFonts w:ascii="Times New Roman" w:hAnsi="Times New Roman"/>
          <w:lang w:val="en-HK"/>
        </w:rPr>
        <w:t xml:space="preserve">, yet took </w:t>
      </w:r>
      <w:r w:rsidRPr="00302BF6">
        <w:rPr>
          <w:rFonts w:ascii="Times New Roman" w:hAnsi="Times New Roman"/>
          <w:b/>
          <w:bCs/>
          <w:lang w:val="en-HK"/>
        </w:rPr>
        <w:t>no active role in its management</w:t>
      </w:r>
      <w:r w:rsidRPr="00302BF6">
        <w:rPr>
          <w:rFonts w:ascii="Times New Roman" w:hAnsi="Times New Roman"/>
          <w:lang w:val="en-HK"/>
        </w:rPr>
        <w:t xml:space="preserve">. The company made </w:t>
      </w:r>
      <w:r w:rsidRPr="00302BF6">
        <w:rPr>
          <w:rFonts w:ascii="Times New Roman" w:hAnsi="Times New Roman"/>
          <w:b/>
          <w:bCs/>
          <w:lang w:val="en-HK"/>
        </w:rPr>
        <w:t xml:space="preserve">high-risk </w:t>
      </w:r>
      <w:r w:rsidRPr="00302BF6">
        <w:rPr>
          <w:rFonts w:ascii="Times New Roman" w:hAnsi="Times New Roman"/>
          <w:b/>
          <w:bCs/>
          <w:lang w:val="en-HK"/>
        </w:rPr>
        <w:lastRenderedPageBreak/>
        <w:t>investments</w:t>
      </w:r>
      <w:r w:rsidRPr="00302BF6">
        <w:rPr>
          <w:rFonts w:ascii="Times New Roman" w:hAnsi="Times New Roman"/>
          <w:lang w:val="en-HK"/>
        </w:rPr>
        <w:t xml:space="preserve"> without proper oversight, leading to substantial losses. The trustee argued that it had </w:t>
      </w:r>
      <w:r w:rsidRPr="00302BF6">
        <w:rPr>
          <w:rFonts w:ascii="Times New Roman" w:hAnsi="Times New Roman"/>
          <w:b/>
          <w:bCs/>
          <w:lang w:val="en-HK"/>
        </w:rPr>
        <w:t>no duty to interfere</w:t>
      </w:r>
      <w:r w:rsidRPr="00302BF6">
        <w:rPr>
          <w:rFonts w:ascii="Times New Roman" w:hAnsi="Times New Roman"/>
          <w:lang w:val="en-HK"/>
        </w:rPr>
        <w:t xml:space="preserve"> with the company’s operations, but the court ruled otherwise.</w:t>
      </w:r>
    </w:p>
    <w:p w14:paraId="0AA86E55" w14:textId="77777777" w:rsidR="00302BF6" w:rsidRPr="00302BF6" w:rsidRDefault="00302BF6" w:rsidP="00BB52FF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302BF6">
        <w:rPr>
          <w:rFonts w:ascii="Times New Roman" w:hAnsi="Times New Roman"/>
          <w:lang w:val="en-HK"/>
        </w:rPr>
        <w:t>Brightman J stated:</w:t>
      </w:r>
    </w:p>
    <w:p w14:paraId="7A9D7231" w14:textId="77777777" w:rsidR="00302BF6" w:rsidRPr="00302BF6" w:rsidRDefault="00302BF6" w:rsidP="00BB52FF">
      <w:pPr>
        <w:spacing w:beforeAutospacing="1" w:afterAutospacing="1" w:line="360" w:lineRule="auto"/>
        <w:rPr>
          <w:rFonts w:ascii="Times New Roman" w:hAnsi="Times New Roman"/>
          <w:lang w:val="en-HK"/>
        </w:rPr>
      </w:pPr>
      <w:r w:rsidRPr="00302BF6">
        <w:rPr>
          <w:rFonts w:ascii="Times New Roman" w:hAnsi="Times New Roman"/>
          <w:i/>
          <w:iCs/>
          <w:lang w:val="en-HK"/>
        </w:rPr>
        <w:t>“A trustee must conduct the business of the trust with the same care as an ordinary prudent businessman would extend to his own affairs.”</w:t>
      </w:r>
      <w:r w:rsidRPr="00302BF6">
        <w:rPr>
          <w:rFonts w:ascii="Times New Roman" w:hAnsi="Times New Roman"/>
          <w:lang w:val="en-HK"/>
        </w:rPr>
        <w:t xml:space="preserve"> (</w:t>
      </w:r>
      <w:r w:rsidRPr="00302BF6">
        <w:rPr>
          <w:rFonts w:ascii="Times New Roman" w:hAnsi="Times New Roman"/>
          <w:i/>
          <w:iCs/>
          <w:lang w:val="en-HK"/>
        </w:rPr>
        <w:t>Bartlett</w:t>
      </w:r>
      <w:r w:rsidRPr="00302BF6">
        <w:rPr>
          <w:rFonts w:ascii="Times New Roman" w:hAnsi="Times New Roman"/>
          <w:lang w:val="en-HK"/>
        </w:rPr>
        <w:t>, at 531)</w:t>
      </w:r>
    </w:p>
    <w:p w14:paraId="0532AE4D" w14:textId="77777777" w:rsidR="00302BF6" w:rsidRPr="00302BF6" w:rsidRDefault="00302BF6" w:rsidP="00BB52FF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302BF6">
        <w:rPr>
          <w:rFonts w:ascii="Times New Roman" w:hAnsi="Times New Roman"/>
          <w:lang w:val="en-HK"/>
        </w:rPr>
        <w:t xml:space="preserve">This ruling imposed a </w:t>
      </w:r>
      <w:r w:rsidRPr="00302BF6">
        <w:rPr>
          <w:rFonts w:ascii="Times New Roman" w:hAnsi="Times New Roman"/>
          <w:b/>
          <w:bCs/>
          <w:lang w:val="en-HK"/>
        </w:rPr>
        <w:t>duty of supervision</w:t>
      </w:r>
      <w:r w:rsidRPr="00302BF6">
        <w:rPr>
          <w:rFonts w:ascii="Times New Roman" w:hAnsi="Times New Roman"/>
          <w:lang w:val="en-HK"/>
        </w:rPr>
        <w:t xml:space="preserve"> on trustees, requiring them to ensure that a trust-owned company does not engage in imprudent transactions. Brightman J emphasized that even when a trustee does </w:t>
      </w:r>
      <w:r w:rsidRPr="00302BF6">
        <w:rPr>
          <w:rFonts w:ascii="Times New Roman" w:hAnsi="Times New Roman"/>
          <w:b/>
          <w:bCs/>
          <w:lang w:val="en-HK"/>
        </w:rPr>
        <w:t>not have day-to-day management control</w:t>
      </w:r>
      <w:r w:rsidRPr="00302BF6">
        <w:rPr>
          <w:rFonts w:ascii="Times New Roman" w:hAnsi="Times New Roman"/>
          <w:lang w:val="en-HK"/>
        </w:rPr>
        <w:t xml:space="preserve">, they must </w:t>
      </w:r>
      <w:r w:rsidRPr="00302BF6">
        <w:rPr>
          <w:rFonts w:ascii="Times New Roman" w:hAnsi="Times New Roman"/>
          <w:b/>
          <w:bCs/>
          <w:lang w:val="en-HK"/>
        </w:rPr>
        <w:t>intervene when necessary</w:t>
      </w:r>
      <w:r w:rsidRPr="00302BF6">
        <w:rPr>
          <w:rFonts w:ascii="Times New Roman" w:hAnsi="Times New Roman"/>
          <w:lang w:val="en-HK"/>
        </w:rPr>
        <w:t xml:space="preserve"> to safeguard the trust’s assets.</w:t>
      </w:r>
    </w:p>
    <w:p w14:paraId="0455740D" w14:textId="77777777" w:rsidR="00302BF6" w:rsidRPr="00302BF6" w:rsidRDefault="00302BF6" w:rsidP="00BB52FF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302BF6">
        <w:rPr>
          <w:rFonts w:ascii="Times New Roman" w:hAnsi="Times New Roman"/>
          <w:lang w:val="en-HK"/>
        </w:rPr>
        <w:t xml:space="preserve">Fee highlights that </w:t>
      </w:r>
      <w:r w:rsidRPr="00302BF6">
        <w:rPr>
          <w:rFonts w:ascii="Times New Roman" w:hAnsi="Times New Roman"/>
          <w:b/>
          <w:bCs/>
          <w:lang w:val="en-HK"/>
        </w:rPr>
        <w:t>Bartlett established a critical fiduciary principle</w:t>
      </w:r>
      <w:r w:rsidRPr="00302BF6">
        <w:rPr>
          <w:rFonts w:ascii="Times New Roman" w:hAnsi="Times New Roman"/>
          <w:lang w:val="en-HK"/>
        </w:rPr>
        <w:t xml:space="preserve">: a trustee cannot </w:t>
      </w:r>
      <w:r w:rsidRPr="00302BF6">
        <w:rPr>
          <w:rFonts w:ascii="Times New Roman" w:hAnsi="Times New Roman"/>
          <w:b/>
          <w:bCs/>
          <w:lang w:val="en-HK"/>
        </w:rPr>
        <w:t>completely disengage</w:t>
      </w:r>
      <w:r w:rsidRPr="00302BF6">
        <w:rPr>
          <w:rFonts w:ascii="Times New Roman" w:hAnsi="Times New Roman"/>
          <w:lang w:val="en-HK"/>
        </w:rPr>
        <w:t xml:space="preserve"> from its role simply because the trust assets are held through a corporate vehicle. However, he notes that the case left open the </w:t>
      </w:r>
      <w:r w:rsidRPr="00302BF6">
        <w:rPr>
          <w:rFonts w:ascii="Times New Roman" w:hAnsi="Times New Roman"/>
          <w:b/>
          <w:bCs/>
          <w:lang w:val="en-HK"/>
        </w:rPr>
        <w:t>extent to which this duty could be contractually excluded</w:t>
      </w:r>
      <w:r w:rsidRPr="00302BF6">
        <w:rPr>
          <w:rFonts w:ascii="Times New Roman" w:hAnsi="Times New Roman"/>
          <w:lang w:val="en-HK"/>
        </w:rPr>
        <w:t xml:space="preserve">, paving the way for the development of </w:t>
      </w:r>
      <w:r w:rsidRPr="00302BF6">
        <w:rPr>
          <w:rFonts w:ascii="Times New Roman" w:hAnsi="Times New Roman"/>
          <w:b/>
          <w:bCs/>
          <w:lang w:val="en-HK"/>
        </w:rPr>
        <w:t>anti-Bartlett clauses</w:t>
      </w:r>
      <w:r w:rsidRPr="00302BF6">
        <w:rPr>
          <w:rFonts w:ascii="Times New Roman" w:hAnsi="Times New Roman"/>
          <w:lang w:val="en-HK"/>
        </w:rPr>
        <w:t>.</w:t>
      </w:r>
    </w:p>
    <w:p w14:paraId="5D51D36A" w14:textId="77777777" w:rsidR="00302BF6" w:rsidRPr="00302BF6" w:rsidRDefault="00302BF6" w:rsidP="00BB52FF">
      <w:pPr>
        <w:spacing w:before="100" w:beforeAutospacing="1" w:after="100" w:afterAutospacing="1" w:line="360" w:lineRule="auto"/>
        <w:outlineLvl w:val="2"/>
        <w:rPr>
          <w:rFonts w:ascii="Times New Roman" w:hAnsi="Times New Roman"/>
          <w:b/>
          <w:bCs/>
          <w:sz w:val="27"/>
          <w:szCs w:val="27"/>
          <w:lang w:val="en-HK"/>
        </w:rPr>
      </w:pPr>
      <w:r w:rsidRPr="00302BF6">
        <w:rPr>
          <w:rFonts w:ascii="Times New Roman" w:hAnsi="Times New Roman"/>
          <w:b/>
          <w:bCs/>
          <w:sz w:val="27"/>
          <w:szCs w:val="27"/>
          <w:lang w:val="en-HK"/>
        </w:rPr>
        <w:t>The Rise of Anti-Bartlett Clauses</w:t>
      </w:r>
    </w:p>
    <w:p w14:paraId="2728684B" w14:textId="77777777" w:rsidR="00302BF6" w:rsidRPr="00302BF6" w:rsidRDefault="00302BF6" w:rsidP="00BB52FF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302BF6">
        <w:rPr>
          <w:rFonts w:ascii="Times New Roman" w:hAnsi="Times New Roman"/>
          <w:lang w:val="en-HK"/>
        </w:rPr>
        <w:t xml:space="preserve">In response to </w:t>
      </w:r>
      <w:r w:rsidRPr="00302BF6">
        <w:rPr>
          <w:rFonts w:ascii="Times New Roman" w:hAnsi="Times New Roman"/>
          <w:b/>
          <w:bCs/>
          <w:lang w:val="en-HK"/>
        </w:rPr>
        <w:t>Bartlett</w:t>
      </w:r>
      <w:r w:rsidRPr="00302BF6">
        <w:rPr>
          <w:rFonts w:ascii="Times New Roman" w:hAnsi="Times New Roman"/>
          <w:lang w:val="en-HK"/>
        </w:rPr>
        <w:t xml:space="preserve">, settlors began including </w:t>
      </w:r>
      <w:r w:rsidRPr="00302BF6">
        <w:rPr>
          <w:rFonts w:ascii="Times New Roman" w:hAnsi="Times New Roman"/>
          <w:b/>
          <w:bCs/>
          <w:lang w:val="en-HK"/>
        </w:rPr>
        <w:t>anti-Bartlett clauses</w:t>
      </w:r>
      <w:r w:rsidRPr="00302BF6">
        <w:rPr>
          <w:rFonts w:ascii="Times New Roman" w:hAnsi="Times New Roman"/>
          <w:lang w:val="en-HK"/>
        </w:rPr>
        <w:t xml:space="preserve"> in trust instruments. These clauses </w:t>
      </w:r>
      <w:r w:rsidRPr="00302BF6">
        <w:rPr>
          <w:rFonts w:ascii="Times New Roman" w:hAnsi="Times New Roman"/>
          <w:b/>
          <w:bCs/>
          <w:lang w:val="en-HK"/>
        </w:rPr>
        <w:t>expressly exclude</w:t>
      </w:r>
      <w:r w:rsidRPr="00302BF6">
        <w:rPr>
          <w:rFonts w:ascii="Times New Roman" w:hAnsi="Times New Roman"/>
          <w:lang w:val="en-HK"/>
        </w:rPr>
        <w:t xml:space="preserve"> a trustee’s duty to supervise or intervene in the management of a trust-owned company, effectively </w:t>
      </w:r>
      <w:r w:rsidRPr="00302BF6">
        <w:rPr>
          <w:rFonts w:ascii="Times New Roman" w:hAnsi="Times New Roman"/>
          <w:b/>
          <w:bCs/>
          <w:lang w:val="en-HK"/>
        </w:rPr>
        <w:t>negating the Bartlett duty</w:t>
      </w:r>
      <w:r w:rsidRPr="00302BF6">
        <w:rPr>
          <w:rFonts w:ascii="Times New Roman" w:hAnsi="Times New Roman"/>
          <w:lang w:val="en-HK"/>
        </w:rPr>
        <w:t>. Fee categorizes these clauses into four types:</w:t>
      </w:r>
    </w:p>
    <w:p w14:paraId="5435D678" w14:textId="77777777" w:rsidR="00302BF6" w:rsidRPr="00302BF6" w:rsidRDefault="00302BF6" w:rsidP="00BB52FF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302BF6">
        <w:rPr>
          <w:rFonts w:ascii="Times New Roman" w:hAnsi="Times New Roman"/>
          <w:b/>
          <w:bCs/>
          <w:lang w:val="en-HK"/>
        </w:rPr>
        <w:t>Mild Anti-Bartlett Clauses</w:t>
      </w:r>
      <w:r w:rsidRPr="00302BF6">
        <w:rPr>
          <w:rFonts w:ascii="Times New Roman" w:hAnsi="Times New Roman"/>
          <w:lang w:val="en-HK"/>
        </w:rPr>
        <w:t xml:space="preserve"> – Granting trustees the discretion </w:t>
      </w:r>
      <w:r w:rsidRPr="00302BF6">
        <w:rPr>
          <w:rFonts w:ascii="Times New Roman" w:hAnsi="Times New Roman"/>
          <w:b/>
          <w:bCs/>
          <w:lang w:val="en-HK"/>
        </w:rPr>
        <w:t>not to interfere</w:t>
      </w:r>
      <w:r w:rsidRPr="00302BF6">
        <w:rPr>
          <w:rFonts w:ascii="Times New Roman" w:hAnsi="Times New Roman"/>
          <w:lang w:val="en-HK"/>
        </w:rPr>
        <w:t xml:space="preserve"> in company management but still requiring them to act in the </w:t>
      </w:r>
      <w:r w:rsidRPr="00302BF6">
        <w:rPr>
          <w:rFonts w:ascii="Times New Roman" w:hAnsi="Times New Roman"/>
          <w:b/>
          <w:bCs/>
          <w:lang w:val="en-HK"/>
        </w:rPr>
        <w:t>beneficiaries’ best interests</w:t>
      </w:r>
      <w:r w:rsidRPr="00302BF6">
        <w:rPr>
          <w:rFonts w:ascii="Times New Roman" w:hAnsi="Times New Roman"/>
          <w:lang w:val="en-HK"/>
        </w:rPr>
        <w:t>.</w:t>
      </w:r>
    </w:p>
    <w:p w14:paraId="30718F8A" w14:textId="77777777" w:rsidR="00302BF6" w:rsidRPr="00302BF6" w:rsidRDefault="00302BF6" w:rsidP="00BB52FF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302BF6">
        <w:rPr>
          <w:rFonts w:ascii="Times New Roman" w:hAnsi="Times New Roman"/>
          <w:b/>
          <w:bCs/>
          <w:lang w:val="en-HK"/>
        </w:rPr>
        <w:t>Moderate Anti-Bartlett Clauses</w:t>
      </w:r>
      <w:r w:rsidRPr="00302BF6">
        <w:rPr>
          <w:rFonts w:ascii="Times New Roman" w:hAnsi="Times New Roman"/>
          <w:lang w:val="en-HK"/>
        </w:rPr>
        <w:t xml:space="preserve"> – Explicitly stating that trustees </w:t>
      </w:r>
      <w:r w:rsidRPr="00302BF6">
        <w:rPr>
          <w:rFonts w:ascii="Times New Roman" w:hAnsi="Times New Roman"/>
          <w:b/>
          <w:bCs/>
          <w:lang w:val="en-HK"/>
        </w:rPr>
        <w:t>have no duty of supervision</w:t>
      </w:r>
      <w:r w:rsidRPr="00302BF6">
        <w:rPr>
          <w:rFonts w:ascii="Times New Roman" w:hAnsi="Times New Roman"/>
          <w:lang w:val="en-HK"/>
        </w:rPr>
        <w:t xml:space="preserve">, similar to provisions in </w:t>
      </w:r>
      <w:r w:rsidRPr="00302BF6">
        <w:rPr>
          <w:rFonts w:ascii="Times New Roman" w:hAnsi="Times New Roman"/>
          <w:b/>
          <w:bCs/>
          <w:lang w:val="en-HK"/>
        </w:rPr>
        <w:t>the British Virgin Islands Trustee Act 1961</w:t>
      </w:r>
      <w:r w:rsidRPr="00302BF6">
        <w:rPr>
          <w:rFonts w:ascii="Times New Roman" w:hAnsi="Times New Roman"/>
          <w:lang w:val="en-HK"/>
        </w:rPr>
        <w:t>.</w:t>
      </w:r>
    </w:p>
    <w:p w14:paraId="0F9C61B9" w14:textId="77777777" w:rsidR="00302BF6" w:rsidRPr="00302BF6" w:rsidRDefault="00302BF6" w:rsidP="00BB52FF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302BF6">
        <w:rPr>
          <w:rFonts w:ascii="Times New Roman" w:hAnsi="Times New Roman"/>
          <w:b/>
          <w:bCs/>
          <w:lang w:val="en-HK"/>
        </w:rPr>
        <w:t>Severe Anti-Bartlett Clauses</w:t>
      </w:r>
      <w:r w:rsidRPr="00302BF6">
        <w:rPr>
          <w:rFonts w:ascii="Times New Roman" w:hAnsi="Times New Roman"/>
          <w:lang w:val="en-HK"/>
        </w:rPr>
        <w:t xml:space="preserve"> – Stipulating that trustees </w:t>
      </w:r>
      <w:r w:rsidRPr="00302BF6">
        <w:rPr>
          <w:rFonts w:ascii="Times New Roman" w:hAnsi="Times New Roman"/>
          <w:b/>
          <w:bCs/>
          <w:lang w:val="en-HK"/>
        </w:rPr>
        <w:t>may only intervene in cases of actual knowledge of dishonesty</w:t>
      </w:r>
      <w:r w:rsidRPr="00302BF6">
        <w:rPr>
          <w:rFonts w:ascii="Times New Roman" w:hAnsi="Times New Roman"/>
          <w:lang w:val="en-HK"/>
        </w:rPr>
        <w:t xml:space="preserve">, as seen in </w:t>
      </w:r>
      <w:r w:rsidRPr="00302BF6">
        <w:rPr>
          <w:rFonts w:ascii="Times New Roman" w:hAnsi="Times New Roman"/>
          <w:b/>
          <w:bCs/>
          <w:lang w:val="en-HK"/>
        </w:rPr>
        <w:t>Zhang Hong Li v DBS Bank (Hong Kong) Ltd [2019] HKCFA 45</w:t>
      </w:r>
      <w:r w:rsidRPr="00302BF6">
        <w:rPr>
          <w:rFonts w:ascii="Times New Roman" w:hAnsi="Times New Roman"/>
          <w:lang w:val="en-HK"/>
        </w:rPr>
        <w:t>.</w:t>
      </w:r>
    </w:p>
    <w:p w14:paraId="7D5DBFB5" w14:textId="77777777" w:rsidR="00302BF6" w:rsidRPr="00302BF6" w:rsidRDefault="00302BF6" w:rsidP="00BB52FF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302BF6">
        <w:rPr>
          <w:rFonts w:ascii="Times New Roman" w:hAnsi="Times New Roman"/>
          <w:b/>
          <w:bCs/>
          <w:lang w:val="en-HK"/>
        </w:rPr>
        <w:t>Extreme Anti-Bartlett Clauses</w:t>
      </w:r>
      <w:r w:rsidRPr="00302BF6">
        <w:rPr>
          <w:rFonts w:ascii="Times New Roman" w:hAnsi="Times New Roman"/>
          <w:lang w:val="en-HK"/>
        </w:rPr>
        <w:t xml:space="preserve"> – Imposing a </w:t>
      </w:r>
      <w:r w:rsidRPr="00302BF6">
        <w:rPr>
          <w:rFonts w:ascii="Times New Roman" w:hAnsi="Times New Roman"/>
          <w:b/>
          <w:bCs/>
          <w:lang w:val="en-HK"/>
        </w:rPr>
        <w:t>positive duty NOT to interfere</w:t>
      </w:r>
      <w:r w:rsidRPr="00302BF6">
        <w:rPr>
          <w:rFonts w:ascii="Times New Roman" w:hAnsi="Times New Roman"/>
          <w:lang w:val="en-HK"/>
        </w:rPr>
        <w:t>, legally binding trustees to follow settlor or protector instructions.</w:t>
      </w:r>
    </w:p>
    <w:p w14:paraId="10908A3A" w14:textId="77777777" w:rsidR="00302BF6" w:rsidRPr="00302BF6" w:rsidRDefault="00302BF6" w:rsidP="00BB52FF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302BF6">
        <w:rPr>
          <w:rFonts w:ascii="Times New Roman" w:hAnsi="Times New Roman"/>
          <w:lang w:val="en-HK"/>
        </w:rPr>
        <w:lastRenderedPageBreak/>
        <w:t xml:space="preserve">Fee questions whether </w:t>
      </w:r>
      <w:r w:rsidRPr="00302BF6">
        <w:rPr>
          <w:rFonts w:ascii="Times New Roman" w:hAnsi="Times New Roman"/>
          <w:b/>
          <w:bCs/>
          <w:lang w:val="en-HK"/>
        </w:rPr>
        <w:t>such extensive exclusions</w:t>
      </w:r>
      <w:r w:rsidRPr="00302BF6">
        <w:rPr>
          <w:rFonts w:ascii="Times New Roman" w:hAnsi="Times New Roman"/>
          <w:lang w:val="en-HK"/>
        </w:rPr>
        <w:t xml:space="preserve"> are consistent with the </w:t>
      </w:r>
      <w:r w:rsidRPr="00302BF6">
        <w:rPr>
          <w:rFonts w:ascii="Times New Roman" w:hAnsi="Times New Roman"/>
          <w:b/>
          <w:bCs/>
          <w:lang w:val="en-HK"/>
        </w:rPr>
        <w:t>irreducible core of trusteeship</w:t>
      </w:r>
      <w:r w:rsidRPr="00302BF6">
        <w:rPr>
          <w:rFonts w:ascii="Times New Roman" w:hAnsi="Times New Roman"/>
          <w:lang w:val="en-HK"/>
        </w:rPr>
        <w:t>, particularly when a trustee is prohibited from taking action even in cases of clear mismanagement.</w:t>
      </w:r>
    </w:p>
    <w:p w14:paraId="14139622" w14:textId="77777777" w:rsidR="00302BF6" w:rsidRPr="00302BF6" w:rsidRDefault="00302BF6" w:rsidP="00BB52FF">
      <w:pPr>
        <w:spacing w:before="100" w:beforeAutospacing="1" w:after="100" w:afterAutospacing="1" w:line="360" w:lineRule="auto"/>
        <w:outlineLvl w:val="2"/>
        <w:rPr>
          <w:rFonts w:ascii="Times New Roman" w:hAnsi="Times New Roman"/>
          <w:b/>
          <w:bCs/>
          <w:sz w:val="27"/>
          <w:szCs w:val="27"/>
          <w:lang w:val="en-HK"/>
        </w:rPr>
      </w:pPr>
      <w:r w:rsidRPr="00302BF6">
        <w:rPr>
          <w:rFonts w:ascii="Times New Roman" w:hAnsi="Times New Roman"/>
          <w:b/>
          <w:bCs/>
          <w:sz w:val="27"/>
          <w:szCs w:val="27"/>
          <w:lang w:val="en-HK"/>
        </w:rPr>
        <w:t>Judicial Treatment of Anti-Bartlett Clauses</w:t>
      </w:r>
    </w:p>
    <w:p w14:paraId="4E735FA2" w14:textId="77777777" w:rsidR="00302BF6" w:rsidRPr="00302BF6" w:rsidRDefault="00302BF6" w:rsidP="00BB52FF">
      <w:pPr>
        <w:spacing w:before="100" w:beforeAutospacing="1" w:after="100" w:afterAutospacing="1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302BF6">
        <w:rPr>
          <w:rFonts w:ascii="Times New Roman" w:hAnsi="Times New Roman"/>
          <w:b/>
          <w:bCs/>
          <w:lang w:val="en-HK"/>
        </w:rPr>
        <w:t>(A) Zhang Hong Li v DBS Bank (Hong Kong) Ltd [2019] HKCFA 45</w:t>
      </w:r>
    </w:p>
    <w:p w14:paraId="3B28960E" w14:textId="77777777" w:rsidR="00302BF6" w:rsidRPr="00302BF6" w:rsidRDefault="00302BF6" w:rsidP="00BB52FF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302BF6">
        <w:rPr>
          <w:rFonts w:ascii="Times New Roman" w:hAnsi="Times New Roman"/>
          <w:lang w:val="en-HK"/>
        </w:rPr>
        <w:t xml:space="preserve">The </w:t>
      </w:r>
      <w:r w:rsidRPr="00302BF6">
        <w:rPr>
          <w:rFonts w:ascii="Times New Roman" w:hAnsi="Times New Roman"/>
          <w:b/>
          <w:bCs/>
          <w:lang w:val="en-HK"/>
        </w:rPr>
        <w:t>Hong Kong Court of Final Appeal (HKCFA)</w:t>
      </w:r>
      <w:r w:rsidRPr="00302BF6">
        <w:rPr>
          <w:rFonts w:ascii="Times New Roman" w:hAnsi="Times New Roman"/>
          <w:lang w:val="en-HK"/>
        </w:rPr>
        <w:t xml:space="preserve"> in </w:t>
      </w:r>
      <w:r w:rsidRPr="00302BF6">
        <w:rPr>
          <w:rFonts w:ascii="Times New Roman" w:hAnsi="Times New Roman"/>
          <w:b/>
          <w:bCs/>
          <w:lang w:val="en-HK"/>
        </w:rPr>
        <w:t>Zhang Hong Li</w:t>
      </w:r>
      <w:r w:rsidRPr="00302BF6">
        <w:rPr>
          <w:rFonts w:ascii="Times New Roman" w:hAnsi="Times New Roman"/>
          <w:lang w:val="en-HK"/>
        </w:rPr>
        <w:t xml:space="preserve"> upheld the </w:t>
      </w:r>
      <w:r w:rsidRPr="00302BF6">
        <w:rPr>
          <w:rFonts w:ascii="Times New Roman" w:hAnsi="Times New Roman"/>
          <w:b/>
          <w:bCs/>
          <w:lang w:val="en-HK"/>
        </w:rPr>
        <w:t>validity of severe anti-Bartlett clauses</w:t>
      </w:r>
      <w:r w:rsidRPr="00302BF6">
        <w:rPr>
          <w:rFonts w:ascii="Times New Roman" w:hAnsi="Times New Roman"/>
          <w:lang w:val="en-HK"/>
        </w:rPr>
        <w:t xml:space="preserve">, ruling that trustees </w:t>
      </w:r>
      <w:r w:rsidRPr="00302BF6">
        <w:rPr>
          <w:rFonts w:ascii="Times New Roman" w:hAnsi="Times New Roman"/>
          <w:b/>
          <w:bCs/>
          <w:lang w:val="en-HK"/>
        </w:rPr>
        <w:t>had no duty to intervene</w:t>
      </w:r>
      <w:r w:rsidRPr="00302BF6">
        <w:rPr>
          <w:rFonts w:ascii="Times New Roman" w:hAnsi="Times New Roman"/>
          <w:lang w:val="en-HK"/>
        </w:rPr>
        <w:t xml:space="preserve"> in the management of a company, even when it suffered heavy financial losses. The trust deed </w:t>
      </w:r>
      <w:r w:rsidRPr="00302BF6">
        <w:rPr>
          <w:rFonts w:ascii="Times New Roman" w:hAnsi="Times New Roman"/>
          <w:b/>
          <w:bCs/>
          <w:lang w:val="en-HK"/>
        </w:rPr>
        <w:t>expressly excluded</w:t>
      </w:r>
      <w:r w:rsidRPr="00302BF6">
        <w:rPr>
          <w:rFonts w:ascii="Times New Roman" w:hAnsi="Times New Roman"/>
          <w:lang w:val="en-HK"/>
        </w:rPr>
        <w:t xml:space="preserve"> the Bartlett duty, and the trustees were found </w:t>
      </w:r>
      <w:r w:rsidRPr="00302BF6">
        <w:rPr>
          <w:rFonts w:ascii="Times New Roman" w:hAnsi="Times New Roman"/>
          <w:b/>
          <w:bCs/>
          <w:lang w:val="en-HK"/>
        </w:rPr>
        <w:t>not liable for failing to supervise</w:t>
      </w:r>
      <w:r w:rsidRPr="00302BF6">
        <w:rPr>
          <w:rFonts w:ascii="Times New Roman" w:hAnsi="Times New Roman"/>
          <w:lang w:val="en-HK"/>
        </w:rPr>
        <w:t>.</w:t>
      </w:r>
    </w:p>
    <w:p w14:paraId="1F116683" w14:textId="77777777" w:rsidR="00302BF6" w:rsidRPr="00302BF6" w:rsidRDefault="00302BF6" w:rsidP="00BB52FF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302BF6">
        <w:rPr>
          <w:rFonts w:ascii="Times New Roman" w:hAnsi="Times New Roman"/>
          <w:lang w:val="en-HK"/>
        </w:rPr>
        <w:t>The court stated:</w:t>
      </w:r>
    </w:p>
    <w:p w14:paraId="799677BE" w14:textId="77777777" w:rsidR="00302BF6" w:rsidRPr="00302BF6" w:rsidRDefault="00302BF6" w:rsidP="00BB52FF">
      <w:pPr>
        <w:spacing w:beforeAutospacing="1" w:afterAutospacing="1" w:line="360" w:lineRule="auto"/>
        <w:rPr>
          <w:rFonts w:ascii="Times New Roman" w:hAnsi="Times New Roman"/>
          <w:lang w:val="en-HK"/>
        </w:rPr>
      </w:pPr>
      <w:r w:rsidRPr="00302BF6">
        <w:rPr>
          <w:rFonts w:ascii="Times New Roman" w:hAnsi="Times New Roman"/>
          <w:i/>
          <w:iCs/>
          <w:lang w:val="en-HK"/>
        </w:rPr>
        <w:t>“The residual obligation referred to by Matthews is not to be equated with the ‘irreducible core of obligations’.”</w:t>
      </w:r>
      <w:r w:rsidRPr="00302BF6">
        <w:rPr>
          <w:rFonts w:ascii="Times New Roman" w:hAnsi="Times New Roman"/>
          <w:lang w:val="en-HK"/>
        </w:rPr>
        <w:t xml:space="preserve"> (</w:t>
      </w:r>
      <w:r w:rsidRPr="00302BF6">
        <w:rPr>
          <w:rFonts w:ascii="Times New Roman" w:hAnsi="Times New Roman"/>
          <w:i/>
          <w:iCs/>
          <w:lang w:val="en-HK"/>
        </w:rPr>
        <w:t>Zhang Hong Li</w:t>
      </w:r>
      <w:r w:rsidRPr="00302BF6">
        <w:rPr>
          <w:rFonts w:ascii="Times New Roman" w:hAnsi="Times New Roman"/>
          <w:lang w:val="en-HK"/>
        </w:rPr>
        <w:t>, at [65])</w:t>
      </w:r>
    </w:p>
    <w:p w14:paraId="1C7CB128" w14:textId="77777777" w:rsidR="00302BF6" w:rsidRPr="00302BF6" w:rsidRDefault="00302BF6" w:rsidP="00BB52FF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302BF6">
        <w:rPr>
          <w:rFonts w:ascii="Times New Roman" w:hAnsi="Times New Roman"/>
          <w:lang w:val="en-HK"/>
        </w:rPr>
        <w:t xml:space="preserve">This judgment confirmed that </w:t>
      </w:r>
      <w:r w:rsidRPr="00302BF6">
        <w:rPr>
          <w:rFonts w:ascii="Times New Roman" w:hAnsi="Times New Roman"/>
          <w:b/>
          <w:bCs/>
          <w:lang w:val="en-HK"/>
        </w:rPr>
        <w:t>the Bartlett duty is not part of the irreducible core</w:t>
      </w:r>
      <w:r w:rsidRPr="00302BF6">
        <w:rPr>
          <w:rFonts w:ascii="Times New Roman" w:hAnsi="Times New Roman"/>
          <w:lang w:val="en-HK"/>
        </w:rPr>
        <w:t xml:space="preserve"> and that </w:t>
      </w:r>
      <w:r w:rsidRPr="00302BF6">
        <w:rPr>
          <w:rFonts w:ascii="Times New Roman" w:hAnsi="Times New Roman"/>
          <w:b/>
          <w:bCs/>
          <w:lang w:val="en-HK"/>
        </w:rPr>
        <w:t>settlors can fully exclude trustees from supervisory responsibilities</w:t>
      </w:r>
      <w:r w:rsidRPr="00302BF6">
        <w:rPr>
          <w:rFonts w:ascii="Times New Roman" w:hAnsi="Times New Roman"/>
          <w:lang w:val="en-HK"/>
        </w:rPr>
        <w:t xml:space="preserve"> over trust-owned companies.</w:t>
      </w:r>
    </w:p>
    <w:p w14:paraId="76A50C0B" w14:textId="77777777" w:rsidR="00302BF6" w:rsidRPr="00302BF6" w:rsidRDefault="00302BF6" w:rsidP="00BB52FF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302BF6">
        <w:rPr>
          <w:rFonts w:ascii="Times New Roman" w:hAnsi="Times New Roman"/>
          <w:lang w:val="en-HK"/>
        </w:rPr>
        <w:t xml:space="preserve">Fee critiques this decision for </w:t>
      </w:r>
      <w:r w:rsidRPr="00302BF6">
        <w:rPr>
          <w:rFonts w:ascii="Times New Roman" w:hAnsi="Times New Roman"/>
          <w:b/>
          <w:bCs/>
          <w:lang w:val="en-HK"/>
        </w:rPr>
        <w:t>prioritizing settlor autonomy over trustee accountability</w:t>
      </w:r>
      <w:r w:rsidRPr="00302BF6">
        <w:rPr>
          <w:rFonts w:ascii="Times New Roman" w:hAnsi="Times New Roman"/>
          <w:lang w:val="en-HK"/>
        </w:rPr>
        <w:t xml:space="preserve">, arguing that it </w:t>
      </w:r>
      <w:r w:rsidRPr="00302BF6">
        <w:rPr>
          <w:rFonts w:ascii="Times New Roman" w:hAnsi="Times New Roman"/>
          <w:b/>
          <w:bCs/>
          <w:lang w:val="en-HK"/>
        </w:rPr>
        <w:t>weakens the fundamental fiduciary nature of trusts</w:t>
      </w:r>
      <w:r w:rsidRPr="00302BF6">
        <w:rPr>
          <w:rFonts w:ascii="Times New Roman" w:hAnsi="Times New Roman"/>
          <w:lang w:val="en-HK"/>
        </w:rPr>
        <w:t xml:space="preserve">. He suggests that allowing trustees to </w:t>
      </w:r>
      <w:r w:rsidRPr="00302BF6">
        <w:rPr>
          <w:rFonts w:ascii="Times New Roman" w:hAnsi="Times New Roman"/>
          <w:b/>
          <w:bCs/>
          <w:lang w:val="en-HK"/>
        </w:rPr>
        <w:t>completely disclaim responsibility</w:t>
      </w:r>
      <w:r w:rsidRPr="00302BF6">
        <w:rPr>
          <w:rFonts w:ascii="Times New Roman" w:hAnsi="Times New Roman"/>
          <w:lang w:val="en-HK"/>
        </w:rPr>
        <w:t xml:space="preserve"> for trust assets could undermine the trust concept itself.</w:t>
      </w:r>
    </w:p>
    <w:p w14:paraId="34CBEAE6" w14:textId="77777777" w:rsidR="00302BF6" w:rsidRPr="00302BF6" w:rsidRDefault="00302BF6" w:rsidP="00BB52FF">
      <w:pPr>
        <w:spacing w:before="100" w:beforeAutospacing="1" w:after="100" w:afterAutospacing="1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302BF6">
        <w:rPr>
          <w:rFonts w:ascii="Times New Roman" w:hAnsi="Times New Roman"/>
          <w:b/>
          <w:bCs/>
          <w:lang w:val="en-HK"/>
        </w:rPr>
        <w:t>(B) VISTA Trusts – A Statutory Exclusion of the Bartlett Duty</w:t>
      </w:r>
    </w:p>
    <w:p w14:paraId="0DFF386C" w14:textId="77777777" w:rsidR="00302BF6" w:rsidRPr="00302BF6" w:rsidRDefault="00302BF6" w:rsidP="00BB52FF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302BF6">
        <w:rPr>
          <w:rFonts w:ascii="Times New Roman" w:hAnsi="Times New Roman"/>
          <w:lang w:val="en-HK"/>
        </w:rPr>
        <w:t xml:space="preserve">In the </w:t>
      </w:r>
      <w:r w:rsidRPr="00302BF6">
        <w:rPr>
          <w:rFonts w:ascii="Times New Roman" w:hAnsi="Times New Roman"/>
          <w:b/>
          <w:bCs/>
          <w:lang w:val="en-HK"/>
        </w:rPr>
        <w:t>British Virgin Islands (BVI)</w:t>
      </w:r>
      <w:r w:rsidRPr="00302BF6">
        <w:rPr>
          <w:rFonts w:ascii="Times New Roman" w:hAnsi="Times New Roman"/>
          <w:lang w:val="en-HK"/>
        </w:rPr>
        <w:t xml:space="preserve">, the </w:t>
      </w:r>
      <w:r w:rsidRPr="00302BF6">
        <w:rPr>
          <w:rFonts w:ascii="Times New Roman" w:hAnsi="Times New Roman"/>
          <w:b/>
          <w:bCs/>
          <w:lang w:val="en-HK"/>
        </w:rPr>
        <w:t>Virgin Islands Special Trusts Act 2003 (VISTA)</w:t>
      </w:r>
      <w:r w:rsidRPr="00302BF6">
        <w:rPr>
          <w:rFonts w:ascii="Times New Roman" w:hAnsi="Times New Roman"/>
          <w:lang w:val="en-HK"/>
        </w:rPr>
        <w:t xml:space="preserve"> </w:t>
      </w:r>
      <w:r w:rsidRPr="00302BF6">
        <w:rPr>
          <w:rFonts w:ascii="Times New Roman" w:hAnsi="Times New Roman"/>
          <w:b/>
          <w:bCs/>
          <w:lang w:val="en-HK"/>
        </w:rPr>
        <w:t>statutorily removes the Bartlett duty</w:t>
      </w:r>
      <w:r w:rsidRPr="00302BF6">
        <w:rPr>
          <w:rFonts w:ascii="Times New Roman" w:hAnsi="Times New Roman"/>
          <w:lang w:val="en-HK"/>
        </w:rPr>
        <w:t xml:space="preserve"> in certain trusts. Section 15(1) of VISTA </w:t>
      </w:r>
      <w:r w:rsidRPr="00302BF6">
        <w:rPr>
          <w:rFonts w:ascii="Times New Roman" w:hAnsi="Times New Roman"/>
          <w:b/>
          <w:bCs/>
          <w:lang w:val="en-HK"/>
        </w:rPr>
        <w:t>eliminates</w:t>
      </w:r>
      <w:r w:rsidRPr="00302BF6">
        <w:rPr>
          <w:rFonts w:ascii="Times New Roman" w:hAnsi="Times New Roman"/>
          <w:lang w:val="en-HK"/>
        </w:rPr>
        <w:t xml:space="preserve"> fiduciary obligations over a company’s affairs </w:t>
      </w:r>
      <w:r w:rsidRPr="00302BF6">
        <w:rPr>
          <w:rFonts w:ascii="Times New Roman" w:hAnsi="Times New Roman"/>
          <w:b/>
          <w:bCs/>
          <w:lang w:val="en-HK"/>
        </w:rPr>
        <w:t>unless a beneficiary requests trustee intervention</w:t>
      </w:r>
      <w:r w:rsidRPr="00302BF6">
        <w:rPr>
          <w:rFonts w:ascii="Times New Roman" w:hAnsi="Times New Roman"/>
          <w:lang w:val="en-HK"/>
        </w:rPr>
        <w:t>.</w:t>
      </w:r>
    </w:p>
    <w:p w14:paraId="132449EC" w14:textId="77777777" w:rsidR="00302BF6" w:rsidRPr="00302BF6" w:rsidRDefault="00302BF6" w:rsidP="00BB52FF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302BF6">
        <w:rPr>
          <w:rFonts w:ascii="Times New Roman" w:hAnsi="Times New Roman"/>
          <w:lang w:val="en-HK"/>
        </w:rPr>
        <w:t xml:space="preserve">Fee observes that </w:t>
      </w:r>
      <w:r w:rsidRPr="00302BF6">
        <w:rPr>
          <w:rFonts w:ascii="Times New Roman" w:hAnsi="Times New Roman"/>
          <w:b/>
          <w:bCs/>
          <w:lang w:val="en-HK"/>
        </w:rPr>
        <w:t>VISTA trusts push the boundaries of trustee passivity</w:t>
      </w:r>
      <w:r w:rsidRPr="00302BF6">
        <w:rPr>
          <w:rFonts w:ascii="Times New Roman" w:hAnsi="Times New Roman"/>
          <w:lang w:val="en-HK"/>
        </w:rPr>
        <w:t xml:space="preserve">, raising concerns about whether they </w:t>
      </w:r>
      <w:r w:rsidRPr="00302BF6">
        <w:rPr>
          <w:rFonts w:ascii="Times New Roman" w:hAnsi="Times New Roman"/>
          <w:b/>
          <w:bCs/>
          <w:lang w:val="en-HK"/>
        </w:rPr>
        <w:t>can still be considered valid trusts</w:t>
      </w:r>
      <w:r w:rsidRPr="00302BF6">
        <w:rPr>
          <w:rFonts w:ascii="Times New Roman" w:hAnsi="Times New Roman"/>
          <w:lang w:val="en-HK"/>
        </w:rPr>
        <w:t xml:space="preserve"> under common law principles. If </w:t>
      </w:r>
      <w:r w:rsidRPr="00302BF6">
        <w:rPr>
          <w:rFonts w:ascii="Times New Roman" w:hAnsi="Times New Roman"/>
          <w:lang w:val="en-HK"/>
        </w:rPr>
        <w:lastRenderedPageBreak/>
        <w:t xml:space="preserve">trustees have </w:t>
      </w:r>
      <w:r w:rsidRPr="00302BF6">
        <w:rPr>
          <w:rFonts w:ascii="Times New Roman" w:hAnsi="Times New Roman"/>
          <w:b/>
          <w:bCs/>
          <w:lang w:val="en-HK"/>
        </w:rPr>
        <w:t>no meaningful obligations</w:t>
      </w:r>
      <w:r w:rsidRPr="00302BF6">
        <w:rPr>
          <w:rFonts w:ascii="Times New Roman" w:hAnsi="Times New Roman"/>
          <w:lang w:val="en-HK"/>
        </w:rPr>
        <w:t xml:space="preserve">, it may be difficult to justify calling such arrangements trusts rather than </w:t>
      </w:r>
      <w:r w:rsidRPr="00302BF6">
        <w:rPr>
          <w:rFonts w:ascii="Times New Roman" w:hAnsi="Times New Roman"/>
          <w:b/>
          <w:bCs/>
          <w:lang w:val="en-HK"/>
        </w:rPr>
        <w:t>corporate structures disguised as trusts</w:t>
      </w:r>
      <w:r w:rsidRPr="00302BF6">
        <w:rPr>
          <w:rFonts w:ascii="Times New Roman" w:hAnsi="Times New Roman"/>
          <w:lang w:val="en-HK"/>
        </w:rPr>
        <w:t>.</w:t>
      </w:r>
    </w:p>
    <w:p w14:paraId="7234AF88" w14:textId="77777777" w:rsidR="00302BF6" w:rsidRPr="00302BF6" w:rsidRDefault="00302BF6" w:rsidP="00BB52FF">
      <w:pPr>
        <w:spacing w:before="100" w:beforeAutospacing="1" w:after="100" w:afterAutospacing="1" w:line="360" w:lineRule="auto"/>
        <w:outlineLvl w:val="2"/>
        <w:rPr>
          <w:rFonts w:ascii="Times New Roman" w:hAnsi="Times New Roman"/>
          <w:b/>
          <w:bCs/>
          <w:sz w:val="27"/>
          <w:szCs w:val="27"/>
          <w:lang w:val="en-HK"/>
        </w:rPr>
      </w:pPr>
      <w:r w:rsidRPr="00302BF6">
        <w:rPr>
          <w:rFonts w:ascii="Times New Roman" w:hAnsi="Times New Roman"/>
          <w:b/>
          <w:bCs/>
          <w:sz w:val="27"/>
          <w:szCs w:val="27"/>
          <w:lang w:val="en-HK"/>
        </w:rPr>
        <w:t>Are Anti-Bartlett Clauses Consistent with the Irreducible Core?</w:t>
      </w:r>
    </w:p>
    <w:p w14:paraId="6A3EFB93" w14:textId="77777777" w:rsidR="00302BF6" w:rsidRPr="00302BF6" w:rsidRDefault="00302BF6" w:rsidP="00BB52FF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302BF6">
        <w:rPr>
          <w:rFonts w:ascii="Times New Roman" w:hAnsi="Times New Roman"/>
          <w:lang w:val="en-HK"/>
        </w:rPr>
        <w:t xml:space="preserve">Fee questions whether </w:t>
      </w:r>
      <w:r w:rsidRPr="00302BF6">
        <w:rPr>
          <w:rFonts w:ascii="Times New Roman" w:hAnsi="Times New Roman"/>
          <w:b/>
          <w:bCs/>
          <w:lang w:val="en-HK"/>
        </w:rPr>
        <w:t>a trustee who is completely passive</w:t>
      </w:r>
      <w:r w:rsidRPr="00302BF6">
        <w:rPr>
          <w:rFonts w:ascii="Times New Roman" w:hAnsi="Times New Roman"/>
          <w:lang w:val="en-HK"/>
        </w:rPr>
        <w:t xml:space="preserve"> still satisfies the </w:t>
      </w:r>
      <w:r w:rsidRPr="00302BF6">
        <w:rPr>
          <w:rFonts w:ascii="Times New Roman" w:hAnsi="Times New Roman"/>
          <w:b/>
          <w:bCs/>
          <w:lang w:val="en-HK"/>
        </w:rPr>
        <w:t>irreducible core of trust obligations</w:t>
      </w:r>
      <w:r w:rsidRPr="00302BF6">
        <w:rPr>
          <w:rFonts w:ascii="Times New Roman" w:hAnsi="Times New Roman"/>
          <w:lang w:val="en-HK"/>
        </w:rPr>
        <w:t xml:space="preserve">. He argues that if a trustee </w:t>
      </w:r>
      <w:r w:rsidRPr="00302BF6">
        <w:rPr>
          <w:rFonts w:ascii="Times New Roman" w:hAnsi="Times New Roman"/>
          <w:b/>
          <w:bCs/>
          <w:lang w:val="en-HK"/>
        </w:rPr>
        <w:t>has no obligation to act, even in cases of serious financial mismanagement</w:t>
      </w:r>
      <w:r w:rsidRPr="00302BF6">
        <w:rPr>
          <w:rFonts w:ascii="Times New Roman" w:hAnsi="Times New Roman"/>
          <w:lang w:val="en-HK"/>
        </w:rPr>
        <w:t>, then:</w:t>
      </w:r>
    </w:p>
    <w:p w14:paraId="0D462A52" w14:textId="77777777" w:rsidR="00302BF6" w:rsidRPr="00302BF6" w:rsidRDefault="00302BF6" w:rsidP="00BB52FF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302BF6">
        <w:rPr>
          <w:rFonts w:ascii="Times New Roman" w:hAnsi="Times New Roman"/>
          <w:b/>
          <w:bCs/>
          <w:lang w:val="en-HK"/>
        </w:rPr>
        <w:t>The trust ceases to exist for the benefit of the beneficiaries</w:t>
      </w:r>
      <w:r w:rsidRPr="00302BF6">
        <w:rPr>
          <w:rFonts w:ascii="Times New Roman" w:hAnsi="Times New Roman"/>
          <w:lang w:val="en-HK"/>
        </w:rPr>
        <w:t xml:space="preserve"> and instead functions as a tool for settlor control.</w:t>
      </w:r>
    </w:p>
    <w:p w14:paraId="57D23F30" w14:textId="77777777" w:rsidR="00302BF6" w:rsidRPr="00302BF6" w:rsidRDefault="00302BF6" w:rsidP="00BB52FF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302BF6">
        <w:rPr>
          <w:rFonts w:ascii="Times New Roman" w:hAnsi="Times New Roman"/>
          <w:b/>
          <w:bCs/>
          <w:lang w:val="en-HK"/>
        </w:rPr>
        <w:t>The trustee’s fiduciary role is reduced to a mere title-holder</w:t>
      </w:r>
      <w:r w:rsidRPr="00302BF6">
        <w:rPr>
          <w:rFonts w:ascii="Times New Roman" w:hAnsi="Times New Roman"/>
          <w:lang w:val="en-HK"/>
        </w:rPr>
        <w:t>, conflicting with fundamental principles of equity.</w:t>
      </w:r>
    </w:p>
    <w:p w14:paraId="37CF0581" w14:textId="77777777" w:rsidR="00302BF6" w:rsidRPr="00302BF6" w:rsidRDefault="00302BF6" w:rsidP="00BB52FF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302BF6">
        <w:rPr>
          <w:rFonts w:ascii="Times New Roman" w:hAnsi="Times New Roman"/>
          <w:b/>
          <w:bCs/>
          <w:lang w:val="en-HK"/>
        </w:rPr>
        <w:t>Accountability disappears</w:t>
      </w:r>
      <w:r w:rsidRPr="00302BF6">
        <w:rPr>
          <w:rFonts w:ascii="Times New Roman" w:hAnsi="Times New Roman"/>
          <w:lang w:val="en-HK"/>
        </w:rPr>
        <w:t>, making it difficult to enforce a trust where no obligations exist.</w:t>
      </w:r>
    </w:p>
    <w:p w14:paraId="1C130360" w14:textId="77777777" w:rsidR="00302BF6" w:rsidRPr="00302BF6" w:rsidRDefault="00302BF6" w:rsidP="00BB52FF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302BF6">
        <w:rPr>
          <w:rFonts w:ascii="Times New Roman" w:hAnsi="Times New Roman"/>
          <w:lang w:val="en-HK"/>
        </w:rPr>
        <w:t xml:space="preserve">This aligns with </w:t>
      </w:r>
      <w:r w:rsidRPr="00302BF6">
        <w:rPr>
          <w:rFonts w:ascii="Times New Roman" w:hAnsi="Times New Roman"/>
          <w:b/>
          <w:bCs/>
          <w:lang w:val="en-HK"/>
        </w:rPr>
        <w:t>Professor David Hayton’s argument (1996)</w:t>
      </w:r>
      <w:r w:rsidRPr="00302BF6">
        <w:rPr>
          <w:rFonts w:ascii="Times New Roman" w:hAnsi="Times New Roman"/>
          <w:lang w:val="en-HK"/>
        </w:rPr>
        <w:t xml:space="preserve"> that </w:t>
      </w:r>
      <w:r w:rsidRPr="00302BF6">
        <w:rPr>
          <w:rFonts w:ascii="Times New Roman" w:hAnsi="Times New Roman"/>
          <w:b/>
          <w:bCs/>
          <w:lang w:val="en-HK"/>
        </w:rPr>
        <w:t>anti-Bartlett clauses should be void if they eliminate all trustee accountability</w:t>
      </w:r>
      <w:r w:rsidRPr="00302BF6">
        <w:rPr>
          <w:rFonts w:ascii="Times New Roman" w:hAnsi="Times New Roman"/>
          <w:lang w:val="en-HK"/>
        </w:rPr>
        <w:t xml:space="preserve">. Fee argues that </w:t>
      </w:r>
      <w:r w:rsidRPr="00302BF6">
        <w:rPr>
          <w:rFonts w:ascii="Times New Roman" w:hAnsi="Times New Roman"/>
          <w:b/>
          <w:bCs/>
          <w:lang w:val="en-HK"/>
        </w:rPr>
        <w:t>in trust-owned company structures, the Bartlett duty should be part of the irreducible core</w:t>
      </w:r>
      <w:r w:rsidRPr="00302BF6">
        <w:rPr>
          <w:rFonts w:ascii="Times New Roman" w:hAnsi="Times New Roman"/>
          <w:lang w:val="en-HK"/>
        </w:rPr>
        <w:t xml:space="preserve">, as it ensures trustees </w:t>
      </w:r>
      <w:r w:rsidRPr="00302BF6">
        <w:rPr>
          <w:rFonts w:ascii="Times New Roman" w:hAnsi="Times New Roman"/>
          <w:b/>
          <w:bCs/>
          <w:lang w:val="en-HK"/>
        </w:rPr>
        <w:t>prioritize the interests of beneficiaries over settlors</w:t>
      </w:r>
      <w:r w:rsidRPr="00302BF6">
        <w:rPr>
          <w:rFonts w:ascii="Times New Roman" w:hAnsi="Times New Roman"/>
          <w:lang w:val="en-HK"/>
        </w:rPr>
        <w:t>.</w:t>
      </w:r>
    </w:p>
    <w:p w14:paraId="207547BA" w14:textId="77777777" w:rsidR="00302BF6" w:rsidRPr="00302BF6" w:rsidRDefault="00302BF6" w:rsidP="00BB52FF">
      <w:pPr>
        <w:spacing w:before="100" w:beforeAutospacing="1" w:after="100" w:afterAutospacing="1" w:line="360" w:lineRule="auto"/>
        <w:outlineLvl w:val="2"/>
        <w:rPr>
          <w:rFonts w:ascii="Times New Roman" w:hAnsi="Times New Roman"/>
          <w:b/>
          <w:bCs/>
          <w:sz w:val="27"/>
          <w:szCs w:val="27"/>
          <w:lang w:val="en-HK"/>
        </w:rPr>
      </w:pPr>
      <w:r w:rsidRPr="00302BF6">
        <w:rPr>
          <w:rFonts w:ascii="Times New Roman" w:hAnsi="Times New Roman"/>
          <w:b/>
          <w:bCs/>
          <w:sz w:val="27"/>
          <w:szCs w:val="27"/>
          <w:lang w:val="en-HK"/>
        </w:rPr>
        <w:t>The Relationship Between Core and Mandatory Duties</w:t>
      </w:r>
    </w:p>
    <w:p w14:paraId="4E4D79D8" w14:textId="77777777" w:rsidR="00302BF6" w:rsidRPr="00302BF6" w:rsidRDefault="00302BF6" w:rsidP="00BB52FF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302BF6">
        <w:rPr>
          <w:rFonts w:ascii="Times New Roman" w:hAnsi="Times New Roman"/>
          <w:lang w:val="en-HK"/>
        </w:rPr>
        <w:t xml:space="preserve">Fee distinguishes between </w:t>
      </w:r>
      <w:r w:rsidRPr="00302BF6">
        <w:rPr>
          <w:rFonts w:ascii="Times New Roman" w:hAnsi="Times New Roman"/>
          <w:b/>
          <w:bCs/>
          <w:lang w:val="en-HK"/>
        </w:rPr>
        <w:t>core obligations and other mandatory duties</w:t>
      </w:r>
      <w:r w:rsidRPr="00302BF6">
        <w:rPr>
          <w:rFonts w:ascii="Times New Roman" w:hAnsi="Times New Roman"/>
          <w:lang w:val="en-HK"/>
        </w:rPr>
        <w:t xml:space="preserve">. While </w:t>
      </w:r>
      <w:r w:rsidRPr="00302BF6">
        <w:rPr>
          <w:rFonts w:ascii="Times New Roman" w:hAnsi="Times New Roman"/>
          <w:b/>
          <w:bCs/>
          <w:lang w:val="en-HK"/>
        </w:rPr>
        <w:t>Armitage v Nurse</w:t>
      </w:r>
      <w:r w:rsidRPr="00302BF6">
        <w:rPr>
          <w:rFonts w:ascii="Times New Roman" w:hAnsi="Times New Roman"/>
          <w:lang w:val="en-HK"/>
        </w:rPr>
        <w:t xml:space="preserve"> (1998) limited the irreducible core to honesty and good faith, </w:t>
      </w:r>
      <w:r w:rsidRPr="00302BF6">
        <w:rPr>
          <w:rFonts w:ascii="Times New Roman" w:hAnsi="Times New Roman"/>
          <w:b/>
          <w:bCs/>
          <w:lang w:val="en-HK"/>
        </w:rPr>
        <w:t>Fee argues for a broader definition</w:t>
      </w:r>
      <w:r w:rsidRPr="00302BF6">
        <w:rPr>
          <w:rFonts w:ascii="Times New Roman" w:hAnsi="Times New Roman"/>
          <w:lang w:val="en-HK"/>
        </w:rPr>
        <w:t>, which includes:</w:t>
      </w:r>
    </w:p>
    <w:p w14:paraId="0D48340E" w14:textId="77777777" w:rsidR="00302BF6" w:rsidRPr="00302BF6" w:rsidRDefault="00302BF6" w:rsidP="00BB52FF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302BF6">
        <w:rPr>
          <w:rFonts w:ascii="Times New Roman" w:hAnsi="Times New Roman"/>
          <w:b/>
          <w:bCs/>
          <w:lang w:val="en-HK"/>
        </w:rPr>
        <w:t>Loyalty</w:t>
      </w:r>
      <w:r w:rsidRPr="00302BF6">
        <w:rPr>
          <w:rFonts w:ascii="Times New Roman" w:hAnsi="Times New Roman"/>
          <w:lang w:val="en-HK"/>
        </w:rPr>
        <w:t xml:space="preserve"> – Trustees must act in the </w:t>
      </w:r>
      <w:r w:rsidRPr="00302BF6">
        <w:rPr>
          <w:rFonts w:ascii="Times New Roman" w:hAnsi="Times New Roman"/>
          <w:b/>
          <w:bCs/>
          <w:lang w:val="en-HK"/>
        </w:rPr>
        <w:t>best interests of beneficiaries</w:t>
      </w:r>
      <w:r w:rsidRPr="00302BF6">
        <w:rPr>
          <w:rFonts w:ascii="Times New Roman" w:hAnsi="Times New Roman"/>
          <w:lang w:val="en-HK"/>
        </w:rPr>
        <w:t>, even if they delegate management.</w:t>
      </w:r>
    </w:p>
    <w:p w14:paraId="2601B5BC" w14:textId="77777777" w:rsidR="00302BF6" w:rsidRPr="00302BF6" w:rsidRDefault="00302BF6" w:rsidP="00BB52FF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302BF6">
        <w:rPr>
          <w:rFonts w:ascii="Times New Roman" w:hAnsi="Times New Roman"/>
          <w:b/>
          <w:bCs/>
          <w:lang w:val="en-HK"/>
        </w:rPr>
        <w:t>Enforceability</w:t>
      </w:r>
      <w:r w:rsidRPr="00302BF6">
        <w:rPr>
          <w:rFonts w:ascii="Times New Roman" w:hAnsi="Times New Roman"/>
          <w:lang w:val="en-HK"/>
        </w:rPr>
        <w:t xml:space="preserve"> – Beneficiaries must have the </w:t>
      </w:r>
      <w:r w:rsidRPr="00302BF6">
        <w:rPr>
          <w:rFonts w:ascii="Times New Roman" w:hAnsi="Times New Roman"/>
          <w:b/>
          <w:bCs/>
          <w:lang w:val="en-HK"/>
        </w:rPr>
        <w:t>right to challenge</w:t>
      </w:r>
      <w:r w:rsidRPr="00302BF6">
        <w:rPr>
          <w:rFonts w:ascii="Times New Roman" w:hAnsi="Times New Roman"/>
          <w:lang w:val="en-HK"/>
        </w:rPr>
        <w:t xml:space="preserve"> a trustee’s inaction.</w:t>
      </w:r>
    </w:p>
    <w:p w14:paraId="2AA5AD10" w14:textId="77777777" w:rsidR="00302BF6" w:rsidRPr="00302BF6" w:rsidRDefault="00302BF6" w:rsidP="00BB52FF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302BF6">
        <w:rPr>
          <w:rFonts w:ascii="Times New Roman" w:hAnsi="Times New Roman"/>
          <w:b/>
          <w:bCs/>
          <w:lang w:val="en-HK"/>
        </w:rPr>
        <w:t>Accountability for Trust Property</w:t>
      </w:r>
      <w:r w:rsidRPr="00302BF6">
        <w:rPr>
          <w:rFonts w:ascii="Times New Roman" w:hAnsi="Times New Roman"/>
          <w:lang w:val="en-HK"/>
        </w:rPr>
        <w:t xml:space="preserve"> – Trustees must manage trust assets </w:t>
      </w:r>
      <w:r w:rsidRPr="00302BF6">
        <w:rPr>
          <w:rFonts w:ascii="Times New Roman" w:hAnsi="Times New Roman"/>
          <w:b/>
          <w:bCs/>
          <w:lang w:val="en-HK"/>
        </w:rPr>
        <w:t>properly</w:t>
      </w:r>
      <w:r w:rsidRPr="00302BF6">
        <w:rPr>
          <w:rFonts w:ascii="Times New Roman" w:hAnsi="Times New Roman"/>
          <w:lang w:val="en-HK"/>
        </w:rPr>
        <w:t>, even if they do not actively interfere.</w:t>
      </w:r>
    </w:p>
    <w:p w14:paraId="30ED0865" w14:textId="77777777" w:rsidR="00302BF6" w:rsidRPr="00302BF6" w:rsidRDefault="00302BF6" w:rsidP="00BB52FF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302BF6">
        <w:rPr>
          <w:rFonts w:ascii="Times New Roman" w:hAnsi="Times New Roman"/>
          <w:lang w:val="en-HK"/>
        </w:rPr>
        <w:t xml:space="preserve">He argues that </w:t>
      </w:r>
      <w:r w:rsidRPr="00302BF6">
        <w:rPr>
          <w:rFonts w:ascii="Times New Roman" w:hAnsi="Times New Roman"/>
          <w:b/>
          <w:bCs/>
          <w:lang w:val="en-HK"/>
        </w:rPr>
        <w:t>anti-Bartlett clauses should not be permitted to override these principles</w:t>
      </w:r>
      <w:r w:rsidRPr="00302BF6">
        <w:rPr>
          <w:rFonts w:ascii="Times New Roman" w:hAnsi="Times New Roman"/>
          <w:lang w:val="en-HK"/>
        </w:rPr>
        <w:t xml:space="preserve">, particularly when they result in </w:t>
      </w:r>
      <w:r w:rsidRPr="00302BF6">
        <w:rPr>
          <w:rFonts w:ascii="Times New Roman" w:hAnsi="Times New Roman"/>
          <w:b/>
          <w:bCs/>
          <w:lang w:val="en-HK"/>
        </w:rPr>
        <w:t>trustees abdicating all responsibilities</w:t>
      </w:r>
      <w:r w:rsidRPr="00302BF6">
        <w:rPr>
          <w:rFonts w:ascii="Times New Roman" w:hAnsi="Times New Roman"/>
          <w:lang w:val="en-HK"/>
        </w:rPr>
        <w:t>.</w:t>
      </w:r>
    </w:p>
    <w:p w14:paraId="1067CC68" w14:textId="77777777" w:rsidR="00302BF6" w:rsidRPr="00302BF6" w:rsidRDefault="00302BF6" w:rsidP="00BB52FF">
      <w:pPr>
        <w:spacing w:before="100" w:beforeAutospacing="1" w:after="100" w:afterAutospacing="1" w:line="360" w:lineRule="auto"/>
        <w:outlineLvl w:val="2"/>
        <w:rPr>
          <w:rFonts w:ascii="Times New Roman" w:hAnsi="Times New Roman"/>
          <w:b/>
          <w:bCs/>
          <w:sz w:val="27"/>
          <w:szCs w:val="27"/>
          <w:lang w:val="en-HK"/>
        </w:rPr>
      </w:pPr>
      <w:r w:rsidRPr="00302BF6">
        <w:rPr>
          <w:rFonts w:ascii="Times New Roman" w:hAnsi="Times New Roman"/>
          <w:b/>
          <w:bCs/>
          <w:sz w:val="27"/>
          <w:szCs w:val="27"/>
          <w:lang w:val="en-HK"/>
        </w:rPr>
        <w:lastRenderedPageBreak/>
        <w:t>Conclusion of Section 2</w:t>
      </w:r>
    </w:p>
    <w:p w14:paraId="791970B8" w14:textId="77777777" w:rsidR="00302BF6" w:rsidRPr="00302BF6" w:rsidRDefault="00302BF6" w:rsidP="00BB52FF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302BF6">
        <w:rPr>
          <w:rFonts w:ascii="Times New Roman" w:hAnsi="Times New Roman"/>
          <w:lang w:val="en-HK"/>
        </w:rPr>
        <w:t xml:space="preserve">Fee concludes that the </w:t>
      </w:r>
      <w:r w:rsidRPr="00302BF6">
        <w:rPr>
          <w:rFonts w:ascii="Times New Roman" w:hAnsi="Times New Roman"/>
          <w:b/>
          <w:bCs/>
          <w:lang w:val="en-HK"/>
        </w:rPr>
        <w:t>rise of anti-Bartlett clauses poses a challenge to the irreducible core of trust obligations</w:t>
      </w:r>
      <w:r w:rsidRPr="00302BF6">
        <w:rPr>
          <w:rFonts w:ascii="Times New Roman" w:hAnsi="Times New Roman"/>
          <w:lang w:val="en-HK"/>
        </w:rPr>
        <w:t xml:space="preserve">. While courts have upheld these clauses, particularly in </w:t>
      </w:r>
      <w:r w:rsidRPr="00302BF6">
        <w:rPr>
          <w:rFonts w:ascii="Times New Roman" w:hAnsi="Times New Roman"/>
          <w:b/>
          <w:bCs/>
          <w:lang w:val="en-HK"/>
        </w:rPr>
        <w:t>Zhang Hong Li</w:t>
      </w:r>
      <w:r w:rsidRPr="00302BF6">
        <w:rPr>
          <w:rFonts w:ascii="Times New Roman" w:hAnsi="Times New Roman"/>
          <w:lang w:val="en-HK"/>
        </w:rPr>
        <w:t xml:space="preserve">, they risk reducing trusts to </w:t>
      </w:r>
      <w:r w:rsidRPr="00302BF6">
        <w:rPr>
          <w:rFonts w:ascii="Times New Roman" w:hAnsi="Times New Roman"/>
          <w:b/>
          <w:bCs/>
          <w:lang w:val="en-HK"/>
        </w:rPr>
        <w:t>mere legal formalities</w:t>
      </w:r>
      <w:r w:rsidRPr="00302BF6">
        <w:rPr>
          <w:rFonts w:ascii="Times New Roman" w:hAnsi="Times New Roman"/>
          <w:lang w:val="en-HK"/>
        </w:rPr>
        <w:t xml:space="preserve"> rather than relationships based on fiduciary responsibility.</w:t>
      </w:r>
    </w:p>
    <w:p w14:paraId="600632DC" w14:textId="77777777" w:rsidR="00302BF6" w:rsidRDefault="00302BF6" w:rsidP="00BB52FF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302BF6">
        <w:rPr>
          <w:rFonts w:ascii="Times New Roman" w:hAnsi="Times New Roman"/>
          <w:lang w:val="en-HK"/>
        </w:rPr>
        <w:t xml:space="preserve">He argues that while trustees </w:t>
      </w:r>
      <w:r w:rsidRPr="00302BF6">
        <w:rPr>
          <w:rFonts w:ascii="Times New Roman" w:hAnsi="Times New Roman"/>
          <w:b/>
          <w:bCs/>
          <w:lang w:val="en-HK"/>
        </w:rPr>
        <w:t>should not be required to micromanage</w:t>
      </w:r>
      <w:r w:rsidRPr="00302BF6">
        <w:rPr>
          <w:rFonts w:ascii="Times New Roman" w:hAnsi="Times New Roman"/>
          <w:lang w:val="en-HK"/>
        </w:rPr>
        <w:t xml:space="preserve"> trust-owned companies, they should retain </w:t>
      </w:r>
      <w:r w:rsidRPr="00302BF6">
        <w:rPr>
          <w:rFonts w:ascii="Times New Roman" w:hAnsi="Times New Roman"/>
          <w:b/>
          <w:bCs/>
          <w:lang w:val="en-HK"/>
        </w:rPr>
        <w:t>a minimum duty to act when serious risks arise</w:t>
      </w:r>
      <w:r w:rsidRPr="00302BF6">
        <w:rPr>
          <w:rFonts w:ascii="Times New Roman" w:hAnsi="Times New Roman"/>
          <w:lang w:val="en-HK"/>
        </w:rPr>
        <w:t xml:space="preserve">. Otherwise, trusts become </w:t>
      </w:r>
      <w:r w:rsidRPr="00302BF6">
        <w:rPr>
          <w:rFonts w:ascii="Times New Roman" w:hAnsi="Times New Roman"/>
          <w:b/>
          <w:bCs/>
          <w:lang w:val="en-HK"/>
        </w:rPr>
        <w:t>mere extensions of settlor control</w:t>
      </w:r>
      <w:r w:rsidRPr="00302BF6">
        <w:rPr>
          <w:rFonts w:ascii="Times New Roman" w:hAnsi="Times New Roman"/>
          <w:lang w:val="en-HK"/>
        </w:rPr>
        <w:t xml:space="preserve">, undermining their traditional function of protecting </w:t>
      </w:r>
      <w:r w:rsidRPr="00302BF6">
        <w:rPr>
          <w:rFonts w:ascii="Times New Roman" w:hAnsi="Times New Roman"/>
          <w:b/>
          <w:bCs/>
          <w:lang w:val="en-HK"/>
        </w:rPr>
        <w:t>beneficiaries' interests</w:t>
      </w:r>
      <w:r w:rsidRPr="00302BF6">
        <w:rPr>
          <w:rFonts w:ascii="Times New Roman" w:hAnsi="Times New Roman"/>
          <w:lang w:val="en-HK"/>
        </w:rPr>
        <w:t>.</w:t>
      </w:r>
    </w:p>
    <w:p w14:paraId="7288CDA7" w14:textId="05468498" w:rsidR="00302BF6" w:rsidRDefault="005D2BED" w:rsidP="00BB52FF">
      <w:pPr>
        <w:spacing w:before="100" w:beforeAutospacing="1" w:after="100" w:afterAutospacing="1" w:line="360" w:lineRule="auto"/>
        <w:outlineLvl w:val="2"/>
        <w:rPr>
          <w:rFonts w:ascii="Times New Roman" w:hAnsi="Times New Roman"/>
          <w:b/>
          <w:bCs/>
          <w:sz w:val="27"/>
          <w:szCs w:val="27"/>
          <w:lang w:val="en-HK"/>
        </w:rPr>
      </w:pPr>
      <w:r w:rsidRPr="005D2BED">
        <w:rPr>
          <w:rFonts w:ascii="Times New Roman" w:hAnsi="Times New Roman"/>
          <w:noProof/>
          <w:lang w:val="en-HK"/>
          <w14:ligatures w14:val="standardContextual"/>
        </w:rPr>
        <w:pict w14:anchorId="7D597788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0BDD1DE7" w14:textId="68FAA495" w:rsidR="00302BF6" w:rsidRPr="00302BF6" w:rsidRDefault="00302BF6" w:rsidP="00BB52FF">
      <w:pPr>
        <w:spacing w:before="100" w:beforeAutospacing="1" w:after="100" w:afterAutospacing="1" w:line="360" w:lineRule="auto"/>
        <w:outlineLvl w:val="2"/>
        <w:rPr>
          <w:rFonts w:ascii="Times New Roman" w:hAnsi="Times New Roman"/>
          <w:b/>
          <w:bCs/>
          <w:sz w:val="27"/>
          <w:szCs w:val="27"/>
          <w:lang w:val="en-HK"/>
        </w:rPr>
      </w:pPr>
      <w:r w:rsidRPr="00302BF6">
        <w:rPr>
          <w:rFonts w:ascii="Times New Roman" w:hAnsi="Times New Roman"/>
          <w:b/>
          <w:bCs/>
          <w:sz w:val="27"/>
          <w:szCs w:val="27"/>
          <w:lang w:val="en-HK"/>
        </w:rPr>
        <w:t>3. Implications for the Irreducible Core of Trusteeship</w:t>
      </w:r>
    </w:p>
    <w:p w14:paraId="3CD0E7BB" w14:textId="77777777" w:rsidR="00302BF6" w:rsidRPr="00302BF6" w:rsidRDefault="00302BF6" w:rsidP="00BB52FF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302BF6">
        <w:rPr>
          <w:rFonts w:ascii="Times New Roman" w:hAnsi="Times New Roman"/>
          <w:lang w:val="en-HK"/>
        </w:rPr>
        <w:t xml:space="preserve">The final section of the article critically examines the </w:t>
      </w:r>
      <w:r w:rsidRPr="00302BF6">
        <w:rPr>
          <w:rFonts w:ascii="Times New Roman" w:hAnsi="Times New Roman"/>
          <w:b/>
          <w:bCs/>
          <w:lang w:val="en-HK"/>
        </w:rPr>
        <w:t>broader implications</w:t>
      </w:r>
      <w:r w:rsidRPr="00302BF6">
        <w:rPr>
          <w:rFonts w:ascii="Times New Roman" w:hAnsi="Times New Roman"/>
          <w:lang w:val="en-HK"/>
        </w:rPr>
        <w:t xml:space="preserve"> of trust-owned companies and anti-Bartlett clauses for the </w:t>
      </w:r>
      <w:r w:rsidRPr="00302BF6">
        <w:rPr>
          <w:rFonts w:ascii="Times New Roman" w:hAnsi="Times New Roman"/>
          <w:b/>
          <w:bCs/>
          <w:lang w:val="en-HK"/>
        </w:rPr>
        <w:t>irreducible core of trusteeship</w:t>
      </w:r>
      <w:r w:rsidRPr="00302BF6">
        <w:rPr>
          <w:rFonts w:ascii="Times New Roman" w:hAnsi="Times New Roman"/>
          <w:lang w:val="en-HK"/>
        </w:rPr>
        <w:t xml:space="preserve">. Fee argues that current judicial trends and offshore legislative reforms have significantly </w:t>
      </w:r>
      <w:r w:rsidRPr="00302BF6">
        <w:rPr>
          <w:rFonts w:ascii="Times New Roman" w:hAnsi="Times New Roman"/>
          <w:b/>
          <w:bCs/>
          <w:lang w:val="en-HK"/>
        </w:rPr>
        <w:t>weakened trustee accountability</w:t>
      </w:r>
      <w:r w:rsidRPr="00302BF6">
        <w:rPr>
          <w:rFonts w:ascii="Times New Roman" w:hAnsi="Times New Roman"/>
          <w:lang w:val="en-HK"/>
        </w:rPr>
        <w:t xml:space="preserve">, raising concerns over whether </w:t>
      </w:r>
      <w:r w:rsidRPr="00302BF6">
        <w:rPr>
          <w:rFonts w:ascii="Times New Roman" w:hAnsi="Times New Roman"/>
          <w:b/>
          <w:bCs/>
          <w:lang w:val="en-HK"/>
        </w:rPr>
        <w:t>trusts can still be considered fiduciary relationships when trustees are entirely passive</w:t>
      </w:r>
      <w:r w:rsidRPr="00302BF6">
        <w:rPr>
          <w:rFonts w:ascii="Times New Roman" w:hAnsi="Times New Roman"/>
          <w:lang w:val="en-HK"/>
        </w:rPr>
        <w:t xml:space="preserve">. The analysis is structured around the </w:t>
      </w:r>
      <w:r w:rsidRPr="00302BF6">
        <w:rPr>
          <w:rFonts w:ascii="Times New Roman" w:hAnsi="Times New Roman"/>
          <w:b/>
          <w:bCs/>
          <w:lang w:val="en-HK"/>
        </w:rPr>
        <w:t>minimum obligations that should remain fundamental to trusteeship</w:t>
      </w:r>
      <w:r w:rsidRPr="00302BF6">
        <w:rPr>
          <w:rFonts w:ascii="Times New Roman" w:hAnsi="Times New Roman"/>
          <w:lang w:val="en-HK"/>
        </w:rPr>
        <w:t>, even in the presence of anti-Bartlett clauses.</w:t>
      </w:r>
    </w:p>
    <w:p w14:paraId="3556CF58" w14:textId="77777777" w:rsidR="00302BF6" w:rsidRPr="00302BF6" w:rsidRDefault="00302BF6" w:rsidP="00BB52FF">
      <w:pPr>
        <w:spacing w:before="100" w:beforeAutospacing="1" w:after="100" w:afterAutospacing="1" w:line="360" w:lineRule="auto"/>
        <w:outlineLvl w:val="2"/>
        <w:rPr>
          <w:rFonts w:ascii="Times New Roman" w:hAnsi="Times New Roman"/>
          <w:b/>
          <w:bCs/>
          <w:sz w:val="27"/>
          <w:szCs w:val="27"/>
          <w:lang w:val="en-HK"/>
        </w:rPr>
      </w:pPr>
      <w:r w:rsidRPr="00302BF6">
        <w:rPr>
          <w:rFonts w:ascii="Times New Roman" w:hAnsi="Times New Roman"/>
          <w:b/>
          <w:bCs/>
          <w:sz w:val="27"/>
          <w:szCs w:val="27"/>
          <w:lang w:val="en-HK"/>
        </w:rPr>
        <w:t>Defining the Core Obligations</w:t>
      </w:r>
    </w:p>
    <w:p w14:paraId="5E5D37B6" w14:textId="77777777" w:rsidR="00302BF6" w:rsidRPr="00302BF6" w:rsidRDefault="00302BF6" w:rsidP="00BB52FF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302BF6">
        <w:rPr>
          <w:rFonts w:ascii="Times New Roman" w:hAnsi="Times New Roman"/>
          <w:lang w:val="en-HK"/>
        </w:rPr>
        <w:t xml:space="preserve">Fee begins by challenging the definition of the </w:t>
      </w:r>
      <w:r w:rsidRPr="00302BF6">
        <w:rPr>
          <w:rFonts w:ascii="Times New Roman" w:hAnsi="Times New Roman"/>
          <w:b/>
          <w:bCs/>
          <w:lang w:val="en-HK"/>
        </w:rPr>
        <w:t>irreducible core</w:t>
      </w:r>
      <w:r w:rsidRPr="00302BF6">
        <w:rPr>
          <w:rFonts w:ascii="Times New Roman" w:hAnsi="Times New Roman"/>
          <w:lang w:val="en-HK"/>
        </w:rPr>
        <w:t xml:space="preserve"> set out in </w:t>
      </w:r>
      <w:r w:rsidRPr="00302BF6">
        <w:rPr>
          <w:rFonts w:ascii="Times New Roman" w:hAnsi="Times New Roman"/>
          <w:b/>
          <w:bCs/>
          <w:lang w:val="en-HK"/>
        </w:rPr>
        <w:t>Armitage v Nurse [1998] Ch 241</w:t>
      </w:r>
      <w:r w:rsidRPr="00302BF6">
        <w:rPr>
          <w:rFonts w:ascii="Times New Roman" w:hAnsi="Times New Roman"/>
          <w:lang w:val="en-HK"/>
        </w:rPr>
        <w:t>, where Millett LJ held that:</w:t>
      </w:r>
    </w:p>
    <w:p w14:paraId="392F2BAA" w14:textId="77777777" w:rsidR="00302BF6" w:rsidRPr="00302BF6" w:rsidRDefault="00302BF6" w:rsidP="00BB52FF">
      <w:pPr>
        <w:spacing w:beforeAutospacing="1" w:afterAutospacing="1" w:line="360" w:lineRule="auto"/>
        <w:rPr>
          <w:rFonts w:ascii="Times New Roman" w:hAnsi="Times New Roman"/>
          <w:lang w:val="en-HK"/>
        </w:rPr>
      </w:pPr>
      <w:r w:rsidRPr="00302BF6">
        <w:rPr>
          <w:rFonts w:ascii="Times New Roman" w:hAnsi="Times New Roman"/>
          <w:i/>
          <w:iCs/>
          <w:lang w:val="en-HK"/>
        </w:rPr>
        <w:t>“There is an irreducible core of obligations owed by the trustees to the beneficiaries and enforceable by them which is fundamental to the concept of a trust. If the beneficiaries have no rights enforceable against the trustees, there are no trusts.”</w:t>
      </w:r>
      <w:r w:rsidRPr="00302BF6">
        <w:rPr>
          <w:rFonts w:ascii="Times New Roman" w:hAnsi="Times New Roman"/>
          <w:lang w:val="en-HK"/>
        </w:rPr>
        <w:t xml:space="preserve"> (</w:t>
      </w:r>
      <w:r w:rsidRPr="00302BF6">
        <w:rPr>
          <w:rFonts w:ascii="Times New Roman" w:hAnsi="Times New Roman"/>
          <w:i/>
          <w:iCs/>
          <w:lang w:val="en-HK"/>
        </w:rPr>
        <w:t>Armitage v Nurse</w:t>
      </w:r>
      <w:r w:rsidRPr="00302BF6">
        <w:rPr>
          <w:rFonts w:ascii="Times New Roman" w:hAnsi="Times New Roman"/>
          <w:lang w:val="en-HK"/>
        </w:rPr>
        <w:t>, at 253)</w:t>
      </w:r>
    </w:p>
    <w:p w14:paraId="61AAFDD6" w14:textId="77777777" w:rsidR="00302BF6" w:rsidRPr="00302BF6" w:rsidRDefault="00302BF6" w:rsidP="00BB52FF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302BF6">
        <w:rPr>
          <w:rFonts w:ascii="Times New Roman" w:hAnsi="Times New Roman"/>
          <w:lang w:val="en-HK"/>
        </w:rPr>
        <w:t xml:space="preserve">However, Millett LJ controversially stated that this </w:t>
      </w:r>
      <w:r w:rsidRPr="00302BF6">
        <w:rPr>
          <w:rFonts w:ascii="Times New Roman" w:hAnsi="Times New Roman"/>
          <w:b/>
          <w:bCs/>
          <w:lang w:val="en-HK"/>
        </w:rPr>
        <w:t>core obligation was limited to honesty and good faith</w:t>
      </w:r>
      <w:r w:rsidRPr="00302BF6">
        <w:rPr>
          <w:rFonts w:ascii="Times New Roman" w:hAnsi="Times New Roman"/>
          <w:lang w:val="en-HK"/>
        </w:rPr>
        <w:t xml:space="preserve">, explicitly rejecting the idea that a duty of care was </w:t>
      </w:r>
      <w:r w:rsidRPr="00302BF6">
        <w:rPr>
          <w:rFonts w:ascii="Times New Roman" w:hAnsi="Times New Roman"/>
          <w:b/>
          <w:bCs/>
          <w:lang w:val="en-HK"/>
        </w:rPr>
        <w:t>fundamental</w:t>
      </w:r>
      <w:r w:rsidRPr="00302BF6">
        <w:rPr>
          <w:rFonts w:ascii="Times New Roman" w:hAnsi="Times New Roman"/>
          <w:lang w:val="en-HK"/>
        </w:rPr>
        <w:t xml:space="preserve"> to </w:t>
      </w:r>
      <w:r w:rsidRPr="00302BF6">
        <w:rPr>
          <w:rFonts w:ascii="Times New Roman" w:hAnsi="Times New Roman"/>
          <w:lang w:val="en-HK"/>
        </w:rPr>
        <w:lastRenderedPageBreak/>
        <w:t xml:space="preserve">trusteeship. This ruling has been widely </w:t>
      </w:r>
      <w:r w:rsidRPr="00302BF6">
        <w:rPr>
          <w:rFonts w:ascii="Times New Roman" w:hAnsi="Times New Roman"/>
          <w:b/>
          <w:bCs/>
          <w:lang w:val="en-HK"/>
        </w:rPr>
        <w:t>criticised by scholars</w:t>
      </w:r>
      <w:r w:rsidRPr="00302BF6">
        <w:rPr>
          <w:rFonts w:ascii="Times New Roman" w:hAnsi="Times New Roman"/>
          <w:lang w:val="en-HK"/>
        </w:rPr>
        <w:t xml:space="preserve">, with Fee arguing that such a </w:t>
      </w:r>
      <w:r w:rsidRPr="00302BF6">
        <w:rPr>
          <w:rFonts w:ascii="Times New Roman" w:hAnsi="Times New Roman"/>
          <w:b/>
          <w:bCs/>
          <w:lang w:val="en-HK"/>
        </w:rPr>
        <w:t>narrow conception of the core duty strips trusteeship of any meaningful content</w:t>
      </w:r>
      <w:r w:rsidRPr="00302BF6">
        <w:rPr>
          <w:rFonts w:ascii="Times New Roman" w:hAnsi="Times New Roman"/>
          <w:lang w:val="en-HK"/>
        </w:rPr>
        <w:t>.</w:t>
      </w:r>
    </w:p>
    <w:p w14:paraId="77D8D5DA" w14:textId="77777777" w:rsidR="00302BF6" w:rsidRPr="00302BF6" w:rsidRDefault="00302BF6" w:rsidP="00BB52FF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302BF6">
        <w:rPr>
          <w:rFonts w:ascii="Times New Roman" w:hAnsi="Times New Roman"/>
          <w:lang w:val="en-HK"/>
        </w:rPr>
        <w:t xml:space="preserve">Instead, Fee proposes that the irreducible core must </w:t>
      </w:r>
      <w:r w:rsidRPr="00302BF6">
        <w:rPr>
          <w:rFonts w:ascii="Times New Roman" w:hAnsi="Times New Roman"/>
          <w:b/>
          <w:bCs/>
          <w:lang w:val="en-HK"/>
        </w:rPr>
        <w:t>extend beyond honesty and good faith</w:t>
      </w:r>
      <w:r w:rsidRPr="00302BF6">
        <w:rPr>
          <w:rFonts w:ascii="Times New Roman" w:hAnsi="Times New Roman"/>
          <w:lang w:val="en-HK"/>
        </w:rPr>
        <w:t xml:space="preserve"> to include the following </w:t>
      </w:r>
      <w:r w:rsidRPr="00302BF6">
        <w:rPr>
          <w:rFonts w:ascii="Times New Roman" w:hAnsi="Times New Roman"/>
          <w:b/>
          <w:bCs/>
          <w:lang w:val="en-HK"/>
        </w:rPr>
        <w:t>three fundamental obligations</w:t>
      </w:r>
      <w:r w:rsidRPr="00302BF6">
        <w:rPr>
          <w:rFonts w:ascii="Times New Roman" w:hAnsi="Times New Roman"/>
          <w:lang w:val="en-HK"/>
        </w:rPr>
        <w:t>:</w:t>
      </w:r>
    </w:p>
    <w:p w14:paraId="5491079A" w14:textId="77777777" w:rsidR="00302BF6" w:rsidRPr="00302BF6" w:rsidRDefault="00302BF6" w:rsidP="00BB52FF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302BF6">
        <w:rPr>
          <w:rFonts w:ascii="Times New Roman" w:hAnsi="Times New Roman"/>
          <w:b/>
          <w:bCs/>
          <w:lang w:val="en-HK"/>
        </w:rPr>
        <w:t>Loyalty</w:t>
      </w:r>
      <w:r w:rsidRPr="00302BF6">
        <w:rPr>
          <w:rFonts w:ascii="Times New Roman" w:hAnsi="Times New Roman"/>
          <w:lang w:val="en-HK"/>
        </w:rPr>
        <w:t xml:space="preserve"> – The trustee must </w:t>
      </w:r>
      <w:r w:rsidRPr="00302BF6">
        <w:rPr>
          <w:rFonts w:ascii="Times New Roman" w:hAnsi="Times New Roman"/>
          <w:b/>
          <w:bCs/>
          <w:lang w:val="en-HK"/>
        </w:rPr>
        <w:t>act in the best interests of the beneficiaries</w:t>
      </w:r>
      <w:r w:rsidRPr="00302BF6">
        <w:rPr>
          <w:rFonts w:ascii="Times New Roman" w:hAnsi="Times New Roman"/>
          <w:lang w:val="en-HK"/>
        </w:rPr>
        <w:t>.</w:t>
      </w:r>
    </w:p>
    <w:p w14:paraId="5ADD7F14" w14:textId="77777777" w:rsidR="00302BF6" w:rsidRPr="00302BF6" w:rsidRDefault="00302BF6" w:rsidP="00BB52FF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302BF6">
        <w:rPr>
          <w:rFonts w:ascii="Times New Roman" w:hAnsi="Times New Roman"/>
          <w:b/>
          <w:bCs/>
          <w:lang w:val="en-HK"/>
        </w:rPr>
        <w:t>Enforceability</w:t>
      </w:r>
      <w:r w:rsidRPr="00302BF6">
        <w:rPr>
          <w:rFonts w:ascii="Times New Roman" w:hAnsi="Times New Roman"/>
          <w:lang w:val="en-HK"/>
        </w:rPr>
        <w:t xml:space="preserve"> – Beneficiaries (or an enforcer) must have a legal right to </w:t>
      </w:r>
      <w:r w:rsidRPr="00302BF6">
        <w:rPr>
          <w:rFonts w:ascii="Times New Roman" w:hAnsi="Times New Roman"/>
          <w:b/>
          <w:bCs/>
          <w:lang w:val="en-HK"/>
        </w:rPr>
        <w:t>challenge</w:t>
      </w:r>
      <w:r w:rsidRPr="00302BF6">
        <w:rPr>
          <w:rFonts w:ascii="Times New Roman" w:hAnsi="Times New Roman"/>
          <w:lang w:val="en-HK"/>
        </w:rPr>
        <w:t xml:space="preserve"> the trustee’s actions or inaction.</w:t>
      </w:r>
    </w:p>
    <w:p w14:paraId="7E60FDD3" w14:textId="77777777" w:rsidR="00302BF6" w:rsidRPr="00302BF6" w:rsidRDefault="00302BF6" w:rsidP="00BB52FF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302BF6">
        <w:rPr>
          <w:rFonts w:ascii="Times New Roman" w:hAnsi="Times New Roman"/>
          <w:b/>
          <w:bCs/>
          <w:lang w:val="en-HK"/>
        </w:rPr>
        <w:t>Accountability for Trust Property</w:t>
      </w:r>
      <w:r w:rsidRPr="00302BF6">
        <w:rPr>
          <w:rFonts w:ascii="Times New Roman" w:hAnsi="Times New Roman"/>
          <w:lang w:val="en-HK"/>
        </w:rPr>
        <w:t xml:space="preserve"> – The trustee must retain </w:t>
      </w:r>
      <w:r w:rsidRPr="00302BF6">
        <w:rPr>
          <w:rFonts w:ascii="Times New Roman" w:hAnsi="Times New Roman"/>
          <w:b/>
          <w:bCs/>
          <w:lang w:val="en-HK"/>
        </w:rPr>
        <w:t>ultimate responsibility</w:t>
      </w:r>
      <w:r w:rsidRPr="00302BF6">
        <w:rPr>
          <w:rFonts w:ascii="Times New Roman" w:hAnsi="Times New Roman"/>
          <w:lang w:val="en-HK"/>
        </w:rPr>
        <w:t xml:space="preserve"> for the trust’s assets, even if not involved in day-to-day management.</w:t>
      </w:r>
    </w:p>
    <w:p w14:paraId="69F68681" w14:textId="77777777" w:rsidR="00302BF6" w:rsidRPr="00302BF6" w:rsidRDefault="00302BF6" w:rsidP="00BB52FF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302BF6">
        <w:rPr>
          <w:rFonts w:ascii="Times New Roman" w:hAnsi="Times New Roman"/>
          <w:lang w:val="en-HK"/>
        </w:rPr>
        <w:t xml:space="preserve">Fee argues that these elements are </w:t>
      </w:r>
      <w:r w:rsidRPr="00302BF6">
        <w:rPr>
          <w:rFonts w:ascii="Times New Roman" w:hAnsi="Times New Roman"/>
          <w:b/>
          <w:bCs/>
          <w:lang w:val="en-HK"/>
        </w:rPr>
        <w:t>necessary to preserve the trust concept</w:t>
      </w:r>
      <w:r w:rsidRPr="00302BF6">
        <w:rPr>
          <w:rFonts w:ascii="Times New Roman" w:hAnsi="Times New Roman"/>
          <w:lang w:val="en-HK"/>
        </w:rPr>
        <w:t xml:space="preserve">, as they ensure that a trust remains an arrangement for the benefit of beneficiaries rather than </w:t>
      </w:r>
      <w:r w:rsidRPr="00302BF6">
        <w:rPr>
          <w:rFonts w:ascii="Times New Roman" w:hAnsi="Times New Roman"/>
          <w:b/>
          <w:bCs/>
          <w:lang w:val="en-HK"/>
        </w:rPr>
        <w:t>merely a settlor-controlled mechanism</w:t>
      </w:r>
      <w:r w:rsidRPr="00302BF6">
        <w:rPr>
          <w:rFonts w:ascii="Times New Roman" w:hAnsi="Times New Roman"/>
          <w:lang w:val="en-HK"/>
        </w:rPr>
        <w:t>.</w:t>
      </w:r>
    </w:p>
    <w:p w14:paraId="3192F0A2" w14:textId="77777777" w:rsidR="00302BF6" w:rsidRPr="00302BF6" w:rsidRDefault="00302BF6" w:rsidP="00BB52FF">
      <w:pPr>
        <w:spacing w:before="100" w:beforeAutospacing="1" w:after="100" w:afterAutospacing="1" w:line="360" w:lineRule="auto"/>
        <w:outlineLvl w:val="2"/>
        <w:rPr>
          <w:rFonts w:ascii="Times New Roman" w:hAnsi="Times New Roman"/>
          <w:b/>
          <w:bCs/>
          <w:sz w:val="27"/>
          <w:szCs w:val="27"/>
          <w:lang w:val="en-HK"/>
        </w:rPr>
      </w:pPr>
      <w:r w:rsidRPr="00302BF6">
        <w:rPr>
          <w:rFonts w:ascii="Times New Roman" w:hAnsi="Times New Roman"/>
          <w:b/>
          <w:bCs/>
          <w:sz w:val="27"/>
          <w:szCs w:val="27"/>
          <w:lang w:val="en-HK"/>
        </w:rPr>
        <w:t>Should the Bartlett Duty Be Part of the Irreducible Core?</w:t>
      </w:r>
    </w:p>
    <w:p w14:paraId="6D2654A9" w14:textId="77777777" w:rsidR="00302BF6" w:rsidRPr="00302BF6" w:rsidRDefault="00302BF6" w:rsidP="00BB52FF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302BF6">
        <w:rPr>
          <w:rFonts w:ascii="Times New Roman" w:hAnsi="Times New Roman"/>
          <w:lang w:val="en-HK"/>
        </w:rPr>
        <w:t xml:space="preserve">A significant point of debate in this section is whether the </w:t>
      </w:r>
      <w:r w:rsidRPr="00302BF6">
        <w:rPr>
          <w:rFonts w:ascii="Times New Roman" w:hAnsi="Times New Roman"/>
          <w:b/>
          <w:bCs/>
          <w:lang w:val="en-HK"/>
        </w:rPr>
        <w:t>Bartlett duty</w:t>
      </w:r>
      <w:r w:rsidRPr="00302BF6">
        <w:rPr>
          <w:rFonts w:ascii="Times New Roman" w:hAnsi="Times New Roman"/>
          <w:lang w:val="en-HK"/>
        </w:rPr>
        <w:t xml:space="preserve">—the obligation of trustees to </w:t>
      </w:r>
      <w:r w:rsidRPr="00302BF6">
        <w:rPr>
          <w:rFonts w:ascii="Times New Roman" w:hAnsi="Times New Roman"/>
          <w:b/>
          <w:bCs/>
          <w:lang w:val="en-HK"/>
        </w:rPr>
        <w:t>supervise</w:t>
      </w:r>
      <w:r w:rsidRPr="00302BF6">
        <w:rPr>
          <w:rFonts w:ascii="Times New Roman" w:hAnsi="Times New Roman"/>
          <w:lang w:val="en-HK"/>
        </w:rPr>
        <w:t xml:space="preserve"> and </w:t>
      </w:r>
      <w:r w:rsidRPr="00302BF6">
        <w:rPr>
          <w:rFonts w:ascii="Times New Roman" w:hAnsi="Times New Roman"/>
          <w:b/>
          <w:bCs/>
          <w:lang w:val="en-HK"/>
        </w:rPr>
        <w:t>intervene</w:t>
      </w:r>
      <w:r w:rsidRPr="00302BF6">
        <w:rPr>
          <w:rFonts w:ascii="Times New Roman" w:hAnsi="Times New Roman"/>
          <w:lang w:val="en-HK"/>
        </w:rPr>
        <w:t xml:space="preserve"> in trust-owned companies when necessary—should be considered part of the </w:t>
      </w:r>
      <w:r w:rsidRPr="00302BF6">
        <w:rPr>
          <w:rFonts w:ascii="Times New Roman" w:hAnsi="Times New Roman"/>
          <w:b/>
          <w:bCs/>
          <w:lang w:val="en-HK"/>
        </w:rPr>
        <w:t>irreducible core</w:t>
      </w:r>
      <w:r w:rsidRPr="00302BF6">
        <w:rPr>
          <w:rFonts w:ascii="Times New Roman" w:hAnsi="Times New Roman"/>
          <w:lang w:val="en-HK"/>
        </w:rPr>
        <w:t>.</w:t>
      </w:r>
    </w:p>
    <w:p w14:paraId="728AC11E" w14:textId="77777777" w:rsidR="00302BF6" w:rsidRPr="00302BF6" w:rsidRDefault="00302BF6" w:rsidP="00BB52FF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302BF6">
        <w:rPr>
          <w:rFonts w:ascii="Times New Roman" w:hAnsi="Times New Roman"/>
          <w:lang w:val="en-HK"/>
        </w:rPr>
        <w:t xml:space="preserve">The case of </w:t>
      </w:r>
      <w:r w:rsidRPr="00302BF6">
        <w:rPr>
          <w:rFonts w:ascii="Times New Roman" w:hAnsi="Times New Roman"/>
          <w:b/>
          <w:bCs/>
          <w:lang w:val="en-HK"/>
        </w:rPr>
        <w:t>Bartlett v Barclays Bank Trust Co Ltd [1980] Ch 515</w:t>
      </w:r>
      <w:r w:rsidRPr="00302BF6">
        <w:rPr>
          <w:rFonts w:ascii="Times New Roman" w:hAnsi="Times New Roman"/>
          <w:lang w:val="en-HK"/>
        </w:rPr>
        <w:t xml:space="preserve"> established that a trustee </w:t>
      </w:r>
      <w:r w:rsidRPr="00302BF6">
        <w:rPr>
          <w:rFonts w:ascii="Times New Roman" w:hAnsi="Times New Roman"/>
          <w:b/>
          <w:bCs/>
          <w:lang w:val="en-HK"/>
        </w:rPr>
        <w:t>cannot be entirely passive</w:t>
      </w:r>
      <w:r w:rsidRPr="00302BF6">
        <w:rPr>
          <w:rFonts w:ascii="Times New Roman" w:hAnsi="Times New Roman"/>
          <w:lang w:val="en-HK"/>
        </w:rPr>
        <w:t xml:space="preserve"> where the trust owns a company. Brightman J stated:</w:t>
      </w:r>
    </w:p>
    <w:p w14:paraId="501F8120" w14:textId="77777777" w:rsidR="00302BF6" w:rsidRPr="00302BF6" w:rsidRDefault="00302BF6" w:rsidP="00BB52FF">
      <w:pPr>
        <w:spacing w:beforeAutospacing="1" w:afterAutospacing="1" w:line="360" w:lineRule="auto"/>
        <w:rPr>
          <w:rFonts w:ascii="Times New Roman" w:hAnsi="Times New Roman"/>
          <w:lang w:val="en-HK"/>
        </w:rPr>
      </w:pPr>
      <w:r w:rsidRPr="00302BF6">
        <w:rPr>
          <w:rFonts w:ascii="Times New Roman" w:hAnsi="Times New Roman"/>
          <w:i/>
          <w:iCs/>
          <w:lang w:val="en-HK"/>
        </w:rPr>
        <w:t>“A trustee must conduct the business of the trust with the same care as an ordinary prudent businessman would extend to his own affairs.”</w:t>
      </w:r>
      <w:r w:rsidRPr="00302BF6">
        <w:rPr>
          <w:rFonts w:ascii="Times New Roman" w:hAnsi="Times New Roman"/>
          <w:lang w:val="en-HK"/>
        </w:rPr>
        <w:t xml:space="preserve"> (</w:t>
      </w:r>
      <w:r w:rsidRPr="00302BF6">
        <w:rPr>
          <w:rFonts w:ascii="Times New Roman" w:hAnsi="Times New Roman"/>
          <w:i/>
          <w:iCs/>
          <w:lang w:val="en-HK"/>
        </w:rPr>
        <w:t>Bartlett</w:t>
      </w:r>
      <w:r w:rsidRPr="00302BF6">
        <w:rPr>
          <w:rFonts w:ascii="Times New Roman" w:hAnsi="Times New Roman"/>
          <w:lang w:val="en-HK"/>
        </w:rPr>
        <w:t>, at 531)</w:t>
      </w:r>
    </w:p>
    <w:p w14:paraId="63A991BF" w14:textId="77777777" w:rsidR="00302BF6" w:rsidRPr="00302BF6" w:rsidRDefault="00302BF6" w:rsidP="00BB52FF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302BF6">
        <w:rPr>
          <w:rFonts w:ascii="Times New Roman" w:hAnsi="Times New Roman"/>
          <w:lang w:val="en-HK"/>
        </w:rPr>
        <w:t xml:space="preserve">Despite this, </w:t>
      </w:r>
      <w:r w:rsidRPr="00302BF6">
        <w:rPr>
          <w:rFonts w:ascii="Times New Roman" w:hAnsi="Times New Roman"/>
          <w:b/>
          <w:bCs/>
          <w:lang w:val="en-HK"/>
        </w:rPr>
        <w:t>subsequent case law and offshore statutory developments</w:t>
      </w:r>
      <w:r w:rsidRPr="00302BF6">
        <w:rPr>
          <w:rFonts w:ascii="Times New Roman" w:hAnsi="Times New Roman"/>
          <w:lang w:val="en-HK"/>
        </w:rPr>
        <w:t xml:space="preserve">—such as </w:t>
      </w:r>
      <w:r w:rsidRPr="00302BF6">
        <w:rPr>
          <w:rFonts w:ascii="Times New Roman" w:hAnsi="Times New Roman"/>
          <w:b/>
          <w:bCs/>
          <w:lang w:val="en-HK"/>
        </w:rPr>
        <w:t>VISTA trusts in the British Virgin Islands</w:t>
      </w:r>
      <w:r w:rsidRPr="00302BF6">
        <w:rPr>
          <w:rFonts w:ascii="Times New Roman" w:hAnsi="Times New Roman"/>
          <w:lang w:val="en-HK"/>
        </w:rPr>
        <w:t xml:space="preserve"> and the ruling in </w:t>
      </w:r>
      <w:r w:rsidRPr="00302BF6">
        <w:rPr>
          <w:rFonts w:ascii="Times New Roman" w:hAnsi="Times New Roman"/>
          <w:b/>
          <w:bCs/>
          <w:lang w:val="en-HK"/>
        </w:rPr>
        <w:t>Zhang Hong Li v DBS Bank (Hong Kong) Ltd [2019] HKCFA 45</w:t>
      </w:r>
      <w:r w:rsidRPr="00302BF6">
        <w:rPr>
          <w:rFonts w:ascii="Times New Roman" w:hAnsi="Times New Roman"/>
          <w:lang w:val="en-HK"/>
        </w:rPr>
        <w:t xml:space="preserve">—have allowed settlors to </w:t>
      </w:r>
      <w:r w:rsidRPr="00302BF6">
        <w:rPr>
          <w:rFonts w:ascii="Times New Roman" w:hAnsi="Times New Roman"/>
          <w:b/>
          <w:bCs/>
          <w:lang w:val="en-HK"/>
        </w:rPr>
        <w:t>exclude</w:t>
      </w:r>
      <w:r w:rsidRPr="00302BF6">
        <w:rPr>
          <w:rFonts w:ascii="Times New Roman" w:hAnsi="Times New Roman"/>
          <w:lang w:val="en-HK"/>
        </w:rPr>
        <w:t xml:space="preserve"> the Bartlett duty entirely.</w:t>
      </w:r>
    </w:p>
    <w:p w14:paraId="7B494684" w14:textId="77777777" w:rsidR="00302BF6" w:rsidRPr="00302BF6" w:rsidRDefault="00302BF6" w:rsidP="00BB52FF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302BF6">
        <w:rPr>
          <w:rFonts w:ascii="Times New Roman" w:hAnsi="Times New Roman"/>
          <w:lang w:val="en-HK"/>
        </w:rPr>
        <w:t xml:space="preserve">Fee warns that the </w:t>
      </w:r>
      <w:r w:rsidRPr="00302BF6">
        <w:rPr>
          <w:rFonts w:ascii="Times New Roman" w:hAnsi="Times New Roman"/>
          <w:b/>
          <w:bCs/>
          <w:lang w:val="en-HK"/>
        </w:rPr>
        <w:t>erosion of the Bartlett duty</w:t>
      </w:r>
      <w:r w:rsidRPr="00302BF6">
        <w:rPr>
          <w:rFonts w:ascii="Times New Roman" w:hAnsi="Times New Roman"/>
          <w:lang w:val="en-HK"/>
        </w:rPr>
        <w:t xml:space="preserve"> risks reducing trustees to </w:t>
      </w:r>
      <w:r w:rsidRPr="00302BF6">
        <w:rPr>
          <w:rFonts w:ascii="Times New Roman" w:hAnsi="Times New Roman"/>
          <w:b/>
          <w:bCs/>
          <w:lang w:val="en-HK"/>
        </w:rPr>
        <w:t>nominal figures</w:t>
      </w:r>
      <w:r w:rsidRPr="00302BF6">
        <w:rPr>
          <w:rFonts w:ascii="Times New Roman" w:hAnsi="Times New Roman"/>
          <w:lang w:val="en-HK"/>
        </w:rPr>
        <w:t xml:space="preserve">, removing their </w:t>
      </w:r>
      <w:r w:rsidRPr="00302BF6">
        <w:rPr>
          <w:rFonts w:ascii="Times New Roman" w:hAnsi="Times New Roman"/>
          <w:b/>
          <w:bCs/>
          <w:lang w:val="en-HK"/>
        </w:rPr>
        <w:t>ability to safeguard beneficiaries’ interests</w:t>
      </w:r>
      <w:r w:rsidRPr="00302BF6">
        <w:rPr>
          <w:rFonts w:ascii="Times New Roman" w:hAnsi="Times New Roman"/>
          <w:lang w:val="en-HK"/>
        </w:rPr>
        <w:t xml:space="preserve">. He argues that the Bartlett duty should be </w:t>
      </w:r>
      <w:r w:rsidRPr="00302BF6">
        <w:rPr>
          <w:rFonts w:ascii="Times New Roman" w:hAnsi="Times New Roman"/>
          <w:b/>
          <w:bCs/>
          <w:lang w:val="en-HK"/>
        </w:rPr>
        <w:t>included within the irreducible core</w:t>
      </w:r>
      <w:r w:rsidRPr="00302BF6">
        <w:rPr>
          <w:rFonts w:ascii="Times New Roman" w:hAnsi="Times New Roman"/>
          <w:lang w:val="en-HK"/>
        </w:rPr>
        <w:t xml:space="preserve">, as it ensures that trustees retain some </w:t>
      </w:r>
      <w:r w:rsidRPr="00302BF6">
        <w:rPr>
          <w:rFonts w:ascii="Times New Roman" w:hAnsi="Times New Roman"/>
          <w:b/>
          <w:bCs/>
          <w:lang w:val="en-HK"/>
        </w:rPr>
        <w:lastRenderedPageBreak/>
        <w:t>residual oversight over trust assets</w:t>
      </w:r>
      <w:r w:rsidRPr="00302BF6">
        <w:rPr>
          <w:rFonts w:ascii="Times New Roman" w:hAnsi="Times New Roman"/>
          <w:lang w:val="en-HK"/>
        </w:rPr>
        <w:t xml:space="preserve">. Without it, trusts become </w:t>
      </w:r>
      <w:r w:rsidRPr="00302BF6">
        <w:rPr>
          <w:rFonts w:ascii="Times New Roman" w:hAnsi="Times New Roman"/>
          <w:b/>
          <w:bCs/>
          <w:lang w:val="en-HK"/>
        </w:rPr>
        <w:t>mere extensions of settlor autonomy</w:t>
      </w:r>
      <w:r w:rsidRPr="00302BF6">
        <w:rPr>
          <w:rFonts w:ascii="Times New Roman" w:hAnsi="Times New Roman"/>
          <w:lang w:val="en-HK"/>
        </w:rPr>
        <w:t>, contradicting their traditional purpose.</w:t>
      </w:r>
    </w:p>
    <w:p w14:paraId="45233901" w14:textId="77777777" w:rsidR="00302BF6" w:rsidRPr="00302BF6" w:rsidRDefault="00302BF6" w:rsidP="00BB52FF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302BF6">
        <w:rPr>
          <w:rFonts w:ascii="Times New Roman" w:hAnsi="Times New Roman"/>
          <w:lang w:val="en-HK"/>
        </w:rPr>
        <w:t xml:space="preserve">Fee’s argument aligns with </w:t>
      </w:r>
      <w:r w:rsidRPr="00302BF6">
        <w:rPr>
          <w:rFonts w:ascii="Times New Roman" w:hAnsi="Times New Roman"/>
          <w:b/>
          <w:bCs/>
          <w:lang w:val="en-HK"/>
        </w:rPr>
        <w:t>Professor David Hayton</w:t>
      </w:r>
      <w:r w:rsidRPr="00302BF6">
        <w:rPr>
          <w:rFonts w:ascii="Times New Roman" w:hAnsi="Times New Roman"/>
          <w:lang w:val="en-HK"/>
        </w:rPr>
        <w:t>, who has previously contended that:</w:t>
      </w:r>
    </w:p>
    <w:p w14:paraId="734EA95C" w14:textId="77777777" w:rsidR="00302BF6" w:rsidRPr="00302BF6" w:rsidRDefault="00302BF6" w:rsidP="00BB52FF">
      <w:pPr>
        <w:spacing w:beforeAutospacing="1" w:afterAutospacing="1" w:line="360" w:lineRule="auto"/>
        <w:rPr>
          <w:rFonts w:ascii="Times New Roman" w:hAnsi="Times New Roman"/>
          <w:lang w:val="en-HK"/>
        </w:rPr>
      </w:pPr>
      <w:r w:rsidRPr="00302BF6">
        <w:rPr>
          <w:rFonts w:ascii="Times New Roman" w:hAnsi="Times New Roman"/>
          <w:i/>
          <w:iCs/>
          <w:lang w:val="en-HK"/>
        </w:rPr>
        <w:t>“A trust without accountability is no longer a trust but an uncontrolled personal arrangement.”</w:t>
      </w:r>
      <w:r w:rsidRPr="00302BF6">
        <w:rPr>
          <w:rFonts w:ascii="Times New Roman" w:hAnsi="Times New Roman"/>
          <w:lang w:val="en-HK"/>
        </w:rPr>
        <w:t xml:space="preserve"> (Hayton, 1996)</w:t>
      </w:r>
    </w:p>
    <w:p w14:paraId="2BC431FF" w14:textId="77777777" w:rsidR="00302BF6" w:rsidRPr="00302BF6" w:rsidRDefault="00302BF6" w:rsidP="00BB52FF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302BF6">
        <w:rPr>
          <w:rFonts w:ascii="Times New Roman" w:hAnsi="Times New Roman"/>
          <w:lang w:val="en-HK"/>
        </w:rPr>
        <w:t xml:space="preserve">This reflects the concern that </w:t>
      </w:r>
      <w:r w:rsidRPr="00302BF6">
        <w:rPr>
          <w:rFonts w:ascii="Times New Roman" w:hAnsi="Times New Roman"/>
          <w:b/>
          <w:bCs/>
          <w:lang w:val="en-HK"/>
        </w:rPr>
        <w:t>if trustees have no supervisory duty, the trust structure may be legally indistinguishable from a mere agency relationship or nominee arrangement</w:t>
      </w:r>
      <w:r w:rsidRPr="00302BF6">
        <w:rPr>
          <w:rFonts w:ascii="Times New Roman" w:hAnsi="Times New Roman"/>
          <w:lang w:val="en-HK"/>
        </w:rPr>
        <w:t>.</w:t>
      </w:r>
    </w:p>
    <w:p w14:paraId="20BEDBFB" w14:textId="77777777" w:rsidR="00302BF6" w:rsidRPr="00302BF6" w:rsidRDefault="00302BF6" w:rsidP="00BB52FF">
      <w:pPr>
        <w:spacing w:before="100" w:beforeAutospacing="1" w:after="100" w:afterAutospacing="1" w:line="360" w:lineRule="auto"/>
        <w:outlineLvl w:val="2"/>
        <w:rPr>
          <w:rFonts w:ascii="Times New Roman" w:hAnsi="Times New Roman"/>
          <w:b/>
          <w:bCs/>
          <w:sz w:val="27"/>
          <w:szCs w:val="27"/>
          <w:lang w:val="en-HK"/>
        </w:rPr>
      </w:pPr>
      <w:r w:rsidRPr="00302BF6">
        <w:rPr>
          <w:rFonts w:ascii="Times New Roman" w:hAnsi="Times New Roman"/>
          <w:b/>
          <w:bCs/>
          <w:sz w:val="27"/>
          <w:szCs w:val="27"/>
          <w:lang w:val="en-HK"/>
        </w:rPr>
        <w:t>The Relationship Between Core and Mandatory Duties</w:t>
      </w:r>
    </w:p>
    <w:p w14:paraId="5509E594" w14:textId="77777777" w:rsidR="00302BF6" w:rsidRPr="00302BF6" w:rsidRDefault="00302BF6" w:rsidP="00BB52FF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302BF6">
        <w:rPr>
          <w:rFonts w:ascii="Times New Roman" w:hAnsi="Times New Roman"/>
          <w:lang w:val="en-HK"/>
        </w:rPr>
        <w:t xml:space="preserve">Fee distinguishes between </w:t>
      </w:r>
      <w:r w:rsidRPr="00302BF6">
        <w:rPr>
          <w:rFonts w:ascii="Times New Roman" w:hAnsi="Times New Roman"/>
          <w:b/>
          <w:bCs/>
          <w:lang w:val="en-HK"/>
        </w:rPr>
        <w:t>core obligations</w:t>
      </w:r>
      <w:r w:rsidRPr="00302BF6">
        <w:rPr>
          <w:rFonts w:ascii="Times New Roman" w:hAnsi="Times New Roman"/>
          <w:lang w:val="en-HK"/>
        </w:rPr>
        <w:t xml:space="preserve">—which are essential for a trust’s existence—and </w:t>
      </w:r>
      <w:r w:rsidRPr="00302BF6">
        <w:rPr>
          <w:rFonts w:ascii="Times New Roman" w:hAnsi="Times New Roman"/>
          <w:b/>
          <w:bCs/>
          <w:lang w:val="en-HK"/>
        </w:rPr>
        <w:t>other mandatory duties</w:t>
      </w:r>
      <w:r w:rsidRPr="00302BF6">
        <w:rPr>
          <w:rFonts w:ascii="Times New Roman" w:hAnsi="Times New Roman"/>
          <w:lang w:val="en-HK"/>
        </w:rPr>
        <w:t xml:space="preserve">, which may be imposed for policy reasons but are </w:t>
      </w:r>
      <w:r w:rsidRPr="00302BF6">
        <w:rPr>
          <w:rFonts w:ascii="Times New Roman" w:hAnsi="Times New Roman"/>
          <w:b/>
          <w:bCs/>
          <w:lang w:val="en-HK"/>
        </w:rPr>
        <w:t>not fundamental</w:t>
      </w:r>
      <w:r w:rsidRPr="00302BF6">
        <w:rPr>
          <w:rFonts w:ascii="Times New Roman" w:hAnsi="Times New Roman"/>
          <w:lang w:val="en-HK"/>
        </w:rPr>
        <w:t xml:space="preserve">. He argues that courts have often </w:t>
      </w:r>
      <w:r w:rsidRPr="00302BF6">
        <w:rPr>
          <w:rFonts w:ascii="Times New Roman" w:hAnsi="Times New Roman"/>
          <w:b/>
          <w:bCs/>
          <w:lang w:val="en-HK"/>
        </w:rPr>
        <w:t>conflated the two</w:t>
      </w:r>
      <w:r w:rsidRPr="00302BF6">
        <w:rPr>
          <w:rFonts w:ascii="Times New Roman" w:hAnsi="Times New Roman"/>
          <w:lang w:val="en-HK"/>
        </w:rPr>
        <w:t xml:space="preserve">, leading to </w:t>
      </w:r>
      <w:r w:rsidRPr="00302BF6">
        <w:rPr>
          <w:rFonts w:ascii="Times New Roman" w:hAnsi="Times New Roman"/>
          <w:b/>
          <w:bCs/>
          <w:lang w:val="en-HK"/>
        </w:rPr>
        <w:t>unclear definitions</w:t>
      </w:r>
      <w:r w:rsidRPr="00302BF6">
        <w:rPr>
          <w:rFonts w:ascii="Times New Roman" w:hAnsi="Times New Roman"/>
          <w:lang w:val="en-HK"/>
        </w:rPr>
        <w:t xml:space="preserve"> of trustee obligations.</w:t>
      </w:r>
    </w:p>
    <w:p w14:paraId="77B93DD9" w14:textId="77777777" w:rsidR="00302BF6" w:rsidRPr="00302BF6" w:rsidRDefault="00302BF6" w:rsidP="00BB52FF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302BF6">
        <w:rPr>
          <w:rFonts w:ascii="Times New Roman" w:hAnsi="Times New Roman"/>
          <w:lang w:val="en-HK"/>
        </w:rPr>
        <w:t xml:space="preserve">For example, while </w:t>
      </w:r>
      <w:r w:rsidRPr="00302BF6">
        <w:rPr>
          <w:rFonts w:ascii="Times New Roman" w:hAnsi="Times New Roman"/>
          <w:b/>
          <w:bCs/>
          <w:lang w:val="en-HK"/>
        </w:rPr>
        <w:t>Armitage v Nurse</w:t>
      </w:r>
      <w:r w:rsidRPr="00302BF6">
        <w:rPr>
          <w:rFonts w:ascii="Times New Roman" w:hAnsi="Times New Roman"/>
          <w:lang w:val="en-HK"/>
        </w:rPr>
        <w:t xml:space="preserve"> treated the duty of care as </w:t>
      </w:r>
      <w:r w:rsidRPr="00302BF6">
        <w:rPr>
          <w:rFonts w:ascii="Times New Roman" w:hAnsi="Times New Roman"/>
          <w:b/>
          <w:bCs/>
          <w:lang w:val="en-HK"/>
        </w:rPr>
        <w:t>optional</w:t>
      </w:r>
      <w:r w:rsidRPr="00302BF6">
        <w:rPr>
          <w:rFonts w:ascii="Times New Roman" w:hAnsi="Times New Roman"/>
          <w:lang w:val="en-HK"/>
        </w:rPr>
        <w:t xml:space="preserve">, Fee suggests that it should be </w:t>
      </w:r>
      <w:r w:rsidRPr="00302BF6">
        <w:rPr>
          <w:rFonts w:ascii="Times New Roman" w:hAnsi="Times New Roman"/>
          <w:b/>
          <w:bCs/>
          <w:lang w:val="en-HK"/>
        </w:rPr>
        <w:t>mandatory</w:t>
      </w:r>
      <w:r w:rsidRPr="00302BF6">
        <w:rPr>
          <w:rFonts w:ascii="Times New Roman" w:hAnsi="Times New Roman"/>
          <w:lang w:val="en-HK"/>
        </w:rPr>
        <w:t xml:space="preserve"> in professional trust arrangements. Similarly, while </w:t>
      </w:r>
      <w:r w:rsidRPr="00302BF6">
        <w:rPr>
          <w:rFonts w:ascii="Times New Roman" w:hAnsi="Times New Roman"/>
          <w:b/>
          <w:bCs/>
          <w:lang w:val="en-HK"/>
        </w:rPr>
        <w:t>the Bartlett duty has been excluded in many offshore structures</w:t>
      </w:r>
      <w:r w:rsidRPr="00302BF6">
        <w:rPr>
          <w:rFonts w:ascii="Times New Roman" w:hAnsi="Times New Roman"/>
          <w:lang w:val="en-HK"/>
        </w:rPr>
        <w:t xml:space="preserve">, he argues that it should remain a </w:t>
      </w:r>
      <w:r w:rsidRPr="00302BF6">
        <w:rPr>
          <w:rFonts w:ascii="Times New Roman" w:hAnsi="Times New Roman"/>
          <w:b/>
          <w:bCs/>
          <w:lang w:val="en-HK"/>
        </w:rPr>
        <w:t>core duty</w:t>
      </w:r>
      <w:r w:rsidRPr="00302BF6">
        <w:rPr>
          <w:rFonts w:ascii="Times New Roman" w:hAnsi="Times New Roman"/>
          <w:lang w:val="en-HK"/>
        </w:rPr>
        <w:t xml:space="preserve"> in any trust where the trustee has effective control over assets.</w:t>
      </w:r>
    </w:p>
    <w:p w14:paraId="18869AEE" w14:textId="77777777" w:rsidR="00302BF6" w:rsidRPr="00302BF6" w:rsidRDefault="00302BF6" w:rsidP="00BB52FF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302BF6">
        <w:rPr>
          <w:rFonts w:ascii="Times New Roman" w:hAnsi="Times New Roman"/>
          <w:lang w:val="en-HK"/>
        </w:rPr>
        <w:t xml:space="preserve">This issue was considered in </w:t>
      </w:r>
      <w:r w:rsidRPr="00302BF6">
        <w:rPr>
          <w:rFonts w:ascii="Times New Roman" w:hAnsi="Times New Roman"/>
          <w:b/>
          <w:bCs/>
          <w:lang w:val="en-HK"/>
        </w:rPr>
        <w:t>Zhang Hong Li v DBS Bank</w:t>
      </w:r>
      <w:r w:rsidRPr="00302BF6">
        <w:rPr>
          <w:rFonts w:ascii="Times New Roman" w:hAnsi="Times New Roman"/>
          <w:lang w:val="en-HK"/>
        </w:rPr>
        <w:t>, where the Hong Kong Court of Final Appeal (HKCFA) stated that:</w:t>
      </w:r>
    </w:p>
    <w:p w14:paraId="7EF261EA" w14:textId="77777777" w:rsidR="00302BF6" w:rsidRPr="00302BF6" w:rsidRDefault="00302BF6" w:rsidP="00BB52FF">
      <w:pPr>
        <w:spacing w:beforeAutospacing="1" w:afterAutospacing="1" w:line="360" w:lineRule="auto"/>
        <w:rPr>
          <w:rFonts w:ascii="Times New Roman" w:hAnsi="Times New Roman"/>
          <w:lang w:val="en-HK"/>
        </w:rPr>
      </w:pPr>
      <w:r w:rsidRPr="00302BF6">
        <w:rPr>
          <w:rFonts w:ascii="Times New Roman" w:hAnsi="Times New Roman"/>
          <w:i/>
          <w:iCs/>
          <w:lang w:val="en-HK"/>
        </w:rPr>
        <w:t>“The residual obligation referred to by Matthews is not to be equated with the ‘irreducible core of obligations’.”</w:t>
      </w:r>
      <w:r w:rsidRPr="00302BF6">
        <w:rPr>
          <w:rFonts w:ascii="Times New Roman" w:hAnsi="Times New Roman"/>
          <w:lang w:val="en-HK"/>
        </w:rPr>
        <w:t xml:space="preserve"> (</w:t>
      </w:r>
      <w:r w:rsidRPr="00302BF6">
        <w:rPr>
          <w:rFonts w:ascii="Times New Roman" w:hAnsi="Times New Roman"/>
          <w:i/>
          <w:iCs/>
          <w:lang w:val="en-HK"/>
        </w:rPr>
        <w:t>Zhang Hong Li</w:t>
      </w:r>
      <w:r w:rsidRPr="00302BF6">
        <w:rPr>
          <w:rFonts w:ascii="Times New Roman" w:hAnsi="Times New Roman"/>
          <w:lang w:val="en-HK"/>
        </w:rPr>
        <w:t>, at [65])</w:t>
      </w:r>
    </w:p>
    <w:p w14:paraId="33A35CD2" w14:textId="77777777" w:rsidR="00302BF6" w:rsidRPr="00302BF6" w:rsidRDefault="00302BF6" w:rsidP="00BB52FF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302BF6">
        <w:rPr>
          <w:rFonts w:ascii="Times New Roman" w:hAnsi="Times New Roman"/>
          <w:lang w:val="en-HK"/>
        </w:rPr>
        <w:t xml:space="preserve">Fee criticises this </w:t>
      </w:r>
      <w:r w:rsidRPr="00302BF6">
        <w:rPr>
          <w:rFonts w:ascii="Times New Roman" w:hAnsi="Times New Roman"/>
          <w:b/>
          <w:bCs/>
          <w:lang w:val="en-HK"/>
        </w:rPr>
        <w:t>narrow reading</w:t>
      </w:r>
      <w:r w:rsidRPr="00302BF6">
        <w:rPr>
          <w:rFonts w:ascii="Times New Roman" w:hAnsi="Times New Roman"/>
          <w:lang w:val="en-HK"/>
        </w:rPr>
        <w:t xml:space="preserve">, arguing that while </w:t>
      </w:r>
      <w:r w:rsidRPr="00302BF6">
        <w:rPr>
          <w:rFonts w:ascii="Times New Roman" w:hAnsi="Times New Roman"/>
          <w:b/>
          <w:bCs/>
          <w:lang w:val="en-HK"/>
        </w:rPr>
        <w:t>certain duties may be waived</w:t>
      </w:r>
      <w:r w:rsidRPr="00302BF6">
        <w:rPr>
          <w:rFonts w:ascii="Times New Roman" w:hAnsi="Times New Roman"/>
          <w:lang w:val="en-HK"/>
        </w:rPr>
        <w:t xml:space="preserve">, the ability of beneficiaries to </w:t>
      </w:r>
      <w:r w:rsidRPr="00302BF6">
        <w:rPr>
          <w:rFonts w:ascii="Times New Roman" w:hAnsi="Times New Roman"/>
          <w:b/>
          <w:bCs/>
          <w:lang w:val="en-HK"/>
        </w:rPr>
        <w:t>hold trustees accountable</w:t>
      </w:r>
      <w:r w:rsidRPr="00302BF6">
        <w:rPr>
          <w:rFonts w:ascii="Times New Roman" w:hAnsi="Times New Roman"/>
          <w:lang w:val="en-HK"/>
        </w:rPr>
        <w:t xml:space="preserve"> must remain </w:t>
      </w:r>
      <w:r w:rsidRPr="00302BF6">
        <w:rPr>
          <w:rFonts w:ascii="Times New Roman" w:hAnsi="Times New Roman"/>
          <w:b/>
          <w:bCs/>
          <w:lang w:val="en-HK"/>
        </w:rPr>
        <w:t>fundamental</w:t>
      </w:r>
      <w:r w:rsidRPr="00302BF6">
        <w:rPr>
          <w:rFonts w:ascii="Times New Roman" w:hAnsi="Times New Roman"/>
          <w:lang w:val="en-HK"/>
        </w:rPr>
        <w:t>.</w:t>
      </w:r>
    </w:p>
    <w:p w14:paraId="1D2CC613" w14:textId="77777777" w:rsidR="00302BF6" w:rsidRPr="00302BF6" w:rsidRDefault="00302BF6" w:rsidP="00BB52FF">
      <w:pPr>
        <w:spacing w:before="100" w:beforeAutospacing="1" w:after="100" w:afterAutospacing="1" w:line="360" w:lineRule="auto"/>
        <w:outlineLvl w:val="2"/>
        <w:rPr>
          <w:rFonts w:ascii="Times New Roman" w:hAnsi="Times New Roman"/>
          <w:b/>
          <w:bCs/>
          <w:sz w:val="27"/>
          <w:szCs w:val="27"/>
          <w:lang w:val="en-HK"/>
        </w:rPr>
      </w:pPr>
      <w:r w:rsidRPr="00302BF6">
        <w:rPr>
          <w:rFonts w:ascii="Times New Roman" w:hAnsi="Times New Roman"/>
          <w:b/>
          <w:bCs/>
          <w:sz w:val="27"/>
          <w:szCs w:val="27"/>
          <w:lang w:val="en-HK"/>
        </w:rPr>
        <w:t>Statutory Interventions – Can a Trust Still Exist Without Trustee Duties?</w:t>
      </w:r>
    </w:p>
    <w:p w14:paraId="59B77BF3" w14:textId="77777777" w:rsidR="00302BF6" w:rsidRPr="00302BF6" w:rsidRDefault="00302BF6" w:rsidP="00BB52FF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302BF6">
        <w:rPr>
          <w:rFonts w:ascii="Times New Roman" w:hAnsi="Times New Roman"/>
          <w:lang w:val="en-HK"/>
        </w:rPr>
        <w:t xml:space="preserve">One of the most contentious issues discussed in this section is whether </w:t>
      </w:r>
      <w:r w:rsidRPr="00302BF6">
        <w:rPr>
          <w:rFonts w:ascii="Times New Roman" w:hAnsi="Times New Roman"/>
          <w:b/>
          <w:bCs/>
          <w:lang w:val="en-HK"/>
        </w:rPr>
        <w:t>certain offshore trust structures have gone too far in eliminating trustee obligations</w:t>
      </w:r>
      <w:r w:rsidRPr="00302BF6">
        <w:rPr>
          <w:rFonts w:ascii="Times New Roman" w:hAnsi="Times New Roman"/>
          <w:lang w:val="en-HK"/>
        </w:rPr>
        <w:t xml:space="preserve">, to the point where they </w:t>
      </w:r>
      <w:r w:rsidRPr="00302BF6">
        <w:rPr>
          <w:rFonts w:ascii="Times New Roman" w:hAnsi="Times New Roman"/>
          <w:b/>
          <w:bCs/>
          <w:lang w:val="en-HK"/>
        </w:rPr>
        <w:t>no longer constitute trusts under common law principles</w:t>
      </w:r>
      <w:r w:rsidRPr="00302BF6">
        <w:rPr>
          <w:rFonts w:ascii="Times New Roman" w:hAnsi="Times New Roman"/>
          <w:lang w:val="en-HK"/>
        </w:rPr>
        <w:t>.</w:t>
      </w:r>
    </w:p>
    <w:p w14:paraId="6F1B0A31" w14:textId="77777777" w:rsidR="00302BF6" w:rsidRPr="00302BF6" w:rsidRDefault="00302BF6" w:rsidP="00BB52FF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302BF6">
        <w:rPr>
          <w:rFonts w:ascii="Times New Roman" w:hAnsi="Times New Roman"/>
          <w:lang w:val="en-HK"/>
        </w:rPr>
        <w:lastRenderedPageBreak/>
        <w:t xml:space="preserve">Fee highlights the </w:t>
      </w:r>
      <w:r w:rsidRPr="00302BF6">
        <w:rPr>
          <w:rFonts w:ascii="Times New Roman" w:hAnsi="Times New Roman"/>
          <w:b/>
          <w:bCs/>
          <w:lang w:val="en-HK"/>
        </w:rPr>
        <w:t>British Virgin Islands’ Virgin Islands Special Trusts Act 2003 (VISTA)</w:t>
      </w:r>
      <w:r w:rsidRPr="00302BF6">
        <w:rPr>
          <w:rFonts w:ascii="Times New Roman" w:hAnsi="Times New Roman"/>
          <w:lang w:val="en-HK"/>
        </w:rPr>
        <w:t xml:space="preserve">, which statutorily </w:t>
      </w:r>
      <w:r w:rsidRPr="00302BF6">
        <w:rPr>
          <w:rFonts w:ascii="Times New Roman" w:hAnsi="Times New Roman"/>
          <w:b/>
          <w:bCs/>
          <w:lang w:val="en-HK"/>
        </w:rPr>
        <w:t>removes trustees’ supervisory obligations</w:t>
      </w:r>
      <w:r w:rsidRPr="00302BF6">
        <w:rPr>
          <w:rFonts w:ascii="Times New Roman" w:hAnsi="Times New Roman"/>
          <w:lang w:val="en-HK"/>
        </w:rPr>
        <w:t xml:space="preserve"> over trust-owned companies. </w:t>
      </w:r>
      <w:r w:rsidRPr="00302BF6">
        <w:rPr>
          <w:rFonts w:ascii="Times New Roman" w:hAnsi="Times New Roman"/>
          <w:b/>
          <w:bCs/>
          <w:lang w:val="en-HK"/>
        </w:rPr>
        <w:t>Section 15(1) of VISTA</w:t>
      </w:r>
      <w:r w:rsidRPr="00302BF6">
        <w:rPr>
          <w:rFonts w:ascii="Times New Roman" w:hAnsi="Times New Roman"/>
          <w:lang w:val="en-HK"/>
        </w:rPr>
        <w:t xml:space="preserve"> states that trustees have </w:t>
      </w:r>
      <w:r w:rsidRPr="00302BF6">
        <w:rPr>
          <w:rFonts w:ascii="Times New Roman" w:hAnsi="Times New Roman"/>
          <w:b/>
          <w:bCs/>
          <w:lang w:val="en-HK"/>
        </w:rPr>
        <w:t>no fiduciary duty to interfere with company management</w:t>
      </w:r>
      <w:r w:rsidRPr="00302BF6">
        <w:rPr>
          <w:rFonts w:ascii="Times New Roman" w:hAnsi="Times New Roman"/>
          <w:lang w:val="en-HK"/>
        </w:rPr>
        <w:t>, unless specifically requested by a beneficiary.</w:t>
      </w:r>
    </w:p>
    <w:p w14:paraId="7B62EFBC" w14:textId="77777777" w:rsidR="00302BF6" w:rsidRPr="00302BF6" w:rsidRDefault="00302BF6" w:rsidP="00BB52FF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302BF6">
        <w:rPr>
          <w:rFonts w:ascii="Times New Roman" w:hAnsi="Times New Roman"/>
          <w:lang w:val="en-HK"/>
        </w:rPr>
        <w:t xml:space="preserve">Fee raises concerns that these statutory provisions create </w:t>
      </w:r>
      <w:r w:rsidRPr="00302BF6">
        <w:rPr>
          <w:rFonts w:ascii="Times New Roman" w:hAnsi="Times New Roman"/>
          <w:b/>
          <w:bCs/>
          <w:lang w:val="en-HK"/>
        </w:rPr>
        <w:t>arrangements that deviate too far from traditional trusts</w:t>
      </w:r>
      <w:r w:rsidRPr="00302BF6">
        <w:rPr>
          <w:rFonts w:ascii="Times New Roman" w:hAnsi="Times New Roman"/>
          <w:lang w:val="en-HK"/>
        </w:rPr>
        <w:t xml:space="preserve">. He suggests that in extreme cases, courts in common law jurisdictions </w:t>
      </w:r>
      <w:r w:rsidRPr="00302BF6">
        <w:rPr>
          <w:rFonts w:ascii="Times New Roman" w:hAnsi="Times New Roman"/>
          <w:b/>
          <w:bCs/>
          <w:lang w:val="en-HK"/>
        </w:rPr>
        <w:t>may refuse to recognize certain VISTA trusts as valid trusts</w:t>
      </w:r>
      <w:r w:rsidRPr="00302BF6">
        <w:rPr>
          <w:rFonts w:ascii="Times New Roman" w:hAnsi="Times New Roman"/>
          <w:lang w:val="en-HK"/>
        </w:rPr>
        <w:t xml:space="preserve">, particularly where trustees have </w:t>
      </w:r>
      <w:r w:rsidRPr="00302BF6">
        <w:rPr>
          <w:rFonts w:ascii="Times New Roman" w:hAnsi="Times New Roman"/>
          <w:b/>
          <w:bCs/>
          <w:lang w:val="en-HK"/>
        </w:rPr>
        <w:t>no enforceable obligations at all</w:t>
      </w:r>
      <w:r w:rsidRPr="00302BF6">
        <w:rPr>
          <w:rFonts w:ascii="Times New Roman" w:hAnsi="Times New Roman"/>
          <w:lang w:val="en-HK"/>
        </w:rPr>
        <w:t>.</w:t>
      </w:r>
    </w:p>
    <w:p w14:paraId="1D93FBC1" w14:textId="77777777" w:rsidR="00302BF6" w:rsidRPr="00302BF6" w:rsidRDefault="00302BF6" w:rsidP="00BB52FF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302BF6">
        <w:rPr>
          <w:rFonts w:ascii="Times New Roman" w:hAnsi="Times New Roman"/>
          <w:lang w:val="en-HK"/>
        </w:rPr>
        <w:t xml:space="preserve">This aligns with </w:t>
      </w:r>
      <w:r w:rsidRPr="00302BF6">
        <w:rPr>
          <w:rFonts w:ascii="Times New Roman" w:hAnsi="Times New Roman"/>
          <w:b/>
          <w:bCs/>
          <w:lang w:val="en-HK"/>
        </w:rPr>
        <w:t xml:space="preserve">Professor </w:t>
      </w:r>
      <w:proofErr w:type="spellStart"/>
      <w:r w:rsidRPr="00302BF6">
        <w:rPr>
          <w:rFonts w:ascii="Times New Roman" w:hAnsi="Times New Roman"/>
          <w:b/>
          <w:bCs/>
          <w:lang w:val="en-HK"/>
        </w:rPr>
        <w:t>Lusina</w:t>
      </w:r>
      <w:proofErr w:type="spellEnd"/>
      <w:r w:rsidRPr="00302BF6">
        <w:rPr>
          <w:rFonts w:ascii="Times New Roman" w:hAnsi="Times New Roman"/>
          <w:b/>
          <w:bCs/>
          <w:lang w:val="en-HK"/>
        </w:rPr>
        <w:t xml:space="preserve"> Ho</w:t>
      </w:r>
      <w:r w:rsidRPr="00302BF6">
        <w:rPr>
          <w:rFonts w:ascii="Times New Roman" w:hAnsi="Times New Roman"/>
          <w:lang w:val="en-HK"/>
        </w:rPr>
        <w:t>, who has argued that:</w:t>
      </w:r>
    </w:p>
    <w:p w14:paraId="512DE9B6" w14:textId="77777777" w:rsidR="00302BF6" w:rsidRPr="00302BF6" w:rsidRDefault="00302BF6" w:rsidP="00BB52FF">
      <w:pPr>
        <w:spacing w:beforeAutospacing="1" w:afterAutospacing="1" w:line="360" w:lineRule="auto"/>
        <w:rPr>
          <w:rFonts w:ascii="Times New Roman" w:hAnsi="Times New Roman"/>
          <w:lang w:val="en-HK"/>
        </w:rPr>
      </w:pPr>
      <w:r w:rsidRPr="00302BF6">
        <w:rPr>
          <w:rFonts w:ascii="Times New Roman" w:hAnsi="Times New Roman"/>
          <w:i/>
          <w:iCs/>
          <w:lang w:val="en-HK"/>
        </w:rPr>
        <w:t>“Where a trustee has no real discretion and no enforceable duties, the entity ceases to be a trust in any meaningful sense.”</w:t>
      </w:r>
      <w:r w:rsidRPr="00302BF6">
        <w:rPr>
          <w:rFonts w:ascii="Times New Roman" w:hAnsi="Times New Roman"/>
          <w:lang w:val="en-HK"/>
        </w:rPr>
        <w:t xml:space="preserve"> (Ho, 2018)</w:t>
      </w:r>
    </w:p>
    <w:p w14:paraId="696BD9B6" w14:textId="77777777" w:rsidR="00302BF6" w:rsidRPr="00302BF6" w:rsidRDefault="00302BF6" w:rsidP="00BB52FF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302BF6">
        <w:rPr>
          <w:rFonts w:ascii="Times New Roman" w:hAnsi="Times New Roman"/>
          <w:lang w:val="en-HK"/>
        </w:rPr>
        <w:t xml:space="preserve">Fee proposes that </w:t>
      </w:r>
      <w:r w:rsidRPr="00302BF6">
        <w:rPr>
          <w:rFonts w:ascii="Times New Roman" w:hAnsi="Times New Roman"/>
          <w:b/>
          <w:bCs/>
          <w:lang w:val="en-HK"/>
        </w:rPr>
        <w:t>jurisdictions outside the British Virgin Islands may adopt a stricter approach</w:t>
      </w:r>
      <w:r w:rsidRPr="00302BF6">
        <w:rPr>
          <w:rFonts w:ascii="Times New Roman" w:hAnsi="Times New Roman"/>
          <w:lang w:val="en-HK"/>
        </w:rPr>
        <w:t xml:space="preserve">, refusing to enforce trusts where trustees </w:t>
      </w:r>
      <w:r w:rsidRPr="00302BF6">
        <w:rPr>
          <w:rFonts w:ascii="Times New Roman" w:hAnsi="Times New Roman"/>
          <w:b/>
          <w:bCs/>
          <w:lang w:val="en-HK"/>
        </w:rPr>
        <w:t>lack genuine fiduciary responsibilities</w:t>
      </w:r>
      <w:r w:rsidRPr="00302BF6">
        <w:rPr>
          <w:rFonts w:ascii="Times New Roman" w:hAnsi="Times New Roman"/>
          <w:lang w:val="en-HK"/>
        </w:rPr>
        <w:t>.</w:t>
      </w:r>
    </w:p>
    <w:p w14:paraId="59B2EC18" w14:textId="40183C45" w:rsidR="00302BF6" w:rsidRDefault="005D2BED" w:rsidP="00BB52FF">
      <w:pPr>
        <w:spacing w:before="100" w:beforeAutospacing="1" w:after="100" w:afterAutospacing="1" w:line="360" w:lineRule="auto"/>
        <w:outlineLvl w:val="2"/>
        <w:rPr>
          <w:rFonts w:ascii="Times New Roman" w:hAnsi="Times New Roman"/>
          <w:b/>
          <w:bCs/>
          <w:sz w:val="27"/>
          <w:szCs w:val="27"/>
          <w:lang w:val="en-HK"/>
        </w:rPr>
      </w:pPr>
      <w:r w:rsidRPr="005D2BED">
        <w:rPr>
          <w:rFonts w:ascii="Times New Roman" w:hAnsi="Times New Roman"/>
          <w:noProof/>
          <w:lang w:val="en-HK"/>
          <w14:ligatures w14:val="standardContextual"/>
        </w:rPr>
        <w:pict w14:anchorId="7CCCFDF3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698BF8DA" w14:textId="0CA965CC" w:rsidR="00302BF6" w:rsidRPr="00302BF6" w:rsidRDefault="00302BF6" w:rsidP="00BB52FF">
      <w:pPr>
        <w:spacing w:before="100" w:beforeAutospacing="1" w:after="100" w:afterAutospacing="1" w:line="360" w:lineRule="auto"/>
        <w:outlineLvl w:val="2"/>
        <w:rPr>
          <w:rFonts w:ascii="Times New Roman" w:hAnsi="Times New Roman"/>
          <w:b/>
          <w:bCs/>
          <w:sz w:val="27"/>
          <w:szCs w:val="27"/>
          <w:lang w:val="en-HK"/>
        </w:rPr>
      </w:pPr>
      <w:r w:rsidRPr="00302BF6">
        <w:rPr>
          <w:rFonts w:ascii="Times New Roman" w:hAnsi="Times New Roman"/>
          <w:b/>
          <w:bCs/>
          <w:sz w:val="27"/>
          <w:szCs w:val="27"/>
          <w:lang w:val="en-HK"/>
        </w:rPr>
        <w:t>Conclusion of Section 3</w:t>
      </w:r>
    </w:p>
    <w:p w14:paraId="39D6A5F4" w14:textId="77777777" w:rsidR="00302BF6" w:rsidRPr="00302BF6" w:rsidRDefault="00302BF6" w:rsidP="00BB52FF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302BF6">
        <w:rPr>
          <w:rFonts w:ascii="Times New Roman" w:hAnsi="Times New Roman"/>
          <w:lang w:val="en-HK"/>
        </w:rPr>
        <w:t xml:space="preserve">Fee concludes that the </w:t>
      </w:r>
      <w:r w:rsidRPr="00302BF6">
        <w:rPr>
          <w:rFonts w:ascii="Times New Roman" w:hAnsi="Times New Roman"/>
          <w:b/>
          <w:bCs/>
          <w:lang w:val="en-HK"/>
        </w:rPr>
        <w:t>erosion of trustee accountability, particularly through anti-Bartlett clauses and offshore legislative reforms, poses a serious challenge to the irreducible core of trusteeship</w:t>
      </w:r>
      <w:r w:rsidRPr="00302BF6">
        <w:rPr>
          <w:rFonts w:ascii="Times New Roman" w:hAnsi="Times New Roman"/>
          <w:lang w:val="en-HK"/>
        </w:rPr>
        <w:t xml:space="preserve">. While courts have upheld </w:t>
      </w:r>
      <w:r w:rsidRPr="00302BF6">
        <w:rPr>
          <w:rFonts w:ascii="Times New Roman" w:hAnsi="Times New Roman"/>
          <w:b/>
          <w:bCs/>
          <w:lang w:val="en-HK"/>
        </w:rPr>
        <w:t>settlors’ freedom to limit trustee duties</w:t>
      </w:r>
      <w:r w:rsidRPr="00302BF6">
        <w:rPr>
          <w:rFonts w:ascii="Times New Roman" w:hAnsi="Times New Roman"/>
          <w:lang w:val="en-HK"/>
        </w:rPr>
        <w:t xml:space="preserve">, there remains a </w:t>
      </w:r>
      <w:r w:rsidRPr="00302BF6">
        <w:rPr>
          <w:rFonts w:ascii="Times New Roman" w:hAnsi="Times New Roman"/>
          <w:b/>
          <w:bCs/>
          <w:lang w:val="en-HK"/>
        </w:rPr>
        <w:t>danger that trusts will lose their fiduciary nature if trustees are entirely passive</w:t>
      </w:r>
      <w:r w:rsidRPr="00302BF6">
        <w:rPr>
          <w:rFonts w:ascii="Times New Roman" w:hAnsi="Times New Roman"/>
          <w:lang w:val="en-HK"/>
        </w:rPr>
        <w:t>.</w:t>
      </w:r>
    </w:p>
    <w:p w14:paraId="7AA9448C" w14:textId="77777777" w:rsidR="00302BF6" w:rsidRPr="00302BF6" w:rsidRDefault="00302BF6" w:rsidP="00BB52FF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302BF6">
        <w:rPr>
          <w:rFonts w:ascii="Times New Roman" w:hAnsi="Times New Roman"/>
          <w:lang w:val="en-HK"/>
        </w:rPr>
        <w:t>He argues that:</w:t>
      </w:r>
    </w:p>
    <w:p w14:paraId="4AB7B6EE" w14:textId="77777777" w:rsidR="00302BF6" w:rsidRPr="00302BF6" w:rsidRDefault="00302BF6" w:rsidP="00BB52FF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302BF6">
        <w:rPr>
          <w:rFonts w:ascii="Times New Roman" w:hAnsi="Times New Roman"/>
          <w:b/>
          <w:bCs/>
          <w:lang w:val="en-HK"/>
        </w:rPr>
        <w:t>The irreducible core should extend beyond honesty and good faith</w:t>
      </w:r>
      <w:r w:rsidRPr="00302BF6">
        <w:rPr>
          <w:rFonts w:ascii="Times New Roman" w:hAnsi="Times New Roman"/>
          <w:lang w:val="en-HK"/>
        </w:rPr>
        <w:t xml:space="preserve"> to include </w:t>
      </w:r>
      <w:r w:rsidRPr="00302BF6">
        <w:rPr>
          <w:rFonts w:ascii="Times New Roman" w:hAnsi="Times New Roman"/>
          <w:b/>
          <w:bCs/>
          <w:lang w:val="en-HK"/>
        </w:rPr>
        <w:t>loyalty, enforceability, and accountability for trust property</w:t>
      </w:r>
      <w:r w:rsidRPr="00302BF6">
        <w:rPr>
          <w:rFonts w:ascii="Times New Roman" w:hAnsi="Times New Roman"/>
          <w:lang w:val="en-HK"/>
        </w:rPr>
        <w:t>.</w:t>
      </w:r>
    </w:p>
    <w:p w14:paraId="04F19CE9" w14:textId="77777777" w:rsidR="00302BF6" w:rsidRPr="00302BF6" w:rsidRDefault="00302BF6" w:rsidP="00BB52FF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302BF6">
        <w:rPr>
          <w:rFonts w:ascii="Times New Roman" w:hAnsi="Times New Roman"/>
          <w:b/>
          <w:bCs/>
          <w:lang w:val="en-HK"/>
        </w:rPr>
        <w:t>The Bartlett duty should be part of the irreducible core</w:t>
      </w:r>
      <w:r w:rsidRPr="00302BF6">
        <w:rPr>
          <w:rFonts w:ascii="Times New Roman" w:hAnsi="Times New Roman"/>
          <w:lang w:val="en-HK"/>
        </w:rPr>
        <w:t xml:space="preserve">, ensuring that trustees retain </w:t>
      </w:r>
      <w:r w:rsidRPr="00302BF6">
        <w:rPr>
          <w:rFonts w:ascii="Times New Roman" w:hAnsi="Times New Roman"/>
          <w:b/>
          <w:bCs/>
          <w:lang w:val="en-HK"/>
        </w:rPr>
        <w:t>at least a residual supervisory duty</w:t>
      </w:r>
      <w:r w:rsidRPr="00302BF6">
        <w:rPr>
          <w:rFonts w:ascii="Times New Roman" w:hAnsi="Times New Roman"/>
          <w:lang w:val="en-HK"/>
        </w:rPr>
        <w:t xml:space="preserve"> over trust assets.</w:t>
      </w:r>
    </w:p>
    <w:p w14:paraId="441D3EF5" w14:textId="77777777" w:rsidR="00302BF6" w:rsidRPr="00302BF6" w:rsidRDefault="00302BF6" w:rsidP="00BB52FF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302BF6">
        <w:rPr>
          <w:rFonts w:ascii="Times New Roman" w:hAnsi="Times New Roman"/>
          <w:b/>
          <w:bCs/>
          <w:lang w:val="en-HK"/>
        </w:rPr>
        <w:t>Statutory interventions like VISTA risk undermining the trust concept</w:t>
      </w:r>
      <w:r w:rsidRPr="00302BF6">
        <w:rPr>
          <w:rFonts w:ascii="Times New Roman" w:hAnsi="Times New Roman"/>
          <w:lang w:val="en-HK"/>
        </w:rPr>
        <w:t xml:space="preserve">, particularly where trustees are </w:t>
      </w:r>
      <w:r w:rsidRPr="00302BF6">
        <w:rPr>
          <w:rFonts w:ascii="Times New Roman" w:hAnsi="Times New Roman"/>
          <w:b/>
          <w:bCs/>
          <w:lang w:val="en-HK"/>
        </w:rPr>
        <w:t>completely removed from decision-making</w:t>
      </w:r>
      <w:r w:rsidRPr="00302BF6">
        <w:rPr>
          <w:rFonts w:ascii="Times New Roman" w:hAnsi="Times New Roman"/>
          <w:lang w:val="en-HK"/>
        </w:rPr>
        <w:t>.</w:t>
      </w:r>
    </w:p>
    <w:p w14:paraId="31050C34" w14:textId="77777777" w:rsidR="00302BF6" w:rsidRPr="00302BF6" w:rsidRDefault="00302BF6" w:rsidP="00BB52FF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302BF6">
        <w:rPr>
          <w:rFonts w:ascii="Times New Roman" w:hAnsi="Times New Roman"/>
          <w:b/>
          <w:bCs/>
          <w:lang w:val="en-HK"/>
        </w:rPr>
        <w:lastRenderedPageBreak/>
        <w:t>Future courts may push back against extreme settlor control</w:t>
      </w:r>
      <w:r w:rsidRPr="00302BF6">
        <w:rPr>
          <w:rFonts w:ascii="Times New Roman" w:hAnsi="Times New Roman"/>
          <w:lang w:val="en-HK"/>
        </w:rPr>
        <w:t xml:space="preserve">, recognizing that </w:t>
      </w:r>
      <w:r w:rsidRPr="00302BF6">
        <w:rPr>
          <w:rFonts w:ascii="Times New Roman" w:hAnsi="Times New Roman"/>
          <w:b/>
          <w:bCs/>
          <w:lang w:val="en-HK"/>
        </w:rPr>
        <w:t>a trust without accountability is legally indistinguishable from a nominee arrangement or corporate vehicle</w:t>
      </w:r>
      <w:r w:rsidRPr="00302BF6">
        <w:rPr>
          <w:rFonts w:ascii="Times New Roman" w:hAnsi="Times New Roman"/>
          <w:lang w:val="en-HK"/>
        </w:rPr>
        <w:t>.</w:t>
      </w:r>
    </w:p>
    <w:p w14:paraId="29B20082" w14:textId="77777777" w:rsidR="00302BF6" w:rsidRPr="00302BF6" w:rsidRDefault="00302BF6" w:rsidP="00BB52FF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302BF6">
        <w:rPr>
          <w:rFonts w:ascii="Times New Roman" w:hAnsi="Times New Roman"/>
          <w:lang w:val="en-HK"/>
        </w:rPr>
        <w:t xml:space="preserve">Fee suggests that unless courts </w:t>
      </w:r>
      <w:r w:rsidRPr="00302BF6">
        <w:rPr>
          <w:rFonts w:ascii="Times New Roman" w:hAnsi="Times New Roman"/>
          <w:b/>
          <w:bCs/>
          <w:lang w:val="en-HK"/>
        </w:rPr>
        <w:t>clarify the boundaries of the irreducible core</w:t>
      </w:r>
      <w:r w:rsidRPr="00302BF6">
        <w:rPr>
          <w:rFonts w:ascii="Times New Roman" w:hAnsi="Times New Roman"/>
          <w:lang w:val="en-HK"/>
        </w:rPr>
        <w:t xml:space="preserve">, </w:t>
      </w:r>
      <w:r w:rsidRPr="00302BF6">
        <w:rPr>
          <w:rFonts w:ascii="Times New Roman" w:hAnsi="Times New Roman"/>
          <w:b/>
          <w:bCs/>
          <w:lang w:val="en-HK"/>
        </w:rPr>
        <w:t>offshore jurisdictions may continue to weaken trustee obligations</w:t>
      </w:r>
      <w:r w:rsidRPr="00302BF6">
        <w:rPr>
          <w:rFonts w:ascii="Times New Roman" w:hAnsi="Times New Roman"/>
          <w:lang w:val="en-HK"/>
        </w:rPr>
        <w:t xml:space="preserve">, ultimately transforming the trust into </w:t>
      </w:r>
      <w:r w:rsidRPr="00302BF6">
        <w:rPr>
          <w:rFonts w:ascii="Times New Roman" w:hAnsi="Times New Roman"/>
          <w:b/>
          <w:bCs/>
          <w:lang w:val="en-HK"/>
        </w:rPr>
        <w:t>a legal formality rather than a genuine fiduciary relationship</w:t>
      </w:r>
      <w:r w:rsidRPr="00302BF6">
        <w:rPr>
          <w:rFonts w:ascii="Times New Roman" w:hAnsi="Times New Roman"/>
          <w:lang w:val="en-HK"/>
        </w:rPr>
        <w:t>.</w:t>
      </w:r>
    </w:p>
    <w:p w14:paraId="2BCED7B6" w14:textId="77777777" w:rsidR="00302BF6" w:rsidRPr="00302BF6" w:rsidRDefault="00302BF6" w:rsidP="00BB52FF">
      <w:pPr>
        <w:spacing w:before="100" w:beforeAutospacing="1" w:after="100" w:afterAutospacing="1" w:line="360" w:lineRule="auto"/>
        <w:outlineLvl w:val="2"/>
        <w:rPr>
          <w:rFonts w:ascii="Times New Roman" w:hAnsi="Times New Roman"/>
          <w:b/>
          <w:bCs/>
          <w:sz w:val="27"/>
          <w:szCs w:val="27"/>
          <w:lang w:val="en-HK"/>
        </w:rPr>
      </w:pPr>
      <w:r w:rsidRPr="00302BF6">
        <w:rPr>
          <w:rFonts w:ascii="Times New Roman" w:hAnsi="Times New Roman"/>
          <w:b/>
          <w:bCs/>
          <w:sz w:val="27"/>
          <w:szCs w:val="27"/>
          <w:lang w:val="en-HK"/>
        </w:rPr>
        <w:t>4. Conclusion</w:t>
      </w:r>
    </w:p>
    <w:p w14:paraId="39363DCE" w14:textId="77777777" w:rsidR="00302BF6" w:rsidRPr="00302BF6" w:rsidRDefault="00302BF6" w:rsidP="00BB52FF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302BF6">
        <w:rPr>
          <w:rFonts w:ascii="Times New Roman" w:hAnsi="Times New Roman"/>
          <w:lang w:val="en-HK"/>
        </w:rPr>
        <w:t xml:space="preserve">The article concludes that </w:t>
      </w:r>
      <w:r w:rsidRPr="00302BF6">
        <w:rPr>
          <w:rFonts w:ascii="Times New Roman" w:hAnsi="Times New Roman"/>
          <w:b/>
          <w:bCs/>
          <w:lang w:val="en-HK"/>
        </w:rPr>
        <w:t>trustee duties should not be reduced to mere honesty and good faith</w:t>
      </w:r>
      <w:r w:rsidRPr="00302BF6">
        <w:rPr>
          <w:rFonts w:ascii="Times New Roman" w:hAnsi="Times New Roman"/>
          <w:lang w:val="en-HK"/>
        </w:rPr>
        <w:t xml:space="preserve">. </w:t>
      </w:r>
      <w:r w:rsidRPr="00302BF6">
        <w:rPr>
          <w:rFonts w:ascii="Times New Roman" w:hAnsi="Times New Roman"/>
          <w:b/>
          <w:bCs/>
          <w:lang w:val="en-HK"/>
        </w:rPr>
        <w:t>In trust-owned companies, the Bartlett duty is essential to ensure trustee accountability.</w:t>
      </w:r>
      <w:r w:rsidRPr="00302BF6">
        <w:rPr>
          <w:rFonts w:ascii="Times New Roman" w:hAnsi="Times New Roman"/>
          <w:lang w:val="en-HK"/>
        </w:rPr>
        <w:t xml:space="preserve"> However, </w:t>
      </w:r>
      <w:r w:rsidRPr="00302BF6">
        <w:rPr>
          <w:rFonts w:ascii="Times New Roman" w:hAnsi="Times New Roman"/>
          <w:b/>
          <w:bCs/>
          <w:lang w:val="en-HK"/>
        </w:rPr>
        <w:t>modern legal trends (Zhang Hong Li, VISTA trusts) weaken this accountability, prioritising settlor autonomy over the integrity of the trust concept.</w:t>
      </w:r>
    </w:p>
    <w:p w14:paraId="758F0491" w14:textId="77777777" w:rsidR="00302BF6" w:rsidRPr="00302BF6" w:rsidRDefault="00302BF6" w:rsidP="00BB52FF">
      <w:pPr>
        <w:spacing w:line="360" w:lineRule="auto"/>
        <w:rPr>
          <w:lang w:val="en-US"/>
        </w:rPr>
      </w:pPr>
    </w:p>
    <w:sectPr w:rsidR="00302BF6" w:rsidRPr="00302B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232F12"/>
    <w:multiLevelType w:val="multilevel"/>
    <w:tmpl w:val="0F184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B71A2D"/>
    <w:multiLevelType w:val="multilevel"/>
    <w:tmpl w:val="E85489B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E3426C"/>
    <w:multiLevelType w:val="multilevel"/>
    <w:tmpl w:val="D388C2A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1A6133B6"/>
    <w:multiLevelType w:val="multilevel"/>
    <w:tmpl w:val="F704E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7F153F"/>
    <w:multiLevelType w:val="multilevel"/>
    <w:tmpl w:val="81E6D00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1D8B2095"/>
    <w:multiLevelType w:val="multilevel"/>
    <w:tmpl w:val="355EB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172790"/>
    <w:multiLevelType w:val="multilevel"/>
    <w:tmpl w:val="EC54D06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" w15:restartNumberingAfterBreak="0">
    <w:nsid w:val="2CB96B37"/>
    <w:multiLevelType w:val="multilevel"/>
    <w:tmpl w:val="1A8249C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" w15:restartNumberingAfterBreak="0">
    <w:nsid w:val="3776691F"/>
    <w:multiLevelType w:val="multilevel"/>
    <w:tmpl w:val="10862F2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3A6B5839"/>
    <w:multiLevelType w:val="multilevel"/>
    <w:tmpl w:val="A5202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B5C7971"/>
    <w:multiLevelType w:val="multilevel"/>
    <w:tmpl w:val="8C503E7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774978"/>
    <w:multiLevelType w:val="multilevel"/>
    <w:tmpl w:val="7D48B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23A3393"/>
    <w:multiLevelType w:val="multilevel"/>
    <w:tmpl w:val="8D94F61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AD39D5"/>
    <w:multiLevelType w:val="multilevel"/>
    <w:tmpl w:val="ADE0E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83834E7"/>
    <w:multiLevelType w:val="multilevel"/>
    <w:tmpl w:val="73E2212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DE609B"/>
    <w:multiLevelType w:val="multilevel"/>
    <w:tmpl w:val="BC78D37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6" w15:restartNumberingAfterBreak="0">
    <w:nsid w:val="6F1E2963"/>
    <w:multiLevelType w:val="multilevel"/>
    <w:tmpl w:val="7FF6999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" w15:restartNumberingAfterBreak="0">
    <w:nsid w:val="6F9913FF"/>
    <w:multiLevelType w:val="multilevel"/>
    <w:tmpl w:val="83D60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3B8185A"/>
    <w:multiLevelType w:val="multilevel"/>
    <w:tmpl w:val="D3E2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2864F8"/>
    <w:multiLevelType w:val="multilevel"/>
    <w:tmpl w:val="9694568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0" w15:restartNumberingAfterBreak="0">
    <w:nsid w:val="76085546"/>
    <w:multiLevelType w:val="multilevel"/>
    <w:tmpl w:val="4A5ADB5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1811240311">
    <w:abstractNumId w:val="9"/>
  </w:num>
  <w:num w:numId="2" w16cid:durableId="356468360">
    <w:abstractNumId w:val="11"/>
  </w:num>
  <w:num w:numId="3" w16cid:durableId="1487821591">
    <w:abstractNumId w:val="4"/>
  </w:num>
  <w:num w:numId="4" w16cid:durableId="1213347729">
    <w:abstractNumId w:val="2"/>
  </w:num>
  <w:num w:numId="5" w16cid:durableId="1402171204">
    <w:abstractNumId w:val="1"/>
  </w:num>
  <w:num w:numId="6" w16cid:durableId="1411467357">
    <w:abstractNumId w:val="17"/>
  </w:num>
  <w:num w:numId="7" w16cid:durableId="657729257">
    <w:abstractNumId w:val="5"/>
  </w:num>
  <w:num w:numId="8" w16cid:durableId="169296566">
    <w:abstractNumId w:val="18"/>
  </w:num>
  <w:num w:numId="9" w16cid:durableId="1039816484">
    <w:abstractNumId w:val="13"/>
  </w:num>
  <w:num w:numId="10" w16cid:durableId="1884517520">
    <w:abstractNumId w:val="3"/>
  </w:num>
  <w:num w:numId="11" w16cid:durableId="1625888095">
    <w:abstractNumId w:val="7"/>
  </w:num>
  <w:num w:numId="12" w16cid:durableId="1501045754">
    <w:abstractNumId w:val="19"/>
  </w:num>
  <w:num w:numId="13" w16cid:durableId="222765191">
    <w:abstractNumId w:val="15"/>
  </w:num>
  <w:num w:numId="14" w16cid:durableId="174612374">
    <w:abstractNumId w:val="16"/>
  </w:num>
  <w:num w:numId="15" w16cid:durableId="1908032146">
    <w:abstractNumId w:val="12"/>
  </w:num>
  <w:num w:numId="16" w16cid:durableId="415784229">
    <w:abstractNumId w:val="8"/>
  </w:num>
  <w:num w:numId="17" w16cid:durableId="1230383130">
    <w:abstractNumId w:val="6"/>
  </w:num>
  <w:num w:numId="18" w16cid:durableId="1708676377">
    <w:abstractNumId w:val="0"/>
  </w:num>
  <w:num w:numId="19" w16cid:durableId="1344161355">
    <w:abstractNumId w:val="10"/>
  </w:num>
  <w:num w:numId="20" w16cid:durableId="2077820743">
    <w:abstractNumId w:val="14"/>
  </w:num>
  <w:num w:numId="21" w16cid:durableId="160033005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C7D"/>
    <w:rsid w:val="000046A5"/>
    <w:rsid w:val="00012117"/>
    <w:rsid w:val="000147A9"/>
    <w:rsid w:val="00042755"/>
    <w:rsid w:val="0006107D"/>
    <w:rsid w:val="000623A3"/>
    <w:rsid w:val="00066D1D"/>
    <w:rsid w:val="000719DA"/>
    <w:rsid w:val="00094D65"/>
    <w:rsid w:val="000A2074"/>
    <w:rsid w:val="000A3F4D"/>
    <w:rsid w:val="000A64DA"/>
    <w:rsid w:val="000C4ABC"/>
    <w:rsid w:val="000C58D7"/>
    <w:rsid w:val="000E15ED"/>
    <w:rsid w:val="000F3F73"/>
    <w:rsid w:val="00101CCF"/>
    <w:rsid w:val="001372F7"/>
    <w:rsid w:val="00175AB8"/>
    <w:rsid w:val="0019260C"/>
    <w:rsid w:val="001A41D2"/>
    <w:rsid w:val="001B0E31"/>
    <w:rsid w:val="001D360C"/>
    <w:rsid w:val="001E2584"/>
    <w:rsid w:val="002033A2"/>
    <w:rsid w:val="00204B6E"/>
    <w:rsid w:val="00223837"/>
    <w:rsid w:val="00243CED"/>
    <w:rsid w:val="00247BCC"/>
    <w:rsid w:val="00257540"/>
    <w:rsid w:val="0026510F"/>
    <w:rsid w:val="0028028D"/>
    <w:rsid w:val="00291F37"/>
    <w:rsid w:val="00297C6E"/>
    <w:rsid w:val="002B3377"/>
    <w:rsid w:val="002C38C0"/>
    <w:rsid w:val="002C6D8B"/>
    <w:rsid w:val="002D2BF1"/>
    <w:rsid w:val="002D715D"/>
    <w:rsid w:val="002E3864"/>
    <w:rsid w:val="002E46F2"/>
    <w:rsid w:val="002F1DB1"/>
    <w:rsid w:val="002F20B2"/>
    <w:rsid w:val="002F53C9"/>
    <w:rsid w:val="00302BF6"/>
    <w:rsid w:val="003048A0"/>
    <w:rsid w:val="0031138E"/>
    <w:rsid w:val="0031474F"/>
    <w:rsid w:val="00315815"/>
    <w:rsid w:val="003278F5"/>
    <w:rsid w:val="00330665"/>
    <w:rsid w:val="00342A18"/>
    <w:rsid w:val="00357561"/>
    <w:rsid w:val="0036177C"/>
    <w:rsid w:val="00361975"/>
    <w:rsid w:val="00376E23"/>
    <w:rsid w:val="0039416B"/>
    <w:rsid w:val="003A1271"/>
    <w:rsid w:val="003A5DF7"/>
    <w:rsid w:val="003B3510"/>
    <w:rsid w:val="003C116C"/>
    <w:rsid w:val="003D0CDD"/>
    <w:rsid w:val="003D710F"/>
    <w:rsid w:val="003E1CAA"/>
    <w:rsid w:val="0040210F"/>
    <w:rsid w:val="004222FD"/>
    <w:rsid w:val="004319FA"/>
    <w:rsid w:val="00442F56"/>
    <w:rsid w:val="0044616D"/>
    <w:rsid w:val="00474DD1"/>
    <w:rsid w:val="004751B5"/>
    <w:rsid w:val="0048097D"/>
    <w:rsid w:val="0048175B"/>
    <w:rsid w:val="004829F2"/>
    <w:rsid w:val="004845CE"/>
    <w:rsid w:val="004A553E"/>
    <w:rsid w:val="004B0B8B"/>
    <w:rsid w:val="004B1048"/>
    <w:rsid w:val="004D01FE"/>
    <w:rsid w:val="004D582C"/>
    <w:rsid w:val="004D5B1A"/>
    <w:rsid w:val="004E1930"/>
    <w:rsid w:val="004E458E"/>
    <w:rsid w:val="004F0E12"/>
    <w:rsid w:val="004F3498"/>
    <w:rsid w:val="004F43CC"/>
    <w:rsid w:val="004F5A36"/>
    <w:rsid w:val="00505437"/>
    <w:rsid w:val="005120A1"/>
    <w:rsid w:val="00542B57"/>
    <w:rsid w:val="00557B52"/>
    <w:rsid w:val="00572E52"/>
    <w:rsid w:val="005743EA"/>
    <w:rsid w:val="005770A9"/>
    <w:rsid w:val="0058416B"/>
    <w:rsid w:val="00595357"/>
    <w:rsid w:val="005A1930"/>
    <w:rsid w:val="005A6EEA"/>
    <w:rsid w:val="005B34ED"/>
    <w:rsid w:val="005B61CD"/>
    <w:rsid w:val="005B74C5"/>
    <w:rsid w:val="005C4FF3"/>
    <w:rsid w:val="005C50B3"/>
    <w:rsid w:val="005C6B83"/>
    <w:rsid w:val="005D2BED"/>
    <w:rsid w:val="005D57DA"/>
    <w:rsid w:val="005E7702"/>
    <w:rsid w:val="005F33FC"/>
    <w:rsid w:val="00605F8E"/>
    <w:rsid w:val="00613954"/>
    <w:rsid w:val="00622488"/>
    <w:rsid w:val="00650543"/>
    <w:rsid w:val="00654D8B"/>
    <w:rsid w:val="00661136"/>
    <w:rsid w:val="0068027B"/>
    <w:rsid w:val="006B7BA3"/>
    <w:rsid w:val="006C42B8"/>
    <w:rsid w:val="006C50C7"/>
    <w:rsid w:val="006D1612"/>
    <w:rsid w:val="00713CA9"/>
    <w:rsid w:val="007455C6"/>
    <w:rsid w:val="007475C7"/>
    <w:rsid w:val="0075265A"/>
    <w:rsid w:val="0075498E"/>
    <w:rsid w:val="00757BE5"/>
    <w:rsid w:val="00760E46"/>
    <w:rsid w:val="007643D2"/>
    <w:rsid w:val="00766D82"/>
    <w:rsid w:val="007678B2"/>
    <w:rsid w:val="00782575"/>
    <w:rsid w:val="0078776B"/>
    <w:rsid w:val="00796A93"/>
    <w:rsid w:val="007975B6"/>
    <w:rsid w:val="007B48C2"/>
    <w:rsid w:val="007C231D"/>
    <w:rsid w:val="007C7C7D"/>
    <w:rsid w:val="007D68F0"/>
    <w:rsid w:val="007E1559"/>
    <w:rsid w:val="007E4AE6"/>
    <w:rsid w:val="007F2475"/>
    <w:rsid w:val="007F776E"/>
    <w:rsid w:val="00816563"/>
    <w:rsid w:val="00830C88"/>
    <w:rsid w:val="00845AB5"/>
    <w:rsid w:val="00861B11"/>
    <w:rsid w:val="008829C2"/>
    <w:rsid w:val="008A54BE"/>
    <w:rsid w:val="008C7B0A"/>
    <w:rsid w:val="008D0642"/>
    <w:rsid w:val="008E43C2"/>
    <w:rsid w:val="008E745B"/>
    <w:rsid w:val="008F4EA7"/>
    <w:rsid w:val="008F5A10"/>
    <w:rsid w:val="00905ED0"/>
    <w:rsid w:val="0093405B"/>
    <w:rsid w:val="0094782D"/>
    <w:rsid w:val="00966189"/>
    <w:rsid w:val="00973661"/>
    <w:rsid w:val="00974434"/>
    <w:rsid w:val="00975B2D"/>
    <w:rsid w:val="00977514"/>
    <w:rsid w:val="009A48B0"/>
    <w:rsid w:val="009B24D6"/>
    <w:rsid w:val="009B2F21"/>
    <w:rsid w:val="009B3EF4"/>
    <w:rsid w:val="009C6498"/>
    <w:rsid w:val="009E62AF"/>
    <w:rsid w:val="009F726A"/>
    <w:rsid w:val="00A03BBD"/>
    <w:rsid w:val="00A21254"/>
    <w:rsid w:val="00A220B7"/>
    <w:rsid w:val="00A37AB0"/>
    <w:rsid w:val="00A4085F"/>
    <w:rsid w:val="00A45953"/>
    <w:rsid w:val="00A93FBA"/>
    <w:rsid w:val="00A95C7E"/>
    <w:rsid w:val="00AB609D"/>
    <w:rsid w:val="00AC3AB8"/>
    <w:rsid w:val="00AE4348"/>
    <w:rsid w:val="00AE4BAF"/>
    <w:rsid w:val="00B03D5A"/>
    <w:rsid w:val="00B200EB"/>
    <w:rsid w:val="00B23297"/>
    <w:rsid w:val="00B360EE"/>
    <w:rsid w:val="00B53B6F"/>
    <w:rsid w:val="00B651D9"/>
    <w:rsid w:val="00B67231"/>
    <w:rsid w:val="00B73742"/>
    <w:rsid w:val="00B86F12"/>
    <w:rsid w:val="00B914E6"/>
    <w:rsid w:val="00B95747"/>
    <w:rsid w:val="00BB52FF"/>
    <w:rsid w:val="00BC4186"/>
    <w:rsid w:val="00BC5F25"/>
    <w:rsid w:val="00BD1450"/>
    <w:rsid w:val="00BD7714"/>
    <w:rsid w:val="00BD7C9B"/>
    <w:rsid w:val="00C072F8"/>
    <w:rsid w:val="00C163D7"/>
    <w:rsid w:val="00C17D79"/>
    <w:rsid w:val="00C24A8A"/>
    <w:rsid w:val="00C27321"/>
    <w:rsid w:val="00C44474"/>
    <w:rsid w:val="00C44EB3"/>
    <w:rsid w:val="00C54722"/>
    <w:rsid w:val="00C616D7"/>
    <w:rsid w:val="00C65F70"/>
    <w:rsid w:val="00C76196"/>
    <w:rsid w:val="00C941C4"/>
    <w:rsid w:val="00C96A36"/>
    <w:rsid w:val="00CA350B"/>
    <w:rsid w:val="00CA3F60"/>
    <w:rsid w:val="00CC2EFF"/>
    <w:rsid w:val="00CC4FEF"/>
    <w:rsid w:val="00CD39F1"/>
    <w:rsid w:val="00CE1439"/>
    <w:rsid w:val="00CE7B86"/>
    <w:rsid w:val="00CF74EF"/>
    <w:rsid w:val="00D01E71"/>
    <w:rsid w:val="00D02AC8"/>
    <w:rsid w:val="00D0623C"/>
    <w:rsid w:val="00D07271"/>
    <w:rsid w:val="00D16917"/>
    <w:rsid w:val="00D64DCE"/>
    <w:rsid w:val="00D65735"/>
    <w:rsid w:val="00D73E2C"/>
    <w:rsid w:val="00D76D14"/>
    <w:rsid w:val="00DA31CB"/>
    <w:rsid w:val="00DA3D31"/>
    <w:rsid w:val="00DA4488"/>
    <w:rsid w:val="00DB2E35"/>
    <w:rsid w:val="00DC0040"/>
    <w:rsid w:val="00DC0B7B"/>
    <w:rsid w:val="00DC228E"/>
    <w:rsid w:val="00DC495B"/>
    <w:rsid w:val="00DC7181"/>
    <w:rsid w:val="00DD6F5C"/>
    <w:rsid w:val="00DE6C87"/>
    <w:rsid w:val="00E06E11"/>
    <w:rsid w:val="00E14A1A"/>
    <w:rsid w:val="00E14E1F"/>
    <w:rsid w:val="00E2730E"/>
    <w:rsid w:val="00E4366A"/>
    <w:rsid w:val="00E438AC"/>
    <w:rsid w:val="00E5689E"/>
    <w:rsid w:val="00E60DF5"/>
    <w:rsid w:val="00E64DD3"/>
    <w:rsid w:val="00E80D33"/>
    <w:rsid w:val="00E95D8D"/>
    <w:rsid w:val="00EA6ED5"/>
    <w:rsid w:val="00EB7051"/>
    <w:rsid w:val="00EC68EB"/>
    <w:rsid w:val="00EC7C43"/>
    <w:rsid w:val="00EE0191"/>
    <w:rsid w:val="00EE4F6A"/>
    <w:rsid w:val="00EF3EF4"/>
    <w:rsid w:val="00F012E4"/>
    <w:rsid w:val="00F0631B"/>
    <w:rsid w:val="00F248D2"/>
    <w:rsid w:val="00F27F00"/>
    <w:rsid w:val="00F33570"/>
    <w:rsid w:val="00F655F4"/>
    <w:rsid w:val="00F71153"/>
    <w:rsid w:val="00F858D4"/>
    <w:rsid w:val="00FA0450"/>
    <w:rsid w:val="00FA4E8A"/>
    <w:rsid w:val="00FB2653"/>
    <w:rsid w:val="00FB5C49"/>
    <w:rsid w:val="00FC7B56"/>
    <w:rsid w:val="00FE5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B850DC"/>
  <w15:chartTrackingRefBased/>
  <w15:docId w15:val="{9F76860D-66A3-4046-A9AC-9D97E1858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0DF5"/>
    <w:rPr>
      <w:rFonts w:ascii="Arial" w:eastAsia="Times New Roman" w:hAnsi="Arial" w:cs="Times New Roman"/>
      <w:kern w:val="0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C7C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7C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C7C7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C7C7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7C7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7C7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7C7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7C7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7C7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7C7D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val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7C7D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C7C7D"/>
    <w:rPr>
      <w:rFonts w:eastAsiaTheme="majorEastAsia" w:cstheme="majorBidi"/>
      <w:color w:val="2F5496" w:themeColor="accent1" w:themeShade="BF"/>
      <w:kern w:val="0"/>
      <w:sz w:val="28"/>
      <w:szCs w:val="28"/>
      <w:lang w:val="en-GB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7C7C7D"/>
    <w:rPr>
      <w:rFonts w:eastAsiaTheme="majorEastAsia" w:cstheme="majorBidi"/>
      <w:i/>
      <w:iCs/>
      <w:color w:val="2F5496" w:themeColor="accent1" w:themeShade="BF"/>
      <w:kern w:val="0"/>
      <w:lang w:val="en-GB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7C7D"/>
    <w:rPr>
      <w:rFonts w:eastAsiaTheme="majorEastAsia" w:cstheme="majorBidi"/>
      <w:color w:val="2F5496" w:themeColor="accent1" w:themeShade="BF"/>
      <w:kern w:val="0"/>
      <w:lang w:val="en-GB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7C7D"/>
    <w:rPr>
      <w:rFonts w:eastAsiaTheme="majorEastAsia" w:cstheme="majorBidi"/>
      <w:i/>
      <w:iCs/>
      <w:color w:val="595959" w:themeColor="text1" w:themeTint="A6"/>
      <w:kern w:val="0"/>
      <w:lang w:val="en-GB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7C7D"/>
    <w:rPr>
      <w:rFonts w:eastAsiaTheme="majorEastAsia" w:cstheme="majorBidi"/>
      <w:color w:val="595959" w:themeColor="text1" w:themeTint="A6"/>
      <w:kern w:val="0"/>
      <w:lang w:val="en-GB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7C7D"/>
    <w:rPr>
      <w:rFonts w:eastAsiaTheme="majorEastAsia" w:cstheme="majorBidi"/>
      <w:i/>
      <w:iCs/>
      <w:color w:val="272727" w:themeColor="text1" w:themeTint="D8"/>
      <w:kern w:val="0"/>
      <w:lang w:val="en-GB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7C7D"/>
    <w:rPr>
      <w:rFonts w:eastAsiaTheme="majorEastAsia" w:cstheme="majorBidi"/>
      <w:color w:val="272727" w:themeColor="text1" w:themeTint="D8"/>
      <w:kern w:val="0"/>
      <w:lang w:val="en-GB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7C7C7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7C7D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7C7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7C7D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GB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7C7C7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7C7D"/>
    <w:rPr>
      <w:rFonts w:ascii="Arial" w:eastAsia="Times New Roman" w:hAnsi="Arial" w:cs="Times New Roman"/>
      <w:i/>
      <w:iCs/>
      <w:color w:val="404040" w:themeColor="text1" w:themeTint="BF"/>
      <w:kern w:val="0"/>
      <w:lang w:val="en-GB"/>
      <w14:ligatures w14:val="none"/>
    </w:rPr>
  </w:style>
  <w:style w:type="paragraph" w:styleId="ListParagraph">
    <w:name w:val="List Paragraph"/>
    <w:basedOn w:val="Normal"/>
    <w:uiPriority w:val="34"/>
    <w:qFormat/>
    <w:rsid w:val="007C7C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7C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7C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7C7D"/>
    <w:rPr>
      <w:rFonts w:ascii="Arial" w:eastAsia="Times New Roman" w:hAnsi="Arial" w:cs="Times New Roman"/>
      <w:i/>
      <w:iCs/>
      <w:color w:val="2F5496" w:themeColor="accent1" w:themeShade="BF"/>
      <w:kern w:val="0"/>
      <w:lang w:val="en-GB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7C7C7D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02BF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02BF6"/>
    <w:pPr>
      <w:spacing w:before="100" w:beforeAutospacing="1" w:after="100" w:afterAutospacing="1"/>
    </w:pPr>
    <w:rPr>
      <w:rFonts w:ascii="Times New Roman" w:hAnsi="Times New Roman"/>
      <w:lang w:val="en-HK"/>
    </w:rPr>
  </w:style>
  <w:style w:type="character" w:styleId="Emphasis">
    <w:name w:val="Emphasis"/>
    <w:basedOn w:val="DefaultParagraphFont"/>
    <w:uiPriority w:val="20"/>
    <w:qFormat/>
    <w:rsid w:val="00302BF6"/>
    <w:rPr>
      <w:i/>
      <w:iCs/>
    </w:rPr>
  </w:style>
  <w:style w:type="table" w:styleId="TableGrid">
    <w:name w:val="Table Grid"/>
    <w:basedOn w:val="TableNormal"/>
    <w:uiPriority w:val="39"/>
    <w:rsid w:val="00BB52F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68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4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8995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6924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8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3692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1351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8260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3184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2880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145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3892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9586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8517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4790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2464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92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47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8620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1799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035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963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2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3743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5568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686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2815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5793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8341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8973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17</Pages>
  <Words>4361</Words>
  <Characters>24859</Characters>
  <Application>Microsoft Office Word</Application>
  <DocSecurity>0</DocSecurity>
  <Lines>207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TSANG, AGNES H.L. (Student)</dc:creator>
  <cp:keywords/>
  <dc:description/>
  <cp:lastModifiedBy>TSANG, AGNES H.L. (Student)</cp:lastModifiedBy>
  <cp:revision>4</cp:revision>
  <dcterms:created xsi:type="dcterms:W3CDTF">2025-02-03T11:48:00Z</dcterms:created>
  <dcterms:modified xsi:type="dcterms:W3CDTF">2025-02-19T11:41:00Z</dcterms:modified>
</cp:coreProperties>
</file>