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F0755" w14:textId="2D541F43" w:rsidR="007B5113" w:rsidRPr="007B5113" w:rsidRDefault="007B5113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color w:val="FF0000"/>
          <w:u w:val="single"/>
          <w:lang w:val="en-HK"/>
        </w:rPr>
      </w:pPr>
      <w:r w:rsidRPr="007B5113">
        <w:rPr>
          <w:rFonts w:ascii="Times New Roman" w:hAnsi="Times New Roman"/>
          <w:b/>
          <w:bCs/>
          <w:color w:val="FF0000"/>
          <w:u w:val="single"/>
          <w:lang w:val="en-HK"/>
        </w:rPr>
        <w:t>Types of Constructive and Resulting trusts</w:t>
      </w:r>
    </w:p>
    <w:p w14:paraId="75D9CD5F" w14:textId="24A7F3C1" w:rsidR="00C02266" w:rsidRPr="00C02266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Constructive Trusts</w:t>
      </w:r>
    </w:p>
    <w:p w14:paraId="3FA8BE09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These are imposed by the court to prevent </w:t>
      </w:r>
      <w:r w:rsidRPr="00C02266">
        <w:rPr>
          <w:rFonts w:ascii="Times New Roman" w:hAnsi="Times New Roman"/>
          <w:b/>
          <w:bCs/>
          <w:lang w:val="en-HK"/>
        </w:rPr>
        <w:t>unfairness</w:t>
      </w:r>
      <w:r w:rsidRPr="00C02266">
        <w:rPr>
          <w:rFonts w:ascii="Times New Roman" w:hAnsi="Times New Roman"/>
          <w:lang w:val="en-HK"/>
        </w:rPr>
        <w:t xml:space="preserve"> or wrongdoing.</w:t>
      </w:r>
    </w:p>
    <w:p w14:paraId="478F27BA" w14:textId="77777777" w:rsidR="00C02266" w:rsidRPr="00C02266" w:rsidRDefault="00C02266" w:rsidP="007B5113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Institutional Constructive Trusts</w:t>
      </w:r>
      <w:r w:rsidRPr="00C02266">
        <w:rPr>
          <w:rFonts w:ascii="Times New Roman" w:hAnsi="Times New Roman"/>
          <w:lang w:val="en-HK"/>
        </w:rPr>
        <w:t>:</w:t>
      </w:r>
    </w:p>
    <w:p w14:paraId="59F3D6D9" w14:textId="77777777" w:rsidR="00C02266" w:rsidRPr="00C02266" w:rsidRDefault="00C02266" w:rsidP="007B5113">
      <w:pPr>
        <w:numPr>
          <w:ilvl w:val="1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Arise </w:t>
      </w:r>
      <w:r w:rsidRPr="00CC7C0F">
        <w:rPr>
          <w:rFonts w:ascii="Times New Roman" w:hAnsi="Times New Roman"/>
          <w:b/>
          <w:bCs/>
          <w:color w:val="FF0000"/>
          <w:lang w:val="en-HK"/>
        </w:rPr>
        <w:t>automatically when there’s a breach of duty</w:t>
      </w:r>
      <w:r w:rsidRPr="00C02266">
        <w:rPr>
          <w:rFonts w:ascii="Times New Roman" w:hAnsi="Times New Roman"/>
          <w:lang w:val="en-HK"/>
        </w:rPr>
        <w:t>, fraud, or wrongdoing.</w:t>
      </w:r>
    </w:p>
    <w:p w14:paraId="7A861939" w14:textId="77777777" w:rsidR="00C02266" w:rsidRPr="00C02266" w:rsidRDefault="00C02266" w:rsidP="007B5113">
      <w:pPr>
        <w:numPr>
          <w:ilvl w:val="1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Example: A trustee misuses trust property—an institutional constructive trust arises immediately.</w:t>
      </w:r>
    </w:p>
    <w:p w14:paraId="05828A1C" w14:textId="77777777" w:rsidR="00C02266" w:rsidRPr="00C02266" w:rsidRDefault="00C02266" w:rsidP="007B5113">
      <w:pPr>
        <w:numPr>
          <w:ilvl w:val="0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Remedial Constructive Trusts</w:t>
      </w:r>
      <w:r w:rsidRPr="00C02266">
        <w:rPr>
          <w:rFonts w:ascii="Times New Roman" w:hAnsi="Times New Roman"/>
          <w:lang w:val="en-HK"/>
        </w:rPr>
        <w:t>:</w:t>
      </w:r>
    </w:p>
    <w:p w14:paraId="7BF904F2" w14:textId="77777777" w:rsidR="00C02266" w:rsidRPr="00C02266" w:rsidRDefault="00C02266" w:rsidP="007B5113">
      <w:pPr>
        <w:numPr>
          <w:ilvl w:val="1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Imposed at the court's </w:t>
      </w:r>
      <w:r w:rsidRPr="00C02266">
        <w:rPr>
          <w:rFonts w:ascii="Times New Roman" w:hAnsi="Times New Roman"/>
          <w:b/>
          <w:bCs/>
          <w:lang w:val="en-HK"/>
        </w:rPr>
        <w:t>discretion</w:t>
      </w:r>
      <w:r w:rsidRPr="00C02266">
        <w:rPr>
          <w:rFonts w:ascii="Times New Roman" w:hAnsi="Times New Roman"/>
          <w:lang w:val="en-HK"/>
        </w:rPr>
        <w:t xml:space="preserve"> as a remedy to fix unjust enrichment or unfair situations.</w:t>
      </w:r>
    </w:p>
    <w:p w14:paraId="1B3FC1A3" w14:textId="77777777" w:rsidR="00C02266" w:rsidRPr="00C02266" w:rsidRDefault="00C02266" w:rsidP="007B5113">
      <w:pPr>
        <w:numPr>
          <w:ilvl w:val="1"/>
          <w:numId w:val="1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Example: If someone unfairly benefits at your expense, the court can impose this trust.</w:t>
      </w:r>
    </w:p>
    <w:p w14:paraId="77F43825" w14:textId="77777777" w:rsidR="00C02266" w:rsidRPr="00C02266" w:rsidRDefault="00AD1B9F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02D6647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1ACA8A" w14:textId="77777777" w:rsidR="00C02266" w:rsidRPr="00C02266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Resulting Trusts</w:t>
      </w:r>
    </w:p>
    <w:p w14:paraId="71D90DEF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These return property to the original owner (or transferor) when it’s clear they </w:t>
      </w:r>
      <w:r w:rsidRPr="00C02266">
        <w:rPr>
          <w:rFonts w:ascii="Times New Roman" w:hAnsi="Times New Roman"/>
          <w:b/>
          <w:bCs/>
          <w:lang w:val="en-HK"/>
        </w:rPr>
        <w:t>didn’t intend to give it away</w:t>
      </w:r>
      <w:r w:rsidRPr="00C02266">
        <w:rPr>
          <w:rFonts w:ascii="Times New Roman" w:hAnsi="Times New Roman"/>
          <w:lang w:val="en-HK"/>
        </w:rPr>
        <w:t>.</w:t>
      </w:r>
    </w:p>
    <w:p w14:paraId="2EF88921" w14:textId="77777777" w:rsidR="00C02266" w:rsidRPr="00C02266" w:rsidRDefault="00C02266" w:rsidP="007B5113">
      <w:pPr>
        <w:numPr>
          <w:ilvl w:val="0"/>
          <w:numId w:val="1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Automatic Resulting Trusts</w:t>
      </w:r>
      <w:r w:rsidRPr="00C02266">
        <w:rPr>
          <w:rFonts w:ascii="Times New Roman" w:hAnsi="Times New Roman"/>
          <w:lang w:val="en-HK"/>
        </w:rPr>
        <w:t>:</w:t>
      </w:r>
    </w:p>
    <w:p w14:paraId="713907E1" w14:textId="77777777" w:rsidR="007B5113" w:rsidRPr="007B5113" w:rsidRDefault="00C02266" w:rsidP="007B5113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7B5113">
        <w:rPr>
          <w:rFonts w:ascii="Times New Roman" w:hAnsi="Times New Roman"/>
          <w:lang w:val="en-HK"/>
        </w:rPr>
        <w:t xml:space="preserve">Happen </w:t>
      </w:r>
      <w:r w:rsidRPr="007B5113">
        <w:rPr>
          <w:rFonts w:ascii="Times New Roman" w:hAnsi="Times New Roman"/>
          <w:b/>
          <w:bCs/>
          <w:lang w:val="en-HK"/>
        </w:rPr>
        <w:t>automatically</w:t>
      </w:r>
      <w:r w:rsidRPr="007B5113">
        <w:rPr>
          <w:rFonts w:ascii="Times New Roman" w:hAnsi="Times New Roman"/>
          <w:lang w:val="en-HK"/>
        </w:rPr>
        <w:t xml:space="preserve"> </w:t>
      </w:r>
      <w:r w:rsidR="007B5113" w:rsidRPr="007B5113">
        <w:rPr>
          <w:rFonts w:ascii="Times New Roman" w:eastAsiaTheme="minorEastAsia" w:hAnsi="Times New Roman"/>
          <w14:ligatures w14:val="standardContextual"/>
        </w:rPr>
        <w:t>When a trust fails (e.g., due to uncertainty or illegality), equity automatically returns the beneficial interest to the transferor.</w:t>
      </w:r>
    </w:p>
    <w:p w14:paraId="27CF008E" w14:textId="4698DBE7" w:rsidR="00C02266" w:rsidRPr="007B5113" w:rsidRDefault="00C02266" w:rsidP="007B5113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7B5113">
        <w:rPr>
          <w:rFonts w:ascii="Times New Roman" w:hAnsi="Times New Roman"/>
          <w:lang w:val="en-HK"/>
        </w:rPr>
        <w:t>Example: A trust is created for “charity,” but no clear purpose exists—the property goes back to the settlor.</w:t>
      </w:r>
    </w:p>
    <w:p w14:paraId="4B550D32" w14:textId="77777777" w:rsidR="00C02266" w:rsidRPr="00C02266" w:rsidRDefault="00C02266" w:rsidP="007B5113">
      <w:pPr>
        <w:numPr>
          <w:ilvl w:val="0"/>
          <w:numId w:val="1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Presumed Resulting Trusts</w:t>
      </w:r>
      <w:r w:rsidRPr="00C02266">
        <w:rPr>
          <w:rFonts w:ascii="Times New Roman" w:hAnsi="Times New Roman"/>
          <w:lang w:val="en-HK"/>
        </w:rPr>
        <w:t>:</w:t>
      </w:r>
    </w:p>
    <w:p w14:paraId="18E80731" w14:textId="77777777" w:rsidR="00C02266" w:rsidRPr="00D7463A" w:rsidRDefault="00C02266" w:rsidP="007B5113">
      <w:pPr>
        <w:numPr>
          <w:ilvl w:val="1"/>
          <w:numId w:val="16"/>
        </w:numPr>
        <w:spacing w:before="240" w:after="240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C02266">
        <w:rPr>
          <w:rFonts w:ascii="Times New Roman" w:hAnsi="Times New Roman"/>
          <w:lang w:val="en-HK"/>
        </w:rPr>
        <w:t xml:space="preserve">Arise when someone transfers property with </w:t>
      </w:r>
      <w:r w:rsidRPr="00C02266">
        <w:rPr>
          <w:rFonts w:ascii="Times New Roman" w:hAnsi="Times New Roman"/>
          <w:b/>
          <w:bCs/>
          <w:lang w:val="en-HK"/>
        </w:rPr>
        <w:t>no explanation</w:t>
      </w:r>
      <w:r w:rsidRPr="00C02266">
        <w:rPr>
          <w:rFonts w:ascii="Times New Roman" w:hAnsi="Times New Roman"/>
          <w:lang w:val="en-HK"/>
        </w:rPr>
        <w:t xml:space="preserve"> or payment (no consideration). The law </w:t>
      </w:r>
      <w:r w:rsidRPr="00D7463A">
        <w:rPr>
          <w:rFonts w:ascii="Times New Roman" w:hAnsi="Times New Roman"/>
          <w:b/>
          <w:bCs/>
          <w:color w:val="FF0000"/>
          <w:lang w:val="en-HK"/>
        </w:rPr>
        <w:t>presumes they didn’t intend to gift it.</w:t>
      </w:r>
    </w:p>
    <w:p w14:paraId="186895FB" w14:textId="77777777" w:rsidR="00C02266" w:rsidRPr="00C02266" w:rsidRDefault="00C02266" w:rsidP="007B5113">
      <w:pPr>
        <w:numPr>
          <w:ilvl w:val="1"/>
          <w:numId w:val="1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lastRenderedPageBreak/>
        <w:t>Example: A gives £10,000 to B without a reason—B holds it on trust for A unless they prove it was a gift.</w:t>
      </w:r>
    </w:p>
    <w:p w14:paraId="141A9172" w14:textId="3092AB20" w:rsidR="00C02266" w:rsidRPr="007B5113" w:rsidRDefault="00AD1B9F" w:rsidP="007B5113">
      <w:pPr>
        <w:spacing w:before="240" w:after="240" w:line="360" w:lineRule="auto"/>
        <w:outlineLvl w:val="2"/>
        <w:rPr>
          <w:rStyle w:val="Strong"/>
          <w:rFonts w:ascii="Times New Roman" w:eastAsiaTheme="majorEastAsia" w:hAnsi="Times New Roman"/>
          <w:u w:val="single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05BBB69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FFCF72" w14:textId="6CFBD4AB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color w:val="FF0000"/>
          <w:u w:val="single"/>
          <w:lang w:val="en-HK"/>
        </w:rPr>
      </w:pPr>
      <w:r w:rsidRPr="007B5113">
        <w:rPr>
          <w:rStyle w:val="Strong"/>
          <w:rFonts w:ascii="Times New Roman" w:eastAsiaTheme="majorEastAsia" w:hAnsi="Times New Roman"/>
          <w:color w:val="FF0000"/>
          <w:u w:val="single"/>
        </w:rPr>
        <w:t>Remedial constructive trusts</w:t>
      </w:r>
      <w:r w:rsidRPr="007B5113">
        <w:rPr>
          <w:rFonts w:ascii="Times New Roman" w:hAnsi="Times New Roman"/>
          <w:color w:val="FF0000"/>
          <w:u w:val="single"/>
        </w:rPr>
        <w:t xml:space="preserve"> </w:t>
      </w:r>
      <w:r w:rsidRPr="007B5113">
        <w:rPr>
          <w:rFonts w:ascii="Times New Roman" w:hAnsi="Times New Roman"/>
          <w:b/>
          <w:bCs/>
          <w:color w:val="FF0000"/>
          <w:u w:val="single"/>
        </w:rPr>
        <w:t>and</w:t>
      </w:r>
      <w:r w:rsidRPr="007B5113">
        <w:rPr>
          <w:rFonts w:ascii="Times New Roman" w:hAnsi="Times New Roman"/>
          <w:color w:val="FF0000"/>
          <w:u w:val="single"/>
        </w:rPr>
        <w:t xml:space="preserve"> </w:t>
      </w:r>
      <w:r w:rsidRPr="007B5113">
        <w:rPr>
          <w:rStyle w:val="Strong"/>
          <w:rFonts w:ascii="Times New Roman" w:eastAsiaTheme="majorEastAsia" w:hAnsi="Times New Roman"/>
          <w:color w:val="FF0000"/>
          <w:u w:val="single"/>
        </w:rPr>
        <w:t>resulting trusts</w:t>
      </w:r>
    </w:p>
    <w:p w14:paraId="5625EEB0" w14:textId="1807595C" w:rsidR="00111A47" w:rsidRPr="00111A47" w:rsidRDefault="00111A47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 xml:space="preserve">1. </w:t>
      </w:r>
      <w:r w:rsidR="00C02266" w:rsidRPr="007B5113">
        <w:rPr>
          <w:rFonts w:ascii="Times New Roman" w:hAnsi="Times New Roman"/>
          <w:b/>
          <w:bCs/>
          <w:lang w:val="en-HK"/>
        </w:rPr>
        <w:t xml:space="preserve">Presumed- intention </w:t>
      </w:r>
      <w:r w:rsidRPr="00111A47">
        <w:rPr>
          <w:rFonts w:ascii="Times New Roman" w:hAnsi="Times New Roman"/>
          <w:b/>
          <w:bCs/>
          <w:lang w:val="en-HK"/>
        </w:rPr>
        <w:t>Resulting Trusts</w:t>
      </w:r>
    </w:p>
    <w:p w14:paraId="0842C642" w14:textId="77777777" w:rsidR="00111A47" w:rsidRPr="00111A47" w:rsidRDefault="00111A47" w:rsidP="007B5113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Purpose</w:t>
      </w:r>
      <w:r w:rsidRPr="00111A47">
        <w:rPr>
          <w:rFonts w:ascii="Times New Roman" w:hAnsi="Times New Roman"/>
          <w:lang w:val="en-HK"/>
        </w:rPr>
        <w:t>: Resulting trusts arise to give effect to the presumed intention of the parties or to return property to the original owner when a trust fails or does not exhaust all the property.</w:t>
      </w:r>
    </w:p>
    <w:p w14:paraId="04BC902C" w14:textId="77777777" w:rsidR="00111A47" w:rsidRPr="00111A47" w:rsidRDefault="00111A47" w:rsidP="007B5113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Key Characteristic</w:t>
      </w:r>
      <w:r w:rsidRPr="00111A47">
        <w:rPr>
          <w:rFonts w:ascii="Times New Roman" w:hAnsi="Times New Roman"/>
          <w:lang w:val="en-HK"/>
        </w:rPr>
        <w:t xml:space="preserve">: They are based on </w:t>
      </w:r>
      <w:r w:rsidRPr="00111A47">
        <w:rPr>
          <w:rFonts w:ascii="Times New Roman" w:hAnsi="Times New Roman"/>
          <w:b/>
          <w:bCs/>
          <w:lang w:val="en-HK"/>
        </w:rPr>
        <w:t>intention</w:t>
      </w:r>
      <w:r w:rsidRPr="00111A47">
        <w:rPr>
          <w:rFonts w:ascii="Times New Roman" w:hAnsi="Times New Roman"/>
          <w:lang w:val="en-HK"/>
        </w:rPr>
        <w:t>—whether actual or presumed—but not fraud or wrongdoing.</w:t>
      </w:r>
    </w:p>
    <w:p w14:paraId="50F39251" w14:textId="77777777" w:rsidR="00111A47" w:rsidRPr="00111A47" w:rsidRDefault="00111A47" w:rsidP="007B5113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Types</w:t>
      </w:r>
      <w:r w:rsidRPr="00111A47">
        <w:rPr>
          <w:rFonts w:ascii="Times New Roman" w:hAnsi="Times New Roman"/>
          <w:lang w:val="en-HK"/>
        </w:rPr>
        <w:t>:</w:t>
      </w:r>
    </w:p>
    <w:p w14:paraId="2B411F52" w14:textId="77777777" w:rsidR="00111A47" w:rsidRPr="00111A47" w:rsidRDefault="00111A47" w:rsidP="007B5113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Automatic resulting trust</w:t>
      </w:r>
      <w:r w:rsidRPr="00111A47">
        <w:rPr>
          <w:rFonts w:ascii="Times New Roman" w:hAnsi="Times New Roman"/>
          <w:lang w:val="en-HK"/>
        </w:rPr>
        <w:t>: Happens when an express trust fails (e.g., incomplete transfer, beneficiary cannot be determined).</w:t>
      </w:r>
    </w:p>
    <w:p w14:paraId="7C5B43DC" w14:textId="77777777" w:rsidR="00111A47" w:rsidRPr="00111A47" w:rsidRDefault="00111A47" w:rsidP="007B5113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Presumed resulting trust</w:t>
      </w:r>
      <w:r w:rsidRPr="00111A47">
        <w:rPr>
          <w:rFonts w:ascii="Times New Roman" w:hAnsi="Times New Roman"/>
          <w:lang w:val="en-HK"/>
        </w:rPr>
        <w:t>: Happens when property is transferred without payment or consideration, and the recipient is presumed to hold it on trust for the transferor (e.g., voluntary transfer of property to another).</w:t>
      </w:r>
    </w:p>
    <w:p w14:paraId="54473C2B" w14:textId="77777777" w:rsidR="00111A47" w:rsidRPr="00111A47" w:rsidRDefault="00111A47" w:rsidP="007B5113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Intention</w:t>
      </w:r>
      <w:r w:rsidRPr="00111A47">
        <w:rPr>
          <w:rFonts w:ascii="Times New Roman" w:hAnsi="Times New Roman"/>
          <w:lang w:val="en-HK"/>
        </w:rPr>
        <w:t xml:space="preserve">: A resulting trust arises when the law presumes the transferor did </w:t>
      </w:r>
      <w:r w:rsidRPr="00111A47">
        <w:rPr>
          <w:rFonts w:ascii="Times New Roman" w:hAnsi="Times New Roman"/>
          <w:b/>
          <w:bCs/>
          <w:lang w:val="en-HK"/>
        </w:rPr>
        <w:t>not intend to give away the property outright</w:t>
      </w:r>
      <w:r w:rsidRPr="00111A47">
        <w:rPr>
          <w:rFonts w:ascii="Times New Roman" w:hAnsi="Times New Roman"/>
          <w:lang w:val="en-HK"/>
        </w:rPr>
        <w:t>, even if intention isn’t explicitly stated.</w:t>
      </w:r>
    </w:p>
    <w:p w14:paraId="4BDC1104" w14:textId="77777777" w:rsidR="00111A47" w:rsidRPr="00111A47" w:rsidRDefault="00111A47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Example</w:t>
      </w:r>
      <w:r w:rsidRPr="00111A47">
        <w:rPr>
          <w:rFonts w:ascii="Times New Roman" w:hAnsi="Times New Roman"/>
          <w:lang w:val="en-HK"/>
        </w:rPr>
        <w:t>:</w:t>
      </w:r>
    </w:p>
    <w:p w14:paraId="5485A6A9" w14:textId="77777777" w:rsidR="00111A47" w:rsidRPr="00111A47" w:rsidRDefault="00111A47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lang w:val="en-HK"/>
        </w:rPr>
        <w:t>A transfers £10,000 to B without explanation or agreement. In the absence of evidence showing A intended a gift, the law presumes B holds the money on resulting trust for A.</w:t>
      </w:r>
    </w:p>
    <w:p w14:paraId="265783ED" w14:textId="77777777" w:rsidR="00111A47" w:rsidRPr="00111A47" w:rsidRDefault="00AD1B9F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6E91458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6CEF79" w14:textId="77777777" w:rsidR="00111A47" w:rsidRPr="00111A47" w:rsidRDefault="00111A47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2. Remedial Constructive Trusts</w:t>
      </w:r>
    </w:p>
    <w:p w14:paraId="1C2B964D" w14:textId="77777777" w:rsidR="00111A47" w:rsidRPr="00111A47" w:rsidRDefault="00111A47" w:rsidP="007B5113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Purpose</w:t>
      </w:r>
      <w:r w:rsidRPr="00111A47">
        <w:rPr>
          <w:rFonts w:ascii="Times New Roman" w:hAnsi="Times New Roman"/>
          <w:lang w:val="en-HK"/>
        </w:rPr>
        <w:t xml:space="preserve">: A remedial constructive trust is a </w:t>
      </w:r>
      <w:r w:rsidRPr="00CC7C0F">
        <w:rPr>
          <w:rFonts w:ascii="Times New Roman" w:hAnsi="Times New Roman"/>
          <w:b/>
          <w:bCs/>
          <w:color w:val="FF0000"/>
          <w:lang w:val="en-HK"/>
        </w:rPr>
        <w:t>remedy</w:t>
      </w:r>
      <w:r w:rsidRPr="00111A47">
        <w:rPr>
          <w:rFonts w:ascii="Times New Roman" w:hAnsi="Times New Roman"/>
          <w:lang w:val="en-HK"/>
        </w:rPr>
        <w:t xml:space="preserve"> imposed by the courts </w:t>
      </w:r>
      <w:r w:rsidRPr="00111A47">
        <w:rPr>
          <w:rFonts w:ascii="Times New Roman" w:hAnsi="Times New Roman"/>
          <w:b/>
          <w:bCs/>
          <w:lang w:val="en-HK"/>
        </w:rPr>
        <w:t>to prevent unjust enrichment</w:t>
      </w:r>
      <w:r w:rsidRPr="00111A47">
        <w:rPr>
          <w:rFonts w:ascii="Times New Roman" w:hAnsi="Times New Roman"/>
          <w:lang w:val="en-HK"/>
        </w:rPr>
        <w:t xml:space="preserve"> or address wrongdoing.</w:t>
      </w:r>
    </w:p>
    <w:p w14:paraId="4F31DB4B" w14:textId="77777777" w:rsidR="00111A47" w:rsidRPr="00111A47" w:rsidRDefault="00111A47" w:rsidP="007B5113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lastRenderedPageBreak/>
        <w:t>Key Characteristic</w:t>
      </w:r>
      <w:r w:rsidRPr="00111A47">
        <w:rPr>
          <w:rFonts w:ascii="Times New Roman" w:hAnsi="Times New Roman"/>
          <w:lang w:val="en-HK"/>
        </w:rPr>
        <w:t xml:space="preserve">: They are not based on the parties’ intention, but instead arise due to the court’s intervention to achieve </w:t>
      </w:r>
      <w:r w:rsidRPr="00111A47">
        <w:rPr>
          <w:rFonts w:ascii="Times New Roman" w:hAnsi="Times New Roman"/>
          <w:b/>
          <w:bCs/>
          <w:lang w:val="en-HK"/>
        </w:rPr>
        <w:t>equitable justice</w:t>
      </w:r>
      <w:r w:rsidRPr="00111A47">
        <w:rPr>
          <w:rFonts w:ascii="Times New Roman" w:hAnsi="Times New Roman"/>
          <w:lang w:val="en-HK"/>
        </w:rPr>
        <w:t>.</w:t>
      </w:r>
    </w:p>
    <w:p w14:paraId="46B6A57C" w14:textId="77777777" w:rsidR="00111A47" w:rsidRPr="00111A47" w:rsidRDefault="00111A47" w:rsidP="007B5113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Intention</w:t>
      </w:r>
      <w:r w:rsidRPr="00111A47">
        <w:rPr>
          <w:rFonts w:ascii="Times New Roman" w:hAnsi="Times New Roman"/>
          <w:lang w:val="en-HK"/>
        </w:rPr>
        <w:t>: Unlike resulting trusts, remedial constructive trusts do not depend on any intention (actual or presumed). Instead, they are imposed as a consequence of wrongdoing (e.g., fraud, breach of fiduciary duty) or where it would be unconscionable for the recipient to retain the benefit.</w:t>
      </w:r>
    </w:p>
    <w:p w14:paraId="67F76CB2" w14:textId="77777777" w:rsidR="00111A47" w:rsidRPr="00111A47" w:rsidRDefault="00111A47" w:rsidP="007B5113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Discretionary</w:t>
      </w:r>
      <w:r w:rsidRPr="00111A47">
        <w:rPr>
          <w:rFonts w:ascii="Times New Roman" w:hAnsi="Times New Roman"/>
          <w:lang w:val="en-HK"/>
        </w:rPr>
        <w:t>: The court has discretion in determining whether a constructive trust should arise and its extent.</w:t>
      </w:r>
    </w:p>
    <w:p w14:paraId="1A11E306" w14:textId="77777777" w:rsidR="00111A47" w:rsidRPr="00111A47" w:rsidRDefault="00111A47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b/>
          <w:bCs/>
          <w:lang w:val="en-HK"/>
        </w:rPr>
        <w:t>Example</w:t>
      </w:r>
      <w:r w:rsidRPr="00111A47">
        <w:rPr>
          <w:rFonts w:ascii="Times New Roman" w:hAnsi="Times New Roman"/>
          <w:lang w:val="en-HK"/>
        </w:rPr>
        <w:t>:</w:t>
      </w:r>
    </w:p>
    <w:p w14:paraId="3B3F2869" w14:textId="77777777" w:rsidR="00111A47" w:rsidRPr="007B5113" w:rsidRDefault="00111A47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111A47">
        <w:rPr>
          <w:rFonts w:ascii="Times New Roman" w:hAnsi="Times New Roman"/>
          <w:lang w:val="en-HK"/>
        </w:rPr>
        <w:t>A fiduciary misappropriates funds or profits unfairly in a breach of duty. The court imposes a remedial constructive trust on those profits, requiring the wrongdoer to hold them for the benefit of the rightful owner.</w:t>
      </w:r>
    </w:p>
    <w:p w14:paraId="36C23C54" w14:textId="77777777" w:rsidR="00C02266" w:rsidRPr="00111A47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</w:p>
    <w:p w14:paraId="36E70BE8" w14:textId="54913C5B" w:rsidR="00C02266" w:rsidRPr="007B5113" w:rsidRDefault="00C02266" w:rsidP="007B5113">
      <w:pPr>
        <w:spacing w:before="240" w:after="240" w:line="360" w:lineRule="auto"/>
        <w:rPr>
          <w:rFonts w:ascii="Times New Roman" w:hAnsi="Times New Roman"/>
        </w:rPr>
      </w:pPr>
      <w:r w:rsidRPr="007B5113">
        <w:rPr>
          <w:rFonts w:ascii="Times New Roman" w:hAnsi="Times New Roman"/>
          <w:noProof/>
        </w:rPr>
        <w:drawing>
          <wp:inline distT="0" distB="0" distL="0" distR="0" wp14:anchorId="53E1BE32" wp14:editId="3025846B">
            <wp:extent cx="5731510" cy="2858135"/>
            <wp:effectExtent l="0" t="0" r="0" b="0"/>
            <wp:docPr id="1039084190" name="Picture 1" descr="A table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4190" name="Picture 1" descr="A table of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191C" w14:textId="77777777" w:rsidR="00C02266" w:rsidRPr="00C02266" w:rsidRDefault="00AD1B9F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073D7AA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4511F53" w14:textId="77777777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</w:p>
    <w:p w14:paraId="5B0F31FD" w14:textId="77777777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</w:p>
    <w:p w14:paraId="4E55BD01" w14:textId="77777777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</w:p>
    <w:p w14:paraId="2A7DDBEF" w14:textId="3563E527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color w:val="FF0000"/>
          <w:u w:val="single"/>
          <w:lang w:val="en-HK"/>
        </w:rPr>
      </w:pPr>
      <w:r w:rsidRPr="007B5113">
        <w:rPr>
          <w:rFonts w:ascii="Times New Roman" w:hAnsi="Times New Roman"/>
          <w:b/>
          <w:bCs/>
          <w:color w:val="FF0000"/>
          <w:u w:val="single"/>
          <w:lang w:val="en-HK"/>
        </w:rPr>
        <w:lastRenderedPageBreak/>
        <w:t xml:space="preserve">Types of Resulting Trust </w:t>
      </w:r>
    </w:p>
    <w:p w14:paraId="0FED12ED" w14:textId="20885DA9" w:rsidR="00C02266" w:rsidRPr="00C02266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1. Automatic Resulting Trust</w:t>
      </w:r>
    </w:p>
    <w:p w14:paraId="14FBDA14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Intention</w:t>
      </w:r>
      <w:r w:rsidRPr="00C02266">
        <w:rPr>
          <w:rFonts w:ascii="Times New Roman" w:hAnsi="Times New Roman"/>
          <w:lang w:val="en-HK"/>
        </w:rPr>
        <w:t xml:space="preserve">: </w:t>
      </w:r>
      <w:r w:rsidRPr="00C02266">
        <w:rPr>
          <w:rFonts w:ascii="Times New Roman" w:hAnsi="Times New Roman"/>
          <w:b/>
          <w:bCs/>
          <w:lang w:val="en-HK"/>
        </w:rPr>
        <w:t>No need to find intention explicitly</w:t>
      </w:r>
      <w:r w:rsidRPr="00C02266">
        <w:rPr>
          <w:rFonts w:ascii="Times New Roman" w:hAnsi="Times New Roman"/>
          <w:lang w:val="en-HK"/>
        </w:rPr>
        <w:t>.</w:t>
      </w:r>
    </w:p>
    <w:p w14:paraId="1CE9EBC9" w14:textId="77777777" w:rsidR="00C02266" w:rsidRPr="00C02266" w:rsidRDefault="00C02266" w:rsidP="007B5113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An automatic resulting trust arises by operation of law when an </w:t>
      </w:r>
      <w:r w:rsidRPr="00C02266">
        <w:rPr>
          <w:rFonts w:ascii="Times New Roman" w:hAnsi="Times New Roman"/>
          <w:b/>
          <w:bCs/>
          <w:lang w:val="en-HK"/>
        </w:rPr>
        <w:t>express trust fails</w:t>
      </w:r>
      <w:r w:rsidRPr="00C02266">
        <w:rPr>
          <w:rFonts w:ascii="Times New Roman" w:hAnsi="Times New Roman"/>
          <w:lang w:val="en-HK"/>
        </w:rPr>
        <w:t xml:space="preserve"> (e.g., the trust property cannot be distributed, or the beneficial interest is not fully disposed of).</w:t>
      </w:r>
    </w:p>
    <w:p w14:paraId="5507528A" w14:textId="77777777" w:rsidR="00C02266" w:rsidRPr="00C02266" w:rsidRDefault="00C02266" w:rsidP="007B5113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The law presumes the property should "result" back to the settlor or their estate.</w:t>
      </w:r>
    </w:p>
    <w:p w14:paraId="14F64DC7" w14:textId="77777777" w:rsidR="00C02266" w:rsidRPr="00C02266" w:rsidRDefault="00C02266" w:rsidP="007B5113">
      <w:pPr>
        <w:numPr>
          <w:ilvl w:val="0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It does not require any active consideration of the settlor's intention because the failure of the express trust triggers the resulting trust automatically.</w:t>
      </w:r>
    </w:p>
    <w:p w14:paraId="4812965F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Example</w:t>
      </w:r>
      <w:r w:rsidRPr="00C02266">
        <w:rPr>
          <w:rFonts w:ascii="Times New Roman" w:hAnsi="Times New Roman"/>
          <w:lang w:val="en-HK"/>
        </w:rPr>
        <w:t>:</w:t>
      </w:r>
      <w:r w:rsidRPr="00C02266">
        <w:rPr>
          <w:rFonts w:ascii="Times New Roman" w:hAnsi="Times New Roman"/>
          <w:lang w:val="en-HK"/>
        </w:rPr>
        <w:br/>
        <w:t>A sets up a trust for "charitable purposes," but the chosen purpose is too vague or does not exist. The property automatically results back to A (the settlor).</w:t>
      </w:r>
    </w:p>
    <w:p w14:paraId="0C1F9481" w14:textId="77777777" w:rsidR="00C02266" w:rsidRPr="00C02266" w:rsidRDefault="00AD1B9F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5C9772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90D21C" w14:textId="77777777" w:rsidR="00C02266" w:rsidRPr="007B5113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2. Presumed Resulting Trust</w:t>
      </w:r>
    </w:p>
    <w:p w14:paraId="149E2E20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Court's Role</w:t>
      </w:r>
      <w:r w:rsidRPr="00C02266">
        <w:rPr>
          <w:rFonts w:ascii="Times New Roman" w:hAnsi="Times New Roman"/>
          <w:lang w:val="en-HK"/>
        </w:rPr>
        <w:t>:</w:t>
      </w:r>
    </w:p>
    <w:p w14:paraId="135C3D45" w14:textId="77777777" w:rsidR="00C02266" w:rsidRPr="00C02266" w:rsidRDefault="00C02266" w:rsidP="007B5113">
      <w:pPr>
        <w:numPr>
          <w:ilvl w:val="0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The court </w:t>
      </w:r>
      <w:r w:rsidRPr="00CC7C0F">
        <w:rPr>
          <w:rFonts w:ascii="Times New Roman" w:hAnsi="Times New Roman"/>
          <w:color w:val="FF0000"/>
          <w:lang w:val="en-HK"/>
        </w:rPr>
        <w:t>applies the presumption as a starting point</w:t>
      </w:r>
      <w:r w:rsidRPr="00C02266">
        <w:rPr>
          <w:rFonts w:ascii="Times New Roman" w:hAnsi="Times New Roman"/>
          <w:lang w:val="en-HK"/>
        </w:rPr>
        <w:t>.</w:t>
      </w:r>
    </w:p>
    <w:p w14:paraId="21EBD470" w14:textId="280CC667" w:rsidR="00C02266" w:rsidRPr="00C02266" w:rsidRDefault="00C02266" w:rsidP="007B5113">
      <w:pPr>
        <w:numPr>
          <w:ilvl w:val="0"/>
          <w:numId w:val="1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If no evidence proves otherwise, the court will find that a resulting trust arises based on the presumed intention.</w:t>
      </w:r>
    </w:p>
    <w:p w14:paraId="445D2558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Example</w:t>
      </w:r>
      <w:r w:rsidRPr="00C02266">
        <w:rPr>
          <w:rFonts w:ascii="Times New Roman" w:hAnsi="Times New Roman"/>
          <w:lang w:val="en-HK"/>
        </w:rPr>
        <w:t>:</w:t>
      </w:r>
    </w:p>
    <w:p w14:paraId="446E78A3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A gives £50,000 to B, but there’s no explanation for the transfer.</w:t>
      </w:r>
    </w:p>
    <w:p w14:paraId="5D16CC9F" w14:textId="7640F9BF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7B5113">
        <w:rPr>
          <w:rFonts w:ascii="Times New Roman" w:hAnsi="Times New Roman"/>
          <w:lang w:val="en-HK"/>
        </w:rPr>
        <w:sym w:font="Wingdings" w:char="F0E0"/>
      </w:r>
      <w:r w:rsidRPr="007B5113">
        <w:rPr>
          <w:rFonts w:ascii="Times New Roman" w:hAnsi="Times New Roman"/>
          <w:lang w:val="en-HK"/>
        </w:rPr>
        <w:t xml:space="preserve"> </w:t>
      </w:r>
      <w:r w:rsidRPr="00C02266">
        <w:rPr>
          <w:rFonts w:ascii="Times New Roman" w:hAnsi="Times New Roman"/>
          <w:lang w:val="en-HK"/>
        </w:rPr>
        <w:t xml:space="preserve">The law presumes B holds the money on a resulting trust for A unless B proves that A </w:t>
      </w:r>
      <w:r w:rsidRPr="00C02266">
        <w:rPr>
          <w:rFonts w:ascii="Times New Roman" w:hAnsi="Times New Roman"/>
          <w:b/>
          <w:bCs/>
          <w:lang w:val="en-HK"/>
        </w:rPr>
        <w:t>intended it as a gift</w:t>
      </w:r>
      <w:r w:rsidRPr="00C02266">
        <w:rPr>
          <w:rFonts w:ascii="Times New Roman" w:hAnsi="Times New Roman"/>
          <w:lang w:val="en-HK"/>
        </w:rPr>
        <w:t>.</w:t>
      </w:r>
    </w:p>
    <w:p w14:paraId="6C8CEBA5" w14:textId="77777777" w:rsidR="00C02266" w:rsidRDefault="00C02266" w:rsidP="007B5113">
      <w:pPr>
        <w:spacing w:before="240" w:after="240" w:line="360" w:lineRule="auto"/>
        <w:rPr>
          <w:rFonts w:ascii="Times New Roman" w:hAnsi="Times New Roman"/>
        </w:rPr>
      </w:pPr>
    </w:p>
    <w:p w14:paraId="3786C686" w14:textId="77777777" w:rsidR="007B5113" w:rsidRPr="007B5113" w:rsidRDefault="007B5113" w:rsidP="007B5113">
      <w:pPr>
        <w:spacing w:before="240" w:after="240" w:line="360" w:lineRule="auto"/>
        <w:rPr>
          <w:rFonts w:ascii="Times New Roman" w:hAnsi="Times New Roman"/>
        </w:rPr>
      </w:pPr>
    </w:p>
    <w:p w14:paraId="29964C94" w14:textId="1824AF92" w:rsidR="007B5113" w:rsidRPr="007B5113" w:rsidRDefault="007B5113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color w:val="FF0000"/>
          <w:u w:val="single"/>
          <w:lang w:val="en-HK"/>
        </w:rPr>
      </w:pPr>
      <w:r w:rsidRPr="007B5113">
        <w:rPr>
          <w:rFonts w:ascii="Times New Roman" w:hAnsi="Times New Roman"/>
          <w:b/>
          <w:bCs/>
          <w:color w:val="FF0000"/>
          <w:u w:val="single"/>
          <w:lang w:val="en-HK"/>
        </w:rPr>
        <w:lastRenderedPageBreak/>
        <w:t>Presumed intention vs Actual intention</w:t>
      </w:r>
    </w:p>
    <w:p w14:paraId="2020FA96" w14:textId="487AC9A3" w:rsidR="00C02266" w:rsidRPr="00C02266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Presumed Intention</w:t>
      </w:r>
    </w:p>
    <w:p w14:paraId="2C3A0E6E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Nature</w:t>
      </w:r>
      <w:r w:rsidRPr="00C02266">
        <w:rPr>
          <w:rFonts w:ascii="Times New Roman" w:hAnsi="Times New Roman"/>
          <w:lang w:val="en-HK"/>
        </w:rPr>
        <w:t>: A legal assumption made by the court based on the circumstances of the transfer.</w:t>
      </w:r>
    </w:p>
    <w:p w14:paraId="4A4865CE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Why?</w:t>
      </w:r>
      <w:r w:rsidRPr="00C02266">
        <w:rPr>
          <w:rFonts w:ascii="Times New Roman" w:hAnsi="Times New Roman"/>
          <w:lang w:val="en-HK"/>
        </w:rPr>
        <w:t xml:space="preserve">: The presumption arises when a transfer occurs </w:t>
      </w:r>
      <w:r w:rsidRPr="00C02266">
        <w:rPr>
          <w:rFonts w:ascii="Times New Roman" w:hAnsi="Times New Roman"/>
          <w:b/>
          <w:bCs/>
          <w:lang w:val="en-HK"/>
        </w:rPr>
        <w:t>without consideration</w:t>
      </w:r>
      <w:r w:rsidRPr="00C02266">
        <w:rPr>
          <w:rFonts w:ascii="Times New Roman" w:hAnsi="Times New Roman"/>
          <w:lang w:val="en-HK"/>
        </w:rPr>
        <w:t xml:space="preserve"> (e.g., no payment or compensation) and no explanation is provided for the transfer.</w:t>
      </w:r>
    </w:p>
    <w:p w14:paraId="5676737D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Role</w:t>
      </w:r>
      <w:r w:rsidRPr="00C02266">
        <w:rPr>
          <w:rFonts w:ascii="Times New Roman" w:hAnsi="Times New Roman"/>
          <w:lang w:val="en-HK"/>
        </w:rPr>
        <w:t xml:space="preserve">: The law </w:t>
      </w:r>
      <w:r w:rsidRPr="00C02266">
        <w:rPr>
          <w:rFonts w:ascii="Times New Roman" w:hAnsi="Times New Roman"/>
          <w:b/>
          <w:bCs/>
          <w:lang w:val="en-HK"/>
        </w:rPr>
        <w:t>presumes</w:t>
      </w:r>
      <w:r w:rsidRPr="00C02266">
        <w:rPr>
          <w:rFonts w:ascii="Times New Roman" w:hAnsi="Times New Roman"/>
          <w:lang w:val="en-HK"/>
        </w:rPr>
        <w:t xml:space="preserve"> that the transferor </w:t>
      </w:r>
      <w:r w:rsidRPr="00C02266">
        <w:rPr>
          <w:rFonts w:ascii="Times New Roman" w:hAnsi="Times New Roman"/>
          <w:b/>
          <w:bCs/>
          <w:lang w:val="en-HK"/>
        </w:rPr>
        <w:t>did not intend to gift the property</w:t>
      </w:r>
      <w:r w:rsidRPr="00C02266">
        <w:rPr>
          <w:rFonts w:ascii="Times New Roman" w:hAnsi="Times New Roman"/>
          <w:lang w:val="en-HK"/>
        </w:rPr>
        <w:t xml:space="preserve"> and intended to retain a beneficial interest in it.</w:t>
      </w:r>
    </w:p>
    <w:p w14:paraId="19397295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Burden of Proof</w:t>
      </w:r>
      <w:r w:rsidRPr="00C02266">
        <w:rPr>
          <w:rFonts w:ascii="Times New Roman" w:hAnsi="Times New Roman"/>
          <w:lang w:val="en-HK"/>
        </w:rPr>
        <w:t>: The person receiving the property (the transferee) must rebut the presumption by proving there was an actual intention to make a gift.</w:t>
      </w:r>
    </w:p>
    <w:p w14:paraId="4BED6E62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Example</w:t>
      </w:r>
      <w:r w:rsidRPr="00C02266">
        <w:rPr>
          <w:rFonts w:ascii="Times New Roman" w:hAnsi="Times New Roman"/>
          <w:lang w:val="en-HK"/>
        </w:rPr>
        <w:t>:</w:t>
      </w:r>
    </w:p>
    <w:p w14:paraId="6EB07E8A" w14:textId="77777777" w:rsidR="00C02266" w:rsidRPr="007B5113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7B5113">
        <w:rPr>
          <w:rFonts w:ascii="Times New Roman" w:hAnsi="Times New Roman"/>
          <w:lang w:val="en-HK"/>
        </w:rPr>
        <w:t>A transfers £10,000 to B with no explanation or written agreement.</w:t>
      </w:r>
    </w:p>
    <w:p w14:paraId="03F36547" w14:textId="77777777" w:rsidR="00C02266" w:rsidRPr="007B5113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7B5113">
        <w:rPr>
          <w:rFonts w:ascii="Times New Roman" w:hAnsi="Times New Roman"/>
          <w:lang w:val="en-HK"/>
        </w:rPr>
        <w:t xml:space="preserve">The court </w:t>
      </w:r>
      <w:r w:rsidRPr="007B5113">
        <w:rPr>
          <w:rFonts w:ascii="Times New Roman" w:hAnsi="Times New Roman"/>
          <w:b/>
          <w:bCs/>
          <w:lang w:val="en-HK"/>
        </w:rPr>
        <w:t>presumes</w:t>
      </w:r>
      <w:r w:rsidRPr="007B5113">
        <w:rPr>
          <w:rFonts w:ascii="Times New Roman" w:hAnsi="Times New Roman"/>
          <w:lang w:val="en-HK"/>
        </w:rPr>
        <w:t xml:space="preserve"> A did not intend to gift the money, so B holds it on a presumed resulting trust for A.</w:t>
      </w:r>
    </w:p>
    <w:p w14:paraId="2B8112E9" w14:textId="77777777" w:rsidR="00C02266" w:rsidRPr="007B5113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7B5113">
        <w:rPr>
          <w:rFonts w:ascii="Times New Roman" w:hAnsi="Times New Roman"/>
          <w:lang w:val="en-HK"/>
        </w:rPr>
        <w:t xml:space="preserve">B can rebut this presumption by proving A’s </w:t>
      </w:r>
      <w:r w:rsidRPr="007B5113">
        <w:rPr>
          <w:rFonts w:ascii="Times New Roman" w:hAnsi="Times New Roman"/>
          <w:b/>
          <w:bCs/>
          <w:lang w:val="en-HK"/>
        </w:rPr>
        <w:t>actual intention</w:t>
      </w:r>
      <w:r w:rsidRPr="007B5113">
        <w:rPr>
          <w:rFonts w:ascii="Times New Roman" w:hAnsi="Times New Roman"/>
          <w:lang w:val="en-HK"/>
        </w:rPr>
        <w:t xml:space="preserve"> was to gift the money.</w:t>
      </w:r>
    </w:p>
    <w:p w14:paraId="11BF3E61" w14:textId="77777777" w:rsidR="00C02266" w:rsidRPr="00C02266" w:rsidRDefault="00AD1B9F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AD1B9F">
        <w:rPr>
          <w:rFonts w:ascii="Times New Roman" w:hAnsi="Times New Roman"/>
          <w:noProof/>
          <w:lang w:val="en-HK"/>
          <w14:ligatures w14:val="standardContextual"/>
        </w:rPr>
        <w:pict w14:anchorId="18FF95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C8B885" w14:textId="77777777" w:rsidR="00C02266" w:rsidRPr="00C02266" w:rsidRDefault="00C02266" w:rsidP="007B5113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Actual Intention</w:t>
      </w:r>
    </w:p>
    <w:p w14:paraId="5F5BC9BD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Nature</w:t>
      </w:r>
      <w:r w:rsidRPr="00C02266">
        <w:rPr>
          <w:rFonts w:ascii="Times New Roman" w:hAnsi="Times New Roman"/>
          <w:lang w:val="en-HK"/>
        </w:rPr>
        <w:t>: The real, factual intention of the transferor at the time of the transfer.</w:t>
      </w:r>
    </w:p>
    <w:p w14:paraId="5F57486D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How It’s Shown</w:t>
      </w:r>
      <w:r w:rsidRPr="00C02266">
        <w:rPr>
          <w:rFonts w:ascii="Times New Roman" w:hAnsi="Times New Roman"/>
          <w:lang w:val="en-HK"/>
        </w:rPr>
        <w:t xml:space="preserve">: Evidence such as written agreements, verbal statements, conduct, or other circumstances that demonstrate the transferor's </w:t>
      </w:r>
      <w:r w:rsidRPr="00C02266">
        <w:rPr>
          <w:rFonts w:ascii="Times New Roman" w:hAnsi="Times New Roman"/>
          <w:b/>
          <w:bCs/>
          <w:lang w:val="en-HK"/>
        </w:rPr>
        <w:t>true intention</w:t>
      </w:r>
      <w:r w:rsidRPr="00C02266">
        <w:rPr>
          <w:rFonts w:ascii="Times New Roman" w:hAnsi="Times New Roman"/>
          <w:lang w:val="en-HK"/>
        </w:rPr>
        <w:t>.</w:t>
      </w:r>
    </w:p>
    <w:p w14:paraId="32826599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Role</w:t>
      </w:r>
      <w:r w:rsidRPr="00C02266">
        <w:rPr>
          <w:rFonts w:ascii="Times New Roman" w:hAnsi="Times New Roman"/>
          <w:lang w:val="en-HK"/>
        </w:rPr>
        <w:t>: If actual intention can be proven, it overrides the presumed intention.</w:t>
      </w:r>
    </w:p>
    <w:p w14:paraId="4F807CEB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t>Outcome</w:t>
      </w:r>
      <w:r w:rsidRPr="00C02266">
        <w:rPr>
          <w:rFonts w:ascii="Times New Roman" w:hAnsi="Times New Roman"/>
          <w:lang w:val="en-HK"/>
        </w:rPr>
        <w:t>:</w:t>
      </w:r>
    </w:p>
    <w:p w14:paraId="0F451126" w14:textId="77777777" w:rsidR="00C02266" w:rsidRPr="00C02266" w:rsidRDefault="00C02266" w:rsidP="007B5113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If </w:t>
      </w:r>
      <w:r w:rsidRPr="00C02266">
        <w:rPr>
          <w:rFonts w:ascii="Times New Roman" w:hAnsi="Times New Roman"/>
          <w:b/>
          <w:bCs/>
          <w:lang w:val="en-HK"/>
        </w:rPr>
        <w:t>actual intention</w:t>
      </w:r>
      <w:r w:rsidRPr="00C02266">
        <w:rPr>
          <w:rFonts w:ascii="Times New Roman" w:hAnsi="Times New Roman"/>
          <w:lang w:val="en-HK"/>
        </w:rPr>
        <w:t xml:space="preserve"> to gift is proven → No resulting trust arises.</w:t>
      </w:r>
    </w:p>
    <w:p w14:paraId="67AFA71C" w14:textId="77777777" w:rsidR="00C02266" w:rsidRPr="00C02266" w:rsidRDefault="00C02266" w:rsidP="007B5113">
      <w:pPr>
        <w:numPr>
          <w:ilvl w:val="1"/>
          <w:numId w:val="1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If no evidence of actual intention → The presumption stands (resulting trust applies).</w:t>
      </w:r>
    </w:p>
    <w:p w14:paraId="58AAC1E0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b/>
          <w:bCs/>
          <w:lang w:val="en-HK"/>
        </w:rPr>
        <w:lastRenderedPageBreak/>
        <w:t>Example</w:t>
      </w:r>
      <w:r w:rsidRPr="00C02266">
        <w:rPr>
          <w:rFonts w:ascii="Times New Roman" w:hAnsi="Times New Roman"/>
          <w:lang w:val="en-HK"/>
        </w:rPr>
        <w:t>:</w:t>
      </w:r>
    </w:p>
    <w:p w14:paraId="29DC8D03" w14:textId="77777777" w:rsidR="00C02266" w:rsidRPr="00C02266" w:rsidRDefault="00C02266" w:rsidP="007B5113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>A transfers £10,000 to B and states in writing, "This is a gift to help you."</w:t>
      </w:r>
    </w:p>
    <w:p w14:paraId="0D1A6F61" w14:textId="77777777" w:rsidR="00C02266" w:rsidRPr="007B5113" w:rsidRDefault="00C02266" w:rsidP="007B5113">
      <w:pPr>
        <w:numPr>
          <w:ilvl w:val="0"/>
          <w:numId w:val="1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C02266">
        <w:rPr>
          <w:rFonts w:ascii="Times New Roman" w:hAnsi="Times New Roman"/>
          <w:lang w:val="en-HK"/>
        </w:rPr>
        <w:t xml:space="preserve">This evidence proves A’s </w:t>
      </w:r>
      <w:r w:rsidRPr="00C02266">
        <w:rPr>
          <w:rFonts w:ascii="Times New Roman" w:hAnsi="Times New Roman"/>
          <w:b/>
          <w:bCs/>
          <w:lang w:val="en-HK"/>
        </w:rPr>
        <w:t>actual intention</w:t>
      </w:r>
      <w:r w:rsidRPr="00C02266">
        <w:rPr>
          <w:rFonts w:ascii="Times New Roman" w:hAnsi="Times New Roman"/>
          <w:lang w:val="en-HK"/>
        </w:rPr>
        <w:t xml:space="preserve"> to make a gift, so the court will not impose a resulting trust.</w:t>
      </w:r>
    </w:p>
    <w:p w14:paraId="4E918C23" w14:textId="77777777" w:rsidR="00C02266" w:rsidRPr="00C02266" w:rsidRDefault="00C02266" w:rsidP="007B5113">
      <w:pPr>
        <w:spacing w:before="240" w:after="240" w:line="360" w:lineRule="auto"/>
        <w:rPr>
          <w:rFonts w:ascii="Times New Roman" w:hAnsi="Times New Roman"/>
          <w:lang w:val="en-HK"/>
        </w:rPr>
      </w:pPr>
    </w:p>
    <w:p w14:paraId="017FA37B" w14:textId="30B41C4F" w:rsidR="00C02266" w:rsidRPr="007B5113" w:rsidRDefault="00C02266" w:rsidP="007B5113">
      <w:pPr>
        <w:spacing w:before="240" w:after="240" w:line="360" w:lineRule="auto"/>
        <w:rPr>
          <w:rFonts w:ascii="Times New Roman" w:hAnsi="Times New Roman"/>
        </w:rPr>
      </w:pPr>
      <w:r w:rsidRPr="007B5113">
        <w:rPr>
          <w:rFonts w:ascii="Times New Roman" w:hAnsi="Times New Roman"/>
          <w:noProof/>
        </w:rPr>
        <w:drawing>
          <wp:inline distT="0" distB="0" distL="0" distR="0" wp14:anchorId="08AEDB7E" wp14:editId="59F79D77">
            <wp:extent cx="6111216" cy="1820636"/>
            <wp:effectExtent l="0" t="0" r="0" b="0"/>
            <wp:docPr id="784923939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3939" name="Picture 1" descr="A screenshot of a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476" cy="18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266" w:rsidRPr="007B5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151E"/>
    <w:multiLevelType w:val="multilevel"/>
    <w:tmpl w:val="874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DF2"/>
    <w:multiLevelType w:val="multilevel"/>
    <w:tmpl w:val="355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251F3"/>
    <w:multiLevelType w:val="multilevel"/>
    <w:tmpl w:val="5D6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57C39"/>
    <w:multiLevelType w:val="multilevel"/>
    <w:tmpl w:val="D29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33783"/>
    <w:multiLevelType w:val="multilevel"/>
    <w:tmpl w:val="D34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04496"/>
    <w:multiLevelType w:val="multilevel"/>
    <w:tmpl w:val="043007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73F49"/>
    <w:multiLevelType w:val="multilevel"/>
    <w:tmpl w:val="0F2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67106"/>
    <w:multiLevelType w:val="multilevel"/>
    <w:tmpl w:val="504AB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A692094"/>
    <w:multiLevelType w:val="multilevel"/>
    <w:tmpl w:val="2A8E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25F91"/>
    <w:multiLevelType w:val="multilevel"/>
    <w:tmpl w:val="043007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239DB"/>
    <w:multiLevelType w:val="multilevel"/>
    <w:tmpl w:val="8FA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F2B"/>
    <w:multiLevelType w:val="multilevel"/>
    <w:tmpl w:val="D12C27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9F20386"/>
    <w:multiLevelType w:val="multilevel"/>
    <w:tmpl w:val="F6C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C7268"/>
    <w:multiLevelType w:val="multilevel"/>
    <w:tmpl w:val="043007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F4FA0"/>
    <w:multiLevelType w:val="multilevel"/>
    <w:tmpl w:val="043007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8037E"/>
    <w:multiLevelType w:val="hybridMultilevel"/>
    <w:tmpl w:val="5826066E"/>
    <w:lvl w:ilvl="0" w:tplc="DACEA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17C66"/>
    <w:multiLevelType w:val="multilevel"/>
    <w:tmpl w:val="3726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934844">
    <w:abstractNumId w:val="13"/>
  </w:num>
  <w:num w:numId="2" w16cid:durableId="1830518072">
    <w:abstractNumId w:val="1"/>
  </w:num>
  <w:num w:numId="3" w16cid:durableId="211581219">
    <w:abstractNumId w:val="5"/>
  </w:num>
  <w:num w:numId="4" w16cid:durableId="1516112936">
    <w:abstractNumId w:val="0"/>
  </w:num>
  <w:num w:numId="5" w16cid:durableId="1223178647">
    <w:abstractNumId w:val="16"/>
  </w:num>
  <w:num w:numId="6" w16cid:durableId="485055017">
    <w:abstractNumId w:val="3"/>
  </w:num>
  <w:num w:numId="7" w16cid:durableId="1857578669">
    <w:abstractNumId w:val="4"/>
  </w:num>
  <w:num w:numId="8" w16cid:durableId="306250501">
    <w:abstractNumId w:val="10"/>
  </w:num>
  <w:num w:numId="9" w16cid:durableId="893392961">
    <w:abstractNumId w:val="6"/>
  </w:num>
  <w:num w:numId="10" w16cid:durableId="1651056543">
    <w:abstractNumId w:val="8"/>
  </w:num>
  <w:num w:numId="11" w16cid:durableId="1339888427">
    <w:abstractNumId w:val="12"/>
  </w:num>
  <w:num w:numId="12" w16cid:durableId="1326668316">
    <w:abstractNumId w:val="2"/>
  </w:num>
  <w:num w:numId="13" w16cid:durableId="185563100">
    <w:abstractNumId w:val="14"/>
  </w:num>
  <w:num w:numId="14" w16cid:durableId="236399756">
    <w:abstractNumId w:val="9"/>
  </w:num>
  <w:num w:numId="15" w16cid:durableId="141504719">
    <w:abstractNumId w:val="11"/>
  </w:num>
  <w:num w:numId="16" w16cid:durableId="1302809254">
    <w:abstractNumId w:val="7"/>
  </w:num>
  <w:num w:numId="17" w16cid:durableId="139158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47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D19AD"/>
    <w:rsid w:val="000E15ED"/>
    <w:rsid w:val="00101CCF"/>
    <w:rsid w:val="00111A47"/>
    <w:rsid w:val="001372F7"/>
    <w:rsid w:val="0019260C"/>
    <w:rsid w:val="001A41D2"/>
    <w:rsid w:val="001B0E31"/>
    <w:rsid w:val="001D360C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74DD1"/>
    <w:rsid w:val="004751B5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770A9"/>
    <w:rsid w:val="0058416B"/>
    <w:rsid w:val="00595357"/>
    <w:rsid w:val="005B34ED"/>
    <w:rsid w:val="005B61CD"/>
    <w:rsid w:val="005C50B3"/>
    <w:rsid w:val="005D57DA"/>
    <w:rsid w:val="005E7702"/>
    <w:rsid w:val="005F33FC"/>
    <w:rsid w:val="00605F8E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B5113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220B7"/>
    <w:rsid w:val="00A37AB0"/>
    <w:rsid w:val="00A4085F"/>
    <w:rsid w:val="00A456CF"/>
    <w:rsid w:val="00A45953"/>
    <w:rsid w:val="00A93FBA"/>
    <w:rsid w:val="00A95C7E"/>
    <w:rsid w:val="00AB609D"/>
    <w:rsid w:val="00AC3AB8"/>
    <w:rsid w:val="00AD1B9F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7714"/>
    <w:rsid w:val="00BD7C9B"/>
    <w:rsid w:val="00C02266"/>
    <w:rsid w:val="00C072F8"/>
    <w:rsid w:val="00C163D7"/>
    <w:rsid w:val="00C17D79"/>
    <w:rsid w:val="00C24A8A"/>
    <w:rsid w:val="00C44474"/>
    <w:rsid w:val="00C54722"/>
    <w:rsid w:val="00C65F70"/>
    <w:rsid w:val="00C941C4"/>
    <w:rsid w:val="00C96A36"/>
    <w:rsid w:val="00CA350B"/>
    <w:rsid w:val="00CA3F60"/>
    <w:rsid w:val="00CC2EFF"/>
    <w:rsid w:val="00CC4FEF"/>
    <w:rsid w:val="00CC7C0F"/>
    <w:rsid w:val="00CD39F1"/>
    <w:rsid w:val="00CE1439"/>
    <w:rsid w:val="00CF74EF"/>
    <w:rsid w:val="00D02AC8"/>
    <w:rsid w:val="00D0623C"/>
    <w:rsid w:val="00D07271"/>
    <w:rsid w:val="00D16917"/>
    <w:rsid w:val="00D65735"/>
    <w:rsid w:val="00D7463A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54D14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FBC7"/>
  <w15:chartTrackingRefBased/>
  <w15:docId w15:val="{9ECC02C8-240C-3440-B0BF-33C6C9F8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A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4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4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1A4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47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47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47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47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47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47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11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4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4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11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47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11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47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11A4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1A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A47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5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2024-12-25T16:39:00Z</dcterms:created>
  <dcterms:modified xsi:type="dcterms:W3CDTF">2025-02-10T09:50:00Z</dcterms:modified>
</cp:coreProperties>
</file>