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3"/>
        <w:spacing w:before="140" w:after="120"/>
        <w:rPr/>
      </w:pPr>
      <w:bookmarkStart w:id="0" w:name="processus-en-avant-ou-arri%C3%A8re-plan"/>
      <w:bookmarkEnd w:id="0"/>
      <w:r>
        <w:rPr/>
        <w:t>Processus en avant ou arrière-plan</w:t>
      </w:r>
    </w:p>
    <w:p>
      <w:pPr>
        <w:pStyle w:val="Corpsdetexte"/>
        <w:rPr/>
      </w:pPr>
      <w:r>
        <w:rPr>
          <w:rStyle w:val="Accentuationforte"/>
        </w:rPr>
        <w:t>Exercice 3 :</w:t>
      </w:r>
    </w:p>
    <w:p>
      <w:pPr>
        <w:pStyle w:val="Corpsdetexte"/>
        <w:numPr>
          <w:ilvl w:val="0"/>
          <w:numId w:val="1"/>
        </w:numPr>
        <w:tabs>
          <w:tab w:val="left" w:pos="0" w:leader="none"/>
        </w:tabs>
        <w:ind w:left="720" w:hanging="360"/>
        <w:rPr/>
      </w:pPr>
      <w:r>
        <w:rPr/>
        <w:t xml:space="preserve">Lancez la commande </w:t>
      </w:r>
      <w:r>
        <w:rPr>
          <w:rStyle w:val="Textesource"/>
        </w:rPr>
        <w:t>top</w:t>
      </w:r>
      <w:r>
        <w:rPr/>
        <w:t>. À quoi sert-elle ? Vous voudriez bien lire sa page de manuel, mais vous ne pouvez pas...</w:t>
      </w:r>
    </w:p>
    <w:p>
      <w:pPr>
        <w:pStyle w:val="Corpsdetexte"/>
        <w:numPr>
          <w:ilvl w:val="0"/>
          <w:numId w:val="1"/>
        </w:numPr>
        <w:tabs>
          <w:tab w:val="left" w:pos="0" w:leader="none"/>
        </w:tabs>
        <w:ind w:left="720" w:hanging="360"/>
        <w:rPr/>
      </w:pPr>
      <w:r>
        <w:rPr/>
        <w:t xml:space="preserve">Utilisez la combinaison de touches </w:t>
      </w:r>
      <w:r>
        <w:rPr>
          <w:rStyle w:val="Textesource"/>
        </w:rPr>
        <w:t>ctrl+c</w:t>
      </w:r>
      <w:r>
        <w:rPr/>
        <w:t xml:space="preserve"> pour arrêter la commande </w:t>
      </w:r>
      <w:r>
        <w:rPr>
          <w:rStyle w:val="Textesource"/>
        </w:rPr>
        <w:t>top</w:t>
      </w:r>
      <w:r>
        <w:rPr/>
        <w:t xml:space="preserve"> et lisez sa page de manuel.</w:t>
      </w:r>
    </w:p>
    <w:p>
      <w:pPr>
        <w:pStyle w:val="Corpsdetexte"/>
        <w:numPr>
          <w:ilvl w:val="0"/>
          <w:numId w:val="1"/>
        </w:numPr>
        <w:tabs>
          <w:tab w:val="left" w:pos="0" w:leader="none"/>
        </w:tabs>
        <w:ind w:left="720" w:hanging="360"/>
        <w:rPr/>
      </w:pPr>
      <w:r>
        <w:rPr/>
        <w:t xml:space="preserve">Relancez-là. Notez qu'il suffit d'utiliser la touche </w:t>
      </w:r>
      <w:r>
        <w:rPr>
          <w:rStyle w:val="Textesource"/>
        </w:rPr>
        <w:t>q</w:t>
      </w:r>
      <w:r>
        <w:rPr/>
        <w:t xml:space="preserve"> pour la stopper.</w:t>
      </w:r>
    </w:p>
    <w:p>
      <w:pPr>
        <w:pStyle w:val="Corpsdetexte"/>
        <w:numPr>
          <w:ilvl w:val="0"/>
          <w:numId w:val="1"/>
        </w:numPr>
        <w:tabs>
          <w:tab w:val="left" w:pos="0" w:leader="none"/>
        </w:tabs>
        <w:ind w:left="720" w:hanging="360"/>
        <w:rPr/>
      </w:pPr>
      <w:r>
        <w:rPr/>
        <w:t xml:space="preserve">Utilisez la combinaison de touches </w:t>
      </w:r>
      <w:r>
        <w:rPr>
          <w:rStyle w:val="Textesource"/>
        </w:rPr>
        <w:t>ctrl+z</w:t>
      </w:r>
      <w:r>
        <w:rPr/>
        <w:t xml:space="preserve"> pendant l’exécution de la commande </w:t>
      </w:r>
      <w:r>
        <w:rPr>
          <w:rStyle w:val="Textesource"/>
        </w:rPr>
        <w:t>top</w:t>
      </w:r>
      <w:r>
        <w:rPr/>
        <w:t xml:space="preserve">. Que se passe-t-il? Quelle est la différence par rapport à </w:t>
      </w:r>
      <w:r>
        <w:rPr>
          <w:rStyle w:val="Textesource"/>
        </w:rPr>
        <w:t>ctrl+c</w:t>
      </w:r>
      <w:r>
        <w:rPr/>
        <w:t>?</w:t>
      </w:r>
    </w:p>
    <w:p>
      <w:pPr>
        <w:pStyle w:val="Corpsdetexte"/>
        <w:numPr>
          <w:ilvl w:val="0"/>
          <w:numId w:val="1"/>
        </w:numPr>
        <w:tabs>
          <w:tab w:val="left" w:pos="0" w:leader="none"/>
        </w:tabs>
        <w:ind w:left="720" w:hanging="360"/>
        <w:rPr/>
      </w:pPr>
      <w:r>
        <w:rPr/>
        <w:t xml:space="preserve">Pour confirmer votre réponse, utilisez la commande </w:t>
      </w:r>
      <w:r>
        <w:rPr>
          <w:rStyle w:val="Textesource"/>
        </w:rPr>
        <w:t>jobs</w:t>
      </w:r>
      <w:r>
        <w:rPr/>
        <w:t xml:space="preserve">. Que vous indique-t-elle? Quelle est la différence avec la commande </w:t>
      </w:r>
      <w:r>
        <w:rPr>
          <w:rStyle w:val="Textesource"/>
        </w:rPr>
        <w:t>top</w:t>
      </w:r>
      <w:r>
        <w:rPr/>
        <w:t xml:space="preserve"> ?</w:t>
      </w:r>
    </w:p>
    <w:p>
      <w:pPr>
        <w:pStyle w:val="Corpsdetexte"/>
        <w:numPr>
          <w:ilvl w:val="0"/>
          <w:numId w:val="1"/>
        </w:numPr>
        <w:tabs>
          <w:tab w:val="left" w:pos="0" w:leader="none"/>
        </w:tabs>
        <w:ind w:left="720" w:hanging="360"/>
        <w:rPr/>
      </w:pPr>
      <w:r>
        <w:rPr/>
        <w:t>Votre commande est toujours en cours d’exécution, en tâche de fond (</w:t>
      </w:r>
      <w:r>
        <w:rPr>
          <w:rStyle w:val="Accentuation"/>
        </w:rPr>
        <w:t>background</w:t>
      </w:r>
      <w:r>
        <w:rPr/>
        <w:t xml:space="preserve">). Ramenez-la au premier plan en utilisant la commande </w:t>
      </w:r>
      <w:r>
        <w:rPr>
          <w:rStyle w:val="Textesource"/>
        </w:rPr>
        <w:t>fg</w:t>
      </w:r>
      <w:r>
        <w:rPr/>
        <w:t xml:space="preserve"> (premier plan : </w:t>
      </w:r>
      <w:r>
        <w:rPr>
          <w:rStyle w:val="Accentuation"/>
        </w:rPr>
        <w:t>foreground</w:t>
      </w:r>
      <w:r>
        <w:rPr/>
        <w:t>).</w:t>
      </w:r>
    </w:p>
    <w:p>
      <w:pPr>
        <w:pStyle w:val="Corpsdetexte"/>
        <w:numPr>
          <w:ilvl w:val="0"/>
          <w:numId w:val="1"/>
        </w:numPr>
        <w:tabs>
          <w:tab w:val="left" w:pos="0" w:leader="none"/>
        </w:tabs>
        <w:ind w:left="720" w:hanging="360"/>
        <w:rPr/>
      </w:pPr>
      <w:r>
        <w:rPr/>
        <w:t xml:space="preserve">Remettez-la en </w:t>
      </w:r>
      <w:r>
        <w:rPr>
          <w:rStyle w:val="Accentuation"/>
        </w:rPr>
        <w:t>background</w:t>
      </w:r>
      <w:r>
        <w:rPr/>
        <w:t xml:space="preserve">. Maintenant, lancez la commande </w:t>
      </w:r>
      <w:r>
        <w:rPr>
          <w:rStyle w:val="Textesource"/>
        </w:rPr>
        <w:t>xeyes</w:t>
      </w:r>
      <w:r>
        <w:rPr/>
        <w:t xml:space="preserve">. Que fait-elle? Mettez-la également en </w:t>
      </w:r>
      <w:r>
        <w:rPr>
          <w:rStyle w:val="Accentuation"/>
        </w:rPr>
        <w:t>backgound</w:t>
      </w:r>
      <w:r>
        <w:rPr/>
        <w:t>. Que se passe-t-il?</w:t>
      </w:r>
    </w:p>
    <w:p>
      <w:pPr>
        <w:pStyle w:val="Corpsdetexte"/>
        <w:numPr>
          <w:ilvl w:val="0"/>
          <w:numId w:val="1"/>
        </w:numPr>
        <w:tabs>
          <w:tab w:val="left" w:pos="0" w:leader="none"/>
        </w:tabs>
        <w:ind w:left="720" w:hanging="360"/>
        <w:rPr/>
      </w:pPr>
      <w:r>
        <w:rPr/>
        <w:t xml:space="preserve">Vous devez désormais voir deux tâches en cours d’exécution lorsque vous lancez </w:t>
      </w:r>
      <w:r>
        <w:rPr>
          <w:rStyle w:val="Textesource"/>
        </w:rPr>
        <w:t>jobs</w:t>
      </w:r>
      <w:r>
        <w:rPr/>
        <w:t xml:space="preserve">. Quelle tâche est relancée lorsque vous faites </w:t>
      </w:r>
      <w:r>
        <w:rPr>
          <w:rStyle w:val="Textesource"/>
        </w:rPr>
        <w:t>fg</w:t>
      </w:r>
      <w:r>
        <w:rPr/>
        <w:t>?</w:t>
      </w:r>
    </w:p>
    <w:p>
      <w:pPr>
        <w:pStyle w:val="Corpsdetexte"/>
        <w:numPr>
          <w:ilvl w:val="0"/>
          <w:numId w:val="1"/>
        </w:numPr>
        <w:tabs>
          <w:tab w:val="left" w:pos="0" w:leader="none"/>
        </w:tabs>
        <w:ind w:left="720" w:hanging="360"/>
        <w:rPr/>
      </w:pPr>
      <w:r>
        <w:rPr/>
        <w:t xml:space="preserve">En utilisant </w:t>
      </w:r>
      <w:r>
        <w:rPr>
          <w:rStyle w:val="Textesource"/>
        </w:rPr>
        <w:t>fg</w:t>
      </w:r>
      <w:r>
        <w:rPr/>
        <w:t>, relancez l'autre.</w:t>
      </w:r>
    </w:p>
    <w:p>
      <w:pPr>
        <w:pStyle w:val="Corpsdetexte"/>
        <w:numPr>
          <w:ilvl w:val="0"/>
          <w:numId w:val="1"/>
        </w:numPr>
        <w:tabs>
          <w:tab w:val="left" w:pos="0" w:leader="none"/>
        </w:tabs>
        <w:ind w:left="720" w:hanging="360"/>
        <w:rPr/>
      </w:pPr>
      <w:r>
        <w:rPr/>
        <w:t xml:space="preserve">Remettez-la en </w:t>
      </w:r>
      <w:r>
        <w:rPr>
          <w:rStyle w:val="Accentuation"/>
        </w:rPr>
        <w:t>background</w:t>
      </w:r>
      <w:r>
        <w:rPr/>
        <w:t xml:space="preserve">. Utilisez la commande </w:t>
      </w:r>
      <w:r>
        <w:rPr>
          <w:rStyle w:val="Textesource"/>
        </w:rPr>
        <w:t>kill -9</w:t>
      </w:r>
      <w:r>
        <w:rPr/>
        <w:t xml:space="preserve"> pour terminez vos commandes en cours d’exécution. Vous pouvez les identifier par le numéro donné par </w:t>
      </w:r>
      <w:r>
        <w:rPr>
          <w:rStyle w:val="Textesource"/>
        </w:rPr>
        <w:t>jobs</w:t>
      </w:r>
      <w:r>
        <w:rPr/>
        <w:t xml:space="preserve"> précédé de %.</w:t>
      </w:r>
    </w:p>
    <w:p>
      <w:pPr>
        <w:pStyle w:val="Corpsdetexte"/>
        <w:numPr>
          <w:ilvl w:val="0"/>
          <w:numId w:val="0"/>
        </w:numPr>
        <w:ind w:left="720" w:hanging="0"/>
        <w:rPr/>
      </w:pPr>
      <w:r>
        <w:rPr/>
        <w:t xml:space="preserve">Remarque: il est possible que vous ayez besoin de lancer </w:t>
      </w:r>
      <w:r>
        <w:rPr>
          <w:rStyle w:val="Textesource"/>
        </w:rPr>
        <w:t>jobs</w:t>
      </w:r>
      <w:r>
        <w:rPr/>
        <w:t xml:space="preserve"> 2 fois pour vérifier qu'un processus a bien été </w:t>
      </w:r>
      <w:r>
        <w:rPr>
          <w:rStyle w:val="Accentuation"/>
        </w:rPr>
        <w:t>tué</w:t>
      </w:r>
      <w:r>
        <w:rPr/>
        <w:t>.</w:t>
      </w:r>
    </w:p>
    <w:p>
      <w:pPr>
        <w:pStyle w:val="Corpsdetexte"/>
        <w:numPr>
          <w:ilvl w:val="0"/>
          <w:numId w:val="1"/>
        </w:numPr>
        <w:tabs>
          <w:tab w:val="left" w:pos="0" w:leader="none"/>
        </w:tabs>
        <w:ind w:left="720" w:hanging="360"/>
        <w:rPr/>
      </w:pPr>
      <w:r>
        <w:rPr/>
        <w:t xml:space="preserve">Lancez la commande </w:t>
      </w:r>
      <w:r>
        <w:rPr>
          <w:rStyle w:val="Textesource"/>
        </w:rPr>
        <w:t>emacs</w:t>
      </w:r>
      <w:r>
        <w:rPr/>
        <w:t xml:space="preserve"> suivie de </w:t>
      </w:r>
      <w:r>
        <w:rPr>
          <w:rStyle w:val="Textesource"/>
        </w:rPr>
        <w:t>&amp;</w:t>
      </w:r>
      <w:r>
        <w:rPr/>
        <w:t xml:space="preserve">. Que se passe-t-il? Vérifiez avec </w:t>
      </w:r>
      <w:r>
        <w:rPr>
          <w:rStyle w:val="Textesource"/>
        </w:rPr>
        <w:t>jobs</w:t>
      </w:r>
      <w:r>
        <w:rPr/>
        <w:t>.</w:t>
      </w:r>
    </w:p>
    <w:p>
      <w:pPr>
        <w:pStyle w:val="Corpsdetexte"/>
        <w:numPr>
          <w:ilvl w:val="0"/>
          <w:numId w:val="1"/>
        </w:numPr>
        <w:tabs>
          <w:tab w:val="left" w:pos="0" w:leader="none"/>
        </w:tabs>
        <w:ind w:left="720" w:hanging="360"/>
        <w:rPr/>
      </w:pPr>
      <w:r>
        <w:rPr/>
        <w:t xml:space="preserve">Que se passe-t-il si vous faites la même chose avec </w:t>
      </w:r>
      <w:r>
        <w:rPr>
          <w:rStyle w:val="Textesource"/>
        </w:rPr>
        <w:t>top</w:t>
      </w:r>
      <w:r>
        <w:rPr/>
        <w:t>?</w:t>
      </w:r>
    </w:p>
    <w:p>
      <w:pPr>
        <w:pStyle w:val="Corpsdetexte"/>
        <w:numPr>
          <w:ilvl w:val="0"/>
          <w:numId w:val="1"/>
        </w:numPr>
        <w:tabs>
          <w:tab w:val="left" w:pos="0" w:leader="none"/>
        </w:tabs>
        <w:ind w:left="720" w:hanging="360"/>
        <w:rPr/>
      </w:pPr>
      <w:r>
        <w:rPr/>
        <w:t>Terminez les commandes en cours et vérifiez.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fr-FR" w:eastAsia="zh-CN" w:bidi="hi-IN"/>
    </w:rPr>
  </w:style>
  <w:style w:type="paragraph" w:styleId="Titre3">
    <w:name w:val="Heading 3"/>
    <w:basedOn w:val="Titre"/>
    <w:next w:val="Corpsdetexte"/>
    <w:qFormat/>
    <w:p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character" w:styleId="Accentuationforte">
    <w:name w:val="Accentuation forte"/>
    <w:qFormat/>
    <w:rPr>
      <w:b/>
      <w:bCs/>
    </w:rPr>
  </w:style>
  <w:style w:type="character" w:styleId="Caractresdenumrotation">
    <w:name w:val="Caractères de numérotation"/>
    <w:qFormat/>
    <w:rPr/>
  </w:style>
  <w:style w:type="character" w:styleId="Textesource">
    <w:name w:val="Texte source"/>
    <w:qFormat/>
    <w:rPr>
      <w:rFonts w:ascii="Liberation Mono" w:hAnsi="Liberation Mono" w:eastAsia="Noto Sans Mono CJK SC" w:cs="Liberation Mono"/>
    </w:rPr>
  </w:style>
  <w:style w:type="character" w:styleId="Accentuation">
    <w:name w:val="Accentuation"/>
    <w:qFormat/>
    <w:rPr>
      <w:i/>
      <w:i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261</Words>
  <Characters>1330</Characters>
  <CharactersWithSpaces>1562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2023-03-10T10:35:40Z</dcterms:created>
  <dc:creator/>
  <dc:description/>
  <dc:language>fr-FR</dc:language>
  <cp:lastModifiedBy/>
  <dcterms:modified xsi:type="dcterms:W3CDTF">2023-03-10T10:36:12Z</dcterms:modified>
  <cp:revision>1</cp:revision>
  <dc:subject/>
  <dc:title/>
</cp:coreProperties>
</file>