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74B8A8" w14:textId="77777777" w:rsidR="0003406F" w:rsidRPr="0003406F" w:rsidRDefault="0003406F" w:rsidP="0003406F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 w:rsidRPr="004E2DD9">
        <w:rPr>
          <w:rFonts w:ascii="Times New Roman" w:hAnsi="Times New Roman" w:cs="Times New Roman"/>
          <w:b/>
          <w:sz w:val="24"/>
          <w:szCs w:val="24"/>
        </w:rPr>
        <w:t xml:space="preserve">2. </w:t>
      </w:r>
      <w:r w:rsidRPr="0003406F">
        <w:rPr>
          <w:rFonts w:ascii="Times New Roman" w:hAnsi="Times New Roman" w:cs="Times New Roman"/>
          <w:b/>
          <w:sz w:val="24"/>
          <w:szCs w:val="24"/>
        </w:rPr>
        <w:t>Редактирование. Линейное и профессиональное представление.</w:t>
      </w:r>
    </w:p>
    <w:p w14:paraId="47DCF918" w14:textId="77777777" w:rsidR="0003406F" w:rsidRDefault="0003406F">
      <w:pPr>
        <w:rPr>
          <w:noProof/>
          <w:lang w:eastAsia="ru-RU"/>
        </w:rPr>
      </w:pPr>
    </w:p>
    <w:p w14:paraId="034CF580" w14:textId="77777777" w:rsidR="0003406F" w:rsidRDefault="0003406F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2B8F1810" wp14:editId="2B9AE4B2">
            <wp:extent cx="1676400" cy="34488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735204" cy="3569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2D291" w14:textId="77777777" w:rsidR="0003406F" w:rsidRDefault="0003406F">
      <w:pPr>
        <w:rPr>
          <w:rFonts w:eastAsiaTheme="minorEastAsia"/>
        </w:rPr>
      </w:pPr>
      <w:r>
        <w:rPr>
          <w:noProof/>
          <w:lang w:eastAsia="ru-RU"/>
        </w:rPr>
        <w:drawing>
          <wp:inline distT="0" distB="0" distL="0" distR="0" wp14:anchorId="7044540E" wp14:editId="0859A3A9">
            <wp:extent cx="1469571" cy="694097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94921" cy="70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04DED1" w14:textId="77777777" w:rsidR="0003406F" w:rsidRDefault="0003406F" w:rsidP="0003406F">
      <w:pPr>
        <w:spacing w:after="0" w:line="240" w:lineRule="auto"/>
        <w:ind w:left="708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3. </w:t>
      </w:r>
      <w:r w:rsidRPr="0003406F">
        <w:rPr>
          <w:rFonts w:ascii="Times New Roman" w:hAnsi="Times New Roman" w:cs="Times New Roman"/>
          <w:b/>
          <w:sz w:val="24"/>
          <w:szCs w:val="24"/>
        </w:rPr>
        <w:t>Создание собственной формулы.</w:t>
      </w:r>
    </w:p>
    <w:p w14:paraId="6FE4D61C" w14:textId="77777777" w:rsidR="0003406F" w:rsidRDefault="0003406F" w:rsidP="000340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38F6D660" w14:textId="77777777" w:rsidR="0003406F" w:rsidRPr="002877C1" w:rsidRDefault="002877C1" w:rsidP="0003406F">
      <w:pPr>
        <w:spacing w:after="0" w:line="240" w:lineRule="auto"/>
        <w:rPr>
          <w:rFonts w:ascii="Times New Roman" w:eastAsiaTheme="minorEastAsia" w:hAnsi="Times New Roman" w:cs="Times New Roman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</w:rPr>
            <m:t>X=</m:t>
          </m:r>
          <m:r>
            <w:rPr>
              <w:rFonts w:ascii="Cambria Math" w:eastAsiaTheme="minorEastAsia" w:hAnsi="Cambria Math"/>
            </w:rPr>
            <m:t xml:space="preserve"> </m:t>
          </m:r>
          <m:f>
            <m:fPr>
              <m:ctrlPr>
                <w:rPr>
                  <w:rFonts w:ascii="Cambria Math" w:eastAsiaTheme="minorEastAsia" w:hAnsi="Cambria Math"/>
                </w:rPr>
              </m:ctrlPr>
            </m:fPr>
            <m:num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sin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func>
            </m:num>
            <m:den>
              <m:func>
                <m:func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cos</m:t>
                  </m:r>
                </m:fName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func>
            </m:den>
          </m:f>
        </m:oMath>
      </m:oMathPara>
    </w:p>
    <w:p w14:paraId="708AF16C" w14:textId="77777777" w:rsidR="002877C1" w:rsidRPr="002877C1" w:rsidRDefault="002877C1" w:rsidP="0003406F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1D5CA031" w14:textId="77777777" w:rsidR="002877C1" w:rsidRPr="00257A60" w:rsidRDefault="002877C1" w:rsidP="002877C1">
      <w:pPr>
        <w:pStyle w:val="a4"/>
        <w:spacing w:after="0" w:line="240" w:lineRule="auto"/>
        <w:ind w:left="357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en-US"/>
        </w:rPr>
        <w:t xml:space="preserve">      4. </w:t>
      </w:r>
      <w:r w:rsidRPr="00257A60">
        <w:rPr>
          <w:rFonts w:ascii="Times New Roman" w:hAnsi="Times New Roman" w:cs="Times New Roman"/>
          <w:b/>
          <w:sz w:val="24"/>
          <w:szCs w:val="24"/>
        </w:rPr>
        <w:t>Сохранение собственной формулы.</w:t>
      </w:r>
    </w:p>
    <w:p w14:paraId="057A3745" w14:textId="77777777" w:rsidR="002877C1" w:rsidRDefault="002877C1" w:rsidP="000340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3CA6FFC6" w14:textId="77777777" w:rsidR="002877C1" w:rsidRDefault="002877C1" w:rsidP="002877C1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71E8468F" wp14:editId="76E7D6AE">
            <wp:extent cx="2743906" cy="1534886"/>
            <wp:effectExtent l="0" t="0" r="0" b="825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60002" cy="154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AF2120" w14:textId="77777777" w:rsidR="002877C1" w:rsidRDefault="002877C1" w:rsidP="002877C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296AC6D" w14:textId="77777777" w:rsidR="002877C1" w:rsidRDefault="002877C1" w:rsidP="002877C1">
      <w:pPr>
        <w:spacing w:after="0" w:line="240" w:lineRule="auto"/>
        <w:rPr>
          <w:rFonts w:ascii="Times New Roman" w:eastAsiaTheme="minorEastAsia" w:hAnsi="Times New Roman" w:cs="Times New Roman"/>
        </w:rPr>
      </w:pPr>
      <w:r>
        <w:rPr>
          <w:noProof/>
          <w:lang w:eastAsia="ru-RU"/>
        </w:rPr>
        <w:drawing>
          <wp:inline distT="0" distB="0" distL="0" distR="0" wp14:anchorId="3723BF6E" wp14:editId="7173C04A">
            <wp:extent cx="3145971" cy="1335881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69817" cy="1346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61CFB4" w14:textId="77777777" w:rsidR="002877C1" w:rsidRDefault="002877C1" w:rsidP="002877C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869FAD7" w14:textId="77777777" w:rsidR="002877C1" w:rsidRDefault="002877C1" w:rsidP="002877C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74C8EAC3" w14:textId="77777777" w:rsidR="002877C1" w:rsidRDefault="002877C1" w:rsidP="002877C1">
      <w:pPr>
        <w:spacing w:after="0" w:line="240" w:lineRule="auto"/>
        <w:rPr>
          <w:rFonts w:ascii="Times New Roman" w:eastAsiaTheme="minorEastAsia" w:hAnsi="Times New Roman" w:cs="Times New Roman"/>
        </w:rPr>
      </w:pPr>
    </w:p>
    <w:p w14:paraId="5AE320D1" w14:textId="77777777" w:rsidR="002877C1" w:rsidRDefault="002877C1" w:rsidP="002877C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 w:rsidRPr="002877C1">
        <w:rPr>
          <w:rFonts w:ascii="Times New Roman" w:hAnsi="Times New Roman" w:cs="Times New Roman"/>
          <w:b/>
          <w:i/>
          <w:sz w:val="28"/>
          <w:szCs w:val="24"/>
        </w:rPr>
        <w:t>Задание 1</w:t>
      </w:r>
    </w:p>
    <w:p w14:paraId="566ED402" w14:textId="77777777" w:rsidR="002877C1" w:rsidRDefault="002877C1" w:rsidP="002877C1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74C821A5" w14:textId="77777777" w:rsidR="002877C1" w:rsidRPr="002877C1" w:rsidRDefault="002877C1" w:rsidP="002877C1">
      <w:pPr>
        <w:spacing w:after="0" w:line="240" w:lineRule="auto"/>
        <w:jc w:val="center"/>
        <w:rPr>
          <w:rFonts w:ascii="Times New Roman" w:eastAsiaTheme="minorEastAsia" w:hAnsi="Times New Roman" w:cs="Times New Roman"/>
          <w:i/>
        </w:rPr>
      </w:pPr>
      <w:r w:rsidRPr="002877C1">
        <w:rPr>
          <w:rFonts w:ascii="Times New Roman" w:hAnsi="Times New Roman" w:cs="Times New Roman"/>
          <w:i/>
          <w:sz w:val="24"/>
          <w:szCs w:val="24"/>
        </w:rPr>
        <w:t>Вариант 4</w:t>
      </w:r>
    </w:p>
    <w:p w14:paraId="3CBFBDBD" w14:textId="77777777" w:rsidR="002877C1" w:rsidRDefault="002877C1" w:rsidP="000340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0A4D537" wp14:editId="4E945C0C">
            <wp:extent cx="1473200" cy="569396"/>
            <wp:effectExtent l="0" t="0" r="0" b="2540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81036" cy="57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ECCCF" w14:textId="77777777" w:rsidR="002877C1" w:rsidRDefault="002877C1" w:rsidP="000340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14:paraId="5863F02C" w14:textId="77777777" w:rsidR="002877C1" w:rsidRPr="00554299" w:rsidRDefault="00320F93" w:rsidP="000340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  <m:oMathPara>
        <m:oMath>
          <m:func>
            <m:funcPr>
              <m:ctrlPr>
                <w:rPr>
                  <w:rFonts w:ascii="Cambria Math" w:hAnsi="Cambria Math" w:cs="Times New Roman"/>
                  <w:b/>
                  <w:i/>
                  <w:sz w:val="24"/>
                  <w:szCs w:val="24"/>
                  <w:lang w:val="en-US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cot</m:t>
              </m:r>
            </m:fName>
            <m:e>
              <m:r>
                <m:rPr>
                  <m:sty m:val="bi"/>
                </m:rPr>
                <w:rPr>
                  <w:rFonts w:ascii="Cambria Math" w:hAnsi="Cambria Math" w:cs="Times New Roman"/>
                  <w:sz w:val="24"/>
                  <w:szCs w:val="24"/>
                  <w:lang w:val="en-US"/>
                </w:rPr>
                <m:t>α=</m:t>
              </m:r>
              <m:f>
                <m:fPr>
                  <m:ctrlPr>
                    <w:rPr>
                      <w:rFonts w:ascii="Cambria Math" w:hAnsi="Cambria Math" w:cs="Times New Roman"/>
                      <w:b/>
                      <w:i/>
                      <w:sz w:val="24"/>
                      <w:szCs w:val="24"/>
                      <w:lang w:val="en-US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1-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b/>
                              <w:sz w:val="24"/>
                              <w:szCs w:val="24"/>
                              <w:lang w:val="en-US"/>
                            </w:rPr>
                          </m:ctrlPr>
                        </m:sSupPr>
                        <m:e>
                          <m:r>
                            <m:rPr>
                              <m:sty m:val="b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tan</m:t>
                          </m:r>
                        </m:e>
                        <m:sup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func>
                </m:num>
                <m:den>
                  <m:r>
                    <m:rPr>
                      <m:sty m:val="bi"/>
                    </m:rPr>
                    <w:rPr>
                      <w:rFonts w:ascii="Cambria Math" w:hAnsi="Cambria Math" w:cs="Times New Roman"/>
                      <w:sz w:val="24"/>
                      <w:szCs w:val="24"/>
                      <w:lang w:val="en-US"/>
                    </w:rPr>
                    <m:t>2</m:t>
                  </m:r>
                  <m:func>
                    <m:funcPr>
                      <m:ctrlPr>
                        <w:rPr>
                          <w:rFonts w:ascii="Cambria Math" w:hAnsi="Cambria Math" w:cs="Times New Roman"/>
                          <w:b/>
                          <w:i/>
                          <w:sz w:val="24"/>
                          <w:szCs w:val="24"/>
                          <w:lang w:val="en-US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tan</m:t>
                      </m:r>
                    </m:fName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(</m:t>
                      </m:r>
                      <m:f>
                        <m:fPr>
                          <m:type m:val="lin"/>
                          <m:ctrlPr>
                            <w:rPr>
                              <w:rFonts w:ascii="Cambria Math" w:hAnsi="Cambria Math" w:cs="Times New Roman"/>
                              <w:b/>
                              <w:i/>
                              <w:sz w:val="24"/>
                              <w:szCs w:val="24"/>
                              <w:lang w:val="en-US"/>
                            </w:rPr>
                          </m:ctrlPr>
                        </m:fPr>
                        <m:num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α</m:t>
                          </m:r>
                        </m:num>
                        <m:den>
                          <m:r>
                            <m:rPr>
                              <m:sty m:val="bi"/>
                            </m:rPr>
                            <w:rPr>
                              <w:rFonts w:ascii="Cambria Math" w:hAnsi="Cambria Math" w:cs="Times New Roman"/>
                              <w:sz w:val="24"/>
                              <w:szCs w:val="24"/>
                              <w:lang w:val="en-US"/>
                            </w:rPr>
                            <m:t>2</m:t>
                          </m:r>
                        </m:den>
                      </m:f>
                      <m:r>
                        <m:rPr>
                          <m:sty m:val="bi"/>
                        </m:rPr>
                        <w:rPr>
                          <w:rFonts w:ascii="Cambria Math" w:hAnsi="Cambria Math" w:cs="Times New Roman"/>
                          <w:sz w:val="24"/>
                          <w:szCs w:val="24"/>
                          <w:lang w:val="en-US"/>
                        </w:rPr>
                        <m:t>)</m:t>
                      </m:r>
                    </m:e>
                  </m:func>
                </m:den>
              </m:f>
            </m:e>
          </m:func>
        </m:oMath>
      </m:oMathPara>
    </w:p>
    <w:p w14:paraId="0D01B30F" w14:textId="77777777" w:rsidR="00554299" w:rsidRDefault="00554299" w:rsidP="000340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153F0F95" w14:textId="77777777" w:rsidR="00554299" w:rsidRDefault="00554299" w:rsidP="000340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2F458565" w14:textId="77777777" w:rsidR="00554299" w:rsidRDefault="00554299" w:rsidP="000340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191B4B5C" w14:textId="77777777" w:rsidR="00554299" w:rsidRDefault="00554299" w:rsidP="000340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4726CFD4" w14:textId="77777777" w:rsidR="00554299" w:rsidRDefault="00554299" w:rsidP="0003406F">
      <w:pPr>
        <w:spacing w:after="0" w:line="240" w:lineRule="auto"/>
        <w:rPr>
          <w:rFonts w:ascii="Times New Roman" w:eastAsiaTheme="minorEastAsia" w:hAnsi="Times New Roman" w:cs="Times New Roman"/>
          <w:b/>
          <w:sz w:val="24"/>
          <w:szCs w:val="24"/>
          <w:lang w:val="en-US"/>
        </w:rPr>
      </w:pPr>
    </w:p>
    <w:p w14:paraId="36FFD5D4" w14:textId="77777777" w:rsidR="00554299" w:rsidRDefault="00554299" w:rsidP="0055429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  <w:r>
        <w:rPr>
          <w:rFonts w:ascii="Times New Roman" w:hAnsi="Times New Roman" w:cs="Times New Roman"/>
          <w:b/>
          <w:i/>
          <w:sz w:val="28"/>
          <w:szCs w:val="24"/>
        </w:rPr>
        <w:lastRenderedPageBreak/>
        <w:t>Задание 2</w:t>
      </w:r>
    </w:p>
    <w:p w14:paraId="0FBAE961" w14:textId="77777777" w:rsidR="00554299" w:rsidRDefault="00554299" w:rsidP="00554299">
      <w:pPr>
        <w:spacing w:after="0" w:line="240" w:lineRule="auto"/>
        <w:jc w:val="center"/>
        <w:rPr>
          <w:rFonts w:ascii="Times New Roman" w:hAnsi="Times New Roman" w:cs="Times New Roman"/>
          <w:b/>
          <w:i/>
          <w:sz w:val="28"/>
          <w:szCs w:val="24"/>
        </w:rPr>
      </w:pPr>
    </w:p>
    <w:p w14:paraId="1097ED08" w14:textId="77777777" w:rsidR="00554299" w:rsidRDefault="00554299" w:rsidP="00554299">
      <w:pPr>
        <w:spacing w:after="0" w:line="240" w:lineRule="auto"/>
        <w:jc w:val="center"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Вариант 2</w:t>
      </w:r>
    </w:p>
    <w:p w14:paraId="2F6D07A0" w14:textId="77777777" w:rsidR="00554299" w:rsidRDefault="00554299" w:rsidP="00554299">
      <w:pPr>
        <w:spacing w:after="0" w:line="240" w:lineRule="auto"/>
        <w:rPr>
          <w:rFonts w:ascii="Times New Roman" w:hAnsi="Times New Roman" w:cs="Times New Roman"/>
          <w:i/>
          <w:sz w:val="24"/>
          <w:szCs w:val="24"/>
        </w:rPr>
      </w:pPr>
    </w:p>
    <w:p w14:paraId="04CA560D" w14:textId="77777777" w:rsidR="00554299" w:rsidRPr="00554299" w:rsidRDefault="00554299" w:rsidP="00554299">
      <w:pPr>
        <w:spacing w:after="0" w:line="240" w:lineRule="auto"/>
        <w:ind w:firstLine="709"/>
        <w:jc w:val="center"/>
        <w:rPr>
          <w:rFonts w:ascii="Times New Roman" w:hAnsi="Times New Roman" w:cs="Times New Roman"/>
          <w:b/>
          <w:i/>
          <w:sz w:val="24"/>
          <w:szCs w:val="24"/>
        </w:rPr>
      </w:pPr>
      <w:r w:rsidRPr="00554299">
        <w:rPr>
          <w:rFonts w:ascii="Times New Roman" w:hAnsi="Times New Roman" w:cs="Times New Roman"/>
          <w:b/>
          <w:sz w:val="20"/>
          <w:szCs w:val="24"/>
        </w:rPr>
        <w:t>Постулаты</w:t>
      </w:r>
      <w:r w:rsidRPr="00554299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554299">
        <w:rPr>
          <w:rFonts w:ascii="Times New Roman" w:hAnsi="Times New Roman" w:cs="Times New Roman"/>
          <w:b/>
          <w:sz w:val="28"/>
          <w:szCs w:val="24"/>
          <w:u w:val="single"/>
        </w:rPr>
        <w:t>Трутмена</w:t>
      </w:r>
      <w:proofErr w:type="spellEnd"/>
      <w:r w:rsidRPr="0055429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554299">
        <w:rPr>
          <w:rFonts w:ascii="Times New Roman" w:hAnsi="Times New Roman" w:cs="Times New Roman"/>
          <w:b/>
          <w:sz w:val="20"/>
          <w:szCs w:val="24"/>
        </w:rPr>
        <w:t>по</w:t>
      </w:r>
      <w:r w:rsidRPr="00554299">
        <w:rPr>
          <w:rFonts w:ascii="Times New Roman" w:hAnsi="Times New Roman" w:cs="Times New Roman"/>
          <w:i/>
          <w:sz w:val="20"/>
          <w:szCs w:val="24"/>
        </w:rPr>
        <w:t xml:space="preserve"> </w:t>
      </w:r>
      <w:r w:rsidRPr="00554299">
        <w:rPr>
          <w:rFonts w:ascii="Times New Roman" w:hAnsi="Times New Roman" w:cs="Times New Roman"/>
          <w:b/>
          <w:i/>
          <w:sz w:val="20"/>
          <w:szCs w:val="24"/>
        </w:rPr>
        <w:t>программированию</w:t>
      </w:r>
    </w:p>
    <w:p w14:paraId="6153EACA" w14:textId="77777777" w:rsidR="00554299" w:rsidRPr="00554299" w:rsidRDefault="00554299" w:rsidP="005542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i/>
          <w:sz w:val="24"/>
          <w:szCs w:val="24"/>
        </w:rPr>
      </w:pPr>
      <w:r>
        <w:rPr>
          <w:rFonts w:ascii="Times New Roman" w:hAnsi="Times New Roman" w:cs="Times New Roman"/>
          <w:b/>
          <w:i/>
          <w:noProof/>
          <w:sz w:val="24"/>
          <w:szCs w:val="24"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C9C13A0" wp14:editId="7AA9A934">
                <wp:simplePos x="0" y="0"/>
                <wp:positionH relativeFrom="column">
                  <wp:posOffset>-35106</wp:posOffset>
                </wp:positionH>
                <wp:positionV relativeFrom="paragraph">
                  <wp:posOffset>112123</wp:posOffset>
                </wp:positionV>
                <wp:extent cx="6101442" cy="397328"/>
                <wp:effectExtent l="19050" t="19050" r="13970" b="22225"/>
                <wp:wrapNone/>
                <wp:docPr id="6" name="Прямоугольник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101442" cy="397328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chemeClr val="bg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2B914B4" id="Прямоугольник 6" o:spid="_x0000_s1026" style="position:absolute;margin-left:-2.75pt;margin-top:8.85pt;width:480.45pt;height:31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" filled="f" strokecolor="#aeaaaa [2414]" strokeweight="3pt"/>
            </w:pict>
          </mc:Fallback>
        </mc:AlternateContent>
      </w:r>
    </w:p>
    <w:p w14:paraId="6B633ED1" w14:textId="77777777" w:rsidR="00554299" w:rsidRDefault="00554299" w:rsidP="005542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4"/>
        </w:rPr>
      </w:pPr>
      <w:r w:rsidRPr="00554299">
        <w:rPr>
          <w:rFonts w:ascii="Times New Roman" w:hAnsi="Times New Roman" w:cs="Times New Roman"/>
          <w:b/>
          <w:sz w:val="20"/>
          <w:szCs w:val="24"/>
        </w:rPr>
        <w:t>Самая грубая ошибка будет выявлена, лишь когда программа пробудет в эксплуатации по крайней мере полгода.</w:t>
      </w:r>
    </w:p>
    <w:p w14:paraId="596DC64B" w14:textId="77777777" w:rsidR="00554299" w:rsidRPr="00554299" w:rsidRDefault="00554299" w:rsidP="00554299">
      <w:pPr>
        <w:spacing w:after="0" w:line="240" w:lineRule="auto"/>
        <w:ind w:firstLine="709"/>
        <w:jc w:val="both"/>
        <w:rPr>
          <w:rFonts w:ascii="Times New Roman" w:hAnsi="Times New Roman" w:cs="Times New Roman"/>
          <w:b/>
          <w:sz w:val="20"/>
          <w:szCs w:val="24"/>
        </w:rPr>
      </w:pPr>
    </w:p>
    <w:p w14:paraId="635D1A83" w14:textId="77777777" w:rsidR="00554299" w:rsidRPr="00554299" w:rsidRDefault="00554299" w:rsidP="005542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554299">
        <w:rPr>
          <w:rFonts w:ascii="Times New Roman" w:hAnsi="Times New Roman" w:cs="Times New Roman"/>
          <w:sz w:val="24"/>
          <w:szCs w:val="24"/>
        </w:rPr>
        <w:t xml:space="preserve"> Ошибка?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54299">
        <w:rPr>
          <w:rFonts w:ascii="Times New Roman" w:hAnsi="Times New Roman" w:cs="Times New Roman"/>
          <w:sz w:val="24"/>
          <w:szCs w:val="24"/>
        </w:rPr>
        <w:t xml:space="preserve">Это </w:t>
      </w:r>
      <w:r>
        <w:rPr>
          <w:rFonts w:ascii="Times New Roman" w:hAnsi="Times New Roman" w:cs="Times New Roman"/>
          <w:sz w:val="24"/>
          <w:szCs w:val="24"/>
        </w:rPr>
        <w:t xml:space="preserve">не </w:t>
      </w:r>
      <w:r w:rsidRPr="00554299">
        <w:rPr>
          <w:rFonts w:ascii="Times New Roman" w:hAnsi="Times New Roman" w:cs="Times New Roman"/>
          <w:sz w:val="24"/>
          <w:szCs w:val="24"/>
        </w:rPr>
        <w:t>ошибка, это системная функция.</w:t>
      </w:r>
    </w:p>
    <w:p w14:paraId="05CF09AE" w14:textId="77777777" w:rsidR="00554299" w:rsidRPr="00554299" w:rsidRDefault="00554299" w:rsidP="00554299">
      <w:pPr>
        <w:spacing w:after="0" w:line="24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</w:p>
    <w:p w14:paraId="72B315E0" w14:textId="77777777" w:rsidR="00554299" w:rsidRPr="00554299" w:rsidRDefault="00554299" w:rsidP="00554299">
      <w:pPr>
        <w:spacing w:after="0" w:line="240" w:lineRule="auto"/>
        <w:ind w:firstLine="709"/>
        <w:jc w:val="right"/>
        <w:rPr>
          <w:rFonts w:ascii="Times New Roman" w:hAnsi="Times New Roman" w:cs="Times New Roman"/>
          <w:b/>
          <w:i/>
          <w:sz w:val="24"/>
          <w:szCs w:val="24"/>
          <w:u w:val="single"/>
        </w:rPr>
      </w:pPr>
      <w:proofErr w:type="spellStart"/>
      <w:r w:rsidRPr="00554299">
        <w:rPr>
          <w:rFonts w:ascii="Times New Roman" w:hAnsi="Times New Roman" w:cs="Times New Roman"/>
          <w:b/>
          <w:i/>
          <w:sz w:val="24"/>
          <w:szCs w:val="24"/>
          <w:u w:val="single"/>
        </w:rPr>
        <w:t>Т.Джон</w:t>
      </w:r>
      <w:proofErr w:type="spellEnd"/>
      <w:r w:rsidRPr="00554299">
        <w:rPr>
          <w:rFonts w:ascii="Times New Roman" w:hAnsi="Times New Roman" w:cs="Times New Roman"/>
          <w:b/>
          <w:i/>
          <w:sz w:val="24"/>
          <w:szCs w:val="24"/>
          <w:u w:val="single"/>
        </w:rPr>
        <w:t xml:space="preserve"> Уэнделл</w:t>
      </w:r>
    </w:p>
    <w:p w14:paraId="5B5B1F05" w14:textId="77777777" w:rsidR="00554299" w:rsidRDefault="00554299" w:rsidP="0055429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18"/>
          <w:u w:val="single"/>
        </w:rPr>
      </w:pPr>
      <w:r w:rsidRPr="00554299">
        <w:rPr>
          <w:rFonts w:ascii="Times New Roman" w:hAnsi="Times New Roman" w:cs="Times New Roman"/>
          <w:i/>
          <w:sz w:val="20"/>
          <w:szCs w:val="24"/>
          <w:u w:val="single"/>
        </w:rPr>
        <w:t>Можно сделать защиту от дурака, но только от неизобретательного</w:t>
      </w:r>
      <w:r>
        <w:rPr>
          <w:rFonts w:ascii="Times New Roman" w:eastAsiaTheme="minorEastAsia" w:hAnsi="Times New Roman" w:cs="Times New Roman"/>
          <w:i/>
          <w:sz w:val="18"/>
          <w:u w:val="single"/>
        </w:rPr>
        <w:t>.</w:t>
      </w:r>
    </w:p>
    <w:p w14:paraId="51C1EB57" w14:textId="77777777" w:rsidR="006665D2" w:rsidRDefault="006665D2" w:rsidP="006665D2">
      <w:pPr>
        <w:spacing w:after="0" w:line="240" w:lineRule="auto"/>
        <w:jc w:val="both"/>
        <w:rPr>
          <w:rFonts w:ascii="Times New Roman" w:eastAsiaTheme="minorEastAsia" w:hAnsi="Times New Roman" w:cs="Times New Roman"/>
          <w:i/>
          <w:sz w:val="18"/>
          <w:u w:val="single"/>
        </w:rPr>
      </w:pPr>
      <w:r>
        <w:rPr>
          <w:rFonts w:ascii="Times New Roman" w:eastAsiaTheme="minorEastAsia" w:hAnsi="Times New Roman" w:cs="Times New Roman"/>
          <w:i/>
          <w:sz w:val="18"/>
          <w:u w:val="single"/>
        </w:rPr>
        <w:t xml:space="preserve"> </w:t>
      </w:r>
    </w:p>
    <w:p w14:paraId="176E515C" w14:textId="77777777" w:rsidR="006665D2" w:rsidRDefault="006665D2" w:rsidP="006665D2">
      <w:pPr>
        <w:spacing w:after="0" w:line="240" w:lineRule="auto"/>
        <w:jc w:val="both"/>
        <w:rPr>
          <w:rFonts w:ascii="Times New Roman" w:eastAsiaTheme="minorEastAsia" w:hAnsi="Times New Roman" w:cs="Times New Roman"/>
          <w:sz w:val="18"/>
        </w:rPr>
        <w:sectPr w:rsidR="006665D2">
          <w:pgSz w:w="11906" w:h="16838"/>
          <w:pgMar w:top="1134" w:right="850" w:bottom="1134" w:left="1701" w:header="708" w:footer="708" w:gutter="0"/>
          <w:cols w:space="708"/>
          <w:docGrid w:linePitch="360"/>
        </w:sectPr>
      </w:pPr>
    </w:p>
    <w:p w14:paraId="7E33E759" w14:textId="77777777" w:rsidR="006665D2" w:rsidRPr="006665D2" w:rsidRDefault="006665D2" w:rsidP="006665D2">
      <w:pPr>
        <w:spacing w:after="0" w:line="240" w:lineRule="auto"/>
        <w:jc w:val="both"/>
        <w:rPr>
          <w:rFonts w:ascii="Times New Roman" w:eastAsiaTheme="minorEastAsia" w:hAnsi="Times New Roman" w:cs="Times New Roman"/>
          <w:b/>
          <w:sz w:val="20"/>
          <w:szCs w:val="20"/>
        </w:rPr>
      </w:pPr>
      <w:r w:rsidRPr="006665D2">
        <w:rPr>
          <w:rFonts w:ascii="Times New Roman" w:eastAsiaTheme="minorEastAsia" w:hAnsi="Times New Roman" w:cs="Times New Roman"/>
          <w:b/>
          <w:sz w:val="20"/>
          <w:szCs w:val="20"/>
        </w:rPr>
        <w:t>Правила Руна</w:t>
      </w:r>
    </w:p>
    <w:p w14:paraId="283F32A0" w14:textId="77777777" w:rsidR="006665D2" w:rsidRPr="006665D2" w:rsidRDefault="006665D2" w:rsidP="006665D2">
      <w:pPr>
        <w:rPr>
          <w:rFonts w:ascii="Times New Roman" w:hAnsi="Times New Roman" w:cs="Times New Roman"/>
          <w:sz w:val="20"/>
          <w:szCs w:val="20"/>
        </w:rPr>
      </w:pPr>
      <w:r w:rsidRPr="006665D2">
        <w:rPr>
          <w:rFonts w:ascii="Times New Roman" w:hAnsi="Times New Roman" w:cs="Times New Roman"/>
          <w:sz w:val="20"/>
          <w:szCs w:val="20"/>
        </w:rPr>
        <w:t>Если вам не все равно, где вы находитесь, значит вы не заблудились.</w:t>
      </w:r>
    </w:p>
    <w:p w14:paraId="1B85F02E" w14:textId="77777777" w:rsidR="006665D2" w:rsidRPr="006665D2" w:rsidRDefault="006665D2" w:rsidP="006665D2">
      <w:pPr>
        <w:rPr>
          <w:rFonts w:ascii="Times New Roman" w:hAnsi="Times New Roman" w:cs="Times New Roman"/>
          <w:b/>
          <w:sz w:val="20"/>
          <w:szCs w:val="20"/>
        </w:rPr>
      </w:pPr>
      <w:r w:rsidRPr="006665D2">
        <w:rPr>
          <w:rFonts w:ascii="Times New Roman" w:hAnsi="Times New Roman" w:cs="Times New Roman"/>
          <w:b/>
          <w:sz w:val="20"/>
          <w:szCs w:val="20"/>
        </w:rPr>
        <w:t xml:space="preserve">Тезис </w:t>
      </w:r>
      <w:proofErr w:type="spellStart"/>
      <w:r w:rsidRPr="006665D2">
        <w:rPr>
          <w:rFonts w:ascii="Times New Roman" w:hAnsi="Times New Roman" w:cs="Times New Roman"/>
          <w:b/>
          <w:sz w:val="20"/>
          <w:szCs w:val="20"/>
        </w:rPr>
        <w:t>Койта</w:t>
      </w:r>
      <w:proofErr w:type="spellEnd"/>
      <w:r w:rsidRPr="006665D2">
        <w:rPr>
          <w:rFonts w:ascii="Times New Roman" w:hAnsi="Times New Roman" w:cs="Times New Roman"/>
          <w:b/>
          <w:sz w:val="20"/>
          <w:szCs w:val="20"/>
        </w:rPr>
        <w:t>-Мерфи</w:t>
      </w:r>
      <w:r w:rsidRPr="006665D2">
        <w:rPr>
          <w:rFonts w:ascii="Times New Roman" w:hAnsi="Times New Roman" w:cs="Times New Roman"/>
          <w:sz w:val="20"/>
          <w:szCs w:val="20"/>
        </w:rPr>
        <w:t xml:space="preserve"> </w:t>
      </w:r>
      <w:r w:rsidRPr="006665D2">
        <w:rPr>
          <w:rFonts w:ascii="Times New Roman" w:hAnsi="Times New Roman" w:cs="Times New Roman"/>
          <w:b/>
          <w:sz w:val="20"/>
          <w:szCs w:val="20"/>
        </w:rPr>
        <w:t>относительно силы негативного мышления</w:t>
      </w:r>
    </w:p>
    <w:p w14:paraId="7C5BD632" w14:textId="77777777" w:rsidR="006665D2" w:rsidRPr="006665D2" w:rsidRDefault="006665D2" w:rsidP="006665D2">
      <w:pPr>
        <w:rPr>
          <w:rFonts w:ascii="Times New Roman" w:hAnsi="Times New Roman" w:cs="Times New Roman"/>
          <w:sz w:val="20"/>
          <w:szCs w:val="20"/>
        </w:rPr>
      </w:pPr>
      <w:r w:rsidRPr="006665D2">
        <w:rPr>
          <w:rFonts w:ascii="Times New Roman" w:hAnsi="Times New Roman" w:cs="Times New Roman"/>
          <w:sz w:val="20"/>
          <w:szCs w:val="20"/>
        </w:rPr>
        <w:t>Оптимиста хорошей вестью не увидишь.</w:t>
      </w:r>
    </w:p>
    <w:p w14:paraId="6A3532EC" w14:textId="77777777" w:rsidR="006665D2" w:rsidRPr="006665D2" w:rsidRDefault="006665D2" w:rsidP="006665D2">
      <w:pPr>
        <w:rPr>
          <w:rFonts w:ascii="Times New Roman" w:hAnsi="Times New Roman" w:cs="Times New Roman"/>
          <w:b/>
          <w:sz w:val="20"/>
          <w:szCs w:val="20"/>
        </w:rPr>
      </w:pPr>
      <w:r w:rsidRPr="006665D2">
        <w:rPr>
          <w:rFonts w:ascii="Times New Roman" w:hAnsi="Times New Roman" w:cs="Times New Roman"/>
          <w:b/>
          <w:sz w:val="20"/>
          <w:szCs w:val="20"/>
        </w:rPr>
        <w:t xml:space="preserve">Правило </w:t>
      </w:r>
      <w:proofErr w:type="spellStart"/>
      <w:r w:rsidRPr="006665D2">
        <w:rPr>
          <w:rFonts w:ascii="Times New Roman" w:hAnsi="Times New Roman" w:cs="Times New Roman"/>
          <w:b/>
          <w:sz w:val="20"/>
          <w:szCs w:val="20"/>
        </w:rPr>
        <w:t>Фергюссона</w:t>
      </w:r>
      <w:proofErr w:type="spellEnd"/>
    </w:p>
    <w:p w14:paraId="15EF8431" w14:textId="77777777" w:rsidR="006665D2" w:rsidRPr="006665D2" w:rsidRDefault="006665D2" w:rsidP="006665D2">
      <w:pPr>
        <w:rPr>
          <w:rFonts w:ascii="Times New Roman" w:hAnsi="Times New Roman" w:cs="Times New Roman"/>
          <w:sz w:val="20"/>
          <w:szCs w:val="20"/>
        </w:rPr>
      </w:pPr>
      <w:r w:rsidRPr="006665D2">
        <w:rPr>
          <w:rFonts w:ascii="Times New Roman" w:hAnsi="Times New Roman" w:cs="Times New Roman"/>
          <w:sz w:val="20"/>
          <w:szCs w:val="20"/>
        </w:rPr>
        <w:t>Ситуация становится необратимой, когда уже нельзя сказать: «Давайте все забудем!».</w:t>
      </w:r>
    </w:p>
    <w:p w14:paraId="20AF1A54" w14:textId="77777777" w:rsidR="006665D2" w:rsidRPr="006665D2" w:rsidRDefault="006665D2" w:rsidP="006665D2">
      <w:pPr>
        <w:rPr>
          <w:rFonts w:ascii="Times New Roman" w:hAnsi="Times New Roman" w:cs="Times New Roman"/>
          <w:b/>
          <w:sz w:val="20"/>
          <w:szCs w:val="20"/>
        </w:rPr>
      </w:pPr>
      <w:r w:rsidRPr="006665D2">
        <w:rPr>
          <w:rFonts w:ascii="Times New Roman" w:hAnsi="Times New Roman" w:cs="Times New Roman"/>
          <w:b/>
          <w:sz w:val="20"/>
          <w:szCs w:val="20"/>
        </w:rPr>
        <w:t>Закон отсутствия обратного действия</w:t>
      </w:r>
    </w:p>
    <w:p w14:paraId="7891C9C6" w14:textId="77777777" w:rsidR="006665D2" w:rsidRPr="006665D2" w:rsidRDefault="006665D2" w:rsidP="006665D2">
      <w:pPr>
        <w:rPr>
          <w:rFonts w:ascii="Times New Roman" w:hAnsi="Times New Roman" w:cs="Times New Roman"/>
          <w:sz w:val="20"/>
          <w:szCs w:val="20"/>
        </w:rPr>
      </w:pPr>
      <w:r w:rsidRPr="006665D2">
        <w:rPr>
          <w:rFonts w:ascii="Times New Roman" w:hAnsi="Times New Roman" w:cs="Times New Roman"/>
          <w:sz w:val="20"/>
          <w:szCs w:val="20"/>
        </w:rPr>
        <w:t xml:space="preserve">Нельзя вызвать дождь, начав мыть машину.     </w:t>
      </w:r>
    </w:p>
    <w:p w14:paraId="0BF6B927" w14:textId="77777777" w:rsidR="006665D2" w:rsidRPr="006665D2" w:rsidRDefault="006665D2" w:rsidP="006665D2">
      <w:pPr>
        <w:rPr>
          <w:rFonts w:ascii="Times New Roman" w:hAnsi="Times New Roman" w:cs="Times New Roman"/>
          <w:b/>
          <w:sz w:val="20"/>
          <w:szCs w:val="20"/>
        </w:rPr>
      </w:pPr>
      <w:r w:rsidRPr="006665D2">
        <w:rPr>
          <w:rFonts w:ascii="Times New Roman" w:hAnsi="Times New Roman" w:cs="Times New Roman"/>
          <w:b/>
          <w:sz w:val="20"/>
          <w:szCs w:val="20"/>
        </w:rPr>
        <w:t>Прямое действие</w:t>
      </w:r>
    </w:p>
    <w:p w14:paraId="1329C957" w14:textId="77777777" w:rsidR="006665D2" w:rsidRPr="006665D2" w:rsidRDefault="006665D2" w:rsidP="006665D2">
      <w:pPr>
        <w:rPr>
          <w:rFonts w:ascii="Times New Roman" w:hAnsi="Times New Roman" w:cs="Times New Roman"/>
          <w:sz w:val="20"/>
          <w:szCs w:val="20"/>
        </w:rPr>
      </w:pPr>
      <w:r w:rsidRPr="006665D2">
        <w:rPr>
          <w:rFonts w:ascii="Times New Roman" w:hAnsi="Times New Roman" w:cs="Times New Roman"/>
          <w:sz w:val="20"/>
          <w:szCs w:val="20"/>
        </w:rPr>
        <w:t>Стоит вам только вымыть машину, как тут же пойдет дождь.</w:t>
      </w:r>
    </w:p>
    <w:p w14:paraId="451DBC9D" w14:textId="77777777" w:rsidR="006665D2" w:rsidRPr="006665D2" w:rsidRDefault="006665D2" w:rsidP="006665D2">
      <w:pPr>
        <w:rPr>
          <w:rFonts w:ascii="Times New Roman" w:hAnsi="Times New Roman" w:cs="Times New Roman"/>
          <w:sz w:val="20"/>
          <w:szCs w:val="20"/>
        </w:rPr>
      </w:pPr>
      <w:r w:rsidRPr="006665D2">
        <w:rPr>
          <w:rFonts w:ascii="Times New Roman" w:hAnsi="Times New Roman" w:cs="Times New Roman"/>
          <w:sz w:val="20"/>
          <w:szCs w:val="20"/>
        </w:rPr>
        <w:t xml:space="preserve">      </w:t>
      </w:r>
    </w:p>
    <w:p w14:paraId="20D99ABE" w14:textId="77777777" w:rsidR="006665D2" w:rsidRPr="006665D2" w:rsidRDefault="006665D2" w:rsidP="006665D2">
      <w:pPr>
        <w:rPr>
          <w:rFonts w:ascii="Times New Roman" w:hAnsi="Times New Roman" w:cs="Times New Roman"/>
          <w:sz w:val="20"/>
        </w:rPr>
      </w:pPr>
      <w:r w:rsidRPr="006665D2">
        <w:rPr>
          <w:rFonts w:ascii="Times New Roman" w:hAnsi="Times New Roman" w:cs="Times New Roman"/>
          <w:sz w:val="20"/>
        </w:rPr>
        <w:t xml:space="preserve">                            </w:t>
      </w:r>
    </w:p>
    <w:p w14:paraId="57123E58" w14:textId="77777777" w:rsidR="006665D2" w:rsidRDefault="006665D2" w:rsidP="0055429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18"/>
          <w:u w:val="single"/>
        </w:rPr>
        <w:sectPr w:rsidR="006665D2" w:rsidSect="006665D2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14:paraId="71EE8F35" w14:textId="77777777" w:rsidR="006665D2" w:rsidRDefault="006665D2" w:rsidP="0055429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18"/>
          <w:u w:val="single"/>
        </w:rPr>
      </w:pPr>
    </w:p>
    <w:p w14:paraId="67F8CAE7" w14:textId="77777777" w:rsidR="00554299" w:rsidRPr="00554299" w:rsidRDefault="00554299" w:rsidP="00554299">
      <w:pPr>
        <w:spacing w:after="0" w:line="240" w:lineRule="auto"/>
        <w:ind w:firstLine="709"/>
        <w:jc w:val="both"/>
        <w:rPr>
          <w:rFonts w:ascii="Times New Roman" w:eastAsiaTheme="minorEastAsia" w:hAnsi="Times New Roman" w:cs="Times New Roman"/>
          <w:i/>
          <w:sz w:val="18"/>
          <w:u w:val="single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869"/>
        <w:gridCol w:w="1869"/>
        <w:gridCol w:w="1869"/>
        <w:gridCol w:w="1869"/>
        <w:gridCol w:w="1869"/>
      </w:tblGrid>
      <w:tr w:rsidR="006665D2" w14:paraId="117000C4" w14:textId="77777777" w:rsidTr="007B1745">
        <w:tc>
          <w:tcPr>
            <w:tcW w:w="9345" w:type="dxa"/>
            <w:gridSpan w:val="5"/>
          </w:tcPr>
          <w:p w14:paraId="4E8CFA6D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Список оборудования, необходимого для организации</w:t>
            </w:r>
          </w:p>
        </w:tc>
      </w:tr>
      <w:tr w:rsidR="006665D2" w14:paraId="0C63792A" w14:textId="77777777" w:rsidTr="007B1745">
        <w:tc>
          <w:tcPr>
            <w:tcW w:w="1869" w:type="dxa"/>
          </w:tcPr>
          <w:p w14:paraId="10DA1887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b/>
                <w:sz w:val="24"/>
                <w:szCs w:val="24"/>
              </w:rPr>
              <w:t>Наименование</w:t>
            </w:r>
          </w:p>
        </w:tc>
        <w:tc>
          <w:tcPr>
            <w:tcW w:w="1869" w:type="dxa"/>
          </w:tcPr>
          <w:p w14:paraId="19EBA4CC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b/>
                <w:sz w:val="24"/>
                <w:szCs w:val="24"/>
              </w:rPr>
              <w:t>Модель</w:t>
            </w:r>
          </w:p>
        </w:tc>
        <w:tc>
          <w:tcPr>
            <w:tcW w:w="1869" w:type="dxa"/>
          </w:tcPr>
          <w:p w14:paraId="001DF0F8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b/>
                <w:sz w:val="24"/>
                <w:szCs w:val="24"/>
              </w:rPr>
              <w:t>Количество</w:t>
            </w:r>
          </w:p>
        </w:tc>
        <w:tc>
          <w:tcPr>
            <w:tcW w:w="1869" w:type="dxa"/>
          </w:tcPr>
          <w:p w14:paraId="17B1F8D1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b/>
                <w:sz w:val="24"/>
                <w:szCs w:val="24"/>
              </w:rPr>
              <w:t>Цена</w:t>
            </w:r>
          </w:p>
        </w:tc>
        <w:tc>
          <w:tcPr>
            <w:tcW w:w="1869" w:type="dxa"/>
          </w:tcPr>
          <w:p w14:paraId="21A32F8A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b/>
                <w:sz w:val="24"/>
                <w:szCs w:val="24"/>
              </w:rPr>
              <w:t>Итого к оплате</w:t>
            </w:r>
          </w:p>
        </w:tc>
      </w:tr>
      <w:tr w:rsidR="006665D2" w14:paraId="1C9D3577" w14:textId="77777777" w:rsidTr="007B1745">
        <w:tc>
          <w:tcPr>
            <w:tcW w:w="1869" w:type="dxa"/>
          </w:tcPr>
          <w:p w14:paraId="5F2BF681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sz w:val="24"/>
                <w:szCs w:val="24"/>
              </w:rPr>
              <w:t>Калькуляторы</w:t>
            </w:r>
          </w:p>
        </w:tc>
        <w:tc>
          <w:tcPr>
            <w:tcW w:w="1869" w:type="dxa"/>
          </w:tcPr>
          <w:p w14:paraId="349CA02F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sz w:val="24"/>
                <w:szCs w:val="24"/>
              </w:rPr>
              <w:t>Настольные</w:t>
            </w:r>
          </w:p>
        </w:tc>
        <w:tc>
          <w:tcPr>
            <w:tcW w:w="1869" w:type="dxa"/>
          </w:tcPr>
          <w:p w14:paraId="77BA056F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5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20</w:t>
            </w:r>
          </w:p>
        </w:tc>
        <w:tc>
          <w:tcPr>
            <w:tcW w:w="1869" w:type="dxa"/>
          </w:tcPr>
          <w:p w14:paraId="366F75C6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5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259</w:t>
            </w:r>
          </w:p>
        </w:tc>
        <w:tc>
          <w:tcPr>
            <w:tcW w:w="1869" w:type="dxa"/>
          </w:tcPr>
          <w:p w14:paraId="6D060FE8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5D2" w14:paraId="5C7DEF2F" w14:textId="77777777" w:rsidTr="007B1745">
        <w:tc>
          <w:tcPr>
            <w:tcW w:w="1869" w:type="dxa"/>
          </w:tcPr>
          <w:p w14:paraId="5618C536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sz w:val="24"/>
                <w:szCs w:val="24"/>
              </w:rPr>
              <w:t>Телевизоры</w:t>
            </w:r>
          </w:p>
        </w:tc>
        <w:tc>
          <w:tcPr>
            <w:tcW w:w="1869" w:type="dxa"/>
          </w:tcPr>
          <w:p w14:paraId="0F527E30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proofErr w:type="spellStart"/>
            <w:r w:rsidRPr="008B45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Philps</w:t>
            </w:r>
            <w:proofErr w:type="spellEnd"/>
          </w:p>
        </w:tc>
        <w:tc>
          <w:tcPr>
            <w:tcW w:w="1869" w:type="dxa"/>
          </w:tcPr>
          <w:p w14:paraId="6ABFBB8C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5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869" w:type="dxa"/>
          </w:tcPr>
          <w:p w14:paraId="588AC7F8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B450C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400</w:t>
            </w:r>
          </w:p>
        </w:tc>
        <w:tc>
          <w:tcPr>
            <w:tcW w:w="1869" w:type="dxa"/>
          </w:tcPr>
          <w:p w14:paraId="5F265453" w14:textId="77777777" w:rsidR="006665D2" w:rsidRPr="008B450C" w:rsidRDefault="006665D2" w:rsidP="007B174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6665D2" w14:paraId="55590A79" w14:textId="77777777" w:rsidTr="007B1745">
        <w:tc>
          <w:tcPr>
            <w:tcW w:w="1869" w:type="dxa"/>
            <w:tcBorders>
              <w:left w:val="nil"/>
              <w:bottom w:val="nil"/>
            </w:tcBorders>
          </w:tcPr>
          <w:p w14:paraId="664DC1A7" w14:textId="77777777" w:rsidR="006665D2" w:rsidRDefault="006665D2" w:rsidP="007B1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14:paraId="500B0CDE" w14:textId="77777777" w:rsidR="006665D2" w:rsidRPr="00ED1D62" w:rsidRDefault="006665D2" w:rsidP="006665D2">
            <w:pPr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</w:pPr>
            <w:r w:rsidRPr="008B450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Всего</w:t>
            </w:r>
            <w:r w:rsidR="00ED1D62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:</w:t>
            </w:r>
          </w:p>
        </w:tc>
        <w:tc>
          <w:tcPr>
            <w:tcW w:w="1869" w:type="dxa"/>
          </w:tcPr>
          <w:p w14:paraId="52F97B63" w14:textId="77777777" w:rsidR="006665D2" w:rsidRDefault="006665D2" w:rsidP="007B1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14:paraId="47FF5D88" w14:textId="77777777" w:rsidR="006665D2" w:rsidRDefault="006665D2" w:rsidP="007B1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1869" w:type="dxa"/>
          </w:tcPr>
          <w:p w14:paraId="2AB3F8B5" w14:textId="77777777" w:rsidR="006665D2" w:rsidRDefault="006665D2" w:rsidP="007B174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3F3B22D" w14:textId="77777777" w:rsidR="00554299" w:rsidRPr="00554299" w:rsidRDefault="00554299" w:rsidP="000340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4707499B" w14:textId="77777777" w:rsidR="002877C1" w:rsidRDefault="002877C1" w:rsidP="000340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D9F904D" w14:textId="77777777" w:rsidR="006665D2" w:rsidRDefault="006665D2" w:rsidP="000340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6D6FE7BC" w14:textId="77777777" w:rsidR="006665D2" w:rsidRPr="00554299" w:rsidRDefault="006665D2" w:rsidP="0003406F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791A0A9C" w14:textId="77777777" w:rsidR="0003406F" w:rsidRPr="004222FC" w:rsidRDefault="00320F93">
      <w:pPr>
        <w:rPr>
          <w:rFonts w:eastAsiaTheme="minorEastAsia"/>
          <w:i/>
          <w:lang w:val="en-US"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n-US"/>
                </w:rPr>
                <m:t>k=1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k</m:t>
                  </m:r>
                </m:sup>
              </m:sSubSup>
            </m:e>
          </m:nary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k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p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sup>
              </m:sSup>
              <m:r>
                <w:rPr>
                  <w:rFonts w:ascii="Cambria Math" w:eastAsiaTheme="minorEastAsia" w:hAnsi="Cambria Math"/>
                </w:rPr>
                <m:t>+</m:t>
              </m:r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(</m:t>
                      </m:r>
                      <m:func>
                        <m:func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uncPr>
                        <m:fNam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fName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n</m:t>
                              </m:r>
                            </m:sub>
                          </m:sSub>
                        </m:e>
                      </m:func>
                      <m:r>
                        <w:rPr>
                          <w:rFonts w:ascii="Cambria Math" w:eastAsiaTheme="minorEastAsia" w:hAnsi="Cambria Math"/>
                        </w:rPr>
                        <m:t>-2x)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e>
              </m:rad>
            </m:num>
            <m:den>
              <m:r>
                <w:rPr>
                  <w:rFonts w:ascii="Cambria Math" w:eastAsiaTheme="minorEastAsia" w:hAnsi="Cambria Math"/>
                </w:rPr>
                <m:t>a+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sin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α</m:t>
                      </m:r>
                    </m:e>
                  </m:func>
                </m:num>
                <m:den>
                  <m:func>
                    <m:func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uncPr>
                    <m:fName>
                      <m:sSup>
                        <m:sSupPr>
                          <m:ctrlPr>
                            <w:rPr>
                              <w:rFonts w:ascii="Cambria Math" w:hAnsi="Cambria Math"/>
                            </w:rPr>
                          </m:ctrlPr>
                        </m:sSup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>cos</m:t>
                          </m:r>
                        </m:e>
                        <m:sup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sup>
                      </m:sSup>
                    </m:fName>
                    <m:e>
                      <m:r>
                        <w:rPr>
                          <w:rFonts w:ascii="Cambria Math" w:eastAsiaTheme="minorEastAsia" w:hAnsi="Cambria Math"/>
                        </w:rPr>
                        <m:t>β</m:t>
                      </m:r>
                    </m:e>
                  </m:func>
                </m:den>
              </m:f>
            </m:den>
          </m:f>
        </m:oMath>
      </m:oMathPara>
    </w:p>
    <w:p w14:paraId="7715F17D" w14:textId="77777777" w:rsidR="0003406F" w:rsidRDefault="0003406F">
      <w:pPr>
        <w:rPr>
          <w:rFonts w:eastAsiaTheme="minorEastAsia"/>
        </w:rPr>
      </w:pPr>
    </w:p>
    <w:bookmarkStart w:id="0" w:name="_MON_1669632429"/>
    <w:bookmarkEnd w:id="0"/>
    <w:p w14:paraId="1FDE3B21" w14:textId="6EF1D8C3" w:rsidR="00794182" w:rsidRDefault="00320F93">
      <w:r>
        <w:object w:dxaOrig="7927" w:dyaOrig="1472" w14:anchorId="59CD260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54" type="#_x0000_t75" style="width:396.6pt;height:73.8pt" o:ole="">
            <v:imagedata r:id="rId10" o:title=""/>
          </v:shape>
          <o:OLEObject Type="Embed" ProgID="Excel.Sheet.12" ShapeID="_x0000_i1054" DrawAspect="Content" ObjectID="_1669634310" r:id="rId11"/>
        </w:object>
      </w:r>
    </w:p>
    <w:sectPr w:rsidR="00794182" w:rsidSect="006665D2">
      <w:type w:val="continuous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F5B46A4"/>
    <w:multiLevelType w:val="hybridMultilevel"/>
    <w:tmpl w:val="847064CA"/>
    <w:lvl w:ilvl="0" w:tplc="299E138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449A"/>
    <w:rsid w:val="0003406F"/>
    <w:rsid w:val="0025449A"/>
    <w:rsid w:val="002877C1"/>
    <w:rsid w:val="00320F93"/>
    <w:rsid w:val="004222FC"/>
    <w:rsid w:val="004B6EC3"/>
    <w:rsid w:val="004E2DD9"/>
    <w:rsid w:val="00554299"/>
    <w:rsid w:val="006665D2"/>
    <w:rsid w:val="006963B3"/>
    <w:rsid w:val="00794182"/>
    <w:rsid w:val="008B450C"/>
    <w:rsid w:val="00910548"/>
    <w:rsid w:val="00AC54E5"/>
    <w:rsid w:val="00DF747B"/>
    <w:rsid w:val="00ED1D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807A3D"/>
  <w15:chartTrackingRefBased/>
  <w15:docId w15:val="{A063446E-58FA-4896-BA24-8D66BDE98A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03406F"/>
    <w:rPr>
      <w:color w:val="808080"/>
    </w:rPr>
  </w:style>
  <w:style w:type="paragraph" w:styleId="a4">
    <w:name w:val="List Paragraph"/>
    <w:basedOn w:val="a"/>
    <w:uiPriority w:val="34"/>
    <w:qFormat/>
    <w:rsid w:val="0003406F"/>
    <w:pPr>
      <w:spacing w:after="200" w:line="276" w:lineRule="auto"/>
      <w:ind w:left="720"/>
      <w:contextualSpacing/>
    </w:pPr>
  </w:style>
  <w:style w:type="table" w:styleId="a5">
    <w:name w:val="Table Grid"/>
    <w:basedOn w:val="a1"/>
    <w:uiPriority w:val="39"/>
    <w:rsid w:val="004B6E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package" Target="embeddings/Microsoft_Excel_Worksheet.xlsx"/><Relationship Id="rId5" Type="http://schemas.openxmlformats.org/officeDocument/2006/relationships/image" Target="media/image1.png"/><Relationship Id="rId10" Type="http://schemas.openxmlformats.org/officeDocument/2006/relationships/image" Target="media/image6.emf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81</TotalTime>
  <Pages>2</Pages>
  <Words>200</Words>
  <Characters>1141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Иванова Екатерина Александровна</dc:creator>
  <cp:keywords/>
  <dc:description/>
  <cp:lastModifiedBy>Антон Царенко</cp:lastModifiedBy>
  <cp:revision>8</cp:revision>
  <dcterms:created xsi:type="dcterms:W3CDTF">2020-12-15T20:23:00Z</dcterms:created>
  <dcterms:modified xsi:type="dcterms:W3CDTF">2020-12-16T11:32:00Z</dcterms:modified>
</cp:coreProperties>
</file>