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33FDBE" w14:textId="77777777" w:rsidR="00A00B8A" w:rsidRDefault="00A00B8A">
      <w:pPr>
        <w:pStyle w:val="Heading1"/>
        <w:spacing w:after="280"/>
        <w:rPr>
          <w:rStyle w:val="Strong"/>
          <w:b/>
          <w:bCs/>
        </w:rPr>
      </w:pPr>
    </w:p>
    <w:p w14:paraId="1EF1A584" w14:textId="17B62AE7" w:rsidR="005D5D6D" w:rsidRPr="00084D89" w:rsidRDefault="006A7559" w:rsidP="005D5D6D">
      <w:pPr>
        <w:jc w:val="center"/>
        <w:rPr>
          <w:rFonts w:ascii="Humnst777 Lt BT" w:hAnsi="Humnst777 Lt BT"/>
          <w:b/>
          <w:sz w:val="48"/>
          <w:szCs w:val="48"/>
        </w:rPr>
      </w:pPr>
      <w:r>
        <w:rPr>
          <w:rFonts w:ascii="Humnst777 Lt BT" w:hAnsi="Humnst777 Lt BT"/>
          <w:b/>
          <w:sz w:val="48"/>
          <w:szCs w:val="48"/>
        </w:rPr>
        <w:t xml:space="preserve"> Complaint </w:t>
      </w:r>
      <w:r w:rsidR="001D5397" w:rsidRPr="001D5397">
        <w:rPr>
          <w:rFonts w:ascii="Humnst777 Lt BT" w:hAnsi="Humnst777 Lt BT"/>
          <w:b/>
          <w:sz w:val="48"/>
          <w:szCs w:val="48"/>
        </w:rPr>
        <w:t>Management System</w:t>
      </w:r>
      <w:r w:rsidR="0049027B">
        <w:rPr>
          <w:rFonts w:ascii="Humnst777 Lt BT" w:hAnsi="Humnst777 Lt BT"/>
          <w:b/>
          <w:sz w:val="48"/>
          <w:szCs w:val="48"/>
        </w:rPr>
        <w:t xml:space="preserve"> Requirements</w:t>
      </w:r>
      <w:r w:rsidR="001D5397" w:rsidRPr="001D5397">
        <w:rPr>
          <w:rFonts w:ascii="Humnst777 Lt BT" w:hAnsi="Humnst777 Lt BT"/>
          <w:b/>
          <w:sz w:val="48"/>
          <w:szCs w:val="48"/>
        </w:rPr>
        <w:t xml:space="preserve"> </w:t>
      </w:r>
    </w:p>
    <w:p w14:paraId="4325DF3B" w14:textId="239717D5" w:rsidR="005D5D6D" w:rsidRDefault="005D5D6D" w:rsidP="004748C8">
      <w:pPr>
        <w:jc w:val="center"/>
        <w:rPr>
          <w:b/>
          <w:sz w:val="48"/>
          <w:szCs w:val="48"/>
        </w:rPr>
      </w:pPr>
    </w:p>
    <w:p w14:paraId="767A1965" w14:textId="7D0F7696" w:rsidR="00B83918" w:rsidRDefault="00B83918" w:rsidP="004748C8">
      <w:pPr>
        <w:jc w:val="center"/>
        <w:rPr>
          <w:b/>
          <w:sz w:val="48"/>
          <w:szCs w:val="48"/>
        </w:rPr>
      </w:pPr>
    </w:p>
    <w:p w14:paraId="5545509A" w14:textId="77777777" w:rsidR="00B83918" w:rsidRPr="004748C8" w:rsidRDefault="00B83918" w:rsidP="004748C8">
      <w:pPr>
        <w:jc w:val="center"/>
        <w:rPr>
          <w:b/>
          <w:sz w:val="48"/>
          <w:szCs w:val="48"/>
        </w:rPr>
      </w:pPr>
    </w:p>
    <w:p w14:paraId="09E2E6CB" w14:textId="06F7996F" w:rsidR="00A00B8A" w:rsidRPr="00084D89" w:rsidRDefault="00A00B8A" w:rsidP="00866B88">
      <w:pPr>
        <w:rPr>
          <w:rFonts w:ascii="Humnst777 Lt BT" w:hAnsi="Humnst777 Lt BT"/>
          <w:b/>
          <w:sz w:val="32"/>
          <w:szCs w:val="32"/>
        </w:rPr>
      </w:pPr>
    </w:p>
    <w:p w14:paraId="40797EF3" w14:textId="4851C4D7" w:rsidR="00A00B8A" w:rsidRPr="00084D89" w:rsidRDefault="00B462F1" w:rsidP="004748C8">
      <w:pPr>
        <w:jc w:val="center"/>
        <w:rPr>
          <w:rFonts w:ascii="Humnst777 Lt BT" w:hAnsi="Humnst777 Lt BT"/>
          <w:b/>
          <w:sz w:val="32"/>
          <w:szCs w:val="32"/>
        </w:rPr>
      </w:pPr>
      <w:r>
        <w:rPr>
          <w:rFonts w:ascii="Humnst777 Lt BT" w:hAnsi="Humnst777 Lt BT"/>
          <w:b/>
          <w:sz w:val="32"/>
          <w:szCs w:val="32"/>
        </w:rPr>
        <w:t>IT Architecture &amp; Modernization Office</w:t>
      </w:r>
    </w:p>
    <w:p w14:paraId="100807B9" w14:textId="77777777" w:rsidR="00A00B8A" w:rsidRDefault="00A00B8A" w:rsidP="004748C8">
      <w:pPr>
        <w:rPr>
          <w:rFonts w:ascii="Times New Roman" w:eastAsia="Times New Roman" w:hAnsi="Times New Roman" w:cs="Times New Roman"/>
          <w:b/>
          <w:bCs/>
          <w:color w:val="000000"/>
          <w:sz w:val="18"/>
          <w:szCs w:val="24"/>
        </w:rPr>
      </w:pPr>
    </w:p>
    <w:p w14:paraId="1F1CF6B6" w14:textId="2E382538" w:rsidR="00A00B8A" w:rsidRDefault="00A00B8A" w:rsidP="004748C8">
      <w:pPr>
        <w:rPr>
          <w:rFonts w:ascii="Times New Roman" w:eastAsia="Times New Roman" w:hAnsi="Times New Roman" w:cs="Times New Roman"/>
          <w:b/>
          <w:bCs/>
          <w:color w:val="000000"/>
          <w:sz w:val="18"/>
          <w:szCs w:val="24"/>
        </w:rPr>
      </w:pPr>
    </w:p>
    <w:p w14:paraId="3AF88F30" w14:textId="364C7CC4" w:rsidR="00866B88" w:rsidRDefault="00866B88" w:rsidP="004748C8">
      <w:pPr>
        <w:rPr>
          <w:rFonts w:ascii="Times New Roman" w:eastAsia="Times New Roman" w:hAnsi="Times New Roman" w:cs="Times New Roman"/>
          <w:b/>
          <w:bCs/>
          <w:color w:val="000000"/>
          <w:sz w:val="18"/>
          <w:szCs w:val="24"/>
        </w:rPr>
      </w:pPr>
    </w:p>
    <w:p w14:paraId="5A6FCDDD" w14:textId="78E1AD8D" w:rsidR="00866B88" w:rsidRDefault="00866B88" w:rsidP="004748C8">
      <w:pPr>
        <w:rPr>
          <w:rFonts w:ascii="Times New Roman" w:eastAsia="Times New Roman" w:hAnsi="Times New Roman" w:cs="Times New Roman"/>
          <w:b/>
          <w:bCs/>
          <w:color w:val="000000"/>
          <w:sz w:val="18"/>
          <w:szCs w:val="24"/>
        </w:rPr>
      </w:pPr>
    </w:p>
    <w:p w14:paraId="353167EE" w14:textId="4968EB8E" w:rsidR="00A00B8A" w:rsidRDefault="00A00B8A" w:rsidP="004748C8">
      <w:pPr>
        <w:rPr>
          <w:rFonts w:ascii="Times New Roman" w:eastAsia="Times New Roman" w:hAnsi="Times New Roman" w:cs="Times New Roman"/>
          <w:b/>
          <w:bCs/>
          <w:color w:val="000000"/>
          <w:sz w:val="18"/>
          <w:szCs w:val="24"/>
        </w:rPr>
      </w:pPr>
    </w:p>
    <w:p w14:paraId="7B0F4D6D" w14:textId="04CBF303" w:rsidR="008F2C9D" w:rsidRDefault="00AC7801" w:rsidP="008F2C9D">
      <w:pPr>
        <w:jc w:val="right"/>
        <w:rPr>
          <w:color w:val="000000"/>
          <w:sz w:val="24"/>
          <w:szCs w:val="24"/>
        </w:rPr>
        <w:sectPr w:rsidR="008F2C9D">
          <w:headerReference w:type="default" r:id="rId8"/>
          <w:pgSz w:w="12240" w:h="15840"/>
          <w:pgMar w:top="1440" w:right="1440" w:bottom="1440" w:left="1440" w:header="720" w:footer="0" w:gutter="0"/>
          <w:cols w:space="720"/>
          <w:formProt w:val="0"/>
          <w:docGrid w:linePitch="360" w:charSpace="4096"/>
        </w:sectPr>
      </w:pPr>
      <w:bookmarkStart w:id="0" w:name="_Toc220934700"/>
      <w:bookmarkStart w:id="1" w:name="_Toc215218159"/>
      <w:bookmarkStart w:id="2" w:name="_Toc215217817"/>
      <w:bookmarkStart w:id="3" w:name="_Toc214964128"/>
      <w:bookmarkStart w:id="4" w:name="_Toc214272276"/>
      <w:bookmarkStart w:id="5" w:name="_Toc213766573"/>
      <w:r>
        <w:rPr>
          <w:noProof/>
        </w:rPr>
        <w:drawing>
          <wp:anchor distT="0" distB="0" distL="114300" distR="114300" simplePos="0" relativeHeight="251659264" behindDoc="0" locked="0" layoutInCell="0" allowOverlap="1" wp14:anchorId="7719129E" wp14:editId="2D1A0348">
            <wp:simplePos x="0" y="0"/>
            <wp:positionH relativeFrom="page">
              <wp:posOffset>209550</wp:posOffset>
            </wp:positionH>
            <wp:positionV relativeFrom="paragraph">
              <wp:posOffset>524510</wp:posOffset>
            </wp:positionV>
            <wp:extent cx="7560310" cy="2149475"/>
            <wp:effectExtent l="0" t="0" r="2540" b="31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t="74334"/>
                    <a:stretch>
                      <a:fillRect/>
                    </a:stretch>
                  </pic:blipFill>
                  <pic:spPr bwMode="auto">
                    <a:xfrm>
                      <a:off x="0" y="0"/>
                      <a:ext cx="7560310" cy="2149475"/>
                    </a:xfrm>
                    <a:prstGeom prst="rect">
                      <a:avLst/>
                    </a:prstGeom>
                  </pic:spPr>
                </pic:pic>
              </a:graphicData>
            </a:graphic>
            <wp14:sizeRelV relativeFrom="margin">
              <wp14:pctHeight>0</wp14:pctHeight>
            </wp14:sizeRelV>
          </wp:anchor>
        </w:drawing>
      </w:r>
      <w:r w:rsidR="00866B88">
        <w:rPr>
          <w:color w:val="000000"/>
          <w:sz w:val="24"/>
          <w:szCs w:val="24"/>
        </w:rPr>
        <w:t>July</w:t>
      </w:r>
      <w:r w:rsidR="008F2C9D">
        <w:rPr>
          <w:color w:val="000000"/>
          <w:sz w:val="24"/>
          <w:szCs w:val="24"/>
        </w:rPr>
        <w:t>, 20</w:t>
      </w:r>
      <w:bookmarkEnd w:id="0"/>
      <w:bookmarkEnd w:id="1"/>
      <w:bookmarkEnd w:id="2"/>
      <w:bookmarkEnd w:id="3"/>
      <w:bookmarkEnd w:id="4"/>
      <w:bookmarkEnd w:id="5"/>
      <w:r w:rsidR="007609AB">
        <w:rPr>
          <w:color w:val="000000"/>
          <w:sz w:val="24"/>
          <w:szCs w:val="24"/>
        </w:rPr>
        <w:t>26</w:t>
      </w:r>
    </w:p>
    <w:p w14:paraId="66B7DD87" w14:textId="6602E4BD" w:rsidR="0015292E" w:rsidRPr="00B83918" w:rsidRDefault="0015292E" w:rsidP="00A11FE0">
      <w:pPr>
        <w:spacing w:after="0" w:line="240" w:lineRule="auto"/>
        <w:rPr>
          <w:rFonts w:ascii="Cambria" w:eastAsia="Times New Roman" w:hAnsi="Cambria" w:cs="Times New Roman"/>
          <w:b/>
          <w:color w:val="000000"/>
          <w:kern w:val="2"/>
          <w:sz w:val="28"/>
          <w:szCs w:val="28"/>
        </w:rPr>
      </w:pPr>
      <w:bookmarkStart w:id="6" w:name="_Toc222996325"/>
      <w:bookmarkStart w:id="7" w:name="_Toc224300842"/>
      <w:bookmarkStart w:id="8" w:name="_Toc220934702"/>
      <w:bookmarkStart w:id="9" w:name="_Toc222996326"/>
      <w:r w:rsidRPr="00B83918">
        <w:rPr>
          <w:rFonts w:ascii="Cambria" w:eastAsia="Times New Roman" w:hAnsi="Cambria" w:cs="Times New Roman"/>
          <w:b/>
          <w:color w:val="000000"/>
          <w:kern w:val="2"/>
          <w:sz w:val="28"/>
          <w:szCs w:val="28"/>
        </w:rPr>
        <w:lastRenderedPageBreak/>
        <w:t>List of Abbreviations</w:t>
      </w:r>
      <w:bookmarkEnd w:id="6"/>
      <w:bookmarkEnd w:id="7"/>
      <w:r w:rsidRPr="00B83918">
        <w:rPr>
          <w:rFonts w:ascii="Cambria" w:eastAsia="Times New Roman" w:hAnsi="Cambria" w:cs="Times New Roman"/>
          <w:b/>
          <w:color w:val="000000"/>
          <w:kern w:val="2"/>
          <w:sz w:val="28"/>
          <w:szCs w:val="28"/>
        </w:rPr>
        <w:t xml:space="preserve"> </w:t>
      </w:r>
    </w:p>
    <w:p w14:paraId="180E13AF" w14:textId="77777777" w:rsidR="00610CFF" w:rsidRDefault="00610CFF" w:rsidP="00A11FE0">
      <w:pPr>
        <w:spacing w:after="0" w:line="240" w:lineRule="auto"/>
        <w:rPr>
          <w:rFonts w:ascii="Times New Roman" w:eastAsia="Times New Roman" w:hAnsi="Times New Roman" w:cs="Times New Roman"/>
          <w:b/>
          <w:color w:val="000000"/>
          <w:kern w:val="2"/>
          <w:sz w:val="32"/>
          <w:szCs w:val="32"/>
        </w:rPr>
      </w:pPr>
    </w:p>
    <w:tbl>
      <w:tblPr>
        <w:tblW w:w="9352" w:type="dxa"/>
        <w:tblCellMar>
          <w:top w:w="15" w:type="dxa"/>
          <w:left w:w="15" w:type="dxa"/>
          <w:bottom w:w="15" w:type="dxa"/>
          <w:right w:w="15" w:type="dxa"/>
        </w:tblCellMar>
        <w:tblLook w:val="04A0" w:firstRow="1" w:lastRow="0" w:firstColumn="1" w:lastColumn="0" w:noHBand="0" w:noVBand="1"/>
      </w:tblPr>
      <w:tblGrid>
        <w:gridCol w:w="3052"/>
        <w:gridCol w:w="6300"/>
      </w:tblGrid>
      <w:tr w:rsidR="00610CFF" w:rsidRPr="00610CFF" w14:paraId="77E54113" w14:textId="77777777" w:rsidTr="0033578F">
        <w:trPr>
          <w:tblHeader/>
        </w:trPr>
        <w:tc>
          <w:tcPr>
            <w:tcW w:w="3052" w:type="dxa"/>
            <w:tcBorders>
              <w:top w:val="single" w:sz="6" w:space="0" w:color="D3D3D3"/>
              <w:left w:val="single" w:sz="6" w:space="0" w:color="D3D3D3"/>
              <w:bottom w:val="single" w:sz="6" w:space="0" w:color="D3D3D3"/>
              <w:right w:val="single" w:sz="6" w:space="0" w:color="D3D3D3"/>
            </w:tcBorders>
            <w:shd w:val="clear" w:color="auto" w:fill="0B3C5D"/>
            <w:tcMar>
              <w:top w:w="120" w:type="dxa"/>
              <w:left w:w="120" w:type="dxa"/>
              <w:bottom w:w="120" w:type="dxa"/>
              <w:right w:w="120" w:type="dxa"/>
            </w:tcMar>
            <w:hideMark/>
          </w:tcPr>
          <w:p w14:paraId="1BDAF29F"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b/>
                <w:sz w:val="24"/>
                <w:szCs w:val="24"/>
              </w:rPr>
            </w:pPr>
            <w:r w:rsidRPr="00610CFF">
              <w:rPr>
                <w:rFonts w:ascii="Cambria" w:hAnsi="Cambria"/>
                <w:b/>
                <w:sz w:val="24"/>
                <w:szCs w:val="24"/>
              </w:rPr>
              <w:t>Abbreviation</w:t>
            </w:r>
          </w:p>
        </w:tc>
        <w:tc>
          <w:tcPr>
            <w:tcW w:w="6300" w:type="dxa"/>
            <w:tcBorders>
              <w:top w:val="single" w:sz="6" w:space="0" w:color="D3D3D3"/>
              <w:left w:val="single" w:sz="6" w:space="0" w:color="D3D3D3"/>
              <w:bottom w:val="single" w:sz="6" w:space="0" w:color="D3D3D3"/>
              <w:right w:val="single" w:sz="6" w:space="0" w:color="D3D3D3"/>
            </w:tcBorders>
            <w:shd w:val="clear" w:color="auto" w:fill="0B3C5D"/>
            <w:tcMar>
              <w:top w:w="120" w:type="dxa"/>
              <w:left w:w="120" w:type="dxa"/>
              <w:bottom w:w="120" w:type="dxa"/>
              <w:right w:w="120" w:type="dxa"/>
            </w:tcMar>
            <w:hideMark/>
          </w:tcPr>
          <w:p w14:paraId="399A84CB"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b/>
                <w:sz w:val="24"/>
                <w:szCs w:val="24"/>
              </w:rPr>
            </w:pPr>
            <w:r w:rsidRPr="00610CFF">
              <w:rPr>
                <w:rFonts w:ascii="Cambria" w:hAnsi="Cambria"/>
                <w:b/>
                <w:sz w:val="24"/>
                <w:szCs w:val="24"/>
              </w:rPr>
              <w:t>Definition</w:t>
            </w:r>
          </w:p>
        </w:tc>
      </w:tr>
      <w:tr w:rsidR="00610CFF" w:rsidRPr="00610CFF" w14:paraId="0B1B9F8D" w14:textId="77777777" w:rsidTr="0033578F">
        <w:trPr>
          <w:trHeight w:val="459"/>
        </w:trPr>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30FE743C"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NBE</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2CBDDEDD"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National Bank of Ethiopia</w:t>
            </w:r>
          </w:p>
        </w:tc>
      </w:tr>
      <w:tr w:rsidR="00610CFF" w:rsidRPr="00610CFF" w14:paraId="344A4614"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3DC4A0D7"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SLA</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3B5B2FEC"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Service Level Agreement</w:t>
            </w:r>
          </w:p>
        </w:tc>
      </w:tr>
      <w:tr w:rsidR="00610CFF" w:rsidRPr="00610CFF" w14:paraId="7B29BC4D"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206F42D6"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RCA</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6763CFDA"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Root Cause Analysis</w:t>
            </w:r>
          </w:p>
        </w:tc>
      </w:tr>
      <w:tr w:rsidR="00610CFF" w:rsidRPr="00610CFF" w14:paraId="2D309735"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0B29DB93"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CAPA</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5FD944C8"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Corrective and Preventive Action</w:t>
            </w:r>
          </w:p>
        </w:tc>
      </w:tr>
      <w:tr w:rsidR="00610CFF" w:rsidRPr="00610CFF" w14:paraId="4F59F14C"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3C258AF8"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CSAT</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07512736"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Customer Satisfaction Score</w:t>
            </w:r>
          </w:p>
        </w:tc>
      </w:tr>
      <w:tr w:rsidR="00610CFF" w:rsidRPr="00610CFF" w14:paraId="4DE5BD17"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488AD0AB"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NPS</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107404B8"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Net Promoter Score</w:t>
            </w:r>
          </w:p>
        </w:tc>
      </w:tr>
      <w:tr w:rsidR="00610CFF" w:rsidRPr="00610CFF" w14:paraId="38D786B5"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019408AE"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CES</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271DAF37"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Customer Effort Score</w:t>
            </w:r>
          </w:p>
        </w:tc>
      </w:tr>
      <w:tr w:rsidR="00610CFF" w:rsidRPr="00610CFF" w14:paraId="7C75AE3F"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3F5795CC"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KMS</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1E1A9292"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Knowledge Management Base / System</w:t>
            </w:r>
          </w:p>
        </w:tc>
      </w:tr>
      <w:tr w:rsidR="00610CFF" w:rsidRPr="00610CFF" w14:paraId="33B63EC3"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49AAA477"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CSM</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3274538E"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Customer Service Manager</w:t>
            </w:r>
          </w:p>
        </w:tc>
      </w:tr>
      <w:tr w:rsidR="00610CFF" w:rsidRPr="00610CFF" w14:paraId="65B46392"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71927FF3"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CX</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1C438790"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Customer Experience</w:t>
            </w:r>
          </w:p>
        </w:tc>
      </w:tr>
      <w:tr w:rsidR="00610CFF" w:rsidRPr="00610CFF" w14:paraId="4AA4D6F7"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545CC416"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CRM</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05DB56FD"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Customer Relationship Management</w:t>
            </w:r>
          </w:p>
        </w:tc>
      </w:tr>
      <w:tr w:rsidR="00610CFF" w:rsidRPr="00610CFF" w14:paraId="4ACD6092"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30D79E45"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API</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5ADF7D0E"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Application Programming Interface</w:t>
            </w:r>
          </w:p>
        </w:tc>
      </w:tr>
      <w:tr w:rsidR="00610CFF" w:rsidRPr="00610CFF" w14:paraId="68D39BCC"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43FE9CC0"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KPI</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19D0582E"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Key Performance Indicator</w:t>
            </w:r>
          </w:p>
        </w:tc>
      </w:tr>
      <w:tr w:rsidR="00610CFF" w:rsidRPr="00610CFF" w14:paraId="41B91BF7" w14:textId="77777777" w:rsidTr="0033578F">
        <w:tc>
          <w:tcPr>
            <w:tcW w:w="3052"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190CDF11"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FCP</w:t>
            </w:r>
          </w:p>
        </w:tc>
        <w:tc>
          <w:tcPr>
            <w:tcW w:w="6300" w:type="dxa"/>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1DD64F9E" w14:textId="77777777" w:rsidR="00610CFF" w:rsidRPr="00610CFF" w:rsidRDefault="00610CFF" w:rsidP="00FE247A">
            <w:pPr>
              <w:suppressAutoHyphens w:val="0"/>
              <w:spacing w:before="100" w:beforeAutospacing="1" w:after="100" w:afterAutospacing="1" w:line="360" w:lineRule="auto"/>
              <w:ind w:left="360"/>
              <w:jc w:val="both"/>
              <w:rPr>
                <w:rFonts w:ascii="Cambria" w:hAnsi="Cambria"/>
                <w:sz w:val="24"/>
                <w:szCs w:val="24"/>
              </w:rPr>
            </w:pPr>
            <w:r w:rsidRPr="00610CFF">
              <w:rPr>
                <w:rFonts w:ascii="Cambria" w:hAnsi="Cambria"/>
                <w:sz w:val="24"/>
                <w:szCs w:val="24"/>
              </w:rPr>
              <w:t>Financial Consumer Protection</w:t>
            </w:r>
          </w:p>
        </w:tc>
      </w:tr>
    </w:tbl>
    <w:p w14:paraId="0A84BFD4" w14:textId="0AE52763" w:rsidR="00610CFF" w:rsidRDefault="00610CFF" w:rsidP="00A11FE0">
      <w:pPr>
        <w:spacing w:after="0" w:line="240" w:lineRule="auto"/>
        <w:rPr>
          <w:rFonts w:ascii="Times New Roman" w:eastAsia="Times New Roman" w:hAnsi="Times New Roman" w:cs="Times New Roman"/>
          <w:b/>
          <w:color w:val="000000"/>
          <w:kern w:val="2"/>
          <w:sz w:val="32"/>
          <w:szCs w:val="32"/>
        </w:rPr>
      </w:pPr>
    </w:p>
    <w:p w14:paraId="1424AB27" w14:textId="540930AA" w:rsidR="00610CFF" w:rsidRDefault="00610CFF" w:rsidP="00A11FE0">
      <w:pPr>
        <w:spacing w:after="0" w:line="240" w:lineRule="auto"/>
        <w:rPr>
          <w:rFonts w:ascii="Times New Roman" w:eastAsia="Times New Roman" w:hAnsi="Times New Roman" w:cs="Times New Roman"/>
          <w:b/>
          <w:color w:val="000000"/>
          <w:kern w:val="2"/>
          <w:sz w:val="32"/>
          <w:szCs w:val="32"/>
        </w:rPr>
      </w:pPr>
    </w:p>
    <w:p w14:paraId="7F9CC431" w14:textId="4A8FD6F4" w:rsidR="00610CFF" w:rsidRDefault="00610CFF" w:rsidP="00A11FE0">
      <w:pPr>
        <w:spacing w:after="0" w:line="240" w:lineRule="auto"/>
        <w:rPr>
          <w:rFonts w:ascii="Times New Roman" w:eastAsia="Times New Roman" w:hAnsi="Times New Roman" w:cs="Times New Roman"/>
          <w:b/>
          <w:color w:val="000000"/>
          <w:kern w:val="2"/>
          <w:sz w:val="32"/>
          <w:szCs w:val="32"/>
        </w:rPr>
      </w:pPr>
    </w:p>
    <w:p w14:paraId="0B361C58" w14:textId="68F25D27" w:rsidR="00610CFF" w:rsidRDefault="00610CFF" w:rsidP="00A11FE0">
      <w:pPr>
        <w:spacing w:after="0" w:line="240" w:lineRule="auto"/>
        <w:rPr>
          <w:rFonts w:ascii="Times New Roman" w:eastAsia="Times New Roman" w:hAnsi="Times New Roman" w:cs="Times New Roman"/>
          <w:b/>
          <w:color w:val="000000"/>
          <w:kern w:val="2"/>
          <w:sz w:val="32"/>
          <w:szCs w:val="32"/>
        </w:rPr>
      </w:pPr>
    </w:p>
    <w:p w14:paraId="34EC8E7D" w14:textId="730CA76E" w:rsidR="00610CFF" w:rsidRDefault="00610CFF" w:rsidP="00A11FE0">
      <w:pPr>
        <w:spacing w:after="0" w:line="240" w:lineRule="auto"/>
        <w:rPr>
          <w:rFonts w:ascii="Times New Roman" w:eastAsia="Times New Roman" w:hAnsi="Times New Roman" w:cs="Times New Roman"/>
          <w:b/>
          <w:color w:val="000000"/>
          <w:kern w:val="2"/>
          <w:sz w:val="32"/>
          <w:szCs w:val="32"/>
        </w:rPr>
      </w:pPr>
    </w:p>
    <w:p w14:paraId="47802524" w14:textId="40D859F2" w:rsidR="00610CFF" w:rsidRDefault="00610CFF" w:rsidP="00A11FE0">
      <w:pPr>
        <w:spacing w:after="0" w:line="240" w:lineRule="auto"/>
        <w:rPr>
          <w:rFonts w:ascii="Times New Roman" w:eastAsia="Times New Roman" w:hAnsi="Times New Roman" w:cs="Times New Roman"/>
          <w:b/>
          <w:color w:val="000000"/>
          <w:kern w:val="2"/>
          <w:sz w:val="32"/>
          <w:szCs w:val="32"/>
        </w:rPr>
      </w:pPr>
    </w:p>
    <w:sdt>
      <w:sdtPr>
        <w:rPr>
          <w:rFonts w:asciiTheme="minorHAnsi" w:eastAsiaTheme="minorHAnsi" w:hAnsiTheme="minorHAnsi" w:cstheme="minorBidi"/>
          <w:color w:val="auto"/>
          <w:sz w:val="22"/>
          <w:szCs w:val="22"/>
        </w:rPr>
        <w:id w:val="-1696837390"/>
        <w:docPartObj>
          <w:docPartGallery w:val="Table of Contents"/>
          <w:docPartUnique/>
        </w:docPartObj>
      </w:sdtPr>
      <w:sdtEndPr>
        <w:rPr>
          <w:b/>
          <w:bCs/>
          <w:noProof/>
        </w:rPr>
      </w:sdtEndPr>
      <w:sdtContent>
        <w:p w14:paraId="6D880270" w14:textId="75BC21EE" w:rsidR="00A11FE0" w:rsidRDefault="00A11FE0">
          <w:pPr>
            <w:pStyle w:val="TOCHeading"/>
          </w:pPr>
          <w:r>
            <w:t>Contents</w:t>
          </w:r>
        </w:p>
        <w:p w14:paraId="612084D3" w14:textId="1530AA24" w:rsidR="00EC3662" w:rsidRDefault="00A11FE0">
          <w:pPr>
            <w:pStyle w:val="TOC2"/>
            <w:tabs>
              <w:tab w:val="right" w:leader="dot" w:pos="8630"/>
            </w:tabs>
            <w:rPr>
              <w:rFonts w:eastAsiaTheme="minorEastAsia"/>
              <w:noProof/>
            </w:rPr>
          </w:pPr>
          <w:r>
            <w:fldChar w:fldCharType="begin"/>
          </w:r>
          <w:r>
            <w:instrText xml:space="preserve"> TOC \o "1-3" \h \z \u </w:instrText>
          </w:r>
          <w:r>
            <w:fldChar w:fldCharType="separate"/>
          </w:r>
          <w:hyperlink w:anchor="_Toc234398361" w:history="1">
            <w:r w:rsidR="00EC3662" w:rsidRPr="00CE0888">
              <w:rPr>
                <w:rStyle w:val="Hyperlink"/>
                <w:rFonts w:ascii="Cambria" w:hAnsi="Cambria"/>
                <w:noProof/>
              </w:rPr>
              <w:t>Functional Requirements (FR)</w:t>
            </w:r>
            <w:r w:rsidR="00EC3662">
              <w:rPr>
                <w:noProof/>
                <w:webHidden/>
              </w:rPr>
              <w:tab/>
            </w:r>
            <w:r w:rsidR="00EC3662">
              <w:rPr>
                <w:noProof/>
                <w:webHidden/>
              </w:rPr>
              <w:fldChar w:fldCharType="begin"/>
            </w:r>
            <w:r w:rsidR="00EC3662">
              <w:rPr>
                <w:noProof/>
                <w:webHidden/>
              </w:rPr>
              <w:instrText xml:space="preserve"> PAGEREF _Toc234398361 \h </w:instrText>
            </w:r>
            <w:r w:rsidR="00EC3662">
              <w:rPr>
                <w:noProof/>
                <w:webHidden/>
              </w:rPr>
            </w:r>
            <w:r w:rsidR="00EC3662">
              <w:rPr>
                <w:noProof/>
                <w:webHidden/>
              </w:rPr>
              <w:fldChar w:fldCharType="separate"/>
            </w:r>
            <w:r w:rsidR="00EC3662">
              <w:rPr>
                <w:noProof/>
                <w:webHidden/>
              </w:rPr>
              <w:t>1</w:t>
            </w:r>
            <w:r w:rsidR="00EC3662">
              <w:rPr>
                <w:noProof/>
                <w:webHidden/>
              </w:rPr>
              <w:fldChar w:fldCharType="end"/>
            </w:r>
          </w:hyperlink>
        </w:p>
        <w:p w14:paraId="3794885E" w14:textId="2F5FE4C8" w:rsidR="00EC3662" w:rsidRDefault="00AF20F7">
          <w:pPr>
            <w:pStyle w:val="TOC2"/>
            <w:tabs>
              <w:tab w:val="left" w:pos="660"/>
              <w:tab w:val="right" w:leader="dot" w:pos="8630"/>
            </w:tabs>
            <w:rPr>
              <w:rFonts w:eastAsiaTheme="minorEastAsia"/>
              <w:noProof/>
            </w:rPr>
          </w:pPr>
          <w:hyperlink w:anchor="_Toc234398362" w:history="1">
            <w:r w:rsidR="00EC3662" w:rsidRPr="00CE0888">
              <w:rPr>
                <w:rStyle w:val="Hyperlink"/>
                <w:rFonts w:ascii="Cambria" w:hAnsi="Cambria"/>
                <w:noProof/>
              </w:rPr>
              <w:t>1.Omni-channel Complaint Intake, Automated Acknowledgment, and</w:t>
            </w:r>
            <w:r w:rsidR="00EC3662">
              <w:rPr>
                <w:noProof/>
                <w:webHidden/>
              </w:rPr>
              <w:tab/>
            </w:r>
            <w:r w:rsidR="00EC3662">
              <w:rPr>
                <w:noProof/>
                <w:webHidden/>
              </w:rPr>
              <w:fldChar w:fldCharType="begin"/>
            </w:r>
            <w:r w:rsidR="00EC3662">
              <w:rPr>
                <w:noProof/>
                <w:webHidden/>
              </w:rPr>
              <w:instrText xml:space="preserve"> PAGEREF _Toc234398362 \h </w:instrText>
            </w:r>
            <w:r w:rsidR="00EC3662">
              <w:rPr>
                <w:noProof/>
                <w:webHidden/>
              </w:rPr>
            </w:r>
            <w:r w:rsidR="00EC3662">
              <w:rPr>
                <w:noProof/>
                <w:webHidden/>
              </w:rPr>
              <w:fldChar w:fldCharType="separate"/>
            </w:r>
            <w:r w:rsidR="00EC3662">
              <w:rPr>
                <w:noProof/>
                <w:webHidden/>
              </w:rPr>
              <w:t>1</w:t>
            </w:r>
            <w:r w:rsidR="00EC3662">
              <w:rPr>
                <w:noProof/>
                <w:webHidden/>
              </w:rPr>
              <w:fldChar w:fldCharType="end"/>
            </w:r>
          </w:hyperlink>
        </w:p>
        <w:p w14:paraId="58403F56" w14:textId="11FCCCCD" w:rsidR="00EC3662" w:rsidRDefault="00AF20F7">
          <w:pPr>
            <w:pStyle w:val="TOC2"/>
            <w:tabs>
              <w:tab w:val="right" w:leader="dot" w:pos="8630"/>
            </w:tabs>
            <w:rPr>
              <w:rFonts w:eastAsiaTheme="minorEastAsia"/>
              <w:noProof/>
            </w:rPr>
          </w:pPr>
          <w:hyperlink w:anchor="_Toc234398363" w:history="1">
            <w:r w:rsidR="00EC3662" w:rsidRPr="00CE0888">
              <w:rPr>
                <w:rStyle w:val="Hyperlink"/>
                <w:rFonts w:ascii="Cambria" w:hAnsi="Cambria"/>
                <w:noProof/>
              </w:rPr>
              <w:t>Communication Management</w:t>
            </w:r>
            <w:r w:rsidR="00EC3662">
              <w:rPr>
                <w:noProof/>
                <w:webHidden/>
              </w:rPr>
              <w:tab/>
            </w:r>
            <w:r w:rsidR="00EC3662">
              <w:rPr>
                <w:noProof/>
                <w:webHidden/>
              </w:rPr>
              <w:fldChar w:fldCharType="begin"/>
            </w:r>
            <w:r w:rsidR="00EC3662">
              <w:rPr>
                <w:noProof/>
                <w:webHidden/>
              </w:rPr>
              <w:instrText xml:space="preserve"> PAGEREF _Toc234398363 \h </w:instrText>
            </w:r>
            <w:r w:rsidR="00EC3662">
              <w:rPr>
                <w:noProof/>
                <w:webHidden/>
              </w:rPr>
            </w:r>
            <w:r w:rsidR="00EC3662">
              <w:rPr>
                <w:noProof/>
                <w:webHidden/>
              </w:rPr>
              <w:fldChar w:fldCharType="separate"/>
            </w:r>
            <w:r w:rsidR="00EC3662">
              <w:rPr>
                <w:noProof/>
                <w:webHidden/>
              </w:rPr>
              <w:t>1</w:t>
            </w:r>
            <w:r w:rsidR="00EC3662">
              <w:rPr>
                <w:noProof/>
                <w:webHidden/>
              </w:rPr>
              <w:fldChar w:fldCharType="end"/>
            </w:r>
          </w:hyperlink>
        </w:p>
        <w:p w14:paraId="33CAA122" w14:textId="53E84D24" w:rsidR="00EC3662" w:rsidRDefault="00AF20F7">
          <w:pPr>
            <w:pStyle w:val="TOC2"/>
            <w:tabs>
              <w:tab w:val="left" w:pos="880"/>
              <w:tab w:val="right" w:leader="dot" w:pos="8630"/>
            </w:tabs>
            <w:rPr>
              <w:rFonts w:eastAsiaTheme="minorEastAsia"/>
              <w:noProof/>
            </w:rPr>
          </w:pPr>
          <w:hyperlink w:anchor="_Toc234398364" w:history="1">
            <w:r w:rsidR="00EC3662" w:rsidRPr="00CE0888">
              <w:rPr>
                <w:rStyle w:val="Hyperlink"/>
                <w:rFonts w:ascii="Cambria" w:hAnsi="Cambria"/>
                <w:noProof/>
              </w:rPr>
              <w:t>1.1.Role: Branch / Contact Center Agents / Digital Marketing Officers</w:t>
            </w:r>
            <w:r w:rsidR="00EC3662">
              <w:rPr>
                <w:noProof/>
                <w:webHidden/>
              </w:rPr>
              <w:tab/>
            </w:r>
            <w:r w:rsidR="00EC3662">
              <w:rPr>
                <w:noProof/>
                <w:webHidden/>
              </w:rPr>
              <w:fldChar w:fldCharType="begin"/>
            </w:r>
            <w:r w:rsidR="00EC3662">
              <w:rPr>
                <w:noProof/>
                <w:webHidden/>
              </w:rPr>
              <w:instrText xml:space="preserve"> PAGEREF _Toc234398364 \h </w:instrText>
            </w:r>
            <w:r w:rsidR="00EC3662">
              <w:rPr>
                <w:noProof/>
                <w:webHidden/>
              </w:rPr>
            </w:r>
            <w:r w:rsidR="00EC3662">
              <w:rPr>
                <w:noProof/>
                <w:webHidden/>
              </w:rPr>
              <w:fldChar w:fldCharType="separate"/>
            </w:r>
            <w:r w:rsidR="00EC3662">
              <w:rPr>
                <w:noProof/>
                <w:webHidden/>
              </w:rPr>
              <w:t>1</w:t>
            </w:r>
            <w:r w:rsidR="00EC3662">
              <w:rPr>
                <w:noProof/>
                <w:webHidden/>
              </w:rPr>
              <w:fldChar w:fldCharType="end"/>
            </w:r>
          </w:hyperlink>
        </w:p>
        <w:p w14:paraId="7F94557D" w14:textId="2DAA7D6E" w:rsidR="00EC3662" w:rsidRDefault="00AF20F7">
          <w:pPr>
            <w:pStyle w:val="TOC2"/>
            <w:tabs>
              <w:tab w:val="left" w:pos="660"/>
              <w:tab w:val="right" w:leader="dot" w:pos="8630"/>
            </w:tabs>
            <w:rPr>
              <w:rFonts w:eastAsiaTheme="minorEastAsia"/>
              <w:noProof/>
            </w:rPr>
          </w:pPr>
          <w:hyperlink w:anchor="_Toc234398365" w:history="1">
            <w:r w:rsidR="00EC3662" w:rsidRPr="00CE0888">
              <w:rPr>
                <w:rStyle w:val="Hyperlink"/>
                <w:rFonts w:ascii="Cambria" w:hAnsi="Cambria"/>
                <w:noProof/>
              </w:rPr>
              <w:t>2.Complaint Classification, Segmentation, and Routing Process</w:t>
            </w:r>
            <w:r w:rsidR="00EC3662">
              <w:rPr>
                <w:noProof/>
                <w:webHidden/>
              </w:rPr>
              <w:tab/>
            </w:r>
            <w:r w:rsidR="00EC3662">
              <w:rPr>
                <w:noProof/>
                <w:webHidden/>
              </w:rPr>
              <w:fldChar w:fldCharType="begin"/>
            </w:r>
            <w:r w:rsidR="00EC3662">
              <w:rPr>
                <w:noProof/>
                <w:webHidden/>
              </w:rPr>
              <w:instrText xml:space="preserve"> PAGEREF _Toc234398365 \h </w:instrText>
            </w:r>
            <w:r w:rsidR="00EC3662">
              <w:rPr>
                <w:noProof/>
                <w:webHidden/>
              </w:rPr>
            </w:r>
            <w:r w:rsidR="00EC3662">
              <w:rPr>
                <w:noProof/>
                <w:webHidden/>
              </w:rPr>
              <w:fldChar w:fldCharType="separate"/>
            </w:r>
            <w:r w:rsidR="00EC3662">
              <w:rPr>
                <w:noProof/>
                <w:webHidden/>
              </w:rPr>
              <w:t>2</w:t>
            </w:r>
            <w:r w:rsidR="00EC3662">
              <w:rPr>
                <w:noProof/>
                <w:webHidden/>
              </w:rPr>
              <w:fldChar w:fldCharType="end"/>
            </w:r>
          </w:hyperlink>
        </w:p>
        <w:p w14:paraId="78A088D4" w14:textId="6D69EF33" w:rsidR="00EC3662" w:rsidRDefault="00AF20F7">
          <w:pPr>
            <w:pStyle w:val="TOC2"/>
            <w:tabs>
              <w:tab w:val="left" w:pos="880"/>
              <w:tab w:val="right" w:leader="dot" w:pos="8630"/>
            </w:tabs>
            <w:rPr>
              <w:rFonts w:eastAsiaTheme="minorEastAsia"/>
              <w:noProof/>
            </w:rPr>
          </w:pPr>
          <w:hyperlink w:anchor="_Toc234398366" w:history="1">
            <w:r w:rsidR="00EC3662" w:rsidRPr="00CE0888">
              <w:rPr>
                <w:rStyle w:val="Hyperlink"/>
                <w:rFonts w:ascii="Cambria" w:hAnsi="Cambria"/>
                <w:noProof/>
              </w:rPr>
              <w:t>2.1.Role: Complaint Management Division (Officers / Team Leader / Senior Manager)</w:t>
            </w:r>
            <w:r w:rsidR="00EC3662">
              <w:rPr>
                <w:noProof/>
                <w:webHidden/>
              </w:rPr>
              <w:tab/>
            </w:r>
            <w:r w:rsidR="00EC3662">
              <w:rPr>
                <w:noProof/>
                <w:webHidden/>
              </w:rPr>
              <w:fldChar w:fldCharType="begin"/>
            </w:r>
            <w:r w:rsidR="00EC3662">
              <w:rPr>
                <w:noProof/>
                <w:webHidden/>
              </w:rPr>
              <w:instrText xml:space="preserve"> PAGEREF _Toc234398366 \h </w:instrText>
            </w:r>
            <w:r w:rsidR="00EC3662">
              <w:rPr>
                <w:noProof/>
                <w:webHidden/>
              </w:rPr>
            </w:r>
            <w:r w:rsidR="00EC3662">
              <w:rPr>
                <w:noProof/>
                <w:webHidden/>
              </w:rPr>
              <w:fldChar w:fldCharType="separate"/>
            </w:r>
            <w:r w:rsidR="00EC3662">
              <w:rPr>
                <w:noProof/>
                <w:webHidden/>
              </w:rPr>
              <w:t>2</w:t>
            </w:r>
            <w:r w:rsidR="00EC3662">
              <w:rPr>
                <w:noProof/>
                <w:webHidden/>
              </w:rPr>
              <w:fldChar w:fldCharType="end"/>
            </w:r>
          </w:hyperlink>
        </w:p>
        <w:p w14:paraId="41AE26ED" w14:textId="16B93079" w:rsidR="00EC3662" w:rsidRDefault="00AF20F7">
          <w:pPr>
            <w:pStyle w:val="TOC2"/>
            <w:tabs>
              <w:tab w:val="left" w:pos="880"/>
              <w:tab w:val="right" w:leader="dot" w:pos="8630"/>
            </w:tabs>
            <w:rPr>
              <w:rFonts w:eastAsiaTheme="minorEastAsia"/>
              <w:noProof/>
            </w:rPr>
          </w:pPr>
          <w:hyperlink w:anchor="_Toc234398367" w:history="1">
            <w:r w:rsidR="00EC3662" w:rsidRPr="00CE0888">
              <w:rPr>
                <w:rStyle w:val="Hyperlink"/>
                <w:rFonts w:ascii="Cambria" w:hAnsi="Cambria"/>
                <w:noProof/>
              </w:rPr>
              <w:t>2.2.Role: Branch Managers / Customer Service Managers (CSMs)</w:t>
            </w:r>
            <w:r w:rsidR="00EC3662">
              <w:rPr>
                <w:noProof/>
                <w:webHidden/>
              </w:rPr>
              <w:tab/>
            </w:r>
            <w:r w:rsidR="00EC3662">
              <w:rPr>
                <w:noProof/>
                <w:webHidden/>
              </w:rPr>
              <w:fldChar w:fldCharType="begin"/>
            </w:r>
            <w:r w:rsidR="00EC3662">
              <w:rPr>
                <w:noProof/>
                <w:webHidden/>
              </w:rPr>
              <w:instrText xml:space="preserve"> PAGEREF _Toc234398367 \h </w:instrText>
            </w:r>
            <w:r w:rsidR="00EC3662">
              <w:rPr>
                <w:noProof/>
                <w:webHidden/>
              </w:rPr>
            </w:r>
            <w:r w:rsidR="00EC3662">
              <w:rPr>
                <w:noProof/>
                <w:webHidden/>
              </w:rPr>
              <w:fldChar w:fldCharType="separate"/>
            </w:r>
            <w:r w:rsidR="00EC3662">
              <w:rPr>
                <w:noProof/>
                <w:webHidden/>
              </w:rPr>
              <w:t>2</w:t>
            </w:r>
            <w:r w:rsidR="00EC3662">
              <w:rPr>
                <w:noProof/>
                <w:webHidden/>
              </w:rPr>
              <w:fldChar w:fldCharType="end"/>
            </w:r>
          </w:hyperlink>
        </w:p>
        <w:p w14:paraId="511819F4" w14:textId="028601B8" w:rsidR="00EC3662" w:rsidRDefault="00AF20F7">
          <w:pPr>
            <w:pStyle w:val="TOC2"/>
            <w:tabs>
              <w:tab w:val="left" w:pos="660"/>
              <w:tab w:val="right" w:leader="dot" w:pos="8630"/>
            </w:tabs>
            <w:rPr>
              <w:rFonts w:eastAsiaTheme="minorEastAsia"/>
              <w:noProof/>
            </w:rPr>
          </w:pPr>
          <w:hyperlink w:anchor="_Toc234398368" w:history="1">
            <w:r w:rsidR="00EC3662" w:rsidRPr="00CE0888">
              <w:rPr>
                <w:rStyle w:val="Hyperlink"/>
                <w:rFonts w:ascii="Cambria" w:hAnsi="Cambria"/>
                <w:noProof/>
              </w:rPr>
              <w:t>3.Document, Evidence, and Case File Management Process</w:t>
            </w:r>
            <w:r w:rsidR="00EC3662">
              <w:rPr>
                <w:noProof/>
                <w:webHidden/>
              </w:rPr>
              <w:tab/>
            </w:r>
            <w:r w:rsidR="00EC3662">
              <w:rPr>
                <w:noProof/>
                <w:webHidden/>
              </w:rPr>
              <w:fldChar w:fldCharType="begin"/>
            </w:r>
            <w:r w:rsidR="00EC3662">
              <w:rPr>
                <w:noProof/>
                <w:webHidden/>
              </w:rPr>
              <w:instrText xml:space="preserve"> PAGEREF _Toc234398368 \h </w:instrText>
            </w:r>
            <w:r w:rsidR="00EC3662">
              <w:rPr>
                <w:noProof/>
                <w:webHidden/>
              </w:rPr>
            </w:r>
            <w:r w:rsidR="00EC3662">
              <w:rPr>
                <w:noProof/>
                <w:webHidden/>
              </w:rPr>
              <w:fldChar w:fldCharType="separate"/>
            </w:r>
            <w:r w:rsidR="00EC3662">
              <w:rPr>
                <w:noProof/>
                <w:webHidden/>
              </w:rPr>
              <w:t>3</w:t>
            </w:r>
            <w:r w:rsidR="00EC3662">
              <w:rPr>
                <w:noProof/>
                <w:webHidden/>
              </w:rPr>
              <w:fldChar w:fldCharType="end"/>
            </w:r>
          </w:hyperlink>
        </w:p>
        <w:p w14:paraId="24A886E6" w14:textId="2A797F06" w:rsidR="00EC3662" w:rsidRDefault="00AF20F7">
          <w:pPr>
            <w:pStyle w:val="TOC2"/>
            <w:tabs>
              <w:tab w:val="left" w:pos="880"/>
              <w:tab w:val="right" w:leader="dot" w:pos="8630"/>
            </w:tabs>
            <w:rPr>
              <w:rFonts w:eastAsiaTheme="minorEastAsia"/>
              <w:noProof/>
            </w:rPr>
          </w:pPr>
          <w:hyperlink w:anchor="_Toc234398369" w:history="1">
            <w:r w:rsidR="00EC3662" w:rsidRPr="00CE0888">
              <w:rPr>
                <w:rStyle w:val="Hyperlink"/>
                <w:rFonts w:ascii="Cambria" w:hAnsi="Cambria"/>
                <w:noProof/>
              </w:rPr>
              <w:t>3.1.Role: Operational Audit Department (Director / Senior Manager)</w:t>
            </w:r>
            <w:r w:rsidR="00EC3662">
              <w:rPr>
                <w:noProof/>
                <w:webHidden/>
              </w:rPr>
              <w:tab/>
            </w:r>
            <w:r w:rsidR="00EC3662">
              <w:rPr>
                <w:noProof/>
                <w:webHidden/>
              </w:rPr>
              <w:fldChar w:fldCharType="begin"/>
            </w:r>
            <w:r w:rsidR="00EC3662">
              <w:rPr>
                <w:noProof/>
                <w:webHidden/>
              </w:rPr>
              <w:instrText xml:space="preserve"> PAGEREF _Toc234398369 \h </w:instrText>
            </w:r>
            <w:r w:rsidR="00EC3662">
              <w:rPr>
                <w:noProof/>
                <w:webHidden/>
              </w:rPr>
            </w:r>
            <w:r w:rsidR="00EC3662">
              <w:rPr>
                <w:noProof/>
                <w:webHidden/>
              </w:rPr>
              <w:fldChar w:fldCharType="separate"/>
            </w:r>
            <w:r w:rsidR="00EC3662">
              <w:rPr>
                <w:noProof/>
                <w:webHidden/>
              </w:rPr>
              <w:t>3</w:t>
            </w:r>
            <w:r w:rsidR="00EC3662">
              <w:rPr>
                <w:noProof/>
                <w:webHidden/>
              </w:rPr>
              <w:fldChar w:fldCharType="end"/>
            </w:r>
          </w:hyperlink>
        </w:p>
        <w:p w14:paraId="704BF68D" w14:textId="290F7C5E" w:rsidR="00EC3662" w:rsidRDefault="00AF20F7">
          <w:pPr>
            <w:pStyle w:val="TOC2"/>
            <w:tabs>
              <w:tab w:val="left" w:pos="880"/>
              <w:tab w:val="right" w:leader="dot" w:pos="8630"/>
            </w:tabs>
            <w:rPr>
              <w:rFonts w:eastAsiaTheme="minorEastAsia"/>
              <w:noProof/>
            </w:rPr>
          </w:pPr>
          <w:hyperlink w:anchor="_Toc234398370" w:history="1">
            <w:r w:rsidR="00EC3662" w:rsidRPr="00CE0888">
              <w:rPr>
                <w:rStyle w:val="Hyperlink"/>
                <w:rFonts w:ascii="Cambria" w:hAnsi="Cambria"/>
                <w:noProof/>
              </w:rPr>
              <w:t>3.2.Role: Complaints Review and Decision Committee Secretary</w:t>
            </w:r>
            <w:r w:rsidR="00EC3662">
              <w:rPr>
                <w:noProof/>
                <w:webHidden/>
              </w:rPr>
              <w:tab/>
            </w:r>
            <w:r w:rsidR="00EC3662">
              <w:rPr>
                <w:noProof/>
                <w:webHidden/>
              </w:rPr>
              <w:fldChar w:fldCharType="begin"/>
            </w:r>
            <w:r w:rsidR="00EC3662">
              <w:rPr>
                <w:noProof/>
                <w:webHidden/>
              </w:rPr>
              <w:instrText xml:space="preserve"> PAGEREF _Toc234398370 \h </w:instrText>
            </w:r>
            <w:r w:rsidR="00EC3662">
              <w:rPr>
                <w:noProof/>
                <w:webHidden/>
              </w:rPr>
            </w:r>
            <w:r w:rsidR="00EC3662">
              <w:rPr>
                <w:noProof/>
                <w:webHidden/>
              </w:rPr>
              <w:fldChar w:fldCharType="separate"/>
            </w:r>
            <w:r w:rsidR="00EC3662">
              <w:rPr>
                <w:noProof/>
                <w:webHidden/>
              </w:rPr>
              <w:t>3</w:t>
            </w:r>
            <w:r w:rsidR="00EC3662">
              <w:rPr>
                <w:noProof/>
                <w:webHidden/>
              </w:rPr>
              <w:fldChar w:fldCharType="end"/>
            </w:r>
          </w:hyperlink>
        </w:p>
        <w:p w14:paraId="2D3E66A0" w14:textId="4BCE3F0D" w:rsidR="00EC3662" w:rsidRDefault="00AF20F7">
          <w:pPr>
            <w:pStyle w:val="TOC2"/>
            <w:tabs>
              <w:tab w:val="left" w:pos="660"/>
              <w:tab w:val="right" w:leader="dot" w:pos="8630"/>
            </w:tabs>
            <w:rPr>
              <w:rFonts w:eastAsiaTheme="minorEastAsia"/>
              <w:noProof/>
            </w:rPr>
          </w:pPr>
          <w:hyperlink w:anchor="_Toc234398371" w:history="1">
            <w:r w:rsidR="00EC3662" w:rsidRPr="00CE0888">
              <w:rPr>
                <w:rStyle w:val="Hyperlink"/>
                <w:rFonts w:ascii="Cambria" w:hAnsi="Cambria"/>
                <w:noProof/>
              </w:rPr>
              <w:t>4.SLA and Deadline Monitoring Process</w:t>
            </w:r>
            <w:r w:rsidR="00EC3662">
              <w:rPr>
                <w:noProof/>
                <w:webHidden/>
              </w:rPr>
              <w:tab/>
            </w:r>
            <w:r w:rsidR="00EC3662">
              <w:rPr>
                <w:noProof/>
                <w:webHidden/>
              </w:rPr>
              <w:fldChar w:fldCharType="begin"/>
            </w:r>
            <w:r w:rsidR="00EC3662">
              <w:rPr>
                <w:noProof/>
                <w:webHidden/>
              </w:rPr>
              <w:instrText xml:space="preserve"> PAGEREF _Toc234398371 \h </w:instrText>
            </w:r>
            <w:r w:rsidR="00EC3662">
              <w:rPr>
                <w:noProof/>
                <w:webHidden/>
              </w:rPr>
            </w:r>
            <w:r w:rsidR="00EC3662">
              <w:rPr>
                <w:noProof/>
                <w:webHidden/>
              </w:rPr>
              <w:fldChar w:fldCharType="separate"/>
            </w:r>
            <w:r w:rsidR="00EC3662">
              <w:rPr>
                <w:noProof/>
                <w:webHidden/>
              </w:rPr>
              <w:t>3</w:t>
            </w:r>
            <w:r w:rsidR="00EC3662">
              <w:rPr>
                <w:noProof/>
                <w:webHidden/>
              </w:rPr>
              <w:fldChar w:fldCharType="end"/>
            </w:r>
          </w:hyperlink>
        </w:p>
        <w:p w14:paraId="4DF3D513" w14:textId="19A63A38" w:rsidR="00EC3662" w:rsidRDefault="00AF20F7">
          <w:pPr>
            <w:pStyle w:val="TOC2"/>
            <w:tabs>
              <w:tab w:val="left" w:pos="880"/>
              <w:tab w:val="right" w:leader="dot" w:pos="8630"/>
            </w:tabs>
            <w:rPr>
              <w:rFonts w:eastAsiaTheme="minorEastAsia"/>
              <w:noProof/>
            </w:rPr>
          </w:pPr>
          <w:hyperlink w:anchor="_Toc234398372" w:history="1">
            <w:r w:rsidR="00EC3662" w:rsidRPr="00CE0888">
              <w:rPr>
                <w:rStyle w:val="Hyperlink"/>
                <w:rFonts w:ascii="Cambria" w:hAnsi="Cambria"/>
                <w:noProof/>
              </w:rPr>
              <w:t>4.1.Role: Customer Care Division (Team Leader / Senior Manager)</w:t>
            </w:r>
            <w:r w:rsidR="00EC3662">
              <w:rPr>
                <w:noProof/>
                <w:webHidden/>
              </w:rPr>
              <w:tab/>
            </w:r>
            <w:r w:rsidR="00EC3662">
              <w:rPr>
                <w:noProof/>
                <w:webHidden/>
              </w:rPr>
              <w:fldChar w:fldCharType="begin"/>
            </w:r>
            <w:r w:rsidR="00EC3662">
              <w:rPr>
                <w:noProof/>
                <w:webHidden/>
              </w:rPr>
              <w:instrText xml:space="preserve"> PAGEREF _Toc234398372 \h </w:instrText>
            </w:r>
            <w:r w:rsidR="00EC3662">
              <w:rPr>
                <w:noProof/>
                <w:webHidden/>
              </w:rPr>
            </w:r>
            <w:r w:rsidR="00EC3662">
              <w:rPr>
                <w:noProof/>
                <w:webHidden/>
              </w:rPr>
              <w:fldChar w:fldCharType="separate"/>
            </w:r>
            <w:r w:rsidR="00EC3662">
              <w:rPr>
                <w:noProof/>
                <w:webHidden/>
              </w:rPr>
              <w:t>3</w:t>
            </w:r>
            <w:r w:rsidR="00EC3662">
              <w:rPr>
                <w:noProof/>
                <w:webHidden/>
              </w:rPr>
              <w:fldChar w:fldCharType="end"/>
            </w:r>
          </w:hyperlink>
        </w:p>
        <w:p w14:paraId="1E4228A6" w14:textId="63EB71F0" w:rsidR="00EC3662" w:rsidRDefault="00AF20F7">
          <w:pPr>
            <w:pStyle w:val="TOC2"/>
            <w:tabs>
              <w:tab w:val="left" w:pos="660"/>
              <w:tab w:val="right" w:leader="dot" w:pos="8630"/>
            </w:tabs>
            <w:rPr>
              <w:rFonts w:eastAsiaTheme="minorEastAsia"/>
              <w:noProof/>
            </w:rPr>
          </w:pPr>
          <w:hyperlink w:anchor="_Toc234398373" w:history="1">
            <w:r w:rsidR="00EC3662" w:rsidRPr="00CE0888">
              <w:rPr>
                <w:rStyle w:val="Hyperlink"/>
                <w:rFonts w:ascii="Cambria" w:hAnsi="Cambria"/>
                <w:noProof/>
              </w:rPr>
              <w:t>5.Root Cause Analysis (RCA) and Governance Process</w:t>
            </w:r>
            <w:r w:rsidR="00EC3662">
              <w:rPr>
                <w:noProof/>
                <w:webHidden/>
              </w:rPr>
              <w:tab/>
            </w:r>
            <w:r w:rsidR="00EC3662">
              <w:rPr>
                <w:noProof/>
                <w:webHidden/>
              </w:rPr>
              <w:fldChar w:fldCharType="begin"/>
            </w:r>
            <w:r w:rsidR="00EC3662">
              <w:rPr>
                <w:noProof/>
                <w:webHidden/>
              </w:rPr>
              <w:instrText xml:space="preserve"> PAGEREF _Toc234398373 \h </w:instrText>
            </w:r>
            <w:r w:rsidR="00EC3662">
              <w:rPr>
                <w:noProof/>
                <w:webHidden/>
              </w:rPr>
            </w:r>
            <w:r w:rsidR="00EC3662">
              <w:rPr>
                <w:noProof/>
                <w:webHidden/>
              </w:rPr>
              <w:fldChar w:fldCharType="separate"/>
            </w:r>
            <w:r w:rsidR="00EC3662">
              <w:rPr>
                <w:noProof/>
                <w:webHidden/>
              </w:rPr>
              <w:t>4</w:t>
            </w:r>
            <w:r w:rsidR="00EC3662">
              <w:rPr>
                <w:noProof/>
                <w:webHidden/>
              </w:rPr>
              <w:fldChar w:fldCharType="end"/>
            </w:r>
          </w:hyperlink>
        </w:p>
        <w:p w14:paraId="6B1E2D9C" w14:textId="56B62FD8" w:rsidR="00EC3662" w:rsidRDefault="00AF20F7">
          <w:pPr>
            <w:pStyle w:val="TOC2"/>
            <w:tabs>
              <w:tab w:val="left" w:pos="880"/>
              <w:tab w:val="right" w:leader="dot" w:pos="8630"/>
            </w:tabs>
            <w:rPr>
              <w:rFonts w:eastAsiaTheme="minorEastAsia"/>
              <w:noProof/>
            </w:rPr>
          </w:pPr>
          <w:hyperlink w:anchor="_Toc234398374" w:history="1">
            <w:r w:rsidR="00EC3662" w:rsidRPr="00CE0888">
              <w:rPr>
                <w:rStyle w:val="Hyperlink"/>
                <w:rFonts w:ascii="Cambria" w:hAnsi="Cambria"/>
                <w:noProof/>
              </w:rPr>
              <w:t>5.1.Role: Complaints Review and Decision Committee Secretary</w:t>
            </w:r>
            <w:r w:rsidR="00EC3662">
              <w:rPr>
                <w:noProof/>
                <w:webHidden/>
              </w:rPr>
              <w:tab/>
            </w:r>
            <w:r w:rsidR="00EC3662">
              <w:rPr>
                <w:noProof/>
                <w:webHidden/>
              </w:rPr>
              <w:fldChar w:fldCharType="begin"/>
            </w:r>
            <w:r w:rsidR="00EC3662">
              <w:rPr>
                <w:noProof/>
                <w:webHidden/>
              </w:rPr>
              <w:instrText xml:space="preserve"> PAGEREF _Toc234398374 \h </w:instrText>
            </w:r>
            <w:r w:rsidR="00EC3662">
              <w:rPr>
                <w:noProof/>
                <w:webHidden/>
              </w:rPr>
            </w:r>
            <w:r w:rsidR="00EC3662">
              <w:rPr>
                <w:noProof/>
                <w:webHidden/>
              </w:rPr>
              <w:fldChar w:fldCharType="separate"/>
            </w:r>
            <w:r w:rsidR="00EC3662">
              <w:rPr>
                <w:noProof/>
                <w:webHidden/>
              </w:rPr>
              <w:t>4</w:t>
            </w:r>
            <w:r w:rsidR="00EC3662">
              <w:rPr>
                <w:noProof/>
                <w:webHidden/>
              </w:rPr>
              <w:fldChar w:fldCharType="end"/>
            </w:r>
          </w:hyperlink>
        </w:p>
        <w:p w14:paraId="7FC8BA8C" w14:textId="482EC73A" w:rsidR="00EC3662" w:rsidRDefault="00AF20F7">
          <w:pPr>
            <w:pStyle w:val="TOC2"/>
            <w:tabs>
              <w:tab w:val="left" w:pos="660"/>
              <w:tab w:val="right" w:leader="dot" w:pos="8630"/>
            </w:tabs>
            <w:rPr>
              <w:rFonts w:eastAsiaTheme="minorEastAsia"/>
              <w:noProof/>
            </w:rPr>
          </w:pPr>
          <w:hyperlink w:anchor="_Toc234398375" w:history="1">
            <w:r w:rsidR="00EC3662" w:rsidRPr="00CE0888">
              <w:rPr>
                <w:rStyle w:val="Hyperlink"/>
                <w:rFonts w:ascii="Cambria" w:hAnsi="Cambria"/>
                <w:noProof/>
              </w:rPr>
              <w:t>6.Reporting, Analytics, and Predictive Insights</w:t>
            </w:r>
            <w:r w:rsidR="00EC3662">
              <w:rPr>
                <w:noProof/>
                <w:webHidden/>
              </w:rPr>
              <w:tab/>
            </w:r>
            <w:r w:rsidR="00EC3662">
              <w:rPr>
                <w:noProof/>
                <w:webHidden/>
              </w:rPr>
              <w:fldChar w:fldCharType="begin"/>
            </w:r>
            <w:r w:rsidR="00EC3662">
              <w:rPr>
                <w:noProof/>
                <w:webHidden/>
              </w:rPr>
              <w:instrText xml:space="preserve"> PAGEREF _Toc234398375 \h </w:instrText>
            </w:r>
            <w:r w:rsidR="00EC3662">
              <w:rPr>
                <w:noProof/>
                <w:webHidden/>
              </w:rPr>
            </w:r>
            <w:r w:rsidR="00EC3662">
              <w:rPr>
                <w:noProof/>
                <w:webHidden/>
              </w:rPr>
              <w:fldChar w:fldCharType="separate"/>
            </w:r>
            <w:r w:rsidR="00EC3662">
              <w:rPr>
                <w:noProof/>
                <w:webHidden/>
              </w:rPr>
              <w:t>4</w:t>
            </w:r>
            <w:r w:rsidR="00EC3662">
              <w:rPr>
                <w:noProof/>
                <w:webHidden/>
              </w:rPr>
              <w:fldChar w:fldCharType="end"/>
            </w:r>
          </w:hyperlink>
        </w:p>
        <w:p w14:paraId="52A976E2" w14:textId="656A8C61" w:rsidR="00EC3662" w:rsidRDefault="00AF20F7">
          <w:pPr>
            <w:pStyle w:val="TOC2"/>
            <w:tabs>
              <w:tab w:val="left" w:pos="880"/>
              <w:tab w:val="right" w:leader="dot" w:pos="8630"/>
            </w:tabs>
            <w:rPr>
              <w:rFonts w:eastAsiaTheme="minorEastAsia"/>
              <w:noProof/>
            </w:rPr>
          </w:pPr>
          <w:hyperlink w:anchor="_Toc234398376" w:history="1">
            <w:r w:rsidR="00EC3662" w:rsidRPr="00CE0888">
              <w:rPr>
                <w:rStyle w:val="Hyperlink"/>
                <w:rFonts w:ascii="Cambria" w:hAnsi="Cambria"/>
                <w:noProof/>
              </w:rPr>
              <w:t>6.1.Role: Chief Experience Officer / Service Quality Department Director</w:t>
            </w:r>
            <w:r w:rsidR="00EC3662">
              <w:rPr>
                <w:noProof/>
                <w:webHidden/>
              </w:rPr>
              <w:tab/>
            </w:r>
            <w:r w:rsidR="00EC3662">
              <w:rPr>
                <w:noProof/>
                <w:webHidden/>
              </w:rPr>
              <w:fldChar w:fldCharType="begin"/>
            </w:r>
            <w:r w:rsidR="00EC3662">
              <w:rPr>
                <w:noProof/>
                <w:webHidden/>
              </w:rPr>
              <w:instrText xml:space="preserve"> PAGEREF _Toc234398376 \h </w:instrText>
            </w:r>
            <w:r w:rsidR="00EC3662">
              <w:rPr>
                <w:noProof/>
                <w:webHidden/>
              </w:rPr>
            </w:r>
            <w:r w:rsidR="00EC3662">
              <w:rPr>
                <w:noProof/>
                <w:webHidden/>
              </w:rPr>
              <w:fldChar w:fldCharType="separate"/>
            </w:r>
            <w:r w:rsidR="00EC3662">
              <w:rPr>
                <w:noProof/>
                <w:webHidden/>
              </w:rPr>
              <w:t>4</w:t>
            </w:r>
            <w:r w:rsidR="00EC3662">
              <w:rPr>
                <w:noProof/>
                <w:webHidden/>
              </w:rPr>
              <w:fldChar w:fldCharType="end"/>
            </w:r>
          </w:hyperlink>
        </w:p>
        <w:p w14:paraId="4A4296D7" w14:textId="29F447CA" w:rsidR="00EC3662" w:rsidRDefault="00AF20F7">
          <w:pPr>
            <w:pStyle w:val="TOC2"/>
            <w:tabs>
              <w:tab w:val="left" w:pos="660"/>
              <w:tab w:val="right" w:leader="dot" w:pos="8630"/>
            </w:tabs>
            <w:rPr>
              <w:rFonts w:eastAsiaTheme="minorEastAsia"/>
              <w:noProof/>
            </w:rPr>
          </w:pPr>
          <w:hyperlink w:anchor="_Toc234398377" w:history="1">
            <w:r w:rsidR="00EC3662" w:rsidRPr="00CE0888">
              <w:rPr>
                <w:rStyle w:val="Hyperlink"/>
                <w:rFonts w:ascii="Cambria" w:hAnsi="Cambria"/>
                <w:noProof/>
              </w:rPr>
              <w:t>7.Post-Resolution Feedback and Customer Experience Monitoring Process</w:t>
            </w:r>
            <w:r w:rsidR="00EC3662">
              <w:rPr>
                <w:noProof/>
                <w:webHidden/>
              </w:rPr>
              <w:tab/>
            </w:r>
            <w:r w:rsidR="00EC3662">
              <w:rPr>
                <w:noProof/>
                <w:webHidden/>
              </w:rPr>
              <w:fldChar w:fldCharType="begin"/>
            </w:r>
            <w:r w:rsidR="00EC3662">
              <w:rPr>
                <w:noProof/>
                <w:webHidden/>
              </w:rPr>
              <w:instrText xml:space="preserve"> PAGEREF _Toc234398377 \h </w:instrText>
            </w:r>
            <w:r w:rsidR="00EC3662">
              <w:rPr>
                <w:noProof/>
                <w:webHidden/>
              </w:rPr>
            </w:r>
            <w:r w:rsidR="00EC3662">
              <w:rPr>
                <w:noProof/>
                <w:webHidden/>
              </w:rPr>
              <w:fldChar w:fldCharType="separate"/>
            </w:r>
            <w:r w:rsidR="00EC3662">
              <w:rPr>
                <w:noProof/>
                <w:webHidden/>
              </w:rPr>
              <w:t>5</w:t>
            </w:r>
            <w:r w:rsidR="00EC3662">
              <w:rPr>
                <w:noProof/>
                <w:webHidden/>
              </w:rPr>
              <w:fldChar w:fldCharType="end"/>
            </w:r>
          </w:hyperlink>
        </w:p>
        <w:p w14:paraId="77A18EAB" w14:textId="4A06E636" w:rsidR="00EC3662" w:rsidRDefault="00AF20F7">
          <w:pPr>
            <w:pStyle w:val="TOC2"/>
            <w:tabs>
              <w:tab w:val="left" w:pos="880"/>
              <w:tab w:val="right" w:leader="dot" w:pos="8630"/>
            </w:tabs>
            <w:rPr>
              <w:rFonts w:eastAsiaTheme="minorEastAsia"/>
              <w:noProof/>
            </w:rPr>
          </w:pPr>
          <w:hyperlink w:anchor="_Toc234398378" w:history="1">
            <w:r w:rsidR="00EC3662" w:rsidRPr="00CE0888">
              <w:rPr>
                <w:rStyle w:val="Hyperlink"/>
                <w:rFonts w:ascii="Cambria" w:hAnsi="Cambria"/>
                <w:noProof/>
              </w:rPr>
              <w:t>7.1.Role: Chief Experience Officer / Service Quality Department Director</w:t>
            </w:r>
            <w:r w:rsidR="00EC3662">
              <w:rPr>
                <w:noProof/>
                <w:webHidden/>
              </w:rPr>
              <w:tab/>
            </w:r>
            <w:r w:rsidR="00EC3662">
              <w:rPr>
                <w:noProof/>
                <w:webHidden/>
              </w:rPr>
              <w:fldChar w:fldCharType="begin"/>
            </w:r>
            <w:r w:rsidR="00EC3662">
              <w:rPr>
                <w:noProof/>
                <w:webHidden/>
              </w:rPr>
              <w:instrText xml:space="preserve"> PAGEREF _Toc234398378 \h </w:instrText>
            </w:r>
            <w:r w:rsidR="00EC3662">
              <w:rPr>
                <w:noProof/>
                <w:webHidden/>
              </w:rPr>
            </w:r>
            <w:r w:rsidR="00EC3662">
              <w:rPr>
                <w:noProof/>
                <w:webHidden/>
              </w:rPr>
              <w:fldChar w:fldCharType="separate"/>
            </w:r>
            <w:r w:rsidR="00EC3662">
              <w:rPr>
                <w:noProof/>
                <w:webHidden/>
              </w:rPr>
              <w:t>5</w:t>
            </w:r>
            <w:r w:rsidR="00EC3662">
              <w:rPr>
                <w:noProof/>
                <w:webHidden/>
              </w:rPr>
              <w:fldChar w:fldCharType="end"/>
            </w:r>
          </w:hyperlink>
        </w:p>
        <w:p w14:paraId="0BEB2ACA" w14:textId="66057DB7" w:rsidR="00EC3662" w:rsidRDefault="00AF20F7">
          <w:pPr>
            <w:pStyle w:val="TOC2"/>
            <w:tabs>
              <w:tab w:val="left" w:pos="660"/>
              <w:tab w:val="right" w:leader="dot" w:pos="8630"/>
            </w:tabs>
            <w:rPr>
              <w:rFonts w:eastAsiaTheme="minorEastAsia"/>
              <w:noProof/>
            </w:rPr>
          </w:pPr>
          <w:hyperlink w:anchor="_Toc234398379" w:history="1">
            <w:r w:rsidR="00EC3662" w:rsidRPr="00CE0888">
              <w:rPr>
                <w:rStyle w:val="Hyperlink"/>
                <w:rFonts w:ascii="Cambria" w:hAnsi="Cambria"/>
                <w:noProof/>
              </w:rPr>
              <w:t>8.Fraud and High-Risk Complaint Handling Requirements</w:t>
            </w:r>
            <w:r w:rsidR="00EC3662">
              <w:rPr>
                <w:noProof/>
                <w:webHidden/>
              </w:rPr>
              <w:tab/>
            </w:r>
            <w:r w:rsidR="00EC3662">
              <w:rPr>
                <w:noProof/>
                <w:webHidden/>
              </w:rPr>
              <w:fldChar w:fldCharType="begin"/>
            </w:r>
            <w:r w:rsidR="00EC3662">
              <w:rPr>
                <w:noProof/>
                <w:webHidden/>
              </w:rPr>
              <w:instrText xml:space="preserve"> PAGEREF _Toc234398379 \h </w:instrText>
            </w:r>
            <w:r w:rsidR="00EC3662">
              <w:rPr>
                <w:noProof/>
                <w:webHidden/>
              </w:rPr>
            </w:r>
            <w:r w:rsidR="00EC3662">
              <w:rPr>
                <w:noProof/>
                <w:webHidden/>
              </w:rPr>
              <w:fldChar w:fldCharType="separate"/>
            </w:r>
            <w:r w:rsidR="00EC3662">
              <w:rPr>
                <w:noProof/>
                <w:webHidden/>
              </w:rPr>
              <w:t>6</w:t>
            </w:r>
            <w:r w:rsidR="00EC3662">
              <w:rPr>
                <w:noProof/>
                <w:webHidden/>
              </w:rPr>
              <w:fldChar w:fldCharType="end"/>
            </w:r>
          </w:hyperlink>
        </w:p>
        <w:p w14:paraId="57D533D0" w14:textId="5C6E9B47" w:rsidR="00EC3662" w:rsidRDefault="00AF20F7">
          <w:pPr>
            <w:pStyle w:val="TOC2"/>
            <w:tabs>
              <w:tab w:val="left" w:pos="660"/>
              <w:tab w:val="right" w:leader="dot" w:pos="8630"/>
            </w:tabs>
            <w:rPr>
              <w:rFonts w:eastAsiaTheme="minorEastAsia"/>
              <w:noProof/>
            </w:rPr>
          </w:pPr>
          <w:hyperlink w:anchor="_Toc234398380" w:history="1">
            <w:r w:rsidR="00EC3662" w:rsidRPr="00CE0888">
              <w:rPr>
                <w:rStyle w:val="Hyperlink"/>
                <w:rFonts w:ascii="Cambria" w:hAnsi="Cambria"/>
                <w:noProof/>
              </w:rPr>
              <w:t>9.Data Integration, Storage, and Performance Analytics</w:t>
            </w:r>
            <w:r w:rsidR="00EC3662">
              <w:rPr>
                <w:noProof/>
                <w:webHidden/>
              </w:rPr>
              <w:tab/>
            </w:r>
            <w:r w:rsidR="00EC3662">
              <w:rPr>
                <w:noProof/>
                <w:webHidden/>
              </w:rPr>
              <w:fldChar w:fldCharType="begin"/>
            </w:r>
            <w:r w:rsidR="00EC3662">
              <w:rPr>
                <w:noProof/>
                <w:webHidden/>
              </w:rPr>
              <w:instrText xml:space="preserve"> PAGEREF _Toc234398380 \h </w:instrText>
            </w:r>
            <w:r w:rsidR="00EC3662">
              <w:rPr>
                <w:noProof/>
                <w:webHidden/>
              </w:rPr>
            </w:r>
            <w:r w:rsidR="00EC3662">
              <w:rPr>
                <w:noProof/>
                <w:webHidden/>
              </w:rPr>
              <w:fldChar w:fldCharType="separate"/>
            </w:r>
            <w:r w:rsidR="00EC3662">
              <w:rPr>
                <w:noProof/>
                <w:webHidden/>
              </w:rPr>
              <w:t>6</w:t>
            </w:r>
            <w:r w:rsidR="00EC3662">
              <w:rPr>
                <w:noProof/>
                <w:webHidden/>
              </w:rPr>
              <w:fldChar w:fldCharType="end"/>
            </w:r>
          </w:hyperlink>
        </w:p>
        <w:p w14:paraId="2931A7C1" w14:textId="5B5D56CA" w:rsidR="00EC3662" w:rsidRDefault="00AF20F7">
          <w:pPr>
            <w:pStyle w:val="TOC2"/>
            <w:tabs>
              <w:tab w:val="right" w:leader="dot" w:pos="8630"/>
            </w:tabs>
            <w:rPr>
              <w:rFonts w:eastAsiaTheme="minorEastAsia"/>
              <w:noProof/>
            </w:rPr>
          </w:pPr>
          <w:hyperlink w:anchor="_Toc234398381" w:history="1">
            <w:r w:rsidR="00EC3662" w:rsidRPr="00CE0888">
              <w:rPr>
                <w:rStyle w:val="Hyperlink"/>
                <w:rFonts w:ascii="Cambria" w:hAnsi="Cambria"/>
                <w:noProof/>
              </w:rPr>
              <w:t>Non-Functional Requirements (NFR)</w:t>
            </w:r>
            <w:r w:rsidR="00EC3662">
              <w:rPr>
                <w:noProof/>
                <w:webHidden/>
              </w:rPr>
              <w:tab/>
            </w:r>
            <w:r w:rsidR="00EC3662">
              <w:rPr>
                <w:noProof/>
                <w:webHidden/>
              </w:rPr>
              <w:fldChar w:fldCharType="begin"/>
            </w:r>
            <w:r w:rsidR="00EC3662">
              <w:rPr>
                <w:noProof/>
                <w:webHidden/>
              </w:rPr>
              <w:instrText xml:space="preserve"> PAGEREF _Toc234398381 \h </w:instrText>
            </w:r>
            <w:r w:rsidR="00EC3662">
              <w:rPr>
                <w:noProof/>
                <w:webHidden/>
              </w:rPr>
            </w:r>
            <w:r w:rsidR="00EC3662">
              <w:rPr>
                <w:noProof/>
                <w:webHidden/>
              </w:rPr>
              <w:fldChar w:fldCharType="separate"/>
            </w:r>
            <w:r w:rsidR="00EC3662">
              <w:rPr>
                <w:noProof/>
                <w:webHidden/>
              </w:rPr>
              <w:t>7</w:t>
            </w:r>
            <w:r w:rsidR="00EC3662">
              <w:rPr>
                <w:noProof/>
                <w:webHidden/>
              </w:rPr>
              <w:fldChar w:fldCharType="end"/>
            </w:r>
          </w:hyperlink>
        </w:p>
        <w:p w14:paraId="70FD4DE2" w14:textId="3D40BFAD" w:rsidR="00EC3662" w:rsidRDefault="00AF20F7">
          <w:pPr>
            <w:pStyle w:val="TOC3"/>
            <w:tabs>
              <w:tab w:val="right" w:leader="dot" w:pos="8630"/>
            </w:tabs>
            <w:rPr>
              <w:rFonts w:eastAsiaTheme="minorEastAsia"/>
              <w:noProof/>
            </w:rPr>
          </w:pPr>
          <w:hyperlink w:anchor="_Toc234398382" w:history="1">
            <w:r w:rsidR="00EC3662" w:rsidRPr="00CE0888">
              <w:rPr>
                <w:rStyle w:val="Hyperlink"/>
                <w:rFonts w:ascii="Cambria" w:hAnsi="Cambria"/>
                <w:noProof/>
              </w:rPr>
              <w:t>Role: IT Modernization and Program Management Department</w:t>
            </w:r>
            <w:r w:rsidR="00EC3662">
              <w:rPr>
                <w:noProof/>
                <w:webHidden/>
              </w:rPr>
              <w:tab/>
            </w:r>
            <w:r w:rsidR="00EC3662">
              <w:rPr>
                <w:noProof/>
                <w:webHidden/>
              </w:rPr>
              <w:fldChar w:fldCharType="begin"/>
            </w:r>
            <w:r w:rsidR="00EC3662">
              <w:rPr>
                <w:noProof/>
                <w:webHidden/>
              </w:rPr>
              <w:instrText xml:space="preserve"> PAGEREF _Toc234398382 \h </w:instrText>
            </w:r>
            <w:r w:rsidR="00EC3662">
              <w:rPr>
                <w:noProof/>
                <w:webHidden/>
              </w:rPr>
            </w:r>
            <w:r w:rsidR="00EC3662">
              <w:rPr>
                <w:noProof/>
                <w:webHidden/>
              </w:rPr>
              <w:fldChar w:fldCharType="separate"/>
            </w:r>
            <w:r w:rsidR="00EC3662">
              <w:rPr>
                <w:noProof/>
                <w:webHidden/>
              </w:rPr>
              <w:t>7</w:t>
            </w:r>
            <w:r w:rsidR="00EC3662">
              <w:rPr>
                <w:noProof/>
                <w:webHidden/>
              </w:rPr>
              <w:fldChar w:fldCharType="end"/>
            </w:r>
          </w:hyperlink>
        </w:p>
        <w:p w14:paraId="40A1CED6" w14:textId="7F8AEDDD" w:rsidR="00EC3662" w:rsidRDefault="00AF20F7">
          <w:pPr>
            <w:pStyle w:val="TOC2"/>
            <w:tabs>
              <w:tab w:val="left" w:pos="660"/>
              <w:tab w:val="right" w:leader="dot" w:pos="8630"/>
            </w:tabs>
            <w:rPr>
              <w:rFonts w:eastAsiaTheme="minorEastAsia"/>
              <w:noProof/>
            </w:rPr>
          </w:pPr>
          <w:hyperlink w:anchor="_Toc234398383" w:history="1">
            <w:r w:rsidR="00EC3662" w:rsidRPr="00CE0888">
              <w:rPr>
                <w:rStyle w:val="Hyperlink"/>
                <w:rFonts w:ascii="Cambria" w:hAnsi="Cambria"/>
                <w:noProof/>
              </w:rPr>
              <w:t>1.Data Security and Confidentiality</w:t>
            </w:r>
            <w:r w:rsidR="00EC3662">
              <w:rPr>
                <w:noProof/>
                <w:webHidden/>
              </w:rPr>
              <w:tab/>
            </w:r>
            <w:r w:rsidR="00EC3662">
              <w:rPr>
                <w:noProof/>
                <w:webHidden/>
              </w:rPr>
              <w:fldChar w:fldCharType="begin"/>
            </w:r>
            <w:r w:rsidR="00EC3662">
              <w:rPr>
                <w:noProof/>
                <w:webHidden/>
              </w:rPr>
              <w:instrText xml:space="preserve"> PAGEREF _Toc234398383 \h </w:instrText>
            </w:r>
            <w:r w:rsidR="00EC3662">
              <w:rPr>
                <w:noProof/>
                <w:webHidden/>
              </w:rPr>
            </w:r>
            <w:r w:rsidR="00EC3662">
              <w:rPr>
                <w:noProof/>
                <w:webHidden/>
              </w:rPr>
              <w:fldChar w:fldCharType="separate"/>
            </w:r>
            <w:r w:rsidR="00EC3662">
              <w:rPr>
                <w:noProof/>
                <w:webHidden/>
              </w:rPr>
              <w:t>7</w:t>
            </w:r>
            <w:r w:rsidR="00EC3662">
              <w:rPr>
                <w:noProof/>
                <w:webHidden/>
              </w:rPr>
              <w:fldChar w:fldCharType="end"/>
            </w:r>
          </w:hyperlink>
        </w:p>
        <w:p w14:paraId="1A88CBC6" w14:textId="7D0212F6" w:rsidR="00EC3662" w:rsidRDefault="00AF20F7">
          <w:pPr>
            <w:pStyle w:val="TOC2"/>
            <w:tabs>
              <w:tab w:val="left" w:pos="660"/>
              <w:tab w:val="right" w:leader="dot" w:pos="8630"/>
            </w:tabs>
            <w:rPr>
              <w:rFonts w:eastAsiaTheme="minorEastAsia"/>
              <w:noProof/>
            </w:rPr>
          </w:pPr>
          <w:hyperlink w:anchor="_Toc234398384" w:history="1">
            <w:r w:rsidR="00EC3662" w:rsidRPr="00CE0888">
              <w:rPr>
                <w:rStyle w:val="Hyperlink"/>
                <w:rFonts w:ascii="Cambria" w:hAnsi="Cambria"/>
                <w:noProof/>
              </w:rPr>
              <w:t>2.Regulatory Compliance</w:t>
            </w:r>
            <w:r w:rsidR="00EC3662">
              <w:rPr>
                <w:noProof/>
                <w:webHidden/>
              </w:rPr>
              <w:tab/>
            </w:r>
            <w:r w:rsidR="00EC3662">
              <w:rPr>
                <w:noProof/>
                <w:webHidden/>
              </w:rPr>
              <w:fldChar w:fldCharType="begin"/>
            </w:r>
            <w:r w:rsidR="00EC3662">
              <w:rPr>
                <w:noProof/>
                <w:webHidden/>
              </w:rPr>
              <w:instrText xml:space="preserve"> PAGEREF _Toc234398384 \h </w:instrText>
            </w:r>
            <w:r w:rsidR="00EC3662">
              <w:rPr>
                <w:noProof/>
                <w:webHidden/>
              </w:rPr>
            </w:r>
            <w:r w:rsidR="00EC3662">
              <w:rPr>
                <w:noProof/>
                <w:webHidden/>
              </w:rPr>
              <w:fldChar w:fldCharType="separate"/>
            </w:r>
            <w:r w:rsidR="00EC3662">
              <w:rPr>
                <w:noProof/>
                <w:webHidden/>
              </w:rPr>
              <w:t>7</w:t>
            </w:r>
            <w:r w:rsidR="00EC3662">
              <w:rPr>
                <w:noProof/>
                <w:webHidden/>
              </w:rPr>
              <w:fldChar w:fldCharType="end"/>
            </w:r>
          </w:hyperlink>
        </w:p>
        <w:p w14:paraId="0CFE3137" w14:textId="1B45459F" w:rsidR="00EC3662" w:rsidRDefault="00AF20F7">
          <w:pPr>
            <w:pStyle w:val="TOC2"/>
            <w:tabs>
              <w:tab w:val="left" w:pos="660"/>
              <w:tab w:val="right" w:leader="dot" w:pos="8630"/>
            </w:tabs>
            <w:rPr>
              <w:rFonts w:eastAsiaTheme="minorEastAsia"/>
              <w:noProof/>
            </w:rPr>
          </w:pPr>
          <w:hyperlink w:anchor="_Toc234398385" w:history="1">
            <w:r w:rsidR="00EC3662" w:rsidRPr="00CE0888">
              <w:rPr>
                <w:rStyle w:val="Hyperlink"/>
                <w:rFonts w:ascii="Cambria" w:hAnsi="Cambria"/>
                <w:noProof/>
              </w:rPr>
              <w:t>3.Scalability</w:t>
            </w:r>
            <w:r w:rsidR="00EC3662">
              <w:rPr>
                <w:noProof/>
                <w:webHidden/>
              </w:rPr>
              <w:tab/>
            </w:r>
            <w:r w:rsidR="00EC3662">
              <w:rPr>
                <w:noProof/>
                <w:webHidden/>
              </w:rPr>
              <w:fldChar w:fldCharType="begin"/>
            </w:r>
            <w:r w:rsidR="00EC3662">
              <w:rPr>
                <w:noProof/>
                <w:webHidden/>
              </w:rPr>
              <w:instrText xml:space="preserve"> PAGEREF _Toc234398385 \h </w:instrText>
            </w:r>
            <w:r w:rsidR="00EC3662">
              <w:rPr>
                <w:noProof/>
                <w:webHidden/>
              </w:rPr>
            </w:r>
            <w:r w:rsidR="00EC3662">
              <w:rPr>
                <w:noProof/>
                <w:webHidden/>
              </w:rPr>
              <w:fldChar w:fldCharType="separate"/>
            </w:r>
            <w:r w:rsidR="00EC3662">
              <w:rPr>
                <w:noProof/>
                <w:webHidden/>
              </w:rPr>
              <w:t>7</w:t>
            </w:r>
            <w:r w:rsidR="00EC3662">
              <w:rPr>
                <w:noProof/>
                <w:webHidden/>
              </w:rPr>
              <w:fldChar w:fldCharType="end"/>
            </w:r>
          </w:hyperlink>
        </w:p>
        <w:p w14:paraId="0EB2CCFF" w14:textId="3180DFC2" w:rsidR="00EC3662" w:rsidRDefault="00AF20F7">
          <w:pPr>
            <w:pStyle w:val="TOC2"/>
            <w:tabs>
              <w:tab w:val="left" w:pos="660"/>
              <w:tab w:val="right" w:leader="dot" w:pos="8630"/>
            </w:tabs>
            <w:rPr>
              <w:rFonts w:eastAsiaTheme="minorEastAsia"/>
              <w:noProof/>
            </w:rPr>
          </w:pPr>
          <w:hyperlink w:anchor="_Toc234398386" w:history="1">
            <w:r w:rsidR="00EC3662" w:rsidRPr="00CE0888">
              <w:rPr>
                <w:rStyle w:val="Hyperlink"/>
                <w:rFonts w:ascii="Cambria" w:hAnsi="Cambria"/>
                <w:noProof/>
              </w:rPr>
              <w:t>4.Integration Capability (API-First Architecture)</w:t>
            </w:r>
            <w:r w:rsidR="00EC3662">
              <w:rPr>
                <w:noProof/>
                <w:webHidden/>
              </w:rPr>
              <w:tab/>
            </w:r>
            <w:r w:rsidR="00EC3662">
              <w:rPr>
                <w:noProof/>
                <w:webHidden/>
              </w:rPr>
              <w:fldChar w:fldCharType="begin"/>
            </w:r>
            <w:r w:rsidR="00EC3662">
              <w:rPr>
                <w:noProof/>
                <w:webHidden/>
              </w:rPr>
              <w:instrText xml:space="preserve"> PAGEREF _Toc234398386 \h </w:instrText>
            </w:r>
            <w:r w:rsidR="00EC3662">
              <w:rPr>
                <w:noProof/>
                <w:webHidden/>
              </w:rPr>
            </w:r>
            <w:r w:rsidR="00EC3662">
              <w:rPr>
                <w:noProof/>
                <w:webHidden/>
              </w:rPr>
              <w:fldChar w:fldCharType="separate"/>
            </w:r>
            <w:r w:rsidR="00EC3662">
              <w:rPr>
                <w:noProof/>
                <w:webHidden/>
              </w:rPr>
              <w:t>8</w:t>
            </w:r>
            <w:r w:rsidR="00EC3662">
              <w:rPr>
                <w:noProof/>
                <w:webHidden/>
              </w:rPr>
              <w:fldChar w:fldCharType="end"/>
            </w:r>
          </w:hyperlink>
        </w:p>
        <w:p w14:paraId="7C6F0715" w14:textId="39DCD1F5" w:rsidR="00EC3662" w:rsidRDefault="00AF20F7">
          <w:pPr>
            <w:pStyle w:val="TOC2"/>
            <w:tabs>
              <w:tab w:val="left" w:pos="660"/>
              <w:tab w:val="right" w:leader="dot" w:pos="8630"/>
            </w:tabs>
            <w:rPr>
              <w:rFonts w:eastAsiaTheme="minorEastAsia"/>
              <w:noProof/>
            </w:rPr>
          </w:pPr>
          <w:hyperlink w:anchor="_Toc234398387" w:history="1">
            <w:r w:rsidR="00EC3662" w:rsidRPr="00CE0888">
              <w:rPr>
                <w:rStyle w:val="Hyperlink"/>
                <w:rFonts w:ascii="Cambria" w:hAnsi="Cambria"/>
                <w:noProof/>
              </w:rPr>
              <w:t>5.Disaster Recovery and High Availability</w:t>
            </w:r>
            <w:r w:rsidR="00EC3662">
              <w:rPr>
                <w:noProof/>
                <w:webHidden/>
              </w:rPr>
              <w:tab/>
            </w:r>
            <w:r w:rsidR="00EC3662">
              <w:rPr>
                <w:noProof/>
                <w:webHidden/>
              </w:rPr>
              <w:fldChar w:fldCharType="begin"/>
            </w:r>
            <w:r w:rsidR="00EC3662">
              <w:rPr>
                <w:noProof/>
                <w:webHidden/>
              </w:rPr>
              <w:instrText xml:space="preserve"> PAGEREF _Toc234398387 \h </w:instrText>
            </w:r>
            <w:r w:rsidR="00EC3662">
              <w:rPr>
                <w:noProof/>
                <w:webHidden/>
              </w:rPr>
            </w:r>
            <w:r w:rsidR="00EC3662">
              <w:rPr>
                <w:noProof/>
                <w:webHidden/>
              </w:rPr>
              <w:fldChar w:fldCharType="separate"/>
            </w:r>
            <w:r w:rsidR="00EC3662">
              <w:rPr>
                <w:noProof/>
                <w:webHidden/>
              </w:rPr>
              <w:t>8</w:t>
            </w:r>
            <w:r w:rsidR="00EC3662">
              <w:rPr>
                <w:noProof/>
                <w:webHidden/>
              </w:rPr>
              <w:fldChar w:fldCharType="end"/>
            </w:r>
          </w:hyperlink>
        </w:p>
        <w:p w14:paraId="4A6FB687" w14:textId="656F2882" w:rsidR="00EC3662" w:rsidRDefault="00AF20F7">
          <w:pPr>
            <w:pStyle w:val="TOC2"/>
            <w:tabs>
              <w:tab w:val="right" w:leader="dot" w:pos="8630"/>
            </w:tabs>
            <w:rPr>
              <w:rFonts w:eastAsiaTheme="minorEastAsia"/>
              <w:noProof/>
            </w:rPr>
          </w:pPr>
          <w:hyperlink w:anchor="_Toc234398388" w:history="1">
            <w:r w:rsidR="00EC3662" w:rsidRPr="00CE0888">
              <w:rPr>
                <w:rStyle w:val="Hyperlink"/>
                <w:rFonts w:ascii="Cambria" w:hAnsi="Cambria"/>
                <w:noProof/>
              </w:rPr>
              <w:t>Governance and Quality Assurance</w:t>
            </w:r>
            <w:r w:rsidR="00EC3662">
              <w:rPr>
                <w:noProof/>
                <w:webHidden/>
              </w:rPr>
              <w:tab/>
            </w:r>
            <w:r w:rsidR="00EC3662">
              <w:rPr>
                <w:noProof/>
                <w:webHidden/>
              </w:rPr>
              <w:fldChar w:fldCharType="begin"/>
            </w:r>
            <w:r w:rsidR="00EC3662">
              <w:rPr>
                <w:noProof/>
                <w:webHidden/>
              </w:rPr>
              <w:instrText xml:space="preserve"> PAGEREF _Toc234398388 \h </w:instrText>
            </w:r>
            <w:r w:rsidR="00EC3662">
              <w:rPr>
                <w:noProof/>
                <w:webHidden/>
              </w:rPr>
            </w:r>
            <w:r w:rsidR="00EC3662">
              <w:rPr>
                <w:noProof/>
                <w:webHidden/>
              </w:rPr>
              <w:fldChar w:fldCharType="separate"/>
            </w:r>
            <w:r w:rsidR="00EC3662">
              <w:rPr>
                <w:noProof/>
                <w:webHidden/>
              </w:rPr>
              <w:t>9</w:t>
            </w:r>
            <w:r w:rsidR="00EC3662">
              <w:rPr>
                <w:noProof/>
                <w:webHidden/>
              </w:rPr>
              <w:fldChar w:fldCharType="end"/>
            </w:r>
          </w:hyperlink>
        </w:p>
        <w:p w14:paraId="3ABA234C" w14:textId="1E483D5E" w:rsidR="00EC3662" w:rsidRDefault="00AF20F7">
          <w:pPr>
            <w:pStyle w:val="TOC2"/>
            <w:tabs>
              <w:tab w:val="left" w:pos="660"/>
              <w:tab w:val="right" w:leader="dot" w:pos="8630"/>
            </w:tabs>
            <w:rPr>
              <w:rFonts w:eastAsiaTheme="minorEastAsia"/>
              <w:noProof/>
            </w:rPr>
          </w:pPr>
          <w:hyperlink w:anchor="_Toc234398389" w:history="1">
            <w:r w:rsidR="00EC3662" w:rsidRPr="00CE0888">
              <w:rPr>
                <w:rStyle w:val="Hyperlink"/>
                <w:rFonts w:ascii="Cambria" w:hAnsi="Cambria"/>
                <w:noProof/>
              </w:rPr>
              <w:t>1.Corrective and Preventive Action (CAPA) Linkage</w:t>
            </w:r>
            <w:r w:rsidR="00EC3662">
              <w:rPr>
                <w:noProof/>
                <w:webHidden/>
              </w:rPr>
              <w:tab/>
            </w:r>
            <w:r w:rsidR="00EC3662">
              <w:rPr>
                <w:noProof/>
                <w:webHidden/>
              </w:rPr>
              <w:fldChar w:fldCharType="begin"/>
            </w:r>
            <w:r w:rsidR="00EC3662">
              <w:rPr>
                <w:noProof/>
                <w:webHidden/>
              </w:rPr>
              <w:instrText xml:space="preserve"> PAGEREF _Toc234398389 \h </w:instrText>
            </w:r>
            <w:r w:rsidR="00EC3662">
              <w:rPr>
                <w:noProof/>
                <w:webHidden/>
              </w:rPr>
            </w:r>
            <w:r w:rsidR="00EC3662">
              <w:rPr>
                <w:noProof/>
                <w:webHidden/>
              </w:rPr>
              <w:fldChar w:fldCharType="separate"/>
            </w:r>
            <w:r w:rsidR="00EC3662">
              <w:rPr>
                <w:noProof/>
                <w:webHidden/>
              </w:rPr>
              <w:t>9</w:t>
            </w:r>
            <w:r w:rsidR="00EC3662">
              <w:rPr>
                <w:noProof/>
                <w:webHidden/>
              </w:rPr>
              <w:fldChar w:fldCharType="end"/>
            </w:r>
          </w:hyperlink>
        </w:p>
        <w:p w14:paraId="11E8F4AD" w14:textId="31906451" w:rsidR="00EC3662" w:rsidRDefault="00AF20F7">
          <w:pPr>
            <w:pStyle w:val="TOC2"/>
            <w:tabs>
              <w:tab w:val="left" w:pos="660"/>
              <w:tab w:val="right" w:leader="dot" w:pos="8630"/>
            </w:tabs>
            <w:rPr>
              <w:rFonts w:eastAsiaTheme="minorEastAsia"/>
              <w:noProof/>
            </w:rPr>
          </w:pPr>
          <w:hyperlink w:anchor="_Toc234398390" w:history="1">
            <w:r w:rsidR="00EC3662" w:rsidRPr="00CE0888">
              <w:rPr>
                <w:rStyle w:val="Hyperlink"/>
                <w:rFonts w:ascii="Cambria" w:hAnsi="Cambria"/>
                <w:noProof/>
              </w:rPr>
              <w:t>2.Audit Readiness</w:t>
            </w:r>
            <w:r w:rsidR="00EC3662">
              <w:rPr>
                <w:noProof/>
                <w:webHidden/>
              </w:rPr>
              <w:tab/>
            </w:r>
            <w:r w:rsidR="00EC3662">
              <w:rPr>
                <w:noProof/>
                <w:webHidden/>
              </w:rPr>
              <w:fldChar w:fldCharType="begin"/>
            </w:r>
            <w:r w:rsidR="00EC3662">
              <w:rPr>
                <w:noProof/>
                <w:webHidden/>
              </w:rPr>
              <w:instrText xml:space="preserve"> PAGEREF _Toc234398390 \h </w:instrText>
            </w:r>
            <w:r w:rsidR="00EC3662">
              <w:rPr>
                <w:noProof/>
                <w:webHidden/>
              </w:rPr>
            </w:r>
            <w:r w:rsidR="00EC3662">
              <w:rPr>
                <w:noProof/>
                <w:webHidden/>
              </w:rPr>
              <w:fldChar w:fldCharType="separate"/>
            </w:r>
            <w:r w:rsidR="00EC3662">
              <w:rPr>
                <w:noProof/>
                <w:webHidden/>
              </w:rPr>
              <w:t>9</w:t>
            </w:r>
            <w:r w:rsidR="00EC3662">
              <w:rPr>
                <w:noProof/>
                <w:webHidden/>
              </w:rPr>
              <w:fldChar w:fldCharType="end"/>
            </w:r>
          </w:hyperlink>
        </w:p>
        <w:p w14:paraId="30FF5110" w14:textId="4B9B0B7F" w:rsidR="00EC3662" w:rsidRDefault="00AF20F7">
          <w:pPr>
            <w:pStyle w:val="TOC2"/>
            <w:tabs>
              <w:tab w:val="left" w:pos="660"/>
              <w:tab w:val="right" w:leader="dot" w:pos="8630"/>
            </w:tabs>
            <w:rPr>
              <w:rFonts w:eastAsiaTheme="minorEastAsia"/>
              <w:noProof/>
            </w:rPr>
          </w:pPr>
          <w:hyperlink w:anchor="_Toc234398391" w:history="1">
            <w:r w:rsidR="00EC3662" w:rsidRPr="00CE0888">
              <w:rPr>
                <w:rStyle w:val="Hyperlink"/>
                <w:rFonts w:ascii="Cambria" w:hAnsi="Cambria"/>
                <w:noProof/>
              </w:rPr>
              <w:t>3.Stakeholder Escalation</w:t>
            </w:r>
            <w:r w:rsidR="00EC3662">
              <w:rPr>
                <w:noProof/>
                <w:webHidden/>
              </w:rPr>
              <w:tab/>
            </w:r>
            <w:r w:rsidR="00EC3662">
              <w:rPr>
                <w:noProof/>
                <w:webHidden/>
              </w:rPr>
              <w:fldChar w:fldCharType="begin"/>
            </w:r>
            <w:r w:rsidR="00EC3662">
              <w:rPr>
                <w:noProof/>
                <w:webHidden/>
              </w:rPr>
              <w:instrText xml:space="preserve"> PAGEREF _Toc234398391 \h </w:instrText>
            </w:r>
            <w:r w:rsidR="00EC3662">
              <w:rPr>
                <w:noProof/>
                <w:webHidden/>
              </w:rPr>
            </w:r>
            <w:r w:rsidR="00EC3662">
              <w:rPr>
                <w:noProof/>
                <w:webHidden/>
              </w:rPr>
              <w:fldChar w:fldCharType="separate"/>
            </w:r>
            <w:r w:rsidR="00EC3662">
              <w:rPr>
                <w:noProof/>
                <w:webHidden/>
              </w:rPr>
              <w:t>9</w:t>
            </w:r>
            <w:r w:rsidR="00EC3662">
              <w:rPr>
                <w:noProof/>
                <w:webHidden/>
              </w:rPr>
              <w:fldChar w:fldCharType="end"/>
            </w:r>
          </w:hyperlink>
        </w:p>
        <w:p w14:paraId="4DD59FD7" w14:textId="334CE1C4" w:rsidR="00EC3662" w:rsidRDefault="00AF20F7">
          <w:pPr>
            <w:pStyle w:val="TOC2"/>
            <w:tabs>
              <w:tab w:val="left" w:pos="660"/>
              <w:tab w:val="right" w:leader="dot" w:pos="8630"/>
            </w:tabs>
            <w:rPr>
              <w:rFonts w:eastAsiaTheme="minorEastAsia"/>
              <w:noProof/>
            </w:rPr>
          </w:pPr>
          <w:hyperlink w:anchor="_Toc234398392" w:history="1">
            <w:r w:rsidR="00EC3662" w:rsidRPr="00CE0888">
              <w:rPr>
                <w:rStyle w:val="Hyperlink"/>
                <w:rFonts w:ascii="Cambria" w:hAnsi="Cambria"/>
                <w:noProof/>
              </w:rPr>
              <w:t>4.</w:t>
            </w:r>
            <w:bookmarkStart w:id="10" w:name="_GoBack"/>
            <w:bookmarkEnd w:id="10"/>
            <w:r w:rsidR="00EC3662" w:rsidRPr="00CE0888">
              <w:rPr>
                <w:rStyle w:val="Hyperlink"/>
                <w:rFonts w:ascii="Cambria" w:hAnsi="Cambria"/>
                <w:noProof/>
              </w:rPr>
              <w:t>Performance and Accountability Framework</w:t>
            </w:r>
            <w:r w:rsidR="00EC3662">
              <w:rPr>
                <w:noProof/>
                <w:webHidden/>
              </w:rPr>
              <w:tab/>
            </w:r>
            <w:r w:rsidR="00EC3662">
              <w:rPr>
                <w:noProof/>
                <w:webHidden/>
              </w:rPr>
              <w:fldChar w:fldCharType="begin"/>
            </w:r>
            <w:r w:rsidR="00EC3662">
              <w:rPr>
                <w:noProof/>
                <w:webHidden/>
              </w:rPr>
              <w:instrText xml:space="preserve"> PAGEREF _Toc234398392 \h </w:instrText>
            </w:r>
            <w:r w:rsidR="00EC3662">
              <w:rPr>
                <w:noProof/>
                <w:webHidden/>
              </w:rPr>
            </w:r>
            <w:r w:rsidR="00EC3662">
              <w:rPr>
                <w:noProof/>
                <w:webHidden/>
              </w:rPr>
              <w:fldChar w:fldCharType="separate"/>
            </w:r>
            <w:r w:rsidR="00EC3662">
              <w:rPr>
                <w:noProof/>
                <w:webHidden/>
              </w:rPr>
              <w:t>9</w:t>
            </w:r>
            <w:r w:rsidR="00EC3662">
              <w:rPr>
                <w:noProof/>
                <w:webHidden/>
              </w:rPr>
              <w:fldChar w:fldCharType="end"/>
            </w:r>
          </w:hyperlink>
        </w:p>
        <w:p w14:paraId="1761CA75" w14:textId="6FCC9B18" w:rsidR="00EC3662" w:rsidRDefault="00AF20F7">
          <w:pPr>
            <w:pStyle w:val="TOC2"/>
            <w:tabs>
              <w:tab w:val="right" w:leader="dot" w:pos="8630"/>
            </w:tabs>
            <w:rPr>
              <w:rFonts w:eastAsiaTheme="minorEastAsia"/>
              <w:noProof/>
            </w:rPr>
          </w:pPr>
          <w:hyperlink w:anchor="_Toc234398393" w:history="1">
            <w:r w:rsidR="00EC3662" w:rsidRPr="00CE0888">
              <w:rPr>
                <w:rStyle w:val="Hyperlink"/>
                <w:rFonts w:ascii="Cambria" w:hAnsi="Cambria"/>
                <w:noProof/>
              </w:rPr>
              <w:t>User Roles and Access Management</w:t>
            </w:r>
            <w:r w:rsidR="00EC3662">
              <w:rPr>
                <w:noProof/>
                <w:webHidden/>
              </w:rPr>
              <w:tab/>
            </w:r>
            <w:r w:rsidR="00EC3662">
              <w:rPr>
                <w:noProof/>
                <w:webHidden/>
              </w:rPr>
              <w:fldChar w:fldCharType="begin"/>
            </w:r>
            <w:r w:rsidR="00EC3662">
              <w:rPr>
                <w:noProof/>
                <w:webHidden/>
              </w:rPr>
              <w:instrText xml:space="preserve"> PAGEREF _Toc234398393 \h </w:instrText>
            </w:r>
            <w:r w:rsidR="00EC3662">
              <w:rPr>
                <w:noProof/>
                <w:webHidden/>
              </w:rPr>
            </w:r>
            <w:r w:rsidR="00EC3662">
              <w:rPr>
                <w:noProof/>
                <w:webHidden/>
              </w:rPr>
              <w:fldChar w:fldCharType="separate"/>
            </w:r>
            <w:r w:rsidR="00EC3662">
              <w:rPr>
                <w:noProof/>
                <w:webHidden/>
              </w:rPr>
              <w:t>10</w:t>
            </w:r>
            <w:r w:rsidR="00EC3662">
              <w:rPr>
                <w:noProof/>
                <w:webHidden/>
              </w:rPr>
              <w:fldChar w:fldCharType="end"/>
            </w:r>
          </w:hyperlink>
        </w:p>
        <w:p w14:paraId="1DA0ABB2" w14:textId="51C34F0A" w:rsidR="00EC3662" w:rsidRDefault="00AF20F7">
          <w:pPr>
            <w:pStyle w:val="TOC3"/>
            <w:tabs>
              <w:tab w:val="right" w:leader="dot" w:pos="8630"/>
            </w:tabs>
            <w:rPr>
              <w:rFonts w:eastAsiaTheme="minorEastAsia"/>
              <w:noProof/>
            </w:rPr>
          </w:pPr>
          <w:hyperlink w:anchor="_Toc234398394" w:history="1">
            <w:r w:rsidR="00EC3662" w:rsidRPr="00CE0888">
              <w:rPr>
                <w:rStyle w:val="Hyperlink"/>
                <w:rFonts w:ascii="Cambria" w:hAnsi="Cambria"/>
                <w:noProof/>
              </w:rPr>
              <w:t>Customer Care Division</w:t>
            </w:r>
            <w:r w:rsidR="00EC3662">
              <w:rPr>
                <w:noProof/>
                <w:webHidden/>
              </w:rPr>
              <w:tab/>
            </w:r>
            <w:r w:rsidR="00EC3662">
              <w:rPr>
                <w:noProof/>
                <w:webHidden/>
              </w:rPr>
              <w:fldChar w:fldCharType="begin"/>
            </w:r>
            <w:r w:rsidR="00EC3662">
              <w:rPr>
                <w:noProof/>
                <w:webHidden/>
              </w:rPr>
              <w:instrText xml:space="preserve"> PAGEREF _Toc234398394 \h </w:instrText>
            </w:r>
            <w:r w:rsidR="00EC3662">
              <w:rPr>
                <w:noProof/>
                <w:webHidden/>
              </w:rPr>
            </w:r>
            <w:r w:rsidR="00EC3662">
              <w:rPr>
                <w:noProof/>
                <w:webHidden/>
              </w:rPr>
              <w:fldChar w:fldCharType="separate"/>
            </w:r>
            <w:r w:rsidR="00EC3662">
              <w:rPr>
                <w:noProof/>
                <w:webHidden/>
              </w:rPr>
              <w:t>10</w:t>
            </w:r>
            <w:r w:rsidR="00EC3662">
              <w:rPr>
                <w:noProof/>
                <w:webHidden/>
              </w:rPr>
              <w:fldChar w:fldCharType="end"/>
            </w:r>
          </w:hyperlink>
        </w:p>
        <w:p w14:paraId="37E78031" w14:textId="320428BE" w:rsidR="00EC3662" w:rsidRDefault="00AF20F7">
          <w:pPr>
            <w:pStyle w:val="TOC3"/>
            <w:tabs>
              <w:tab w:val="right" w:leader="dot" w:pos="8630"/>
            </w:tabs>
            <w:rPr>
              <w:rFonts w:eastAsiaTheme="minorEastAsia"/>
              <w:noProof/>
            </w:rPr>
          </w:pPr>
          <w:hyperlink w:anchor="_Toc234398395" w:history="1">
            <w:r w:rsidR="00EC3662" w:rsidRPr="00CE0888">
              <w:rPr>
                <w:rStyle w:val="Hyperlink"/>
                <w:rFonts w:ascii="Cambria" w:hAnsi="Cambria"/>
                <w:noProof/>
              </w:rPr>
              <w:t>Executive Oversight</w:t>
            </w:r>
            <w:r w:rsidR="00EC3662">
              <w:rPr>
                <w:noProof/>
                <w:webHidden/>
              </w:rPr>
              <w:tab/>
            </w:r>
            <w:r w:rsidR="00EC3662">
              <w:rPr>
                <w:noProof/>
                <w:webHidden/>
              </w:rPr>
              <w:fldChar w:fldCharType="begin"/>
            </w:r>
            <w:r w:rsidR="00EC3662">
              <w:rPr>
                <w:noProof/>
                <w:webHidden/>
              </w:rPr>
              <w:instrText xml:space="preserve"> PAGEREF _Toc234398395 \h </w:instrText>
            </w:r>
            <w:r w:rsidR="00EC3662">
              <w:rPr>
                <w:noProof/>
                <w:webHidden/>
              </w:rPr>
            </w:r>
            <w:r w:rsidR="00EC3662">
              <w:rPr>
                <w:noProof/>
                <w:webHidden/>
              </w:rPr>
              <w:fldChar w:fldCharType="separate"/>
            </w:r>
            <w:r w:rsidR="00EC3662">
              <w:rPr>
                <w:noProof/>
                <w:webHidden/>
              </w:rPr>
              <w:t>10</w:t>
            </w:r>
            <w:r w:rsidR="00EC3662">
              <w:rPr>
                <w:noProof/>
                <w:webHidden/>
              </w:rPr>
              <w:fldChar w:fldCharType="end"/>
            </w:r>
          </w:hyperlink>
        </w:p>
        <w:p w14:paraId="472D97F0" w14:textId="1EB2C2BE" w:rsidR="00EC3662" w:rsidRDefault="00AF20F7">
          <w:pPr>
            <w:pStyle w:val="TOC3"/>
            <w:tabs>
              <w:tab w:val="right" w:leader="dot" w:pos="8630"/>
            </w:tabs>
            <w:rPr>
              <w:rFonts w:eastAsiaTheme="minorEastAsia"/>
              <w:noProof/>
            </w:rPr>
          </w:pPr>
          <w:hyperlink w:anchor="_Toc234398396" w:history="1">
            <w:r w:rsidR="00EC3662" w:rsidRPr="00CE0888">
              <w:rPr>
                <w:rStyle w:val="Hyperlink"/>
                <w:rFonts w:ascii="Cambria" w:hAnsi="Cambria"/>
                <w:noProof/>
              </w:rPr>
              <w:t>Limited Operational Management</w:t>
            </w:r>
            <w:r w:rsidR="00EC3662">
              <w:rPr>
                <w:noProof/>
                <w:webHidden/>
              </w:rPr>
              <w:tab/>
            </w:r>
            <w:r w:rsidR="00EC3662">
              <w:rPr>
                <w:noProof/>
                <w:webHidden/>
              </w:rPr>
              <w:fldChar w:fldCharType="begin"/>
            </w:r>
            <w:r w:rsidR="00EC3662">
              <w:rPr>
                <w:noProof/>
                <w:webHidden/>
              </w:rPr>
              <w:instrText xml:space="preserve"> PAGEREF _Toc234398396 \h </w:instrText>
            </w:r>
            <w:r w:rsidR="00EC3662">
              <w:rPr>
                <w:noProof/>
                <w:webHidden/>
              </w:rPr>
            </w:r>
            <w:r w:rsidR="00EC3662">
              <w:rPr>
                <w:noProof/>
                <w:webHidden/>
              </w:rPr>
              <w:fldChar w:fldCharType="separate"/>
            </w:r>
            <w:r w:rsidR="00EC3662">
              <w:rPr>
                <w:noProof/>
                <w:webHidden/>
              </w:rPr>
              <w:t>10</w:t>
            </w:r>
            <w:r w:rsidR="00EC3662">
              <w:rPr>
                <w:noProof/>
                <w:webHidden/>
              </w:rPr>
              <w:fldChar w:fldCharType="end"/>
            </w:r>
          </w:hyperlink>
        </w:p>
        <w:p w14:paraId="3B2ABE9C" w14:textId="1BB2F40D" w:rsidR="00EC3662" w:rsidRDefault="00AF20F7">
          <w:pPr>
            <w:pStyle w:val="TOC3"/>
            <w:tabs>
              <w:tab w:val="right" w:leader="dot" w:pos="8630"/>
            </w:tabs>
            <w:rPr>
              <w:rFonts w:eastAsiaTheme="minorEastAsia"/>
              <w:noProof/>
            </w:rPr>
          </w:pPr>
          <w:hyperlink w:anchor="_Toc234398397" w:history="1">
            <w:r w:rsidR="00EC3662" w:rsidRPr="00CE0888">
              <w:rPr>
                <w:rStyle w:val="Hyperlink"/>
                <w:rFonts w:ascii="Cambria" w:hAnsi="Cambria"/>
                <w:noProof/>
              </w:rPr>
              <w:t>Frontline Recording Intake</w:t>
            </w:r>
            <w:r w:rsidR="00EC3662">
              <w:rPr>
                <w:noProof/>
                <w:webHidden/>
              </w:rPr>
              <w:tab/>
            </w:r>
            <w:r w:rsidR="00EC3662">
              <w:rPr>
                <w:noProof/>
                <w:webHidden/>
              </w:rPr>
              <w:fldChar w:fldCharType="begin"/>
            </w:r>
            <w:r w:rsidR="00EC3662">
              <w:rPr>
                <w:noProof/>
                <w:webHidden/>
              </w:rPr>
              <w:instrText xml:space="preserve"> PAGEREF _Toc234398397 \h </w:instrText>
            </w:r>
            <w:r w:rsidR="00EC3662">
              <w:rPr>
                <w:noProof/>
                <w:webHidden/>
              </w:rPr>
            </w:r>
            <w:r w:rsidR="00EC3662">
              <w:rPr>
                <w:noProof/>
                <w:webHidden/>
              </w:rPr>
              <w:fldChar w:fldCharType="separate"/>
            </w:r>
            <w:r w:rsidR="00EC3662">
              <w:rPr>
                <w:noProof/>
                <w:webHidden/>
              </w:rPr>
              <w:t>10</w:t>
            </w:r>
            <w:r w:rsidR="00EC3662">
              <w:rPr>
                <w:noProof/>
                <w:webHidden/>
              </w:rPr>
              <w:fldChar w:fldCharType="end"/>
            </w:r>
          </w:hyperlink>
        </w:p>
        <w:p w14:paraId="71DF3A24" w14:textId="724CD900" w:rsidR="00EC3662" w:rsidRDefault="00AF20F7">
          <w:pPr>
            <w:pStyle w:val="TOC3"/>
            <w:tabs>
              <w:tab w:val="right" w:leader="dot" w:pos="8630"/>
            </w:tabs>
            <w:rPr>
              <w:rFonts w:eastAsiaTheme="minorEastAsia"/>
              <w:noProof/>
            </w:rPr>
          </w:pPr>
          <w:hyperlink w:anchor="_Toc234398398" w:history="1">
            <w:r w:rsidR="00EC3662" w:rsidRPr="00CE0888">
              <w:rPr>
                <w:rStyle w:val="Hyperlink"/>
                <w:rFonts w:ascii="Cambria" w:hAnsi="Cambria"/>
                <w:noProof/>
              </w:rPr>
              <w:t>Committee Governance</w:t>
            </w:r>
            <w:r w:rsidR="00EC3662">
              <w:rPr>
                <w:noProof/>
                <w:webHidden/>
              </w:rPr>
              <w:tab/>
            </w:r>
            <w:r w:rsidR="00EC3662">
              <w:rPr>
                <w:noProof/>
                <w:webHidden/>
              </w:rPr>
              <w:fldChar w:fldCharType="begin"/>
            </w:r>
            <w:r w:rsidR="00EC3662">
              <w:rPr>
                <w:noProof/>
                <w:webHidden/>
              </w:rPr>
              <w:instrText xml:space="preserve"> PAGEREF _Toc234398398 \h </w:instrText>
            </w:r>
            <w:r w:rsidR="00EC3662">
              <w:rPr>
                <w:noProof/>
                <w:webHidden/>
              </w:rPr>
            </w:r>
            <w:r w:rsidR="00EC3662">
              <w:rPr>
                <w:noProof/>
                <w:webHidden/>
              </w:rPr>
              <w:fldChar w:fldCharType="separate"/>
            </w:r>
            <w:r w:rsidR="00EC3662">
              <w:rPr>
                <w:noProof/>
                <w:webHidden/>
              </w:rPr>
              <w:t>11</w:t>
            </w:r>
            <w:r w:rsidR="00EC3662">
              <w:rPr>
                <w:noProof/>
                <w:webHidden/>
              </w:rPr>
              <w:fldChar w:fldCharType="end"/>
            </w:r>
          </w:hyperlink>
        </w:p>
        <w:p w14:paraId="1BC65E42" w14:textId="7449A1D6" w:rsidR="00EC3662" w:rsidRDefault="00AF20F7">
          <w:pPr>
            <w:pStyle w:val="TOC3"/>
            <w:tabs>
              <w:tab w:val="right" w:leader="dot" w:pos="8630"/>
            </w:tabs>
            <w:rPr>
              <w:rFonts w:eastAsiaTheme="minorEastAsia"/>
              <w:noProof/>
            </w:rPr>
          </w:pPr>
          <w:hyperlink w:anchor="_Toc234398399" w:history="1">
            <w:r w:rsidR="00EC3662" w:rsidRPr="00CE0888">
              <w:rPr>
                <w:rStyle w:val="Hyperlink"/>
                <w:rFonts w:ascii="Cambria" w:hAnsi="Cambria"/>
                <w:noProof/>
              </w:rPr>
              <w:t>Risk and Compliance</w:t>
            </w:r>
            <w:r w:rsidR="00EC3662">
              <w:rPr>
                <w:noProof/>
                <w:webHidden/>
              </w:rPr>
              <w:tab/>
            </w:r>
            <w:r w:rsidR="00EC3662">
              <w:rPr>
                <w:noProof/>
                <w:webHidden/>
              </w:rPr>
              <w:fldChar w:fldCharType="begin"/>
            </w:r>
            <w:r w:rsidR="00EC3662">
              <w:rPr>
                <w:noProof/>
                <w:webHidden/>
              </w:rPr>
              <w:instrText xml:space="preserve"> PAGEREF _Toc234398399 \h </w:instrText>
            </w:r>
            <w:r w:rsidR="00EC3662">
              <w:rPr>
                <w:noProof/>
                <w:webHidden/>
              </w:rPr>
            </w:r>
            <w:r w:rsidR="00EC3662">
              <w:rPr>
                <w:noProof/>
                <w:webHidden/>
              </w:rPr>
              <w:fldChar w:fldCharType="separate"/>
            </w:r>
            <w:r w:rsidR="00EC3662">
              <w:rPr>
                <w:noProof/>
                <w:webHidden/>
              </w:rPr>
              <w:t>11</w:t>
            </w:r>
            <w:r w:rsidR="00EC3662">
              <w:rPr>
                <w:noProof/>
                <w:webHidden/>
              </w:rPr>
              <w:fldChar w:fldCharType="end"/>
            </w:r>
          </w:hyperlink>
        </w:p>
        <w:p w14:paraId="241AC21A" w14:textId="273246D8" w:rsidR="00EC3662" w:rsidRDefault="00AF20F7">
          <w:pPr>
            <w:pStyle w:val="TOC3"/>
            <w:tabs>
              <w:tab w:val="right" w:leader="dot" w:pos="8630"/>
            </w:tabs>
            <w:rPr>
              <w:rFonts w:eastAsiaTheme="minorEastAsia"/>
              <w:noProof/>
            </w:rPr>
          </w:pPr>
          <w:hyperlink w:anchor="_Toc234398400" w:history="1">
            <w:r w:rsidR="00EC3662" w:rsidRPr="00CE0888">
              <w:rPr>
                <w:rStyle w:val="Hyperlink"/>
                <w:rFonts w:ascii="Cambria" w:hAnsi="Cambria"/>
                <w:noProof/>
              </w:rPr>
              <w:t>IT Infrastructure Management</w:t>
            </w:r>
            <w:r w:rsidR="00EC3662">
              <w:rPr>
                <w:noProof/>
                <w:webHidden/>
              </w:rPr>
              <w:tab/>
            </w:r>
            <w:r w:rsidR="00EC3662">
              <w:rPr>
                <w:noProof/>
                <w:webHidden/>
              </w:rPr>
              <w:fldChar w:fldCharType="begin"/>
            </w:r>
            <w:r w:rsidR="00EC3662">
              <w:rPr>
                <w:noProof/>
                <w:webHidden/>
              </w:rPr>
              <w:instrText xml:space="preserve"> PAGEREF _Toc234398400 \h </w:instrText>
            </w:r>
            <w:r w:rsidR="00EC3662">
              <w:rPr>
                <w:noProof/>
                <w:webHidden/>
              </w:rPr>
            </w:r>
            <w:r w:rsidR="00EC3662">
              <w:rPr>
                <w:noProof/>
                <w:webHidden/>
              </w:rPr>
              <w:fldChar w:fldCharType="separate"/>
            </w:r>
            <w:r w:rsidR="00EC3662">
              <w:rPr>
                <w:noProof/>
                <w:webHidden/>
              </w:rPr>
              <w:t>11</w:t>
            </w:r>
            <w:r w:rsidR="00EC3662">
              <w:rPr>
                <w:noProof/>
                <w:webHidden/>
              </w:rPr>
              <w:fldChar w:fldCharType="end"/>
            </w:r>
          </w:hyperlink>
        </w:p>
        <w:p w14:paraId="2918F4AE" w14:textId="18B7E031" w:rsidR="0015292E" w:rsidRDefault="00A11FE0" w:rsidP="001D5397">
          <w:pPr>
            <w:rPr>
              <w:b/>
              <w:bCs/>
              <w:noProof/>
            </w:rPr>
          </w:pPr>
          <w:r>
            <w:rPr>
              <w:b/>
              <w:bCs/>
              <w:noProof/>
            </w:rPr>
            <w:fldChar w:fldCharType="end"/>
          </w:r>
        </w:p>
      </w:sdtContent>
    </w:sdt>
    <w:p w14:paraId="2AD5854A" w14:textId="66BA3635" w:rsidR="0049027B" w:rsidRDefault="0049027B" w:rsidP="001D5397">
      <w:pPr>
        <w:rPr>
          <w:b/>
          <w:bCs/>
          <w:noProof/>
        </w:rPr>
      </w:pPr>
    </w:p>
    <w:p w14:paraId="64A1C8E0" w14:textId="38138C9D" w:rsidR="00135CF6" w:rsidRDefault="00135CF6" w:rsidP="00135CF6">
      <w:pPr>
        <w:tabs>
          <w:tab w:val="left" w:pos="1800"/>
        </w:tabs>
      </w:pPr>
    </w:p>
    <w:p w14:paraId="6F39FB07" w14:textId="26E2EA99" w:rsidR="00A26EE8" w:rsidRPr="00135CF6" w:rsidRDefault="00135CF6" w:rsidP="00135CF6">
      <w:pPr>
        <w:tabs>
          <w:tab w:val="left" w:pos="1800"/>
        </w:tabs>
        <w:sectPr w:rsidR="00A26EE8" w:rsidRPr="00135CF6">
          <w:headerReference w:type="default" r:id="rId10"/>
          <w:footerReference w:type="default" r:id="rId11"/>
          <w:pgSz w:w="12240" w:h="15840"/>
          <w:pgMar w:top="1296" w:right="1800" w:bottom="1440" w:left="1800" w:header="720" w:footer="720" w:gutter="0"/>
          <w:pgNumType w:fmt="upperRoman" w:start="1"/>
          <w:cols w:space="720"/>
          <w:formProt w:val="0"/>
          <w:docGrid w:linePitch="360" w:charSpace="4096"/>
        </w:sectPr>
      </w:pPr>
      <w:r>
        <w:tab/>
      </w:r>
    </w:p>
    <w:p w14:paraId="11822A91" w14:textId="54961F4F" w:rsidR="00A26EE8" w:rsidRPr="00B83918" w:rsidRDefault="00A26EE8" w:rsidP="00AC7801">
      <w:pPr>
        <w:pStyle w:val="Heading2"/>
        <w:spacing w:line="360" w:lineRule="auto"/>
        <w:ind w:left="720"/>
        <w:contextualSpacing/>
        <w:rPr>
          <w:rFonts w:ascii="Cambria" w:hAnsi="Cambria"/>
          <w:sz w:val="40"/>
          <w:szCs w:val="40"/>
        </w:rPr>
      </w:pPr>
      <w:bookmarkStart w:id="11" w:name="_Toc234398361"/>
      <w:bookmarkStart w:id="12" w:name="_Toc170827636"/>
      <w:bookmarkStart w:id="13" w:name="_Toc224660293"/>
      <w:r w:rsidRPr="00B83918">
        <w:rPr>
          <w:rFonts w:ascii="Cambria" w:hAnsi="Cambria"/>
          <w:sz w:val="40"/>
          <w:szCs w:val="40"/>
        </w:rPr>
        <w:lastRenderedPageBreak/>
        <w:t>Functional Requirements (FR)</w:t>
      </w:r>
      <w:bookmarkEnd w:id="11"/>
    </w:p>
    <w:p w14:paraId="1ACA5C72" w14:textId="3C8D96DA" w:rsidR="00A26EE8" w:rsidRPr="00A26E9F" w:rsidRDefault="00A26EE8" w:rsidP="00A26EE8">
      <w:pPr>
        <w:pStyle w:val="Heading2"/>
        <w:spacing w:line="360" w:lineRule="auto"/>
        <w:contextualSpacing/>
        <w:jc w:val="both"/>
        <w:rPr>
          <w:rFonts w:ascii="Cambria" w:hAnsi="Cambria"/>
          <w:sz w:val="10"/>
          <w:szCs w:val="10"/>
        </w:rPr>
      </w:pPr>
    </w:p>
    <w:p w14:paraId="34F07EFF" w14:textId="762F94B4" w:rsidR="000936D8" w:rsidRDefault="000936D8" w:rsidP="00C87C13">
      <w:pPr>
        <w:pStyle w:val="Heading2"/>
        <w:numPr>
          <w:ilvl w:val="0"/>
          <w:numId w:val="13"/>
        </w:numPr>
        <w:spacing w:line="360" w:lineRule="auto"/>
        <w:contextualSpacing/>
        <w:jc w:val="both"/>
        <w:rPr>
          <w:rFonts w:ascii="Cambria" w:hAnsi="Cambria"/>
          <w:sz w:val="24"/>
          <w:szCs w:val="24"/>
        </w:rPr>
      </w:pPr>
      <w:bookmarkStart w:id="14" w:name="_Toc234398362"/>
      <w:r>
        <w:rPr>
          <w:rFonts w:ascii="Cambria" w:hAnsi="Cambria"/>
          <w:sz w:val="24"/>
          <w:szCs w:val="24"/>
        </w:rPr>
        <w:t>Omni-channel Complaint Intake, Automated Acknowledgment, and</w:t>
      </w:r>
      <w:bookmarkEnd w:id="14"/>
      <w:r>
        <w:rPr>
          <w:rFonts w:ascii="Cambria" w:hAnsi="Cambria"/>
          <w:sz w:val="24"/>
          <w:szCs w:val="24"/>
        </w:rPr>
        <w:t xml:space="preserve"> </w:t>
      </w:r>
    </w:p>
    <w:p w14:paraId="46482B78" w14:textId="791173F5" w:rsidR="000936D8" w:rsidRDefault="000936D8" w:rsidP="000936D8">
      <w:pPr>
        <w:pStyle w:val="Heading2"/>
        <w:spacing w:line="360" w:lineRule="auto"/>
        <w:ind w:left="720"/>
        <w:contextualSpacing/>
        <w:jc w:val="both"/>
        <w:rPr>
          <w:rFonts w:ascii="Cambria" w:hAnsi="Cambria"/>
          <w:sz w:val="24"/>
          <w:szCs w:val="24"/>
        </w:rPr>
      </w:pPr>
      <w:bookmarkStart w:id="15" w:name="_Toc234398363"/>
      <w:r>
        <w:rPr>
          <w:rFonts w:ascii="Cambria" w:hAnsi="Cambria"/>
          <w:sz w:val="24"/>
          <w:szCs w:val="24"/>
        </w:rPr>
        <w:t>Communication Management</w:t>
      </w:r>
      <w:bookmarkEnd w:id="15"/>
    </w:p>
    <w:p w14:paraId="226FB6FB" w14:textId="77777777" w:rsidR="00AB0476" w:rsidRPr="00AB0476" w:rsidRDefault="00AB0476" w:rsidP="000936D8">
      <w:pPr>
        <w:pStyle w:val="Heading2"/>
        <w:spacing w:line="360" w:lineRule="auto"/>
        <w:ind w:left="720"/>
        <w:contextualSpacing/>
        <w:jc w:val="both"/>
        <w:rPr>
          <w:rFonts w:ascii="Cambria" w:hAnsi="Cambria"/>
          <w:sz w:val="12"/>
          <w:szCs w:val="12"/>
        </w:rPr>
      </w:pPr>
    </w:p>
    <w:p w14:paraId="119F41B3" w14:textId="526229F4" w:rsidR="00AB0476" w:rsidRPr="00AB0476" w:rsidRDefault="00AB0476" w:rsidP="00EC3662">
      <w:pPr>
        <w:pStyle w:val="Heading2"/>
        <w:numPr>
          <w:ilvl w:val="1"/>
          <w:numId w:val="13"/>
        </w:numPr>
        <w:spacing w:line="360" w:lineRule="auto"/>
        <w:contextualSpacing/>
        <w:jc w:val="both"/>
        <w:rPr>
          <w:rFonts w:ascii="Cambria" w:hAnsi="Cambria"/>
          <w:sz w:val="24"/>
          <w:szCs w:val="24"/>
        </w:rPr>
      </w:pPr>
      <w:bookmarkStart w:id="16" w:name="_Toc234398364"/>
      <w:r w:rsidRPr="00AB0476">
        <w:rPr>
          <w:rFonts w:ascii="Cambria" w:hAnsi="Cambria"/>
          <w:sz w:val="24"/>
          <w:szCs w:val="24"/>
        </w:rPr>
        <w:t>Role: Branch / Contact Center Agents / Digital Marketing Officers</w:t>
      </w:r>
      <w:bookmarkEnd w:id="16"/>
      <w:r w:rsidRPr="00AB0476">
        <w:rPr>
          <w:rFonts w:ascii="Cambria" w:hAnsi="Cambria"/>
          <w:sz w:val="24"/>
          <w:szCs w:val="24"/>
        </w:rPr>
        <w:t xml:space="preserve"> </w:t>
      </w:r>
    </w:p>
    <w:p w14:paraId="47C674F9" w14:textId="254B4D1F" w:rsidR="008962F1" w:rsidRPr="008962F1" w:rsidRDefault="008962F1" w:rsidP="008962F1">
      <w:pPr>
        <w:pStyle w:val="ListParagraph"/>
        <w:numPr>
          <w:ilvl w:val="0"/>
          <w:numId w:val="1"/>
        </w:numPr>
        <w:tabs>
          <w:tab w:val="clear" w:pos="1080"/>
          <w:tab w:val="num" w:pos="720"/>
        </w:tabs>
        <w:suppressAutoHyphens w:val="0"/>
        <w:spacing w:before="100" w:beforeAutospacing="1" w:after="100" w:afterAutospacing="1" w:line="360" w:lineRule="auto"/>
        <w:ind w:left="720"/>
        <w:jc w:val="both"/>
        <w:rPr>
          <w:rFonts w:ascii="Cambria" w:hAnsi="Cambria"/>
          <w:sz w:val="24"/>
          <w:szCs w:val="24"/>
        </w:rPr>
      </w:pPr>
      <w:r w:rsidRPr="008962F1">
        <w:rPr>
          <w:rFonts w:ascii="Cambria" w:hAnsi="Cambria"/>
          <w:sz w:val="24"/>
          <w:szCs w:val="24"/>
        </w:rPr>
        <w:t xml:space="preserve">The system shall centralize complaints from all channels in compliance with </w:t>
      </w:r>
      <w:r w:rsidRPr="008962F1">
        <w:rPr>
          <w:rFonts w:ascii="Cambria" w:hAnsi="Cambria"/>
          <w:b/>
          <w:bCs/>
          <w:sz w:val="24"/>
          <w:szCs w:val="24"/>
        </w:rPr>
        <w:t>FCP/01/2020</w:t>
      </w:r>
      <w:r w:rsidRPr="008962F1">
        <w:rPr>
          <w:rFonts w:ascii="Cambria" w:hAnsi="Cambria"/>
          <w:sz w:val="24"/>
          <w:szCs w:val="24"/>
        </w:rPr>
        <w:t>, including Telephone, Social media platforms, Contact Center, Email, Branches, and internal business units.</w:t>
      </w:r>
    </w:p>
    <w:p w14:paraId="37E7ED3C" w14:textId="53049B70" w:rsidR="00610CFF" w:rsidRPr="00610CFF" w:rsidRDefault="00610CFF" w:rsidP="008C4156">
      <w:pPr>
        <w:pStyle w:val="ListParagraph"/>
        <w:numPr>
          <w:ilvl w:val="0"/>
          <w:numId w:val="1"/>
        </w:numPr>
        <w:tabs>
          <w:tab w:val="clear" w:pos="1080"/>
          <w:tab w:val="num" w:pos="720"/>
        </w:tabs>
        <w:suppressAutoHyphens w:val="0"/>
        <w:spacing w:before="100" w:beforeAutospacing="1" w:after="100" w:afterAutospacing="1" w:line="360" w:lineRule="auto"/>
        <w:ind w:left="720"/>
        <w:jc w:val="both"/>
        <w:rPr>
          <w:rFonts w:ascii="Cambria" w:hAnsi="Cambria"/>
          <w:sz w:val="24"/>
          <w:szCs w:val="24"/>
        </w:rPr>
      </w:pPr>
      <w:r w:rsidRPr="00610CFF">
        <w:rPr>
          <w:rFonts w:ascii="Cambria" w:hAnsi="Cambria"/>
          <w:sz w:val="24"/>
          <w:szCs w:val="24"/>
        </w:rPr>
        <w:t>The system shall provide comprehensive multi-language entry support within the intake screen to ensure accessibility and inclusivity across diverse customer segments.</w:t>
      </w:r>
    </w:p>
    <w:p w14:paraId="49D79474" w14:textId="02791168" w:rsidR="00D600EC" w:rsidRPr="00D600EC" w:rsidRDefault="00D600EC" w:rsidP="003F1872">
      <w:pPr>
        <w:pStyle w:val="ListParagraph"/>
        <w:numPr>
          <w:ilvl w:val="0"/>
          <w:numId w:val="1"/>
        </w:numPr>
        <w:tabs>
          <w:tab w:val="clear" w:pos="1080"/>
          <w:tab w:val="num" w:pos="720"/>
        </w:tabs>
        <w:suppressAutoHyphens w:val="0"/>
        <w:spacing w:before="100" w:beforeAutospacing="1" w:after="100" w:afterAutospacing="1" w:line="360" w:lineRule="auto"/>
        <w:ind w:left="720"/>
        <w:jc w:val="both"/>
        <w:rPr>
          <w:rFonts w:ascii="Cambria" w:hAnsi="Cambria"/>
          <w:sz w:val="24"/>
          <w:szCs w:val="24"/>
        </w:rPr>
      </w:pPr>
      <w:r w:rsidRPr="00D600EC">
        <w:rPr>
          <w:rFonts w:ascii="Cambria" w:hAnsi="Cambria"/>
          <w:sz w:val="24"/>
          <w:szCs w:val="24"/>
        </w:rPr>
        <w:t>The system shall automatically send complaint acknowledgment notifications through the customer's preferred communication channel, including SMS and Email</w:t>
      </w:r>
      <w:r w:rsidR="00A06189">
        <w:rPr>
          <w:rFonts w:ascii="Cambria" w:hAnsi="Cambria"/>
          <w:sz w:val="24"/>
          <w:szCs w:val="24"/>
        </w:rPr>
        <w:t xml:space="preserve"> </w:t>
      </w:r>
      <w:r w:rsidR="00A06189" w:rsidRPr="0026187F">
        <w:rPr>
          <w:rFonts w:ascii="Times New Roman" w:hAnsi="Times New Roman" w:cs="Times New Roman"/>
          <w:sz w:val="24"/>
          <w:szCs w:val="24"/>
        </w:rPr>
        <w:t>or a combination of the two</w:t>
      </w:r>
      <w:r w:rsidRPr="00D600EC">
        <w:rPr>
          <w:rFonts w:ascii="Cambria" w:hAnsi="Cambria"/>
          <w:sz w:val="24"/>
          <w:szCs w:val="24"/>
        </w:rPr>
        <w:t>.</w:t>
      </w:r>
    </w:p>
    <w:p w14:paraId="61732C62" w14:textId="3CD2B7FB" w:rsidR="00C173C8" w:rsidRDefault="008539C4" w:rsidP="003F1872">
      <w:pPr>
        <w:pStyle w:val="ListParagraph"/>
        <w:numPr>
          <w:ilvl w:val="0"/>
          <w:numId w:val="1"/>
        </w:numPr>
        <w:tabs>
          <w:tab w:val="clear" w:pos="1080"/>
          <w:tab w:val="num" w:pos="720"/>
        </w:tabs>
        <w:suppressAutoHyphens w:val="0"/>
        <w:spacing w:before="100" w:beforeAutospacing="1" w:after="100" w:afterAutospacing="1" w:line="360" w:lineRule="auto"/>
        <w:ind w:left="720"/>
        <w:jc w:val="both"/>
        <w:rPr>
          <w:rFonts w:ascii="Cambria" w:hAnsi="Cambria"/>
          <w:sz w:val="24"/>
          <w:szCs w:val="24"/>
        </w:rPr>
      </w:pPr>
      <w:r>
        <w:rPr>
          <w:rFonts w:ascii="Cambria" w:hAnsi="Cambria"/>
          <w:sz w:val="24"/>
          <w:szCs w:val="24"/>
        </w:rPr>
        <w:t>The system shall allow customer</w:t>
      </w:r>
      <w:r w:rsidR="00C173C8" w:rsidRPr="00C173C8">
        <w:rPr>
          <w:rFonts w:ascii="Cambria" w:hAnsi="Cambria"/>
          <w:sz w:val="24"/>
          <w:szCs w:val="24"/>
        </w:rPr>
        <w:t xml:space="preserve"> to search, view, and track complaints they have registered.</w:t>
      </w:r>
    </w:p>
    <w:p w14:paraId="008A4BDD" w14:textId="059BFEC4" w:rsidR="00495B99" w:rsidRPr="00C173C8" w:rsidRDefault="00495B99" w:rsidP="00C173C8">
      <w:pPr>
        <w:pStyle w:val="ListParagraph"/>
        <w:numPr>
          <w:ilvl w:val="0"/>
          <w:numId w:val="1"/>
        </w:numPr>
        <w:tabs>
          <w:tab w:val="clear" w:pos="1080"/>
          <w:tab w:val="num" w:pos="720"/>
        </w:tabs>
        <w:suppressAutoHyphens w:val="0"/>
        <w:spacing w:before="100" w:beforeAutospacing="1" w:after="100" w:afterAutospacing="1" w:line="360" w:lineRule="auto"/>
        <w:ind w:left="720"/>
        <w:jc w:val="both"/>
        <w:rPr>
          <w:rFonts w:ascii="Cambria" w:hAnsi="Cambria"/>
          <w:sz w:val="24"/>
          <w:szCs w:val="24"/>
        </w:rPr>
      </w:pPr>
      <w:r w:rsidRPr="00C173C8">
        <w:rPr>
          <w:rFonts w:ascii="Cambria" w:hAnsi="Cambria"/>
          <w:sz w:val="24"/>
          <w:szCs w:val="24"/>
        </w:rPr>
        <w:br w:type="page"/>
      </w:r>
    </w:p>
    <w:p w14:paraId="0F807469" w14:textId="56D2B87C" w:rsidR="003F1872" w:rsidRDefault="003F1872" w:rsidP="003F1872">
      <w:pPr>
        <w:pStyle w:val="Heading2"/>
        <w:numPr>
          <w:ilvl w:val="0"/>
          <w:numId w:val="13"/>
        </w:numPr>
        <w:spacing w:line="360" w:lineRule="auto"/>
        <w:contextualSpacing/>
        <w:jc w:val="both"/>
        <w:rPr>
          <w:rFonts w:ascii="Cambria" w:hAnsi="Cambria"/>
          <w:sz w:val="24"/>
          <w:szCs w:val="24"/>
        </w:rPr>
      </w:pPr>
      <w:bookmarkStart w:id="17" w:name="_Toc234398365"/>
      <w:r w:rsidRPr="003F1872">
        <w:rPr>
          <w:rFonts w:ascii="Cambria" w:hAnsi="Cambria"/>
          <w:sz w:val="24"/>
          <w:szCs w:val="24"/>
        </w:rPr>
        <w:lastRenderedPageBreak/>
        <w:t>Complaint Classification, Segmentation, and Routing Process</w:t>
      </w:r>
      <w:bookmarkEnd w:id="17"/>
    </w:p>
    <w:p w14:paraId="5FF6692F" w14:textId="77777777" w:rsidR="002E6172" w:rsidRPr="002E6172" w:rsidRDefault="002E6172" w:rsidP="002E6172">
      <w:pPr>
        <w:pStyle w:val="Heading2"/>
        <w:spacing w:line="360" w:lineRule="auto"/>
        <w:ind w:left="360"/>
        <w:contextualSpacing/>
        <w:jc w:val="both"/>
        <w:rPr>
          <w:rFonts w:ascii="Cambria" w:hAnsi="Cambria"/>
          <w:sz w:val="10"/>
          <w:szCs w:val="10"/>
        </w:rPr>
      </w:pPr>
    </w:p>
    <w:p w14:paraId="414CD0D9" w14:textId="581B48B9" w:rsidR="003F1872" w:rsidRPr="00AB0476" w:rsidRDefault="00AB0476" w:rsidP="00AB0476">
      <w:pPr>
        <w:pStyle w:val="Heading2"/>
        <w:numPr>
          <w:ilvl w:val="1"/>
          <w:numId w:val="13"/>
        </w:numPr>
        <w:spacing w:line="360" w:lineRule="auto"/>
        <w:contextualSpacing/>
        <w:jc w:val="both"/>
        <w:rPr>
          <w:rFonts w:ascii="Cambria" w:hAnsi="Cambria"/>
          <w:sz w:val="24"/>
          <w:szCs w:val="24"/>
        </w:rPr>
      </w:pPr>
      <w:r>
        <w:rPr>
          <w:rFonts w:ascii="Cambria" w:hAnsi="Cambria"/>
          <w:sz w:val="24"/>
          <w:szCs w:val="24"/>
        </w:rPr>
        <w:t xml:space="preserve"> </w:t>
      </w:r>
      <w:bookmarkStart w:id="18" w:name="_Toc234398366"/>
      <w:r w:rsidR="004C51C5" w:rsidRPr="00AB0476">
        <w:rPr>
          <w:rFonts w:ascii="Cambria" w:hAnsi="Cambria"/>
          <w:sz w:val="24"/>
          <w:szCs w:val="24"/>
        </w:rPr>
        <w:t xml:space="preserve">Role: Complaint Management </w:t>
      </w:r>
      <w:r w:rsidR="003F1872" w:rsidRPr="00AB0476">
        <w:rPr>
          <w:rFonts w:ascii="Cambria" w:hAnsi="Cambria"/>
          <w:sz w:val="24"/>
          <w:szCs w:val="24"/>
        </w:rPr>
        <w:t>Division (Officers / Team Leader / Senior Manager)</w:t>
      </w:r>
      <w:bookmarkEnd w:id="18"/>
    </w:p>
    <w:p w14:paraId="3232DFD3" w14:textId="77777777" w:rsidR="004C51C5" w:rsidRPr="004C51C5" w:rsidRDefault="004C51C5" w:rsidP="003F1872">
      <w:pPr>
        <w:pStyle w:val="NormalWeb"/>
        <w:numPr>
          <w:ilvl w:val="0"/>
          <w:numId w:val="6"/>
        </w:numPr>
        <w:suppressAutoHyphens w:val="0"/>
        <w:spacing w:before="100" w:after="100" w:line="360" w:lineRule="auto"/>
        <w:contextualSpacing/>
        <w:jc w:val="both"/>
        <w:rPr>
          <w:rFonts w:ascii="Cambria" w:hAnsi="Cambria"/>
          <w:lang w:eastAsia="en-GB"/>
        </w:rPr>
      </w:pPr>
      <w:r w:rsidRPr="004C51C5">
        <w:rPr>
          <w:rFonts w:ascii="Cambria" w:hAnsi="Cambria"/>
          <w:lang w:eastAsia="en-GB"/>
        </w:rPr>
        <w:t>The system shall display all newly registered complaints in the Complaint Management Division work queue for review and processing.</w:t>
      </w:r>
    </w:p>
    <w:p w14:paraId="7D51E13B" w14:textId="507EF968" w:rsidR="004C51C5" w:rsidRPr="004C51C5" w:rsidRDefault="004C51C5" w:rsidP="003F1872">
      <w:pPr>
        <w:pStyle w:val="NormalWeb"/>
        <w:numPr>
          <w:ilvl w:val="0"/>
          <w:numId w:val="6"/>
        </w:numPr>
        <w:suppressAutoHyphens w:val="0"/>
        <w:spacing w:before="100" w:after="100" w:line="360" w:lineRule="auto"/>
        <w:contextualSpacing/>
        <w:jc w:val="both"/>
        <w:rPr>
          <w:rFonts w:ascii="Cambria" w:hAnsi="Cambria"/>
          <w:lang w:eastAsia="en-GB"/>
        </w:rPr>
      </w:pPr>
      <w:r w:rsidRPr="004C51C5">
        <w:rPr>
          <w:rFonts w:ascii="Cambria" w:hAnsi="Cambria"/>
          <w:lang w:eastAsia="en-GB"/>
        </w:rPr>
        <w:t>The system shall allow the Complaint Management Division to classify complaints into predefined categories such as Fraud, Service Quality, Digital Banking, System Issues, Cards/ATM, and other approved complaint categories.</w:t>
      </w:r>
    </w:p>
    <w:p w14:paraId="4F376794" w14:textId="0AFE7886" w:rsidR="004C51C5" w:rsidRDefault="004C51C5" w:rsidP="003F1872">
      <w:pPr>
        <w:pStyle w:val="NormalWeb"/>
        <w:numPr>
          <w:ilvl w:val="0"/>
          <w:numId w:val="6"/>
        </w:numPr>
        <w:suppressAutoHyphens w:val="0"/>
        <w:spacing w:before="100" w:after="100" w:line="360" w:lineRule="auto"/>
        <w:contextualSpacing/>
        <w:jc w:val="both"/>
        <w:rPr>
          <w:rFonts w:ascii="Cambria" w:hAnsi="Cambria"/>
          <w:lang w:eastAsia="en-GB"/>
        </w:rPr>
      </w:pPr>
      <w:r w:rsidRPr="004C51C5">
        <w:rPr>
          <w:rFonts w:ascii="Cambria" w:hAnsi="Cambria"/>
          <w:lang w:eastAsia="en-GB"/>
        </w:rPr>
        <w:t>The system shall allow the Complaint Management Division to assign priority levels to complaints based on customer segment, complaint severity, risk level, financial impact, and regulatory requirements.</w:t>
      </w:r>
    </w:p>
    <w:p w14:paraId="5F625896" w14:textId="006876BF" w:rsidR="004C51C5" w:rsidRPr="004C51C5" w:rsidRDefault="004C51C5" w:rsidP="003F1872">
      <w:pPr>
        <w:pStyle w:val="NormalWeb"/>
        <w:numPr>
          <w:ilvl w:val="0"/>
          <w:numId w:val="6"/>
        </w:numPr>
        <w:suppressAutoHyphens w:val="0"/>
        <w:spacing w:before="100" w:after="100" w:line="360" w:lineRule="auto"/>
        <w:contextualSpacing/>
        <w:jc w:val="both"/>
        <w:rPr>
          <w:rFonts w:ascii="Cambria" w:hAnsi="Cambria"/>
          <w:lang w:eastAsia="en-GB"/>
        </w:rPr>
      </w:pPr>
      <w:r w:rsidRPr="004C51C5">
        <w:rPr>
          <w:rFonts w:ascii="Cambria" w:hAnsi="Cambria"/>
          <w:lang w:eastAsia="en-GB"/>
        </w:rPr>
        <w:t>The system shall allow the Complaint Management Division to assign complaints to the appropriate branch, department, business unit, or complaint handler.</w:t>
      </w:r>
    </w:p>
    <w:p w14:paraId="15A002FE" w14:textId="2D7A5CC0" w:rsidR="00D600EC" w:rsidRDefault="00D600EC" w:rsidP="003F1872">
      <w:pPr>
        <w:pStyle w:val="NormalWeb"/>
        <w:numPr>
          <w:ilvl w:val="0"/>
          <w:numId w:val="6"/>
        </w:numPr>
        <w:suppressAutoHyphens w:val="0"/>
        <w:spacing w:before="100" w:after="100" w:line="360" w:lineRule="auto"/>
        <w:contextualSpacing/>
        <w:jc w:val="both"/>
        <w:rPr>
          <w:rFonts w:ascii="Cambria" w:hAnsi="Cambria"/>
          <w:lang w:eastAsia="en-GB"/>
        </w:rPr>
      </w:pPr>
      <w:r w:rsidRPr="00D600EC">
        <w:rPr>
          <w:rFonts w:ascii="Cambria" w:hAnsi="Cambria"/>
          <w:lang w:eastAsia="en-GB"/>
        </w:rPr>
        <w:t>The system shall automatically escalate unresolved complaints approaching SLA deadlines.</w:t>
      </w:r>
    </w:p>
    <w:p w14:paraId="4A44F842" w14:textId="5C64A1C0" w:rsidR="00D600EC" w:rsidRPr="00D600EC" w:rsidRDefault="00D600EC" w:rsidP="003F1872">
      <w:pPr>
        <w:pStyle w:val="NormalWeb"/>
        <w:numPr>
          <w:ilvl w:val="0"/>
          <w:numId w:val="6"/>
        </w:numPr>
        <w:suppressAutoHyphens w:val="0"/>
        <w:spacing w:before="100" w:after="100" w:line="360" w:lineRule="auto"/>
        <w:contextualSpacing/>
        <w:jc w:val="both"/>
        <w:rPr>
          <w:rFonts w:ascii="Cambria" w:hAnsi="Cambria"/>
          <w:lang w:eastAsia="en-GB"/>
        </w:rPr>
      </w:pPr>
      <w:r w:rsidRPr="00D600EC">
        <w:rPr>
          <w:rFonts w:ascii="Cambria" w:hAnsi="Cambria"/>
          <w:lang w:eastAsia="en-GB"/>
        </w:rPr>
        <w:t>The system shall allow Team Leaders and Senior Managers to reopen complaints when additional investigation is required.</w:t>
      </w:r>
    </w:p>
    <w:p w14:paraId="28C4A909" w14:textId="7387BDC4" w:rsidR="00D600EC" w:rsidRPr="00D600EC" w:rsidRDefault="00D600EC" w:rsidP="003F1872">
      <w:pPr>
        <w:pStyle w:val="NormalWeb"/>
        <w:numPr>
          <w:ilvl w:val="0"/>
          <w:numId w:val="6"/>
        </w:numPr>
        <w:suppressAutoHyphens w:val="0"/>
        <w:spacing w:before="100" w:after="100" w:line="360" w:lineRule="auto"/>
        <w:contextualSpacing/>
        <w:jc w:val="both"/>
        <w:rPr>
          <w:rFonts w:ascii="Cambria" w:hAnsi="Cambria"/>
          <w:lang w:eastAsia="en-GB"/>
        </w:rPr>
      </w:pPr>
      <w:r w:rsidRPr="00D600EC">
        <w:rPr>
          <w:rFonts w:ascii="Cambria" w:hAnsi="Cambria"/>
          <w:lang w:eastAsia="en-GB"/>
        </w:rPr>
        <w:t>The system shall allow Team Leaders and Senior Managers to initiate Corrective and Preventive Actions (CAPA) for recurring complaints.</w:t>
      </w:r>
    </w:p>
    <w:p w14:paraId="47DF24F4" w14:textId="3E50E9CE" w:rsidR="00D600EC" w:rsidRPr="00AB0476" w:rsidRDefault="00D600EC" w:rsidP="00AB0476">
      <w:pPr>
        <w:pStyle w:val="Heading2"/>
        <w:numPr>
          <w:ilvl w:val="1"/>
          <w:numId w:val="13"/>
        </w:numPr>
        <w:spacing w:line="360" w:lineRule="auto"/>
        <w:contextualSpacing/>
        <w:jc w:val="both"/>
        <w:rPr>
          <w:rFonts w:ascii="Cambria" w:hAnsi="Cambria"/>
          <w:sz w:val="24"/>
          <w:szCs w:val="24"/>
        </w:rPr>
      </w:pPr>
      <w:bookmarkStart w:id="19" w:name="_Toc234398367"/>
      <w:r w:rsidRPr="00AB0476">
        <w:rPr>
          <w:rFonts w:ascii="Cambria" w:hAnsi="Cambria"/>
          <w:sz w:val="24"/>
          <w:szCs w:val="24"/>
        </w:rPr>
        <w:t>Role: Branch Managers / Customer Service Managers (CSMs)</w:t>
      </w:r>
      <w:bookmarkEnd w:id="19"/>
    </w:p>
    <w:p w14:paraId="0487EE86" w14:textId="76254B48" w:rsidR="00383BAF" w:rsidRPr="00383BAF" w:rsidRDefault="00383BAF" w:rsidP="00383BAF">
      <w:pPr>
        <w:pStyle w:val="NormalWeb"/>
        <w:numPr>
          <w:ilvl w:val="0"/>
          <w:numId w:val="6"/>
        </w:numPr>
        <w:suppressAutoHyphens w:val="0"/>
        <w:spacing w:before="100" w:after="100" w:line="360" w:lineRule="auto"/>
        <w:contextualSpacing/>
        <w:jc w:val="both"/>
        <w:rPr>
          <w:rFonts w:ascii="Cambria" w:hAnsi="Cambria"/>
          <w:lang w:eastAsia="en-GB"/>
        </w:rPr>
      </w:pPr>
      <w:r w:rsidRPr="00383BAF">
        <w:rPr>
          <w:rFonts w:ascii="Cambria" w:hAnsi="Cambria"/>
          <w:lang w:eastAsia="en-GB"/>
        </w:rPr>
        <w:t>The system shall allow Branch Managers and CSMs to review complaints related to their branch.</w:t>
      </w:r>
    </w:p>
    <w:p w14:paraId="0FC6023E" w14:textId="7E949928" w:rsidR="00383BAF" w:rsidRPr="00383BAF" w:rsidRDefault="00383BAF" w:rsidP="00383BAF">
      <w:pPr>
        <w:pStyle w:val="NormalWeb"/>
        <w:numPr>
          <w:ilvl w:val="0"/>
          <w:numId w:val="6"/>
        </w:numPr>
        <w:suppressAutoHyphens w:val="0"/>
        <w:spacing w:before="100" w:after="100" w:line="360" w:lineRule="auto"/>
        <w:contextualSpacing/>
        <w:jc w:val="both"/>
        <w:rPr>
          <w:rFonts w:ascii="Cambria" w:hAnsi="Cambria"/>
          <w:lang w:eastAsia="en-GB"/>
        </w:rPr>
      </w:pPr>
      <w:r w:rsidRPr="00383BAF">
        <w:rPr>
          <w:rFonts w:ascii="Cambria" w:hAnsi="Cambria"/>
          <w:lang w:eastAsia="en-GB"/>
        </w:rPr>
        <w:t>The system shall notify Branch Managers and CSMs when complaints assigned to their branch approach SLA deadlines.</w:t>
      </w:r>
    </w:p>
    <w:p w14:paraId="17CE95B1" w14:textId="1EB1894D" w:rsidR="00495B99" w:rsidRPr="002E6172" w:rsidRDefault="00383BAF" w:rsidP="00A06189">
      <w:pPr>
        <w:pStyle w:val="NormalWeb"/>
        <w:numPr>
          <w:ilvl w:val="0"/>
          <w:numId w:val="6"/>
        </w:numPr>
        <w:suppressAutoHyphens w:val="0"/>
        <w:spacing w:before="100" w:after="100" w:line="360" w:lineRule="auto"/>
        <w:contextualSpacing/>
        <w:jc w:val="both"/>
        <w:rPr>
          <w:rFonts w:ascii="Cambria" w:hAnsi="Cambria"/>
          <w:lang w:eastAsia="en-GB"/>
        </w:rPr>
      </w:pPr>
      <w:r w:rsidRPr="00383BAF">
        <w:rPr>
          <w:rFonts w:ascii="Cambria" w:hAnsi="Cambria"/>
          <w:lang w:eastAsia="en-GB"/>
        </w:rPr>
        <w:t>The system shall allow Branch Managers and CSMs to provide responses, corrective actions, and supporting evidence.</w:t>
      </w:r>
    </w:p>
    <w:p w14:paraId="323C7501" w14:textId="20FBA48E" w:rsidR="002E6172" w:rsidRDefault="003F1872" w:rsidP="002E6172">
      <w:pPr>
        <w:pStyle w:val="Heading2"/>
        <w:numPr>
          <w:ilvl w:val="0"/>
          <w:numId w:val="13"/>
        </w:numPr>
        <w:spacing w:line="360" w:lineRule="auto"/>
        <w:contextualSpacing/>
        <w:jc w:val="both"/>
        <w:rPr>
          <w:rFonts w:ascii="Cambria" w:hAnsi="Cambria"/>
          <w:sz w:val="24"/>
          <w:szCs w:val="24"/>
        </w:rPr>
      </w:pPr>
      <w:bookmarkStart w:id="20" w:name="_Toc234398368"/>
      <w:r w:rsidRPr="003F1872">
        <w:rPr>
          <w:rFonts w:ascii="Cambria" w:hAnsi="Cambria"/>
          <w:sz w:val="24"/>
          <w:szCs w:val="24"/>
        </w:rPr>
        <w:lastRenderedPageBreak/>
        <w:t>Document, Evidence, and Case File Management Process</w:t>
      </w:r>
      <w:bookmarkEnd w:id="20"/>
    </w:p>
    <w:p w14:paraId="640B4CAB" w14:textId="77777777" w:rsidR="002E6172" w:rsidRPr="002E6172" w:rsidRDefault="002E6172" w:rsidP="002E6172">
      <w:pPr>
        <w:pStyle w:val="Heading2"/>
        <w:spacing w:line="360" w:lineRule="auto"/>
        <w:ind w:left="360"/>
        <w:contextualSpacing/>
        <w:jc w:val="both"/>
        <w:rPr>
          <w:rFonts w:ascii="Cambria" w:hAnsi="Cambria"/>
          <w:sz w:val="10"/>
          <w:szCs w:val="10"/>
        </w:rPr>
      </w:pPr>
    </w:p>
    <w:p w14:paraId="46786EC0" w14:textId="2194645F" w:rsidR="003F1872" w:rsidRPr="002E6172" w:rsidRDefault="003F1872" w:rsidP="002E6172">
      <w:pPr>
        <w:pStyle w:val="Heading2"/>
        <w:numPr>
          <w:ilvl w:val="1"/>
          <w:numId w:val="13"/>
        </w:numPr>
        <w:spacing w:line="360" w:lineRule="auto"/>
        <w:contextualSpacing/>
        <w:jc w:val="both"/>
        <w:rPr>
          <w:rFonts w:ascii="Cambria" w:hAnsi="Cambria"/>
          <w:sz w:val="24"/>
          <w:szCs w:val="24"/>
        </w:rPr>
      </w:pPr>
      <w:bookmarkStart w:id="21" w:name="_Toc234398369"/>
      <w:r w:rsidRPr="002E6172">
        <w:rPr>
          <w:rFonts w:ascii="Cambria" w:hAnsi="Cambria"/>
          <w:sz w:val="24"/>
          <w:szCs w:val="24"/>
        </w:rPr>
        <w:t>Role: Operational Audit Department (Director / Senior Manager)</w:t>
      </w:r>
      <w:bookmarkEnd w:id="21"/>
    </w:p>
    <w:p w14:paraId="524CDAD4" w14:textId="77777777" w:rsidR="008523F6" w:rsidRPr="008523F6" w:rsidRDefault="008523F6" w:rsidP="008C4156">
      <w:pPr>
        <w:numPr>
          <w:ilvl w:val="0"/>
          <w:numId w:val="8"/>
        </w:numPr>
        <w:suppressAutoHyphens w:val="0"/>
        <w:spacing w:before="100" w:beforeAutospacing="1" w:after="100" w:afterAutospacing="1" w:line="360" w:lineRule="auto"/>
        <w:jc w:val="both"/>
        <w:rPr>
          <w:rFonts w:ascii="Cambria" w:eastAsia="Times New Roman" w:hAnsi="Cambria" w:cs="Times New Roman"/>
          <w:sz w:val="24"/>
          <w:szCs w:val="24"/>
          <w:lang w:eastAsia="en-GB"/>
        </w:rPr>
      </w:pPr>
      <w:r w:rsidRPr="008523F6">
        <w:rPr>
          <w:rFonts w:ascii="Cambria" w:eastAsia="Times New Roman" w:hAnsi="Cambria" w:cs="Times New Roman"/>
          <w:sz w:val="24"/>
          <w:szCs w:val="24"/>
          <w:lang w:eastAsia="en-GB"/>
        </w:rPr>
        <w:t>The system shall allow users to upload customer documents related to a complaint.</w:t>
      </w:r>
    </w:p>
    <w:p w14:paraId="0D5811AE" w14:textId="77777777" w:rsidR="00383BAF" w:rsidRPr="00383BAF" w:rsidRDefault="00383BAF" w:rsidP="008C4156">
      <w:pPr>
        <w:numPr>
          <w:ilvl w:val="0"/>
          <w:numId w:val="8"/>
        </w:numPr>
        <w:suppressAutoHyphens w:val="0"/>
        <w:spacing w:before="100" w:beforeAutospacing="1" w:after="100" w:afterAutospacing="1" w:line="360" w:lineRule="auto"/>
        <w:jc w:val="both"/>
        <w:rPr>
          <w:rFonts w:ascii="Cambria" w:eastAsia="Times New Roman" w:hAnsi="Cambria" w:cs="Times New Roman"/>
          <w:sz w:val="24"/>
          <w:szCs w:val="24"/>
          <w:lang w:eastAsia="en-GB"/>
        </w:rPr>
      </w:pPr>
      <w:r w:rsidRPr="00383BAF">
        <w:rPr>
          <w:rFonts w:ascii="Cambria" w:eastAsia="Times New Roman" w:hAnsi="Cambria" w:cs="Times New Roman"/>
          <w:sz w:val="24"/>
          <w:szCs w:val="24"/>
          <w:lang w:eastAsia="en-GB"/>
        </w:rPr>
        <w:t>The system shall allow auditors to upload audit findings and investigation reports.</w:t>
      </w:r>
    </w:p>
    <w:p w14:paraId="34FB28E2" w14:textId="7C9D745A" w:rsidR="00383BAF" w:rsidRDefault="00383BAF" w:rsidP="008C4156">
      <w:pPr>
        <w:numPr>
          <w:ilvl w:val="0"/>
          <w:numId w:val="8"/>
        </w:numPr>
        <w:suppressAutoHyphens w:val="0"/>
        <w:spacing w:before="100" w:beforeAutospacing="1" w:after="100" w:afterAutospacing="1" w:line="360" w:lineRule="auto"/>
        <w:jc w:val="both"/>
        <w:rPr>
          <w:rFonts w:ascii="Cambria" w:eastAsia="Times New Roman" w:hAnsi="Cambria" w:cs="Times New Roman"/>
          <w:sz w:val="24"/>
          <w:szCs w:val="24"/>
          <w:lang w:eastAsia="en-GB"/>
        </w:rPr>
      </w:pPr>
      <w:r w:rsidRPr="00383BAF">
        <w:rPr>
          <w:rFonts w:ascii="Cambria" w:eastAsia="Times New Roman" w:hAnsi="Cambria" w:cs="Times New Roman"/>
          <w:sz w:val="24"/>
          <w:szCs w:val="24"/>
          <w:lang w:eastAsia="en-GB"/>
        </w:rPr>
        <w:t>The system shall provide audit-ready reporting for regulatory and internal audit purposes.</w:t>
      </w:r>
    </w:p>
    <w:p w14:paraId="59145F22" w14:textId="2A565E8D" w:rsidR="00383BAF" w:rsidRPr="002E6172" w:rsidRDefault="00383BAF" w:rsidP="002E6172">
      <w:pPr>
        <w:pStyle w:val="Heading2"/>
        <w:numPr>
          <w:ilvl w:val="1"/>
          <w:numId w:val="13"/>
        </w:numPr>
        <w:spacing w:line="360" w:lineRule="auto"/>
        <w:contextualSpacing/>
        <w:jc w:val="both"/>
        <w:rPr>
          <w:rFonts w:ascii="Cambria" w:hAnsi="Cambria"/>
          <w:sz w:val="24"/>
          <w:szCs w:val="24"/>
        </w:rPr>
      </w:pPr>
      <w:bookmarkStart w:id="22" w:name="_Toc234398370"/>
      <w:r w:rsidRPr="002E6172">
        <w:rPr>
          <w:rFonts w:ascii="Cambria" w:hAnsi="Cambria"/>
          <w:sz w:val="24"/>
          <w:szCs w:val="24"/>
        </w:rPr>
        <w:t>Role: Complaints Review and Decision Committee Secretary</w:t>
      </w:r>
      <w:bookmarkEnd w:id="22"/>
    </w:p>
    <w:p w14:paraId="3BA69F52" w14:textId="5F5CCDBB" w:rsidR="00F95775" w:rsidRPr="00F95775" w:rsidRDefault="00F95775" w:rsidP="00F95775">
      <w:pPr>
        <w:numPr>
          <w:ilvl w:val="0"/>
          <w:numId w:val="8"/>
        </w:numPr>
        <w:suppressAutoHyphens w:val="0"/>
        <w:spacing w:before="100" w:beforeAutospacing="1" w:after="100" w:afterAutospacing="1" w:line="360" w:lineRule="auto"/>
        <w:jc w:val="both"/>
        <w:rPr>
          <w:rFonts w:ascii="Cambria" w:eastAsia="Times New Roman" w:hAnsi="Cambria" w:cs="Times New Roman"/>
          <w:sz w:val="24"/>
          <w:szCs w:val="24"/>
          <w:lang w:eastAsia="en-GB"/>
        </w:rPr>
      </w:pPr>
      <w:r w:rsidRPr="00F95775">
        <w:rPr>
          <w:rFonts w:ascii="Cambria" w:eastAsia="Times New Roman" w:hAnsi="Cambria" w:cs="Times New Roman"/>
          <w:sz w:val="24"/>
          <w:szCs w:val="24"/>
          <w:lang w:eastAsia="en-GB"/>
        </w:rPr>
        <w:t>The system shall allow the Committee Secretary to review escalated complaints submitted to the Committee.</w:t>
      </w:r>
    </w:p>
    <w:p w14:paraId="064D60F2" w14:textId="4424E2DC" w:rsidR="00F95775" w:rsidRPr="00F95775" w:rsidRDefault="00F95775" w:rsidP="00F95775">
      <w:pPr>
        <w:numPr>
          <w:ilvl w:val="0"/>
          <w:numId w:val="8"/>
        </w:numPr>
        <w:suppressAutoHyphens w:val="0"/>
        <w:spacing w:before="100" w:beforeAutospacing="1" w:after="100" w:afterAutospacing="1" w:line="360" w:lineRule="auto"/>
        <w:jc w:val="both"/>
        <w:rPr>
          <w:rFonts w:ascii="Cambria" w:eastAsia="Times New Roman" w:hAnsi="Cambria" w:cs="Times New Roman"/>
          <w:sz w:val="24"/>
          <w:szCs w:val="24"/>
          <w:lang w:eastAsia="en-GB"/>
        </w:rPr>
      </w:pPr>
      <w:r w:rsidRPr="00F95775">
        <w:rPr>
          <w:rFonts w:ascii="Cambria" w:eastAsia="Times New Roman" w:hAnsi="Cambria" w:cs="Times New Roman"/>
          <w:sz w:val="24"/>
          <w:szCs w:val="24"/>
          <w:lang w:eastAsia="en-GB"/>
        </w:rPr>
        <w:t>The system shall allow the Committee Secretary to upload Committee decisions and directives.</w:t>
      </w:r>
    </w:p>
    <w:p w14:paraId="234E10B1" w14:textId="4FCA5CC4" w:rsidR="002E6172" w:rsidRDefault="004D3623" w:rsidP="002E6172">
      <w:pPr>
        <w:pStyle w:val="Heading2"/>
        <w:numPr>
          <w:ilvl w:val="0"/>
          <w:numId w:val="13"/>
        </w:numPr>
        <w:spacing w:line="360" w:lineRule="auto"/>
        <w:contextualSpacing/>
        <w:jc w:val="both"/>
        <w:rPr>
          <w:rFonts w:ascii="Cambria" w:hAnsi="Cambria"/>
          <w:sz w:val="24"/>
          <w:szCs w:val="24"/>
        </w:rPr>
      </w:pPr>
      <w:bookmarkStart w:id="23" w:name="_Toc234398371"/>
      <w:r w:rsidRPr="004D3623">
        <w:rPr>
          <w:rFonts w:ascii="Cambria" w:hAnsi="Cambria"/>
          <w:sz w:val="24"/>
          <w:szCs w:val="24"/>
        </w:rPr>
        <w:t>SLA and Deadline Monitoring Process</w:t>
      </w:r>
      <w:bookmarkEnd w:id="23"/>
    </w:p>
    <w:p w14:paraId="0BBA7B68" w14:textId="77777777" w:rsidR="002E6172" w:rsidRPr="002E6172" w:rsidRDefault="002E6172" w:rsidP="002E6172">
      <w:pPr>
        <w:pStyle w:val="Heading2"/>
        <w:spacing w:line="360" w:lineRule="auto"/>
        <w:ind w:left="360"/>
        <w:contextualSpacing/>
        <w:jc w:val="both"/>
        <w:rPr>
          <w:rFonts w:ascii="Cambria" w:hAnsi="Cambria"/>
          <w:sz w:val="10"/>
          <w:szCs w:val="10"/>
        </w:rPr>
      </w:pPr>
    </w:p>
    <w:p w14:paraId="155EFA70" w14:textId="276B80C8" w:rsidR="00495B99" w:rsidRPr="002E6172" w:rsidRDefault="004D3623" w:rsidP="002E6172">
      <w:pPr>
        <w:pStyle w:val="Heading2"/>
        <w:numPr>
          <w:ilvl w:val="1"/>
          <w:numId w:val="13"/>
        </w:numPr>
        <w:spacing w:line="360" w:lineRule="auto"/>
        <w:contextualSpacing/>
        <w:jc w:val="both"/>
        <w:rPr>
          <w:rFonts w:ascii="Cambria" w:hAnsi="Cambria"/>
          <w:sz w:val="24"/>
          <w:szCs w:val="24"/>
        </w:rPr>
      </w:pPr>
      <w:bookmarkStart w:id="24" w:name="_Toc234398372"/>
      <w:r w:rsidRPr="002E6172">
        <w:rPr>
          <w:rFonts w:ascii="Cambria" w:hAnsi="Cambria"/>
          <w:sz w:val="24"/>
          <w:szCs w:val="24"/>
        </w:rPr>
        <w:t>Role: Customer Care Division (Team Leader / Senior Manager)</w:t>
      </w:r>
      <w:bookmarkEnd w:id="24"/>
    </w:p>
    <w:p w14:paraId="77178745" w14:textId="27495B3D" w:rsidR="004D3623" w:rsidRDefault="004D3623" w:rsidP="008C4156">
      <w:pPr>
        <w:numPr>
          <w:ilvl w:val="0"/>
          <w:numId w:val="8"/>
        </w:numPr>
        <w:suppressAutoHyphens w:val="0"/>
        <w:spacing w:before="100" w:beforeAutospacing="1" w:after="100" w:afterAutospacing="1" w:line="360" w:lineRule="auto"/>
        <w:jc w:val="both"/>
        <w:rPr>
          <w:rFonts w:ascii="Cambria" w:eastAsia="Times New Roman" w:hAnsi="Cambria" w:cs="Times New Roman"/>
          <w:sz w:val="24"/>
          <w:szCs w:val="24"/>
          <w:lang w:eastAsia="en-GB"/>
        </w:rPr>
      </w:pPr>
      <w:r w:rsidRPr="004D3623">
        <w:rPr>
          <w:rFonts w:ascii="Cambria" w:eastAsia="Times New Roman" w:hAnsi="Cambria" w:cs="Times New Roman"/>
          <w:sz w:val="24"/>
          <w:szCs w:val="24"/>
          <w:lang w:eastAsia="en-GB"/>
        </w:rPr>
        <w:t>The system shall track service level agreements (SLAs) in real-time, enforcing automated triggers to send visual alerts and system reminders exactly 2 business days prior to the expiration of the regulatory 10-business-day resolution window.</w:t>
      </w:r>
      <w:r w:rsidRPr="00F1143D">
        <w:rPr>
          <w:rFonts w:ascii="Cambria" w:eastAsia="Times New Roman" w:hAnsi="Cambria" w:cs="Times New Roman"/>
          <w:sz w:val="24"/>
          <w:szCs w:val="24"/>
          <w:lang w:eastAsia="en-GB"/>
        </w:rPr>
        <w:t xml:space="preserve"> </w:t>
      </w:r>
    </w:p>
    <w:p w14:paraId="443DFB04" w14:textId="144D854B" w:rsidR="00CE38EB" w:rsidRDefault="00CE38EB" w:rsidP="008C4156">
      <w:pPr>
        <w:numPr>
          <w:ilvl w:val="0"/>
          <w:numId w:val="8"/>
        </w:numPr>
        <w:suppressAutoHyphens w:val="0"/>
        <w:spacing w:before="100" w:beforeAutospacing="1" w:after="100" w:afterAutospacing="1" w:line="360" w:lineRule="auto"/>
        <w:jc w:val="both"/>
        <w:rPr>
          <w:rFonts w:ascii="Cambria" w:eastAsia="Times New Roman" w:hAnsi="Cambria" w:cs="Times New Roman"/>
          <w:sz w:val="24"/>
          <w:szCs w:val="24"/>
          <w:lang w:eastAsia="en-GB"/>
        </w:rPr>
      </w:pPr>
      <w:r w:rsidRPr="00CE38EB">
        <w:rPr>
          <w:rFonts w:ascii="Cambria" w:eastAsia="Times New Roman" w:hAnsi="Cambria" w:cs="Times New Roman"/>
          <w:sz w:val="24"/>
          <w:szCs w:val="24"/>
          <w:lang w:eastAsia="en-GB"/>
        </w:rPr>
        <w:t>The system shall track complaint resolution timelines based on the defined SLA.</w:t>
      </w:r>
    </w:p>
    <w:p w14:paraId="7CFF4098" w14:textId="1D261BC2" w:rsidR="00CE38EB" w:rsidRDefault="00CE38EB" w:rsidP="008C4156">
      <w:pPr>
        <w:numPr>
          <w:ilvl w:val="0"/>
          <w:numId w:val="8"/>
        </w:numPr>
        <w:suppressAutoHyphens w:val="0"/>
        <w:spacing w:before="100" w:beforeAutospacing="1" w:after="100" w:afterAutospacing="1" w:line="360" w:lineRule="auto"/>
        <w:jc w:val="both"/>
        <w:rPr>
          <w:rFonts w:ascii="Cambria" w:eastAsia="Times New Roman" w:hAnsi="Cambria" w:cs="Times New Roman"/>
          <w:sz w:val="24"/>
          <w:szCs w:val="24"/>
          <w:lang w:eastAsia="en-GB"/>
        </w:rPr>
      </w:pPr>
      <w:r w:rsidRPr="00CE38EB">
        <w:rPr>
          <w:rFonts w:ascii="Cambria" w:eastAsia="Times New Roman" w:hAnsi="Cambria" w:cs="Times New Roman"/>
          <w:sz w:val="24"/>
          <w:szCs w:val="24"/>
          <w:lang w:eastAsia="en-GB"/>
        </w:rPr>
        <w:t>The system shall automatically escalate unresolved complaints that exceed the defined SLA period.</w:t>
      </w:r>
    </w:p>
    <w:p w14:paraId="2ADC4D61" w14:textId="22D7EBD9" w:rsidR="00F95775" w:rsidRDefault="00F95775" w:rsidP="008C4156">
      <w:pPr>
        <w:numPr>
          <w:ilvl w:val="0"/>
          <w:numId w:val="8"/>
        </w:numPr>
        <w:suppressAutoHyphens w:val="0"/>
        <w:spacing w:before="100" w:beforeAutospacing="1" w:after="100" w:afterAutospacing="1" w:line="360" w:lineRule="auto"/>
        <w:jc w:val="both"/>
        <w:rPr>
          <w:rFonts w:ascii="Cambria" w:eastAsia="Times New Roman" w:hAnsi="Cambria" w:cs="Times New Roman"/>
          <w:sz w:val="24"/>
          <w:szCs w:val="24"/>
          <w:lang w:eastAsia="en-GB"/>
        </w:rPr>
      </w:pPr>
      <w:r w:rsidRPr="00F95775">
        <w:rPr>
          <w:rFonts w:ascii="Cambria" w:eastAsia="Times New Roman" w:hAnsi="Cambria" w:cs="Times New Roman"/>
          <w:sz w:val="24"/>
          <w:szCs w:val="24"/>
          <w:lang w:eastAsia="en-GB"/>
        </w:rPr>
        <w:t>The system shall automatically generate regulatory reporting reminders for unresolved complaints requiring NBE notification.</w:t>
      </w:r>
    </w:p>
    <w:p w14:paraId="11CF8BEE" w14:textId="06D7ACDB" w:rsidR="00495B99" w:rsidRPr="00CE38EB" w:rsidRDefault="004D3623" w:rsidP="00CE38EB">
      <w:pPr>
        <w:numPr>
          <w:ilvl w:val="0"/>
          <w:numId w:val="8"/>
        </w:numPr>
        <w:suppressAutoHyphens w:val="0"/>
        <w:spacing w:before="100" w:beforeAutospacing="1" w:after="100" w:afterAutospacing="1" w:line="360" w:lineRule="auto"/>
        <w:jc w:val="both"/>
        <w:rPr>
          <w:rFonts w:ascii="Cambria" w:eastAsia="Times New Roman" w:hAnsi="Cambria" w:cs="Times New Roman"/>
          <w:sz w:val="24"/>
          <w:szCs w:val="24"/>
          <w:lang w:eastAsia="en-GB"/>
        </w:rPr>
      </w:pPr>
      <w:r w:rsidRPr="004D3623">
        <w:rPr>
          <w:rFonts w:ascii="Cambria" w:eastAsia="Times New Roman" w:hAnsi="Cambria" w:cs="Times New Roman"/>
          <w:sz w:val="24"/>
          <w:szCs w:val="24"/>
          <w:lang w:eastAsia="en-GB"/>
        </w:rPr>
        <w:t>The system shall maintain a dedicated regulatory clock, firing automated alerts to senior oversight managers for any unresolved cases requiring official National Bank of Ethiopia (NBE) escalation within a 2-day warning window.</w:t>
      </w:r>
      <w:r w:rsidR="00495B99" w:rsidRPr="00CE38EB">
        <w:rPr>
          <w:rFonts w:ascii="Cambria" w:hAnsi="Cambria"/>
          <w:sz w:val="24"/>
          <w:szCs w:val="24"/>
        </w:rPr>
        <w:br w:type="page"/>
      </w:r>
    </w:p>
    <w:p w14:paraId="27075EFD" w14:textId="1823E6BD" w:rsidR="002E6172" w:rsidRPr="002E6172" w:rsidRDefault="00E3644E" w:rsidP="002E6172">
      <w:pPr>
        <w:pStyle w:val="Heading2"/>
        <w:numPr>
          <w:ilvl w:val="0"/>
          <w:numId w:val="13"/>
        </w:numPr>
        <w:spacing w:line="360" w:lineRule="auto"/>
        <w:contextualSpacing/>
        <w:jc w:val="both"/>
        <w:rPr>
          <w:rFonts w:ascii="Cambria" w:hAnsi="Cambria"/>
          <w:sz w:val="24"/>
          <w:szCs w:val="24"/>
        </w:rPr>
      </w:pPr>
      <w:bookmarkStart w:id="25" w:name="_Toc234398373"/>
      <w:r w:rsidRPr="00E3644E">
        <w:rPr>
          <w:rFonts w:ascii="Cambria" w:hAnsi="Cambria"/>
          <w:sz w:val="24"/>
          <w:szCs w:val="24"/>
        </w:rPr>
        <w:lastRenderedPageBreak/>
        <w:t>Root Cause Analysis (RCA) and Governance Process</w:t>
      </w:r>
      <w:bookmarkEnd w:id="25"/>
    </w:p>
    <w:p w14:paraId="7C62A65E" w14:textId="39DCB370" w:rsidR="00E3644E" w:rsidRPr="002E6172" w:rsidRDefault="00E3644E" w:rsidP="002E6172">
      <w:pPr>
        <w:pStyle w:val="Heading2"/>
        <w:numPr>
          <w:ilvl w:val="1"/>
          <w:numId w:val="13"/>
        </w:numPr>
        <w:spacing w:line="360" w:lineRule="auto"/>
        <w:contextualSpacing/>
        <w:jc w:val="both"/>
        <w:rPr>
          <w:rFonts w:ascii="Cambria" w:hAnsi="Cambria"/>
          <w:sz w:val="24"/>
          <w:szCs w:val="24"/>
        </w:rPr>
      </w:pPr>
      <w:bookmarkStart w:id="26" w:name="_Toc234398374"/>
      <w:r w:rsidRPr="002E6172">
        <w:rPr>
          <w:rFonts w:ascii="Cambria" w:hAnsi="Cambria"/>
          <w:sz w:val="24"/>
          <w:szCs w:val="24"/>
        </w:rPr>
        <w:t>Role: Complaints Review and Decision Committee Secretary</w:t>
      </w:r>
      <w:bookmarkEnd w:id="26"/>
    </w:p>
    <w:p w14:paraId="790FCE5B" w14:textId="0C9A0D1C" w:rsidR="00E3644E" w:rsidRPr="00E3644E" w:rsidRDefault="00E3644E" w:rsidP="00875705">
      <w:pPr>
        <w:pStyle w:val="NormalWeb"/>
        <w:numPr>
          <w:ilvl w:val="0"/>
          <w:numId w:val="10"/>
        </w:numPr>
        <w:suppressAutoHyphens w:val="0"/>
        <w:spacing w:before="100" w:after="100" w:line="360" w:lineRule="auto"/>
        <w:jc w:val="both"/>
        <w:rPr>
          <w:rFonts w:ascii="Cambria" w:hAnsi="Cambria"/>
        </w:rPr>
      </w:pPr>
      <w:r w:rsidRPr="00875705">
        <w:rPr>
          <w:rFonts w:ascii="Cambria" w:hAnsi="Cambria"/>
        </w:rPr>
        <w:t>The system shall enforce a mandatory structured RCA entry wizard for all high-impact incidents or recurring systemic complaints, requiring handlers to complete embedded diagnostic trees including comprehensive 5 Whys analysis grids and digital Fishbone (Ishikawa) diagrams.</w:t>
      </w:r>
    </w:p>
    <w:p w14:paraId="7485B18E" w14:textId="613D2C77" w:rsidR="00875705" w:rsidRDefault="00E3644E" w:rsidP="00875705">
      <w:pPr>
        <w:pStyle w:val="NormalWeb"/>
        <w:numPr>
          <w:ilvl w:val="0"/>
          <w:numId w:val="10"/>
        </w:numPr>
        <w:suppressAutoHyphens w:val="0"/>
        <w:spacing w:before="100" w:after="100" w:line="360" w:lineRule="auto"/>
        <w:jc w:val="both"/>
        <w:rPr>
          <w:rFonts w:ascii="Cambria" w:hAnsi="Cambria"/>
        </w:rPr>
      </w:pPr>
      <w:r w:rsidRPr="00875705">
        <w:rPr>
          <w:rFonts w:ascii="Cambria" w:hAnsi="Cambria"/>
        </w:rPr>
        <w:t>The system shall automatically port verified RCA diagnostic conclusions directly into systemic process improvement pipelines, policy revision forms, and formal Corrective and Preventive Action (CAPA) tracking modules.</w:t>
      </w:r>
    </w:p>
    <w:p w14:paraId="5A311AF9" w14:textId="7C00983F" w:rsidR="002E6172" w:rsidRDefault="00C35AC3" w:rsidP="002E6172">
      <w:pPr>
        <w:pStyle w:val="Heading2"/>
        <w:numPr>
          <w:ilvl w:val="0"/>
          <w:numId w:val="13"/>
        </w:numPr>
        <w:spacing w:line="360" w:lineRule="auto"/>
        <w:contextualSpacing/>
        <w:jc w:val="both"/>
        <w:rPr>
          <w:rFonts w:ascii="Cambria" w:hAnsi="Cambria"/>
          <w:sz w:val="24"/>
          <w:szCs w:val="24"/>
        </w:rPr>
      </w:pPr>
      <w:bookmarkStart w:id="27" w:name="_Toc234398375"/>
      <w:r w:rsidRPr="004C3F8D">
        <w:rPr>
          <w:rFonts w:ascii="Cambria" w:hAnsi="Cambria"/>
          <w:sz w:val="24"/>
          <w:szCs w:val="24"/>
        </w:rPr>
        <w:t>Reporting, Analytics, and Predictive Insights</w:t>
      </w:r>
      <w:bookmarkEnd w:id="27"/>
    </w:p>
    <w:p w14:paraId="54C38138" w14:textId="77777777" w:rsidR="002E6172" w:rsidRPr="002E6172" w:rsidRDefault="002E6172" w:rsidP="002E6172">
      <w:pPr>
        <w:pStyle w:val="Heading2"/>
        <w:spacing w:line="360" w:lineRule="auto"/>
        <w:ind w:left="360"/>
        <w:contextualSpacing/>
        <w:jc w:val="both"/>
        <w:rPr>
          <w:rFonts w:ascii="Cambria" w:hAnsi="Cambria"/>
          <w:sz w:val="10"/>
          <w:szCs w:val="10"/>
        </w:rPr>
      </w:pPr>
    </w:p>
    <w:p w14:paraId="53E2CEB3" w14:textId="3625F4D3" w:rsidR="00C35AC3" w:rsidRPr="002E6172" w:rsidRDefault="00C35AC3" w:rsidP="002E6172">
      <w:pPr>
        <w:pStyle w:val="Heading2"/>
        <w:numPr>
          <w:ilvl w:val="1"/>
          <w:numId w:val="13"/>
        </w:numPr>
        <w:spacing w:line="360" w:lineRule="auto"/>
        <w:contextualSpacing/>
        <w:jc w:val="both"/>
        <w:rPr>
          <w:rFonts w:ascii="Cambria" w:hAnsi="Cambria"/>
          <w:sz w:val="24"/>
          <w:szCs w:val="24"/>
        </w:rPr>
      </w:pPr>
      <w:bookmarkStart w:id="28" w:name="_Toc234398376"/>
      <w:r w:rsidRPr="002E6172">
        <w:rPr>
          <w:rFonts w:ascii="Cambria" w:hAnsi="Cambria"/>
          <w:sz w:val="24"/>
          <w:szCs w:val="24"/>
        </w:rPr>
        <w:t>Role: Chief Experience Officer / Service Quality Department Director</w:t>
      </w:r>
      <w:bookmarkEnd w:id="28"/>
    </w:p>
    <w:p w14:paraId="3F208736" w14:textId="77777777" w:rsidR="00C35AC3" w:rsidRPr="00C35AC3" w:rsidRDefault="00C35AC3" w:rsidP="00C35AC3">
      <w:pPr>
        <w:pStyle w:val="NormalWeb"/>
        <w:numPr>
          <w:ilvl w:val="0"/>
          <w:numId w:val="10"/>
        </w:numPr>
        <w:suppressAutoHyphens w:val="0"/>
        <w:spacing w:before="100" w:after="100" w:line="360" w:lineRule="auto"/>
        <w:jc w:val="both"/>
        <w:rPr>
          <w:rFonts w:ascii="Cambria" w:hAnsi="Cambria"/>
        </w:rPr>
      </w:pPr>
      <w:r w:rsidRPr="002908C2">
        <w:rPr>
          <w:rFonts w:ascii="Cambria" w:hAnsi="Cambria"/>
        </w:rPr>
        <w:t xml:space="preserve">The system shall provide </w:t>
      </w:r>
      <w:r w:rsidRPr="00C35AC3">
        <w:rPr>
          <w:rFonts w:ascii="Cambria" w:hAnsi="Cambria"/>
        </w:rPr>
        <w:t xml:space="preserve">Real-time visibility into metrics like Average Resolution Time, First Contact Resolution, and Trend Analysis by channel/product. </w:t>
      </w:r>
    </w:p>
    <w:p w14:paraId="5DF008D1" w14:textId="77777777" w:rsidR="00C35AC3" w:rsidRPr="00875705" w:rsidRDefault="00C35AC3" w:rsidP="00C35AC3">
      <w:pPr>
        <w:pStyle w:val="NormalWeb"/>
        <w:numPr>
          <w:ilvl w:val="0"/>
          <w:numId w:val="10"/>
        </w:numPr>
        <w:suppressAutoHyphens w:val="0"/>
        <w:spacing w:before="100" w:after="100" w:line="360" w:lineRule="auto"/>
        <w:jc w:val="both"/>
        <w:rPr>
          <w:rFonts w:ascii="Cambria" w:hAnsi="Cambria"/>
        </w:rPr>
      </w:pPr>
      <w:r w:rsidRPr="00005A48">
        <w:rPr>
          <w:rFonts w:ascii="Cambria" w:hAnsi="Cambria"/>
        </w:rPr>
        <w:t>The system shall compile analytical reports across multiple dimensions, exporting complaint statistics by volumetric counts, category breakdowns, individual branch names, geographic districts, and precise delivery channels (Branch, ATM, Super App, Agent, District Office, Department).</w:t>
      </w:r>
    </w:p>
    <w:p w14:paraId="5C8F30D6" w14:textId="77777777" w:rsidR="00C35AC3" w:rsidRDefault="00C35AC3" w:rsidP="00C35AC3">
      <w:pPr>
        <w:pStyle w:val="NormalWeb"/>
        <w:numPr>
          <w:ilvl w:val="0"/>
          <w:numId w:val="10"/>
        </w:numPr>
        <w:suppressAutoHyphens w:val="0"/>
        <w:spacing w:before="100" w:after="100" w:line="360" w:lineRule="auto"/>
        <w:jc w:val="both"/>
        <w:rPr>
          <w:rFonts w:ascii="Cambria" w:hAnsi="Cambria"/>
        </w:rPr>
      </w:pPr>
      <w:r w:rsidRPr="00005A48">
        <w:rPr>
          <w:rFonts w:ascii="Cambria" w:hAnsi="Cambria"/>
        </w:rPr>
        <w:t>National Bank of Ethiopia (NBE) regulatory formats, generating the automated "Annex 1: NBE Monthly Reporting Template" grid and the formal "Annex 2: NBE Unresolved Complaints Escalation Template" notification letters.</w:t>
      </w:r>
    </w:p>
    <w:p w14:paraId="02DFC5BF" w14:textId="170D4ABB" w:rsidR="00C35AC3" w:rsidRDefault="00C35AC3" w:rsidP="00C35AC3">
      <w:pPr>
        <w:pStyle w:val="NormalWeb"/>
        <w:suppressAutoHyphens w:val="0"/>
        <w:spacing w:before="100" w:after="100" w:line="360" w:lineRule="auto"/>
        <w:jc w:val="both"/>
        <w:rPr>
          <w:rFonts w:ascii="Cambria" w:hAnsi="Cambria"/>
        </w:rPr>
      </w:pPr>
    </w:p>
    <w:p w14:paraId="73F8A30D" w14:textId="72519C69" w:rsidR="00C35AC3" w:rsidRDefault="00C35AC3" w:rsidP="00C35AC3">
      <w:pPr>
        <w:pStyle w:val="NormalWeb"/>
        <w:suppressAutoHyphens w:val="0"/>
        <w:spacing w:before="100" w:after="100" w:line="360" w:lineRule="auto"/>
        <w:jc w:val="both"/>
        <w:rPr>
          <w:rFonts w:ascii="Cambria" w:hAnsi="Cambria"/>
        </w:rPr>
      </w:pPr>
    </w:p>
    <w:p w14:paraId="3FEA5949" w14:textId="77777777" w:rsidR="002E6172" w:rsidRDefault="002E6172" w:rsidP="00C35AC3">
      <w:pPr>
        <w:pStyle w:val="NormalWeb"/>
        <w:suppressAutoHyphens w:val="0"/>
        <w:spacing w:before="100" w:after="100" w:line="360" w:lineRule="auto"/>
        <w:jc w:val="both"/>
        <w:rPr>
          <w:rFonts w:ascii="Cambria" w:hAnsi="Cambria"/>
        </w:rPr>
      </w:pPr>
    </w:p>
    <w:p w14:paraId="4630BEEF" w14:textId="77777777" w:rsidR="00C35AC3" w:rsidRPr="00F356F5" w:rsidRDefault="00C35AC3" w:rsidP="00C35AC3">
      <w:pPr>
        <w:pStyle w:val="NormalWeb"/>
        <w:suppressAutoHyphens w:val="0"/>
        <w:spacing w:before="100" w:after="100" w:line="360" w:lineRule="auto"/>
        <w:jc w:val="both"/>
        <w:rPr>
          <w:rFonts w:ascii="Cambria" w:hAnsi="Cambria"/>
        </w:rPr>
      </w:pPr>
    </w:p>
    <w:p w14:paraId="41ECBCDF" w14:textId="2A14007F" w:rsidR="002E6172" w:rsidRDefault="00875705" w:rsidP="002E6172">
      <w:pPr>
        <w:pStyle w:val="Heading2"/>
        <w:numPr>
          <w:ilvl w:val="0"/>
          <w:numId w:val="13"/>
        </w:numPr>
        <w:spacing w:line="360" w:lineRule="auto"/>
        <w:contextualSpacing/>
        <w:jc w:val="both"/>
        <w:rPr>
          <w:rFonts w:ascii="Cambria" w:hAnsi="Cambria"/>
          <w:sz w:val="24"/>
          <w:szCs w:val="24"/>
        </w:rPr>
      </w:pPr>
      <w:bookmarkStart w:id="29" w:name="_Toc234398377"/>
      <w:r w:rsidRPr="00875705">
        <w:rPr>
          <w:rFonts w:ascii="Cambria" w:hAnsi="Cambria"/>
          <w:sz w:val="24"/>
          <w:szCs w:val="24"/>
        </w:rPr>
        <w:lastRenderedPageBreak/>
        <w:t>Post-Resolution Feedback and Customer Experience Monitoring Process</w:t>
      </w:r>
      <w:bookmarkEnd w:id="29"/>
    </w:p>
    <w:p w14:paraId="6D4AC911" w14:textId="77777777" w:rsidR="002E6172" w:rsidRPr="002E6172" w:rsidRDefault="002E6172" w:rsidP="002E6172">
      <w:pPr>
        <w:pStyle w:val="Heading2"/>
        <w:spacing w:line="360" w:lineRule="auto"/>
        <w:ind w:left="360"/>
        <w:contextualSpacing/>
        <w:jc w:val="both"/>
        <w:rPr>
          <w:rFonts w:ascii="Cambria" w:hAnsi="Cambria"/>
          <w:sz w:val="10"/>
          <w:szCs w:val="10"/>
        </w:rPr>
      </w:pPr>
    </w:p>
    <w:p w14:paraId="319986FE" w14:textId="06F5EC82" w:rsidR="00875705" w:rsidRPr="002E6172" w:rsidRDefault="00875705" w:rsidP="002E6172">
      <w:pPr>
        <w:pStyle w:val="Heading2"/>
        <w:numPr>
          <w:ilvl w:val="1"/>
          <w:numId w:val="13"/>
        </w:numPr>
        <w:spacing w:line="360" w:lineRule="auto"/>
        <w:contextualSpacing/>
        <w:jc w:val="both"/>
        <w:rPr>
          <w:rFonts w:ascii="Cambria" w:hAnsi="Cambria"/>
          <w:sz w:val="24"/>
          <w:szCs w:val="24"/>
        </w:rPr>
      </w:pPr>
      <w:bookmarkStart w:id="30" w:name="_Toc234398378"/>
      <w:r w:rsidRPr="002E6172">
        <w:rPr>
          <w:rFonts w:ascii="Cambria" w:hAnsi="Cambria"/>
          <w:sz w:val="24"/>
          <w:szCs w:val="24"/>
        </w:rPr>
        <w:t>Role: Chief Experience Officer / Service Quality Department Director</w:t>
      </w:r>
      <w:bookmarkEnd w:id="30"/>
    </w:p>
    <w:p w14:paraId="472D8EDC" w14:textId="7C4BDB87" w:rsidR="00875705" w:rsidRPr="00875705" w:rsidRDefault="00875705" w:rsidP="008C4156">
      <w:pPr>
        <w:pStyle w:val="NormalWeb"/>
        <w:numPr>
          <w:ilvl w:val="0"/>
          <w:numId w:val="10"/>
        </w:numPr>
        <w:suppressAutoHyphens w:val="0"/>
        <w:spacing w:before="100" w:after="100" w:line="360" w:lineRule="auto"/>
        <w:jc w:val="both"/>
        <w:rPr>
          <w:rFonts w:ascii="Cambria" w:hAnsi="Cambria"/>
        </w:rPr>
      </w:pPr>
      <w:r w:rsidRPr="0033578F">
        <w:rPr>
          <w:rFonts w:ascii="Cambria" w:hAnsi="Cambria"/>
        </w:rPr>
        <w:t>The system shall automatically execute a multi-channel feedback event the moment an officer transitions a case status to "Resolved" in the master system table.</w:t>
      </w:r>
    </w:p>
    <w:p w14:paraId="2B57935B" w14:textId="5CF5C156" w:rsidR="00FE247A" w:rsidRPr="0033578F" w:rsidRDefault="00875705" w:rsidP="0033578F">
      <w:pPr>
        <w:pStyle w:val="NormalWeb"/>
        <w:numPr>
          <w:ilvl w:val="0"/>
          <w:numId w:val="10"/>
        </w:numPr>
        <w:suppressAutoHyphens w:val="0"/>
        <w:spacing w:before="100" w:after="100" w:line="360" w:lineRule="auto"/>
        <w:jc w:val="both"/>
        <w:rPr>
          <w:rFonts w:ascii="Cambria" w:hAnsi="Cambria"/>
        </w:rPr>
      </w:pPr>
      <w:r w:rsidRPr="0033578F">
        <w:rPr>
          <w:rFonts w:ascii="Cambria" w:hAnsi="Cambria"/>
        </w:rPr>
        <w:t>The system shall dispatch a standardized, interactive</w:t>
      </w:r>
      <w:r w:rsidR="003A50D6">
        <w:rPr>
          <w:rFonts w:ascii="Cambria" w:hAnsi="Cambria"/>
        </w:rPr>
        <w:t xml:space="preserve"> </w:t>
      </w:r>
      <w:r w:rsidRPr="0033578F">
        <w:rPr>
          <w:rFonts w:ascii="Cambria" w:hAnsi="Cambria"/>
        </w:rPr>
        <w:t xml:space="preserve">survey via </w:t>
      </w:r>
      <w:r w:rsidR="003A50D6" w:rsidRPr="003A50D6">
        <w:rPr>
          <w:rFonts w:ascii="Cambria" w:hAnsi="Cambria"/>
        </w:rPr>
        <w:t>the customer’s preferred medium of communication</w:t>
      </w:r>
      <w:r w:rsidRPr="0033578F">
        <w:rPr>
          <w:rFonts w:ascii="Cambria" w:hAnsi="Cambria"/>
        </w:rPr>
        <w:t>, structured precisely as follows:</w:t>
      </w:r>
    </w:p>
    <w:tbl>
      <w:tblPr>
        <w:tblW w:w="0" w:type="auto"/>
        <w:tblCellMar>
          <w:top w:w="15" w:type="dxa"/>
          <w:left w:w="15" w:type="dxa"/>
          <w:bottom w:w="15" w:type="dxa"/>
          <w:right w:w="15" w:type="dxa"/>
        </w:tblCellMar>
        <w:tblLook w:val="04A0" w:firstRow="1" w:lastRow="0" w:firstColumn="1" w:lastColumn="0" w:noHBand="0" w:noVBand="1"/>
      </w:tblPr>
      <w:tblGrid>
        <w:gridCol w:w="1950"/>
        <w:gridCol w:w="4261"/>
        <w:gridCol w:w="3133"/>
      </w:tblGrid>
      <w:tr w:rsidR="00875705" w:rsidRPr="00875705" w14:paraId="0019E220" w14:textId="77777777" w:rsidTr="00875705">
        <w:trPr>
          <w:tblHeader/>
        </w:trPr>
        <w:tc>
          <w:tcPr>
            <w:tcW w:w="0" w:type="auto"/>
            <w:tcBorders>
              <w:top w:val="single" w:sz="6" w:space="0" w:color="D3D3D3"/>
              <w:left w:val="single" w:sz="6" w:space="0" w:color="D3D3D3"/>
              <w:bottom w:val="single" w:sz="6" w:space="0" w:color="D3D3D3"/>
              <w:right w:val="single" w:sz="6" w:space="0" w:color="D3D3D3"/>
            </w:tcBorders>
            <w:shd w:val="clear" w:color="auto" w:fill="0B3C5D"/>
            <w:tcMar>
              <w:top w:w="120" w:type="dxa"/>
              <w:left w:w="120" w:type="dxa"/>
              <w:bottom w:w="120" w:type="dxa"/>
              <w:right w:w="120" w:type="dxa"/>
            </w:tcMar>
            <w:hideMark/>
          </w:tcPr>
          <w:p w14:paraId="0C21658B" w14:textId="77777777" w:rsidR="00875705" w:rsidRPr="00875705" w:rsidRDefault="00875705" w:rsidP="0033578F">
            <w:pPr>
              <w:pStyle w:val="NormalWeb"/>
              <w:suppressAutoHyphens w:val="0"/>
              <w:spacing w:before="100" w:after="100" w:line="360" w:lineRule="auto"/>
              <w:ind w:left="360"/>
              <w:jc w:val="both"/>
              <w:rPr>
                <w:rFonts w:ascii="Cambria" w:hAnsi="Cambria"/>
              </w:rPr>
            </w:pPr>
            <w:r w:rsidRPr="00875705">
              <w:rPr>
                <w:rFonts w:ascii="Cambria" w:hAnsi="Cambria"/>
              </w:rPr>
              <w:t>Survey Component</w:t>
            </w:r>
          </w:p>
        </w:tc>
        <w:tc>
          <w:tcPr>
            <w:tcW w:w="0" w:type="auto"/>
            <w:tcBorders>
              <w:top w:val="single" w:sz="6" w:space="0" w:color="D3D3D3"/>
              <w:left w:val="single" w:sz="6" w:space="0" w:color="D3D3D3"/>
              <w:bottom w:val="single" w:sz="6" w:space="0" w:color="D3D3D3"/>
              <w:right w:val="single" w:sz="6" w:space="0" w:color="D3D3D3"/>
            </w:tcBorders>
            <w:shd w:val="clear" w:color="auto" w:fill="0B3C5D"/>
            <w:tcMar>
              <w:top w:w="120" w:type="dxa"/>
              <w:left w:w="120" w:type="dxa"/>
              <w:bottom w:w="120" w:type="dxa"/>
              <w:right w:w="120" w:type="dxa"/>
            </w:tcMar>
            <w:hideMark/>
          </w:tcPr>
          <w:p w14:paraId="78413466" w14:textId="77777777" w:rsidR="00875705" w:rsidRPr="00875705" w:rsidRDefault="00875705" w:rsidP="0033578F">
            <w:pPr>
              <w:pStyle w:val="NormalWeb"/>
              <w:suppressAutoHyphens w:val="0"/>
              <w:spacing w:before="100" w:after="100" w:line="360" w:lineRule="auto"/>
              <w:ind w:left="360"/>
              <w:jc w:val="both"/>
              <w:rPr>
                <w:rFonts w:ascii="Cambria" w:hAnsi="Cambria"/>
              </w:rPr>
            </w:pPr>
            <w:r w:rsidRPr="00875705">
              <w:rPr>
                <w:rFonts w:ascii="Cambria" w:hAnsi="Cambria"/>
              </w:rPr>
              <w:t>Measurement Scale &amp; Type</w:t>
            </w:r>
          </w:p>
        </w:tc>
        <w:tc>
          <w:tcPr>
            <w:tcW w:w="0" w:type="auto"/>
            <w:tcBorders>
              <w:top w:val="single" w:sz="6" w:space="0" w:color="D3D3D3"/>
              <w:left w:val="single" w:sz="6" w:space="0" w:color="D3D3D3"/>
              <w:bottom w:val="single" w:sz="6" w:space="0" w:color="D3D3D3"/>
              <w:right w:val="single" w:sz="6" w:space="0" w:color="D3D3D3"/>
            </w:tcBorders>
            <w:shd w:val="clear" w:color="auto" w:fill="0B3C5D"/>
            <w:tcMar>
              <w:top w:w="120" w:type="dxa"/>
              <w:left w:w="120" w:type="dxa"/>
              <w:bottom w:w="120" w:type="dxa"/>
              <w:right w:w="120" w:type="dxa"/>
            </w:tcMar>
            <w:hideMark/>
          </w:tcPr>
          <w:p w14:paraId="78842204" w14:textId="77777777" w:rsidR="00875705" w:rsidRPr="00875705" w:rsidRDefault="00875705" w:rsidP="0033578F">
            <w:pPr>
              <w:pStyle w:val="NormalWeb"/>
              <w:suppressAutoHyphens w:val="0"/>
              <w:spacing w:before="100" w:after="100" w:line="360" w:lineRule="auto"/>
              <w:ind w:left="360"/>
              <w:jc w:val="both"/>
              <w:rPr>
                <w:rFonts w:ascii="Cambria" w:hAnsi="Cambria"/>
              </w:rPr>
            </w:pPr>
            <w:r w:rsidRPr="00875705">
              <w:rPr>
                <w:rFonts w:ascii="Cambria" w:hAnsi="Cambria"/>
              </w:rPr>
              <w:t>Systemic Action / Rule</w:t>
            </w:r>
          </w:p>
        </w:tc>
      </w:tr>
      <w:tr w:rsidR="00875705" w:rsidRPr="00875705" w14:paraId="25E52EEB" w14:textId="77777777" w:rsidTr="00875705">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7C04A409"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Resolution Confirmation</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5915F93C"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Binary Selection (Yes / No)</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3B07661D"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Triggers exception workflow if "No" is selected.</w:t>
            </w:r>
          </w:p>
        </w:tc>
      </w:tr>
      <w:tr w:rsidR="00875705" w:rsidRPr="00875705" w14:paraId="0100781A" w14:textId="77777777" w:rsidTr="00875705">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6445B2AE"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Customer Satisfaction Score (CSAT)</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60E497B9"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Standardized 5-Point Scale (1=Very Dissatisfied to 5=Very Satisfied)</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3C9D7E3B"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Scores of 1 or 2 trigger immediate managerial intervention alerts.</w:t>
            </w:r>
          </w:p>
        </w:tc>
      </w:tr>
      <w:tr w:rsidR="00875705" w:rsidRPr="00875705" w14:paraId="0815560F" w14:textId="77777777" w:rsidTr="00875705">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0A0C28AF"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Net Promoter Score (NPS)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0F816DA3"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Standardized Scale (0 to 10 numerical grading)</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7357BDB2"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Feeds into brand health analytics. Includes optional follow-up questions.</w:t>
            </w:r>
          </w:p>
        </w:tc>
      </w:tr>
      <w:tr w:rsidR="00875705" w:rsidRPr="00875705" w14:paraId="1C43FD77" w14:textId="77777777" w:rsidTr="00875705">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35932709"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Customer Effort Score (CES)</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694D56D7"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7-Point Rating Scale: "</w:t>
            </w:r>
            <w:proofErr w:type="spellStart"/>
            <w:r w:rsidRPr="00875705">
              <w:rPr>
                <w:rFonts w:ascii="Cambria" w:hAnsi="Cambria"/>
              </w:rPr>
              <w:t>Dashen</w:t>
            </w:r>
            <w:proofErr w:type="spellEnd"/>
            <w:r w:rsidRPr="00875705">
              <w:rPr>
                <w:rFonts w:ascii="Cambria" w:hAnsi="Cambria"/>
              </w:rPr>
              <w:t xml:space="preserve"> Bank made it easy for me to resolve my complaint" (1=Strongly Disagree to 7=Strongly Agree)</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57095663"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Measures frictional score per department. Includes optional follow-up questions.</w:t>
            </w:r>
          </w:p>
        </w:tc>
      </w:tr>
      <w:tr w:rsidR="00875705" w:rsidRPr="00875705" w14:paraId="628CE9BD" w14:textId="77777777" w:rsidTr="00875705">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775F8E7A"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lastRenderedPageBreak/>
              <w:t>Open-ended Feedback</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27E9CCC4" w14:textId="77777777" w:rsidR="00875705" w:rsidRPr="00875705" w:rsidRDefault="00875705" w:rsidP="00875705">
            <w:pPr>
              <w:pStyle w:val="NormalWeb"/>
              <w:suppressAutoHyphens w:val="0"/>
              <w:spacing w:before="100" w:after="100" w:line="360" w:lineRule="auto"/>
              <w:ind w:left="360"/>
              <w:jc w:val="both"/>
              <w:rPr>
                <w:rFonts w:ascii="Cambria" w:hAnsi="Cambria"/>
              </w:rPr>
            </w:pPr>
            <w:r w:rsidRPr="00875705">
              <w:rPr>
                <w:rFonts w:ascii="Cambria" w:hAnsi="Cambria"/>
              </w:rPr>
              <w:t>Free-form Text Entry Input Field</w:t>
            </w:r>
          </w:p>
        </w:tc>
        <w:tc>
          <w:tcPr>
            <w:tcW w:w="0" w:type="auto"/>
            <w:tcBorders>
              <w:top w:val="single" w:sz="6" w:space="0" w:color="D3D3D3"/>
              <w:left w:val="single" w:sz="6" w:space="0" w:color="D3D3D3"/>
              <w:bottom w:val="single" w:sz="6" w:space="0" w:color="D3D3D3"/>
              <w:right w:val="single" w:sz="6" w:space="0" w:color="D3D3D3"/>
            </w:tcBorders>
            <w:tcMar>
              <w:top w:w="120" w:type="dxa"/>
              <w:left w:w="120" w:type="dxa"/>
              <w:bottom w:w="120" w:type="dxa"/>
              <w:right w:w="120" w:type="dxa"/>
            </w:tcMar>
            <w:hideMark/>
          </w:tcPr>
          <w:p w14:paraId="4F614B27" w14:textId="282C8099" w:rsidR="00875705" w:rsidRPr="00875705" w:rsidRDefault="00875705" w:rsidP="00875705">
            <w:pPr>
              <w:pStyle w:val="NormalWeb"/>
              <w:suppressAutoHyphens w:val="0"/>
              <w:spacing w:before="100" w:after="100" w:line="360" w:lineRule="auto"/>
              <w:ind w:left="360"/>
              <w:jc w:val="both"/>
              <w:rPr>
                <w:rFonts w:ascii="Cambria" w:hAnsi="Cambria"/>
              </w:rPr>
            </w:pPr>
            <w:r w:rsidRPr="0033578F">
              <w:rPr>
                <w:rFonts w:ascii="Cambria" w:hAnsi="Cambria"/>
              </w:rPr>
              <w:t xml:space="preserve">Captures </w:t>
            </w:r>
            <w:r w:rsidRPr="00875705">
              <w:rPr>
                <w:rFonts w:ascii="Cambria" w:hAnsi="Cambria"/>
              </w:rPr>
              <w:t>unstructured qualitative comments.</w:t>
            </w:r>
          </w:p>
        </w:tc>
      </w:tr>
    </w:tbl>
    <w:p w14:paraId="1BC560BA" w14:textId="79A176FA" w:rsidR="00875705" w:rsidRPr="00875705" w:rsidRDefault="00875705" w:rsidP="008C4156">
      <w:pPr>
        <w:pStyle w:val="NormalWeb"/>
        <w:numPr>
          <w:ilvl w:val="0"/>
          <w:numId w:val="10"/>
        </w:numPr>
        <w:suppressAutoHyphens w:val="0"/>
        <w:spacing w:before="100" w:after="100" w:line="360" w:lineRule="auto"/>
        <w:jc w:val="both"/>
        <w:rPr>
          <w:rFonts w:ascii="Cambria" w:hAnsi="Cambria"/>
        </w:rPr>
      </w:pPr>
      <w:r w:rsidRPr="00875705">
        <w:rPr>
          <w:rFonts w:ascii="Cambria" w:hAnsi="Cambria"/>
        </w:rPr>
        <w:t>The system shall automatically link all incoming survey responses directly to the original unique Case ID, employee identifier, and business department.</w:t>
      </w:r>
    </w:p>
    <w:p w14:paraId="5C5A262F" w14:textId="7698C29F" w:rsidR="008821DA" w:rsidRPr="008821DA" w:rsidRDefault="00875705" w:rsidP="008821DA">
      <w:pPr>
        <w:pStyle w:val="NormalWeb"/>
        <w:numPr>
          <w:ilvl w:val="0"/>
          <w:numId w:val="10"/>
        </w:numPr>
        <w:suppressAutoHyphens w:val="0"/>
        <w:spacing w:before="100" w:after="100" w:line="360" w:lineRule="auto"/>
        <w:jc w:val="both"/>
        <w:rPr>
          <w:rFonts w:ascii="Cambria" w:hAnsi="Cambria"/>
        </w:rPr>
      </w:pPr>
      <w:r w:rsidRPr="00875705">
        <w:rPr>
          <w:rFonts w:ascii="Cambria" w:hAnsi="Cambria"/>
        </w:rPr>
        <w:t>The system shall execute an automated Exception Handling script: if a customer selects "NO" or submits a CSAT rating of 1 or 2, the system shall instantly change the flag to "Resolution Disputed", lock the file against archival compression, keep the investigation open, and fire an immediate high-priority alert to the responsible Manager for review.</w:t>
      </w:r>
    </w:p>
    <w:p w14:paraId="00F621CB" w14:textId="63A90D85" w:rsidR="008821DA" w:rsidRDefault="008821DA" w:rsidP="008821DA">
      <w:pPr>
        <w:pStyle w:val="Heading2"/>
        <w:numPr>
          <w:ilvl w:val="0"/>
          <w:numId w:val="13"/>
        </w:numPr>
        <w:spacing w:line="360" w:lineRule="auto"/>
        <w:contextualSpacing/>
        <w:jc w:val="both"/>
        <w:rPr>
          <w:rFonts w:ascii="Cambria" w:hAnsi="Cambria"/>
          <w:sz w:val="24"/>
          <w:szCs w:val="24"/>
        </w:rPr>
      </w:pPr>
      <w:bookmarkStart w:id="31" w:name="_Toc234398379"/>
      <w:r w:rsidRPr="008821DA">
        <w:rPr>
          <w:rFonts w:ascii="Cambria" w:hAnsi="Cambria"/>
          <w:sz w:val="24"/>
          <w:szCs w:val="24"/>
        </w:rPr>
        <w:t>Fraud and High-Risk Complaint Handling Requirements</w:t>
      </w:r>
      <w:bookmarkEnd w:id="31"/>
    </w:p>
    <w:p w14:paraId="50D387AB" w14:textId="77FBD9F5" w:rsidR="008821DA" w:rsidRPr="008821DA" w:rsidRDefault="008821DA" w:rsidP="008821DA">
      <w:pPr>
        <w:pStyle w:val="NormalWeb"/>
        <w:numPr>
          <w:ilvl w:val="0"/>
          <w:numId w:val="37"/>
        </w:numPr>
        <w:suppressAutoHyphens w:val="0"/>
        <w:spacing w:before="100" w:after="100" w:line="360" w:lineRule="auto"/>
        <w:jc w:val="both"/>
        <w:rPr>
          <w:rFonts w:ascii="Cambria" w:hAnsi="Cambria"/>
        </w:rPr>
      </w:pPr>
      <w:r w:rsidRPr="008821DA">
        <w:rPr>
          <w:rFonts w:ascii="Cambria" w:hAnsi="Cambria"/>
          <w:bCs/>
        </w:rPr>
        <w:t>Th</w:t>
      </w:r>
      <w:r w:rsidR="00DE1B2C">
        <w:rPr>
          <w:rFonts w:ascii="Cambria" w:hAnsi="Cambria"/>
          <w:bCs/>
        </w:rPr>
        <w:t xml:space="preserve">e system </w:t>
      </w:r>
      <w:r w:rsidR="0098707E">
        <w:rPr>
          <w:rFonts w:ascii="Cambria" w:hAnsi="Cambria"/>
          <w:bCs/>
        </w:rPr>
        <w:t xml:space="preserve">shall </w:t>
      </w:r>
      <w:r w:rsidRPr="008821DA">
        <w:rPr>
          <w:rFonts w:ascii="Cambria" w:hAnsi="Cambria"/>
          <w:bCs/>
        </w:rPr>
        <w:t>allow i</w:t>
      </w:r>
      <w:r w:rsidRPr="008821DA">
        <w:rPr>
          <w:rFonts w:ascii="Cambria" w:hAnsi="Cambria"/>
        </w:rPr>
        <w:t>mmediate escalation for issues such as fraud and financial loss.</w:t>
      </w:r>
    </w:p>
    <w:p w14:paraId="23CB9AA9" w14:textId="6286610F" w:rsidR="008821DA" w:rsidRPr="008821DA" w:rsidRDefault="008821DA" w:rsidP="008821DA">
      <w:pPr>
        <w:pStyle w:val="NormalWeb"/>
        <w:numPr>
          <w:ilvl w:val="0"/>
          <w:numId w:val="37"/>
        </w:numPr>
        <w:suppressAutoHyphens w:val="0"/>
        <w:spacing w:before="100" w:after="100" w:line="360" w:lineRule="auto"/>
        <w:jc w:val="both"/>
        <w:rPr>
          <w:rFonts w:ascii="Cambria" w:hAnsi="Cambria"/>
          <w:bCs/>
        </w:rPr>
      </w:pPr>
      <w:r w:rsidRPr="008821DA">
        <w:rPr>
          <w:rFonts w:ascii="Cambria" w:hAnsi="Cambria"/>
          <w:bCs/>
        </w:rPr>
        <w:t>Trigger immediate preventive actions (e.g., account safeguarding).</w:t>
      </w:r>
    </w:p>
    <w:p w14:paraId="1CC173EA" w14:textId="522FE855" w:rsidR="008821DA" w:rsidRDefault="008821DA" w:rsidP="008821DA">
      <w:pPr>
        <w:pStyle w:val="Heading2"/>
        <w:numPr>
          <w:ilvl w:val="0"/>
          <w:numId w:val="13"/>
        </w:numPr>
        <w:spacing w:line="360" w:lineRule="auto"/>
        <w:contextualSpacing/>
        <w:jc w:val="both"/>
        <w:rPr>
          <w:rFonts w:ascii="Cambria" w:hAnsi="Cambria"/>
          <w:sz w:val="24"/>
          <w:szCs w:val="24"/>
        </w:rPr>
      </w:pPr>
      <w:bookmarkStart w:id="32" w:name="_Toc234398380"/>
      <w:r w:rsidRPr="008821DA">
        <w:rPr>
          <w:rFonts w:ascii="Cambria" w:hAnsi="Cambria"/>
          <w:sz w:val="24"/>
          <w:szCs w:val="24"/>
        </w:rPr>
        <w:t>Data Integration, Storage, and Performance Analytics</w:t>
      </w:r>
      <w:bookmarkEnd w:id="32"/>
    </w:p>
    <w:p w14:paraId="3C12BF04" w14:textId="77777777" w:rsidR="008821DA" w:rsidRPr="008821DA" w:rsidRDefault="008821DA" w:rsidP="008821DA">
      <w:pPr>
        <w:pStyle w:val="NormalWeb"/>
        <w:numPr>
          <w:ilvl w:val="0"/>
          <w:numId w:val="39"/>
        </w:numPr>
        <w:suppressAutoHyphens w:val="0"/>
        <w:spacing w:before="100" w:after="100" w:line="360" w:lineRule="auto"/>
        <w:jc w:val="both"/>
        <w:rPr>
          <w:rFonts w:ascii="Cambria" w:hAnsi="Cambria"/>
          <w:bCs/>
        </w:rPr>
      </w:pPr>
      <w:r w:rsidRPr="008821DA">
        <w:rPr>
          <w:rFonts w:ascii="Cambria" w:hAnsi="Cambria"/>
          <w:bCs/>
        </w:rPr>
        <w:t>Auto Linking: The feedback response must be automatically linked to the unique case ID and the specific staff/department that handled the resolution.</w:t>
      </w:r>
    </w:p>
    <w:p w14:paraId="37A6F9B0" w14:textId="2AFBE8AB" w:rsidR="008821DA" w:rsidRPr="008821DA" w:rsidRDefault="008821DA" w:rsidP="008821DA">
      <w:pPr>
        <w:pStyle w:val="NormalWeb"/>
        <w:numPr>
          <w:ilvl w:val="0"/>
          <w:numId w:val="39"/>
        </w:numPr>
        <w:suppressAutoHyphens w:val="0"/>
        <w:spacing w:before="100" w:after="100" w:line="360" w:lineRule="auto"/>
        <w:jc w:val="both"/>
        <w:rPr>
          <w:rFonts w:ascii="Cambria" w:hAnsi="Cambria"/>
          <w:bCs/>
        </w:rPr>
      </w:pPr>
      <w:r w:rsidRPr="008821DA">
        <w:rPr>
          <w:rFonts w:ascii="Cambria" w:hAnsi="Cambria"/>
          <w:bCs/>
        </w:rPr>
        <w:t>Data Aggregation: The system shall calculate real-time Average Satisfaction Score for individual departments and products, which will feed into the Service Quality dashboard.</w:t>
      </w:r>
    </w:p>
    <w:p w14:paraId="69DA1869" w14:textId="77777777" w:rsidR="008821DA" w:rsidRPr="004C3F8D" w:rsidRDefault="008821DA" w:rsidP="008821DA">
      <w:pPr>
        <w:pStyle w:val="Heading2"/>
        <w:spacing w:line="360" w:lineRule="auto"/>
        <w:ind w:left="360"/>
        <w:contextualSpacing/>
        <w:jc w:val="both"/>
        <w:rPr>
          <w:rFonts w:ascii="Cambria" w:hAnsi="Cambria"/>
          <w:sz w:val="24"/>
          <w:szCs w:val="24"/>
        </w:rPr>
      </w:pPr>
    </w:p>
    <w:p w14:paraId="4A8D84B8" w14:textId="6DC145F5" w:rsidR="004C3F8D" w:rsidRDefault="004C3F8D" w:rsidP="004C3F8D">
      <w:pPr>
        <w:pStyle w:val="NormalWeb"/>
        <w:suppressAutoHyphens w:val="0"/>
        <w:spacing w:before="100" w:after="100" w:line="360" w:lineRule="auto"/>
        <w:jc w:val="both"/>
        <w:rPr>
          <w:rFonts w:ascii="Cambria" w:hAnsi="Cambria"/>
        </w:rPr>
      </w:pPr>
    </w:p>
    <w:p w14:paraId="7B316B1B" w14:textId="77777777" w:rsidR="00C35AC3" w:rsidRPr="00C35AC3" w:rsidRDefault="00C35AC3" w:rsidP="00C35AC3">
      <w:pPr>
        <w:pStyle w:val="NormalWeb"/>
        <w:suppressAutoHyphens w:val="0"/>
        <w:spacing w:before="100" w:after="100" w:line="360" w:lineRule="auto"/>
        <w:jc w:val="both"/>
        <w:rPr>
          <w:rFonts w:ascii="Cambria" w:hAnsi="Cambria"/>
          <w:sz w:val="4"/>
          <w:szCs w:val="4"/>
        </w:rPr>
      </w:pPr>
    </w:p>
    <w:p w14:paraId="56C72740" w14:textId="7B927C0C" w:rsidR="00A26EE8" w:rsidRPr="00B83918" w:rsidRDefault="00A26EE8" w:rsidP="00AC7801">
      <w:pPr>
        <w:pStyle w:val="Heading2"/>
        <w:spacing w:line="360" w:lineRule="auto"/>
        <w:ind w:left="720"/>
        <w:contextualSpacing/>
        <w:rPr>
          <w:rFonts w:ascii="Cambria" w:hAnsi="Cambria"/>
          <w:sz w:val="40"/>
          <w:szCs w:val="40"/>
        </w:rPr>
      </w:pPr>
      <w:bookmarkStart w:id="33" w:name="_Toc234398381"/>
      <w:r w:rsidRPr="00B83918">
        <w:rPr>
          <w:rFonts w:ascii="Cambria" w:hAnsi="Cambria"/>
          <w:sz w:val="40"/>
          <w:szCs w:val="40"/>
        </w:rPr>
        <w:t>Non-Functional Requirements (NFR)</w:t>
      </w:r>
      <w:bookmarkEnd w:id="33"/>
    </w:p>
    <w:p w14:paraId="32823749" w14:textId="77777777" w:rsidR="00A26EE8" w:rsidRPr="00A26EE8" w:rsidRDefault="00A26EE8" w:rsidP="00A26EE8">
      <w:pPr>
        <w:pStyle w:val="Heading3"/>
        <w:spacing w:line="360" w:lineRule="auto"/>
        <w:jc w:val="both"/>
        <w:rPr>
          <w:rFonts w:ascii="Cambria" w:hAnsi="Cambria"/>
        </w:rPr>
      </w:pPr>
      <w:bookmarkStart w:id="34" w:name="_Toc234398382"/>
      <w:bookmarkStart w:id="35" w:name="_Toc170827638"/>
      <w:bookmarkEnd w:id="12"/>
      <w:bookmarkEnd w:id="13"/>
      <w:r w:rsidRPr="00A26EE8">
        <w:rPr>
          <w:rFonts w:ascii="Cambria" w:hAnsi="Cambria"/>
        </w:rPr>
        <w:t>Role: IT Modernization and Program Management Department</w:t>
      </w:r>
      <w:bookmarkEnd w:id="34"/>
    </w:p>
    <w:p w14:paraId="6ECDB68D" w14:textId="15ABAE1B" w:rsidR="00995578" w:rsidRPr="00995578" w:rsidRDefault="00995578" w:rsidP="00995578">
      <w:pPr>
        <w:pStyle w:val="Heading2"/>
        <w:numPr>
          <w:ilvl w:val="0"/>
          <w:numId w:val="18"/>
        </w:numPr>
        <w:spacing w:line="360" w:lineRule="auto"/>
        <w:contextualSpacing/>
        <w:jc w:val="both"/>
        <w:rPr>
          <w:rFonts w:ascii="Cambria" w:hAnsi="Cambria"/>
          <w:sz w:val="24"/>
          <w:szCs w:val="24"/>
        </w:rPr>
      </w:pPr>
      <w:bookmarkStart w:id="36" w:name="_Toc234398383"/>
      <w:r w:rsidRPr="00995578">
        <w:rPr>
          <w:rFonts w:ascii="Cambria" w:hAnsi="Cambria"/>
          <w:sz w:val="24"/>
          <w:szCs w:val="24"/>
        </w:rPr>
        <w:t>Data Security and Confidentiality</w:t>
      </w:r>
      <w:bookmarkEnd w:id="36"/>
    </w:p>
    <w:p w14:paraId="5D38DC94" w14:textId="5DD0ACB9" w:rsidR="00A26EE8" w:rsidRPr="00A26EE8" w:rsidRDefault="00A26EE8" w:rsidP="00A26EE8">
      <w:pPr>
        <w:pStyle w:val="NormalWeb"/>
        <w:numPr>
          <w:ilvl w:val="0"/>
          <w:numId w:val="21"/>
        </w:numPr>
        <w:suppressAutoHyphens w:val="0"/>
        <w:spacing w:before="100" w:after="100" w:line="360" w:lineRule="auto"/>
        <w:jc w:val="both"/>
        <w:rPr>
          <w:rFonts w:ascii="Cambria" w:hAnsi="Cambria"/>
        </w:rPr>
      </w:pPr>
      <w:r w:rsidRPr="00A26EE8">
        <w:rPr>
          <w:rFonts w:ascii="Cambria" w:hAnsi="Cambria"/>
        </w:rPr>
        <w:t>Encryption Standard: The platform must enforce end-to-end cryptographic encryption using standard protocols across all system communication vectors.</w:t>
      </w:r>
    </w:p>
    <w:p w14:paraId="59955B9A" w14:textId="34BE8676" w:rsidR="00A26EE8" w:rsidRPr="00A26EE8" w:rsidRDefault="00A26EE8" w:rsidP="00A26EE8">
      <w:pPr>
        <w:pStyle w:val="NormalWeb"/>
        <w:numPr>
          <w:ilvl w:val="0"/>
          <w:numId w:val="21"/>
        </w:numPr>
        <w:suppressAutoHyphens w:val="0"/>
        <w:spacing w:before="100" w:after="100" w:line="360" w:lineRule="auto"/>
        <w:jc w:val="both"/>
        <w:rPr>
          <w:rFonts w:ascii="Cambria" w:hAnsi="Cambria"/>
        </w:rPr>
      </w:pPr>
      <w:r w:rsidRPr="00A26EE8">
        <w:rPr>
          <w:rFonts w:ascii="Cambria" w:hAnsi="Cambria"/>
        </w:rPr>
        <w:t>Access Control: The system must restrict access using a strict Role-Based Access Control (RBAC) model, ensuring users can only view or execute operations tied directly to their approved systemic role</w:t>
      </w:r>
      <w:r w:rsidR="00C42B58">
        <w:rPr>
          <w:rFonts w:ascii="Cambria" w:hAnsi="Cambria"/>
        </w:rPr>
        <w:t xml:space="preserve"> and </w:t>
      </w:r>
      <w:r w:rsidR="00C42B58" w:rsidRPr="00C42B58">
        <w:rPr>
          <w:rFonts w:ascii="Cambria" w:hAnsi="Cambria"/>
        </w:rPr>
        <w:t>full audit trails (such as who accessed/edited what and when)</w:t>
      </w:r>
      <w:r w:rsidRPr="00A26EE8">
        <w:rPr>
          <w:rFonts w:ascii="Cambria" w:hAnsi="Cambria"/>
        </w:rPr>
        <w:t>.</w:t>
      </w:r>
    </w:p>
    <w:p w14:paraId="1DC207DC" w14:textId="3BD089EA" w:rsidR="00995578" w:rsidRDefault="00995578" w:rsidP="00995578">
      <w:pPr>
        <w:pStyle w:val="Heading2"/>
        <w:numPr>
          <w:ilvl w:val="0"/>
          <w:numId w:val="18"/>
        </w:numPr>
        <w:spacing w:line="360" w:lineRule="auto"/>
        <w:contextualSpacing/>
        <w:jc w:val="both"/>
        <w:rPr>
          <w:rFonts w:ascii="Cambria" w:hAnsi="Cambria"/>
          <w:sz w:val="24"/>
          <w:szCs w:val="24"/>
        </w:rPr>
      </w:pPr>
      <w:bookmarkStart w:id="37" w:name="_Toc234398384"/>
      <w:r w:rsidRPr="00995578">
        <w:rPr>
          <w:rFonts w:ascii="Cambria" w:hAnsi="Cambria"/>
          <w:sz w:val="24"/>
          <w:szCs w:val="24"/>
        </w:rPr>
        <w:t>Regulatory Compliance</w:t>
      </w:r>
      <w:bookmarkEnd w:id="37"/>
    </w:p>
    <w:p w14:paraId="1DFB8092" w14:textId="36B99FB0" w:rsidR="00A26EE8" w:rsidRPr="00995578" w:rsidRDefault="00995578" w:rsidP="00841799">
      <w:pPr>
        <w:pStyle w:val="NormalWeb"/>
        <w:numPr>
          <w:ilvl w:val="0"/>
          <w:numId w:val="21"/>
        </w:numPr>
        <w:suppressAutoHyphens w:val="0"/>
        <w:spacing w:before="100" w:after="100" w:line="360" w:lineRule="auto"/>
        <w:jc w:val="both"/>
        <w:rPr>
          <w:rFonts w:ascii="Cambria" w:hAnsi="Cambria"/>
        </w:rPr>
      </w:pPr>
      <w:r w:rsidRPr="00841799">
        <w:rPr>
          <w:rFonts w:ascii="Cambria" w:hAnsi="Cambria"/>
        </w:rPr>
        <w:t>Dynamic Data Feeds: The platform's architectural reporting interface must dynamically compile and generate compliance data sheets matching the precise structural layouts mandated by the National Bank of Ethiopia (NBE).</w:t>
      </w:r>
    </w:p>
    <w:p w14:paraId="0A2FE926" w14:textId="0BA43383" w:rsidR="00995578" w:rsidRPr="00995578" w:rsidRDefault="00995578" w:rsidP="00841799">
      <w:pPr>
        <w:pStyle w:val="NormalWeb"/>
        <w:numPr>
          <w:ilvl w:val="0"/>
          <w:numId w:val="21"/>
        </w:numPr>
        <w:suppressAutoHyphens w:val="0"/>
        <w:spacing w:before="100" w:after="100" w:line="360" w:lineRule="auto"/>
        <w:jc w:val="both"/>
        <w:rPr>
          <w:rFonts w:ascii="Cambria" w:hAnsi="Cambria"/>
        </w:rPr>
      </w:pPr>
      <w:r w:rsidRPr="00841799">
        <w:rPr>
          <w:rFonts w:ascii="Cambria" w:hAnsi="Cambria"/>
        </w:rPr>
        <w:t>Management Reporting: The system must generate custom analytical dashboards and automated report templates tailored to senior internal executive board specifications for oversight.</w:t>
      </w:r>
    </w:p>
    <w:p w14:paraId="1D409674" w14:textId="34B04636" w:rsidR="00995578" w:rsidRDefault="00995578" w:rsidP="00995578">
      <w:pPr>
        <w:pStyle w:val="Heading2"/>
        <w:numPr>
          <w:ilvl w:val="0"/>
          <w:numId w:val="18"/>
        </w:numPr>
        <w:spacing w:line="360" w:lineRule="auto"/>
        <w:contextualSpacing/>
        <w:jc w:val="both"/>
        <w:rPr>
          <w:rFonts w:ascii="Cambria" w:hAnsi="Cambria"/>
          <w:sz w:val="24"/>
          <w:szCs w:val="24"/>
        </w:rPr>
      </w:pPr>
      <w:bookmarkStart w:id="38" w:name="_Toc234398385"/>
      <w:r w:rsidRPr="00995578">
        <w:rPr>
          <w:rFonts w:ascii="Cambria" w:hAnsi="Cambria"/>
          <w:sz w:val="24"/>
          <w:szCs w:val="24"/>
        </w:rPr>
        <w:t>Scalability</w:t>
      </w:r>
      <w:bookmarkEnd w:id="38"/>
    </w:p>
    <w:p w14:paraId="64C71C25" w14:textId="39D6C2E5" w:rsidR="00995578" w:rsidRPr="00995578" w:rsidRDefault="00995578" w:rsidP="00841799">
      <w:pPr>
        <w:pStyle w:val="NormalWeb"/>
        <w:numPr>
          <w:ilvl w:val="0"/>
          <w:numId w:val="21"/>
        </w:numPr>
        <w:suppressAutoHyphens w:val="0"/>
        <w:spacing w:before="100" w:after="100" w:line="360" w:lineRule="auto"/>
        <w:jc w:val="both"/>
        <w:rPr>
          <w:rFonts w:ascii="Cambria" w:hAnsi="Cambria"/>
        </w:rPr>
      </w:pPr>
      <w:r w:rsidRPr="00841799">
        <w:rPr>
          <w:rFonts w:ascii="Cambria" w:hAnsi="Cambria"/>
        </w:rPr>
        <w:t>Elastic Architecture: The software processing nodes and database layers must scale both vertically and horizontally to handle aggressive expansions in concurrent system users and massive database storage.</w:t>
      </w:r>
    </w:p>
    <w:p w14:paraId="6C655BFA" w14:textId="514F6EBA" w:rsidR="00995578" w:rsidRPr="00995578" w:rsidRDefault="00995578" w:rsidP="00841799">
      <w:pPr>
        <w:pStyle w:val="NormalWeb"/>
        <w:numPr>
          <w:ilvl w:val="0"/>
          <w:numId w:val="21"/>
        </w:numPr>
        <w:suppressAutoHyphens w:val="0"/>
        <w:spacing w:before="100" w:after="100" w:line="360" w:lineRule="auto"/>
        <w:jc w:val="both"/>
        <w:rPr>
          <w:rFonts w:ascii="Cambria" w:hAnsi="Cambria"/>
        </w:rPr>
      </w:pPr>
      <w:r w:rsidRPr="00841799">
        <w:rPr>
          <w:rFonts w:ascii="Cambria" w:hAnsi="Cambria"/>
        </w:rPr>
        <w:t>Traffic Management: The system must maintain baseline performance parameters during peak volume surges, digital user growth, and high-frequency complaint registration spikes without degradation.</w:t>
      </w:r>
    </w:p>
    <w:p w14:paraId="0DD952D3" w14:textId="12B87461" w:rsidR="00995578" w:rsidRDefault="00995578" w:rsidP="00995578">
      <w:pPr>
        <w:pStyle w:val="Heading2"/>
        <w:numPr>
          <w:ilvl w:val="0"/>
          <w:numId w:val="18"/>
        </w:numPr>
        <w:spacing w:line="360" w:lineRule="auto"/>
        <w:contextualSpacing/>
        <w:jc w:val="both"/>
        <w:rPr>
          <w:rFonts w:ascii="Cambria" w:hAnsi="Cambria"/>
          <w:sz w:val="24"/>
          <w:szCs w:val="24"/>
        </w:rPr>
      </w:pPr>
      <w:bookmarkStart w:id="39" w:name="_Toc234398386"/>
      <w:r w:rsidRPr="00995578">
        <w:rPr>
          <w:rFonts w:ascii="Cambria" w:hAnsi="Cambria"/>
          <w:sz w:val="24"/>
          <w:szCs w:val="24"/>
        </w:rPr>
        <w:lastRenderedPageBreak/>
        <w:t>Integration Capability (API-First Architecture)</w:t>
      </w:r>
      <w:bookmarkEnd w:id="39"/>
    </w:p>
    <w:p w14:paraId="7E3B2C4E" w14:textId="0B2D5666" w:rsidR="00995578" w:rsidRPr="00995578" w:rsidRDefault="00995578" w:rsidP="00841799">
      <w:pPr>
        <w:pStyle w:val="NormalWeb"/>
        <w:numPr>
          <w:ilvl w:val="0"/>
          <w:numId w:val="21"/>
        </w:numPr>
        <w:suppressAutoHyphens w:val="0"/>
        <w:spacing w:before="100" w:after="100" w:line="360" w:lineRule="auto"/>
        <w:jc w:val="both"/>
        <w:rPr>
          <w:rFonts w:ascii="Cambria" w:hAnsi="Cambria"/>
        </w:rPr>
      </w:pPr>
      <w:r w:rsidRPr="00841799">
        <w:rPr>
          <w:rFonts w:ascii="Cambria" w:hAnsi="Cambria"/>
        </w:rPr>
        <w:t>Elastic Architecture: The software processing nodes and database layers must scale both vertically and horizontally to handle aggressive expansions in concurrent system users and massive database storage.</w:t>
      </w:r>
    </w:p>
    <w:p w14:paraId="655835E2" w14:textId="2D15CAC2" w:rsidR="00995578" w:rsidRPr="00995578" w:rsidRDefault="00995578" w:rsidP="00841799">
      <w:pPr>
        <w:pStyle w:val="NormalWeb"/>
        <w:numPr>
          <w:ilvl w:val="0"/>
          <w:numId w:val="21"/>
        </w:numPr>
        <w:suppressAutoHyphens w:val="0"/>
        <w:spacing w:before="100" w:after="100" w:line="360" w:lineRule="auto"/>
        <w:jc w:val="both"/>
        <w:rPr>
          <w:rFonts w:ascii="Cambria" w:hAnsi="Cambria"/>
        </w:rPr>
      </w:pPr>
      <w:r w:rsidRPr="00841799">
        <w:rPr>
          <w:rFonts w:ascii="Cambria" w:hAnsi="Cambria"/>
        </w:rPr>
        <w:t>Interoperability: The application architecture must be built on secure, documented RESTful or GRPC APIs to facilitate seamless backend data exchange.</w:t>
      </w:r>
    </w:p>
    <w:p w14:paraId="495572D9" w14:textId="4B6A13AB" w:rsidR="00995578" w:rsidRPr="00B056DE" w:rsidRDefault="00995578" w:rsidP="00B056DE">
      <w:pPr>
        <w:pStyle w:val="NormalWeb"/>
        <w:numPr>
          <w:ilvl w:val="0"/>
          <w:numId w:val="21"/>
        </w:numPr>
        <w:suppressAutoHyphens w:val="0"/>
        <w:spacing w:before="100" w:after="100" w:line="360" w:lineRule="auto"/>
        <w:jc w:val="both"/>
        <w:rPr>
          <w:rFonts w:ascii="Cambria" w:hAnsi="Cambria"/>
        </w:rPr>
      </w:pPr>
      <w:r w:rsidRPr="00841799">
        <w:rPr>
          <w:rFonts w:ascii="Cambria" w:hAnsi="Cambria"/>
        </w:rPr>
        <w:t>Automated Sync: The system must maintain real-time integration loops with the Core Banking System, corporate CRM solutions, and central Contact Center switchboards to programmatically extract validated consumer information and transaction records, eliminating manual user data re-entry.</w:t>
      </w:r>
    </w:p>
    <w:p w14:paraId="71111FC5" w14:textId="5136C3FF" w:rsidR="00135CF6" w:rsidRPr="00135CF6" w:rsidRDefault="00135CF6" w:rsidP="00135CF6">
      <w:pPr>
        <w:pStyle w:val="Heading2"/>
        <w:numPr>
          <w:ilvl w:val="0"/>
          <w:numId w:val="18"/>
        </w:numPr>
        <w:spacing w:line="360" w:lineRule="auto"/>
        <w:contextualSpacing/>
        <w:jc w:val="both"/>
        <w:rPr>
          <w:rFonts w:ascii="Cambria" w:hAnsi="Cambria"/>
          <w:sz w:val="24"/>
          <w:szCs w:val="24"/>
        </w:rPr>
      </w:pPr>
      <w:bookmarkStart w:id="40" w:name="_Toc234398387"/>
      <w:r w:rsidRPr="00135CF6">
        <w:rPr>
          <w:rFonts w:ascii="Cambria" w:hAnsi="Cambria"/>
          <w:sz w:val="24"/>
          <w:szCs w:val="24"/>
        </w:rPr>
        <w:t>Disaster Recovery and High Availability</w:t>
      </w:r>
      <w:bookmarkEnd w:id="40"/>
    </w:p>
    <w:p w14:paraId="0FB39F03" w14:textId="3666B2D3" w:rsidR="00135CF6" w:rsidRPr="00135CF6" w:rsidRDefault="00135CF6" w:rsidP="00135CF6">
      <w:pPr>
        <w:pStyle w:val="NormalWeb"/>
        <w:numPr>
          <w:ilvl w:val="0"/>
          <w:numId w:val="21"/>
        </w:numPr>
        <w:suppressAutoHyphens w:val="0"/>
        <w:spacing w:before="100" w:after="100" w:line="360" w:lineRule="auto"/>
        <w:jc w:val="both"/>
        <w:rPr>
          <w:rFonts w:ascii="Cambria" w:hAnsi="Cambria"/>
        </w:rPr>
      </w:pPr>
      <w:r w:rsidRPr="00135CF6">
        <w:rPr>
          <w:rFonts w:ascii="Cambria" w:hAnsi="Cambria"/>
        </w:rPr>
        <w:t>Uptime SLA: The platform must operate with a High Availability deployment strategy guaranteeing consistent uptime parameters (e.g., 99.95% availability) exclusive of scheduled maintenance.</w:t>
      </w:r>
    </w:p>
    <w:p w14:paraId="57D97CB9" w14:textId="4E3C1549" w:rsidR="00991737" w:rsidRDefault="00135CF6" w:rsidP="00AC7801">
      <w:pPr>
        <w:pStyle w:val="NormalWeb"/>
        <w:numPr>
          <w:ilvl w:val="0"/>
          <w:numId w:val="21"/>
        </w:numPr>
        <w:suppressAutoHyphens w:val="0"/>
        <w:spacing w:before="100" w:after="100" w:line="360" w:lineRule="auto"/>
        <w:jc w:val="both"/>
        <w:rPr>
          <w:rFonts w:ascii="Cambria" w:hAnsi="Cambria"/>
        </w:rPr>
      </w:pPr>
      <w:r w:rsidRPr="00135CF6">
        <w:rPr>
          <w:rFonts w:ascii="Cambria" w:hAnsi="Cambria"/>
        </w:rPr>
        <w:t>Data Resiliency: The architecture must enforce continuous automated backup schedules and redundant data replication to ensure immediate disaster recovery, complete database survival, and continuity of operations over physical system crashes.</w:t>
      </w:r>
    </w:p>
    <w:p w14:paraId="72097240" w14:textId="1C93E3B8" w:rsidR="00AC7801" w:rsidRDefault="00AC7801" w:rsidP="00B056DE">
      <w:pPr>
        <w:pStyle w:val="NormalWeb"/>
        <w:suppressAutoHyphens w:val="0"/>
        <w:spacing w:before="100" w:after="100" w:line="360" w:lineRule="auto"/>
        <w:ind w:left="720"/>
        <w:jc w:val="both"/>
        <w:rPr>
          <w:rFonts w:ascii="Cambria" w:hAnsi="Cambria"/>
        </w:rPr>
      </w:pPr>
    </w:p>
    <w:p w14:paraId="7093C0FD" w14:textId="7E01CBBE" w:rsidR="00B056DE" w:rsidRDefault="00B056DE" w:rsidP="00B056DE">
      <w:pPr>
        <w:pStyle w:val="NormalWeb"/>
        <w:suppressAutoHyphens w:val="0"/>
        <w:spacing w:before="100" w:after="100" w:line="360" w:lineRule="auto"/>
        <w:ind w:left="720"/>
        <w:jc w:val="both"/>
        <w:rPr>
          <w:rFonts w:ascii="Cambria" w:hAnsi="Cambria"/>
        </w:rPr>
      </w:pPr>
    </w:p>
    <w:p w14:paraId="25F243C4" w14:textId="77777777" w:rsidR="00B056DE" w:rsidRPr="00AC7801" w:rsidRDefault="00B056DE" w:rsidP="00B056DE">
      <w:pPr>
        <w:pStyle w:val="NormalWeb"/>
        <w:suppressAutoHyphens w:val="0"/>
        <w:spacing w:before="100" w:after="100" w:line="360" w:lineRule="auto"/>
        <w:ind w:left="720"/>
        <w:jc w:val="both"/>
        <w:rPr>
          <w:rFonts w:ascii="Cambria" w:hAnsi="Cambria"/>
        </w:rPr>
      </w:pPr>
    </w:p>
    <w:p w14:paraId="34D78E15" w14:textId="77777777" w:rsidR="00C42B58" w:rsidRDefault="00C42B58" w:rsidP="00AC7801">
      <w:pPr>
        <w:pStyle w:val="Heading2"/>
        <w:spacing w:line="360" w:lineRule="auto"/>
        <w:ind w:left="720"/>
        <w:contextualSpacing/>
        <w:rPr>
          <w:rFonts w:ascii="Cambria" w:hAnsi="Cambria"/>
          <w:sz w:val="40"/>
          <w:szCs w:val="40"/>
        </w:rPr>
      </w:pPr>
    </w:p>
    <w:p w14:paraId="63FDEDC1" w14:textId="77777777" w:rsidR="00C42B58" w:rsidRDefault="00C42B58" w:rsidP="00AC7801">
      <w:pPr>
        <w:pStyle w:val="Heading2"/>
        <w:spacing w:line="360" w:lineRule="auto"/>
        <w:ind w:left="720"/>
        <w:contextualSpacing/>
        <w:rPr>
          <w:rFonts w:ascii="Cambria" w:hAnsi="Cambria"/>
          <w:sz w:val="40"/>
          <w:szCs w:val="40"/>
        </w:rPr>
      </w:pPr>
    </w:p>
    <w:p w14:paraId="1544E881" w14:textId="77777777" w:rsidR="00C42B58" w:rsidRDefault="00C42B58" w:rsidP="00AC7801">
      <w:pPr>
        <w:pStyle w:val="Heading2"/>
        <w:spacing w:line="360" w:lineRule="auto"/>
        <w:ind w:left="720"/>
        <w:contextualSpacing/>
        <w:rPr>
          <w:rFonts w:ascii="Cambria" w:hAnsi="Cambria"/>
          <w:sz w:val="40"/>
          <w:szCs w:val="40"/>
        </w:rPr>
      </w:pPr>
    </w:p>
    <w:p w14:paraId="3ACFDAD4" w14:textId="365C09A1" w:rsidR="00531113" w:rsidRDefault="00135CF6" w:rsidP="00AC7801">
      <w:pPr>
        <w:pStyle w:val="Heading2"/>
        <w:spacing w:line="360" w:lineRule="auto"/>
        <w:ind w:left="720"/>
        <w:contextualSpacing/>
        <w:rPr>
          <w:rFonts w:ascii="Cambria" w:hAnsi="Cambria"/>
          <w:sz w:val="40"/>
          <w:szCs w:val="40"/>
        </w:rPr>
      </w:pPr>
      <w:bookmarkStart w:id="41" w:name="_Toc234398388"/>
      <w:r w:rsidRPr="00B83918">
        <w:rPr>
          <w:rFonts w:ascii="Cambria" w:hAnsi="Cambria"/>
          <w:sz w:val="40"/>
          <w:szCs w:val="40"/>
        </w:rPr>
        <w:lastRenderedPageBreak/>
        <w:t>Governance and Quality Assurance</w:t>
      </w:r>
      <w:bookmarkEnd w:id="41"/>
    </w:p>
    <w:p w14:paraId="03EA38D1" w14:textId="77777777" w:rsidR="00CF3244" w:rsidRPr="00CF3244" w:rsidRDefault="00CF3244" w:rsidP="00AC7801">
      <w:pPr>
        <w:pStyle w:val="Heading2"/>
        <w:spacing w:line="360" w:lineRule="auto"/>
        <w:ind w:left="720"/>
        <w:contextualSpacing/>
        <w:rPr>
          <w:rFonts w:ascii="Cambria" w:hAnsi="Cambria"/>
          <w:sz w:val="10"/>
          <w:szCs w:val="10"/>
        </w:rPr>
      </w:pPr>
    </w:p>
    <w:p w14:paraId="10E78170" w14:textId="1E640B78" w:rsidR="00135CF6" w:rsidRDefault="00135CF6" w:rsidP="00135CF6">
      <w:pPr>
        <w:pStyle w:val="Heading2"/>
        <w:numPr>
          <w:ilvl w:val="0"/>
          <w:numId w:val="24"/>
        </w:numPr>
        <w:spacing w:line="360" w:lineRule="auto"/>
        <w:contextualSpacing/>
        <w:rPr>
          <w:rFonts w:ascii="Cambria" w:hAnsi="Cambria"/>
          <w:sz w:val="24"/>
          <w:szCs w:val="24"/>
        </w:rPr>
      </w:pPr>
      <w:bookmarkStart w:id="42" w:name="_Toc234398389"/>
      <w:r w:rsidRPr="00135CF6">
        <w:rPr>
          <w:rFonts w:ascii="Cambria" w:hAnsi="Cambria"/>
          <w:sz w:val="24"/>
          <w:szCs w:val="24"/>
        </w:rPr>
        <w:t>Corrective and Preventive Action (CAPA) Linkage</w:t>
      </w:r>
      <w:bookmarkEnd w:id="42"/>
    </w:p>
    <w:p w14:paraId="7F18CAC3" w14:textId="70F9CB39" w:rsidR="00135CF6" w:rsidRPr="00135CF6" w:rsidRDefault="00135CF6" w:rsidP="00135CF6">
      <w:pPr>
        <w:pStyle w:val="NormalWeb"/>
        <w:numPr>
          <w:ilvl w:val="0"/>
          <w:numId w:val="25"/>
        </w:numPr>
        <w:suppressAutoHyphens w:val="0"/>
        <w:spacing w:before="100" w:after="100" w:line="360" w:lineRule="auto"/>
        <w:jc w:val="both"/>
        <w:rPr>
          <w:rFonts w:ascii="Cambria" w:hAnsi="Cambria"/>
        </w:rPr>
      </w:pPr>
      <w:r w:rsidRPr="00135CF6">
        <w:rPr>
          <w:rFonts w:ascii="Cambria" w:hAnsi="Cambria"/>
        </w:rPr>
        <w:t>Automated Triggers: The system shall feature built-in business rules that automatically parse incoming data and instantly trigger formal Corrective and Preventive Action (CAPA) workflows whenever a high-risk or recurring systemic complaint profile is flagged.</w:t>
      </w:r>
    </w:p>
    <w:p w14:paraId="52B47464" w14:textId="77777777" w:rsidR="00135CF6" w:rsidRDefault="00135CF6" w:rsidP="00135CF6">
      <w:pPr>
        <w:pStyle w:val="Heading2"/>
        <w:numPr>
          <w:ilvl w:val="0"/>
          <w:numId w:val="24"/>
        </w:numPr>
        <w:spacing w:line="360" w:lineRule="auto"/>
        <w:contextualSpacing/>
        <w:rPr>
          <w:rFonts w:ascii="Cambria" w:hAnsi="Cambria"/>
          <w:sz w:val="24"/>
          <w:szCs w:val="24"/>
        </w:rPr>
      </w:pPr>
      <w:bookmarkStart w:id="43" w:name="_Toc234398390"/>
      <w:r w:rsidRPr="00135CF6">
        <w:rPr>
          <w:rFonts w:ascii="Cambria" w:hAnsi="Cambria"/>
          <w:sz w:val="24"/>
          <w:szCs w:val="24"/>
        </w:rPr>
        <w:t>Audit Readiness</w:t>
      </w:r>
      <w:bookmarkEnd w:id="43"/>
    </w:p>
    <w:p w14:paraId="19CAFF8B" w14:textId="635AAD98" w:rsidR="00135CF6" w:rsidRPr="009E1628" w:rsidRDefault="009E1628" w:rsidP="009E1628">
      <w:pPr>
        <w:pStyle w:val="NormalWeb"/>
        <w:numPr>
          <w:ilvl w:val="0"/>
          <w:numId w:val="25"/>
        </w:numPr>
        <w:suppressAutoHyphens w:val="0"/>
        <w:spacing w:before="100" w:after="100" w:line="360" w:lineRule="auto"/>
        <w:jc w:val="both"/>
        <w:rPr>
          <w:rFonts w:ascii="Cambria" w:hAnsi="Cambria"/>
        </w:rPr>
      </w:pPr>
      <w:r>
        <w:rPr>
          <w:rFonts w:ascii="Cambria" w:hAnsi="Cambria"/>
        </w:rPr>
        <w:t>T</w:t>
      </w:r>
      <w:r w:rsidRPr="009E1628">
        <w:rPr>
          <w:rFonts w:ascii="Cambria" w:hAnsi="Cambria"/>
        </w:rPr>
        <w:t>he system must store records securely for a mandatory duration of +5 years to ensure auditors can access the full history of a grievance.</w:t>
      </w:r>
    </w:p>
    <w:p w14:paraId="62270AF7" w14:textId="77777777" w:rsidR="00991737" w:rsidRDefault="00991737" w:rsidP="00991737">
      <w:pPr>
        <w:pStyle w:val="Heading2"/>
        <w:numPr>
          <w:ilvl w:val="0"/>
          <w:numId w:val="24"/>
        </w:numPr>
        <w:spacing w:line="360" w:lineRule="auto"/>
        <w:contextualSpacing/>
        <w:rPr>
          <w:rFonts w:ascii="Cambria" w:hAnsi="Cambria"/>
          <w:sz w:val="24"/>
          <w:szCs w:val="24"/>
        </w:rPr>
      </w:pPr>
      <w:bookmarkStart w:id="44" w:name="_Toc234398391"/>
      <w:r w:rsidRPr="00991737">
        <w:rPr>
          <w:rFonts w:ascii="Cambria" w:hAnsi="Cambria"/>
          <w:sz w:val="24"/>
          <w:szCs w:val="24"/>
        </w:rPr>
        <w:t>Stakeholder Escalation</w:t>
      </w:r>
      <w:bookmarkEnd w:id="44"/>
    </w:p>
    <w:p w14:paraId="501612BE" w14:textId="658E98AB" w:rsidR="009E1628" w:rsidRPr="00135CF6" w:rsidRDefault="009E1628" w:rsidP="00135CF6">
      <w:pPr>
        <w:pStyle w:val="NormalWeb"/>
        <w:numPr>
          <w:ilvl w:val="0"/>
          <w:numId w:val="25"/>
        </w:numPr>
        <w:suppressAutoHyphens w:val="0"/>
        <w:spacing w:before="100" w:after="100" w:line="360" w:lineRule="auto"/>
        <w:jc w:val="both"/>
        <w:rPr>
          <w:rFonts w:ascii="Cambria" w:hAnsi="Cambria"/>
        </w:rPr>
      </w:pPr>
      <w:r w:rsidRPr="009E1628">
        <w:rPr>
          <w:rFonts w:ascii="Cambria" w:hAnsi="Cambria"/>
        </w:rPr>
        <w:t xml:space="preserve">Allow a multi-level escalation hierarchy and automatic routing for SLA breaches and unresolved complaints (for complaints that have exceeded their maximum 10 business days) or tolerable downtime or remained unresolved.  </w:t>
      </w:r>
    </w:p>
    <w:p w14:paraId="33FE0064" w14:textId="77777777" w:rsidR="00991737" w:rsidRDefault="00991737" w:rsidP="00991737">
      <w:pPr>
        <w:pStyle w:val="Heading2"/>
        <w:numPr>
          <w:ilvl w:val="0"/>
          <w:numId w:val="24"/>
        </w:numPr>
        <w:spacing w:line="360" w:lineRule="auto"/>
        <w:contextualSpacing/>
        <w:rPr>
          <w:rFonts w:ascii="Cambria" w:hAnsi="Cambria"/>
          <w:sz w:val="24"/>
          <w:szCs w:val="24"/>
        </w:rPr>
      </w:pPr>
      <w:bookmarkStart w:id="45" w:name="_Toc234398392"/>
      <w:r w:rsidRPr="00991737">
        <w:rPr>
          <w:rFonts w:ascii="Cambria" w:hAnsi="Cambria"/>
          <w:sz w:val="24"/>
          <w:szCs w:val="24"/>
        </w:rPr>
        <w:t>Performance and Accountability Framework</w:t>
      </w:r>
      <w:bookmarkEnd w:id="45"/>
    </w:p>
    <w:p w14:paraId="0FDBBD69" w14:textId="5EF3E145" w:rsidR="00531113" w:rsidRPr="009E1628" w:rsidRDefault="00991737" w:rsidP="009E1628">
      <w:pPr>
        <w:pStyle w:val="NormalWeb"/>
        <w:numPr>
          <w:ilvl w:val="0"/>
          <w:numId w:val="25"/>
        </w:numPr>
        <w:suppressAutoHyphens w:val="0"/>
        <w:spacing w:before="100" w:after="100" w:line="360" w:lineRule="auto"/>
        <w:jc w:val="both"/>
        <w:rPr>
          <w:rFonts w:ascii="Cambria" w:hAnsi="Cambria"/>
        </w:rPr>
      </w:pPr>
      <w:r w:rsidRPr="009E1628">
        <w:rPr>
          <w:rFonts w:ascii="Cambria" w:hAnsi="Cambria"/>
        </w:rPr>
        <w:t xml:space="preserve">The system </w:t>
      </w:r>
      <w:r w:rsidR="009E1628" w:rsidRPr="009E1628">
        <w:rPr>
          <w:rFonts w:ascii="Cambria" w:hAnsi="Cambria"/>
        </w:rPr>
        <w:t>Link complaints data to Staff KPIs and Branch performance scorecards, including Resolution Time, Complaint Recurrence, CSAT, NPS, and CES.</w:t>
      </w:r>
    </w:p>
    <w:p w14:paraId="72862DEF" w14:textId="77777777" w:rsidR="009E1628" w:rsidRDefault="009E1628" w:rsidP="00AC7801">
      <w:pPr>
        <w:pStyle w:val="Heading2"/>
        <w:spacing w:line="360" w:lineRule="auto"/>
        <w:ind w:left="720"/>
        <w:contextualSpacing/>
        <w:rPr>
          <w:rFonts w:ascii="Cambria" w:hAnsi="Cambria"/>
          <w:sz w:val="40"/>
          <w:szCs w:val="40"/>
        </w:rPr>
      </w:pPr>
    </w:p>
    <w:p w14:paraId="73F7287E" w14:textId="77777777" w:rsidR="009E1628" w:rsidRDefault="009E1628" w:rsidP="00AC7801">
      <w:pPr>
        <w:pStyle w:val="Heading2"/>
        <w:spacing w:line="360" w:lineRule="auto"/>
        <w:ind w:left="720"/>
        <w:contextualSpacing/>
        <w:rPr>
          <w:rFonts w:ascii="Cambria" w:hAnsi="Cambria"/>
          <w:sz w:val="40"/>
          <w:szCs w:val="40"/>
        </w:rPr>
      </w:pPr>
    </w:p>
    <w:p w14:paraId="17AEC271" w14:textId="77777777" w:rsidR="009E1628" w:rsidRDefault="009E1628" w:rsidP="00AC7801">
      <w:pPr>
        <w:pStyle w:val="Heading2"/>
        <w:spacing w:line="360" w:lineRule="auto"/>
        <w:ind w:left="720"/>
        <w:contextualSpacing/>
        <w:rPr>
          <w:rFonts w:ascii="Cambria" w:hAnsi="Cambria"/>
          <w:sz w:val="40"/>
          <w:szCs w:val="40"/>
        </w:rPr>
      </w:pPr>
    </w:p>
    <w:p w14:paraId="38F1AF45" w14:textId="77777777" w:rsidR="009E1628" w:rsidRDefault="009E1628" w:rsidP="00AC7801">
      <w:pPr>
        <w:pStyle w:val="Heading2"/>
        <w:spacing w:line="360" w:lineRule="auto"/>
        <w:ind w:left="720"/>
        <w:contextualSpacing/>
        <w:rPr>
          <w:rFonts w:ascii="Cambria" w:hAnsi="Cambria"/>
          <w:sz w:val="40"/>
          <w:szCs w:val="40"/>
        </w:rPr>
      </w:pPr>
    </w:p>
    <w:p w14:paraId="7A9494FD" w14:textId="7FB7177D" w:rsidR="00F669F6" w:rsidRPr="00B83918" w:rsidRDefault="00531113" w:rsidP="00AC7801">
      <w:pPr>
        <w:pStyle w:val="Heading2"/>
        <w:spacing w:line="360" w:lineRule="auto"/>
        <w:ind w:left="720"/>
        <w:contextualSpacing/>
        <w:rPr>
          <w:rFonts w:ascii="Cambria" w:hAnsi="Cambria"/>
          <w:sz w:val="40"/>
          <w:szCs w:val="40"/>
        </w:rPr>
      </w:pPr>
      <w:bookmarkStart w:id="46" w:name="_Toc234398393"/>
      <w:r w:rsidRPr="00B83918">
        <w:rPr>
          <w:rFonts w:ascii="Cambria" w:hAnsi="Cambria"/>
          <w:sz w:val="40"/>
          <w:szCs w:val="40"/>
        </w:rPr>
        <w:lastRenderedPageBreak/>
        <w:t>User Roles and Access Management</w:t>
      </w:r>
      <w:bookmarkEnd w:id="35"/>
      <w:bookmarkEnd w:id="46"/>
    </w:p>
    <w:p w14:paraId="1032E50B" w14:textId="5E0DF72E" w:rsidR="00C07F2E" w:rsidRDefault="00C07F2E" w:rsidP="00C07F2E">
      <w:pPr>
        <w:pStyle w:val="BodyText"/>
        <w:numPr>
          <w:ilvl w:val="0"/>
          <w:numId w:val="26"/>
        </w:numPr>
        <w:rPr>
          <w:rFonts w:ascii="Cambria" w:hAnsi="Cambria" w:cstheme="minorHAnsi"/>
          <w:b/>
          <w:sz w:val="24"/>
          <w:szCs w:val="24"/>
        </w:rPr>
      </w:pPr>
      <w:r w:rsidRPr="00C07F2E">
        <w:rPr>
          <w:rFonts w:ascii="Cambria" w:hAnsi="Cambria"/>
          <w:b/>
          <w:sz w:val="24"/>
          <w:szCs w:val="24"/>
        </w:rPr>
        <w:t>Administrative Access and Rights</w:t>
      </w:r>
      <w:r w:rsidR="00F669F6" w:rsidRPr="00C07F2E">
        <w:rPr>
          <w:rFonts w:ascii="Cambria" w:hAnsi="Cambria" w:cstheme="minorHAnsi"/>
          <w:b/>
          <w:vanish/>
          <w:sz w:val="24"/>
          <w:szCs w:val="24"/>
        </w:rPr>
        <w:t>Bottom of Form</w:t>
      </w:r>
      <w:bookmarkEnd w:id="8"/>
      <w:bookmarkEnd w:id="9"/>
    </w:p>
    <w:p w14:paraId="3C97F662" w14:textId="2C8DF18B" w:rsidR="00531113" w:rsidRPr="00531113" w:rsidRDefault="00531113" w:rsidP="00C07F2E">
      <w:pPr>
        <w:pStyle w:val="Heading3"/>
        <w:spacing w:line="360" w:lineRule="auto"/>
        <w:jc w:val="both"/>
        <w:rPr>
          <w:rFonts w:ascii="Cambria" w:hAnsi="Cambria"/>
        </w:rPr>
      </w:pPr>
      <w:bookmarkStart w:id="47" w:name="_Toc234398394"/>
      <w:r w:rsidRPr="00531113">
        <w:rPr>
          <w:rFonts w:ascii="Cambria" w:hAnsi="Cambria"/>
        </w:rPr>
        <w:t>Customer Care Division</w:t>
      </w:r>
      <w:bookmarkEnd w:id="47"/>
    </w:p>
    <w:p w14:paraId="43333890" w14:textId="77777777" w:rsidR="002B2F83" w:rsidRPr="00C07F2E" w:rsidRDefault="002B2F83" w:rsidP="002B2F83">
      <w:pPr>
        <w:pStyle w:val="NormalWeb"/>
        <w:numPr>
          <w:ilvl w:val="0"/>
          <w:numId w:val="31"/>
        </w:numPr>
        <w:suppressAutoHyphens w:val="0"/>
        <w:spacing w:before="100" w:after="100" w:line="360" w:lineRule="auto"/>
        <w:jc w:val="both"/>
        <w:rPr>
          <w:rFonts w:ascii="Cambria" w:hAnsi="Cambria"/>
        </w:rPr>
      </w:pPr>
      <w:r w:rsidRPr="002B2F83">
        <w:rPr>
          <w:rFonts w:ascii="Cambria" w:hAnsi="Cambria"/>
        </w:rPr>
        <w:t>Personnel: Senior Manager, Team Leaders, and Customer Care Officers.</w:t>
      </w:r>
    </w:p>
    <w:p w14:paraId="0AB544D7" w14:textId="7E3FA93C" w:rsidR="002B2F83" w:rsidRPr="002B2F83" w:rsidRDefault="002B2F83" w:rsidP="002B2F83">
      <w:pPr>
        <w:pStyle w:val="NormalWeb"/>
        <w:numPr>
          <w:ilvl w:val="0"/>
          <w:numId w:val="31"/>
        </w:numPr>
        <w:suppressAutoHyphens w:val="0"/>
        <w:spacing w:before="100" w:after="100" w:line="360" w:lineRule="auto"/>
        <w:jc w:val="both"/>
        <w:rPr>
          <w:rFonts w:ascii="Cambria" w:hAnsi="Cambria"/>
        </w:rPr>
      </w:pPr>
      <w:r w:rsidRPr="00531113">
        <w:rPr>
          <w:rFonts w:ascii="Cambria" w:hAnsi="Cambria"/>
        </w:rPr>
        <w:t>Access Provisions: Granted full administrative rights within the application workflow to manage core complaint operational configurations, modify system routing logic, re-assign records, oversee queues, and manage end-to-end resolution proce</w:t>
      </w:r>
      <w:r>
        <w:rPr>
          <w:rFonts w:ascii="Cambria" w:hAnsi="Cambria"/>
        </w:rPr>
        <w:t>sses.</w:t>
      </w:r>
    </w:p>
    <w:p w14:paraId="16B6E1D6" w14:textId="5CA7E0E6" w:rsidR="00C07F2E" w:rsidRPr="00C07F2E" w:rsidRDefault="00C07F2E" w:rsidP="00C07F2E">
      <w:pPr>
        <w:pStyle w:val="BodyText"/>
        <w:numPr>
          <w:ilvl w:val="0"/>
          <w:numId w:val="26"/>
        </w:numPr>
        <w:rPr>
          <w:rFonts w:ascii="Cambria" w:hAnsi="Cambria"/>
          <w:b/>
          <w:sz w:val="24"/>
          <w:szCs w:val="24"/>
        </w:rPr>
      </w:pPr>
      <w:r w:rsidRPr="00C07F2E">
        <w:rPr>
          <w:rFonts w:ascii="Cambria" w:hAnsi="Cambria"/>
          <w:b/>
          <w:sz w:val="24"/>
          <w:szCs w:val="24"/>
        </w:rPr>
        <w:t>User Rights and Privileges</w:t>
      </w:r>
    </w:p>
    <w:p w14:paraId="4556F7A3" w14:textId="20F9906E" w:rsidR="00C07F2E" w:rsidRPr="00C07F2E" w:rsidRDefault="00C07F2E" w:rsidP="00C07F2E">
      <w:pPr>
        <w:pStyle w:val="Heading3"/>
        <w:spacing w:line="360" w:lineRule="auto"/>
        <w:jc w:val="both"/>
        <w:rPr>
          <w:rFonts w:ascii="Cambria" w:hAnsi="Cambria"/>
        </w:rPr>
      </w:pPr>
      <w:bookmarkStart w:id="48" w:name="_Toc234398395"/>
      <w:r w:rsidRPr="00C07F2E">
        <w:rPr>
          <w:rFonts w:ascii="Cambria" w:hAnsi="Cambria"/>
        </w:rPr>
        <w:t>Executive Oversight</w:t>
      </w:r>
      <w:bookmarkEnd w:id="48"/>
    </w:p>
    <w:p w14:paraId="650783D4" w14:textId="67F7D0A1" w:rsidR="00C07F2E" w:rsidRDefault="00C07F2E" w:rsidP="00C07F2E">
      <w:pPr>
        <w:pStyle w:val="NormalWeb"/>
        <w:numPr>
          <w:ilvl w:val="0"/>
          <w:numId w:val="31"/>
        </w:numPr>
        <w:suppressAutoHyphens w:val="0"/>
        <w:spacing w:before="100" w:after="100" w:line="360" w:lineRule="auto"/>
        <w:jc w:val="both"/>
        <w:rPr>
          <w:rFonts w:ascii="Cambria" w:hAnsi="Cambria"/>
        </w:rPr>
      </w:pPr>
      <w:r w:rsidRPr="002B2F83">
        <w:rPr>
          <w:rFonts w:ascii="Cambria" w:hAnsi="Cambria"/>
        </w:rPr>
        <w:t>Personnel: Chief Experience Officer, Director of the Service Quality Department.</w:t>
      </w:r>
    </w:p>
    <w:p w14:paraId="290BA41B" w14:textId="2F1052C1" w:rsidR="00C07F2E" w:rsidRPr="00C07F2E" w:rsidRDefault="00C07F2E" w:rsidP="00C07F2E">
      <w:pPr>
        <w:pStyle w:val="NormalWeb"/>
        <w:numPr>
          <w:ilvl w:val="0"/>
          <w:numId w:val="31"/>
        </w:numPr>
        <w:suppressAutoHyphens w:val="0"/>
        <w:spacing w:before="100" w:after="100" w:line="360" w:lineRule="auto"/>
        <w:jc w:val="both"/>
        <w:rPr>
          <w:rFonts w:ascii="Cambria" w:hAnsi="Cambria"/>
        </w:rPr>
      </w:pPr>
      <w:r w:rsidRPr="002B2F83">
        <w:rPr>
          <w:rFonts w:ascii="Cambria" w:hAnsi="Cambria"/>
        </w:rPr>
        <w:t>Access Provisions: Granted platform-wide read-only analytical access to view interactive performance dashboards, monitor overall operational complaint lifecycles, and evaluate aggregated customer sentiment trends.</w:t>
      </w:r>
    </w:p>
    <w:p w14:paraId="4C717B6B" w14:textId="1C8D22A7" w:rsidR="00C07F2E" w:rsidRPr="00C07F2E" w:rsidRDefault="00C07F2E" w:rsidP="00C07F2E">
      <w:pPr>
        <w:pStyle w:val="Heading3"/>
        <w:spacing w:line="360" w:lineRule="auto"/>
        <w:jc w:val="both"/>
        <w:rPr>
          <w:rFonts w:ascii="Cambria" w:hAnsi="Cambria"/>
        </w:rPr>
      </w:pPr>
      <w:bookmarkStart w:id="49" w:name="_Toc234398396"/>
      <w:r w:rsidRPr="00C07F2E">
        <w:rPr>
          <w:rFonts w:ascii="Cambria" w:hAnsi="Cambria"/>
        </w:rPr>
        <w:t>Limited Operational Management</w:t>
      </w:r>
      <w:bookmarkEnd w:id="49"/>
    </w:p>
    <w:p w14:paraId="19730E77" w14:textId="08DAC529" w:rsidR="00C07F2E" w:rsidRPr="00C07F2E" w:rsidRDefault="00C07F2E" w:rsidP="00531113">
      <w:pPr>
        <w:pStyle w:val="NormalWeb"/>
        <w:numPr>
          <w:ilvl w:val="0"/>
          <w:numId w:val="25"/>
        </w:numPr>
        <w:suppressAutoHyphens w:val="0"/>
        <w:spacing w:before="100" w:after="100" w:line="360" w:lineRule="auto"/>
        <w:jc w:val="both"/>
        <w:rPr>
          <w:rFonts w:ascii="Cambria" w:hAnsi="Cambria"/>
        </w:rPr>
      </w:pPr>
      <w:r w:rsidRPr="002B2F83">
        <w:rPr>
          <w:rFonts w:ascii="Cambria" w:hAnsi="Cambria"/>
        </w:rPr>
        <w:t>Personnel: Contact Center Senior Manager &amp; Team Leaders, Senior Manager of Digital Marketing, Branch Managers, and Customer Service Managers (CSMs).</w:t>
      </w:r>
    </w:p>
    <w:p w14:paraId="4BCA66AC" w14:textId="3EEA9A82" w:rsidR="00C07F2E" w:rsidRPr="00C07F2E" w:rsidRDefault="00C07F2E" w:rsidP="00531113">
      <w:pPr>
        <w:pStyle w:val="NormalWeb"/>
        <w:numPr>
          <w:ilvl w:val="0"/>
          <w:numId w:val="25"/>
        </w:numPr>
        <w:suppressAutoHyphens w:val="0"/>
        <w:spacing w:before="100" w:after="100" w:line="360" w:lineRule="auto"/>
        <w:jc w:val="both"/>
        <w:rPr>
          <w:rFonts w:ascii="Cambria" w:hAnsi="Cambria"/>
        </w:rPr>
      </w:pPr>
      <w:r w:rsidRPr="002B2F83">
        <w:rPr>
          <w:rFonts w:ascii="Cambria" w:hAnsi="Cambria"/>
        </w:rPr>
        <w:t>Access Provisions: Granted bounded user rights restricted to recording new customer disputes, manually assigning cases to localized branch queues, and tracking historical progress within their explicit scope of authority.</w:t>
      </w:r>
    </w:p>
    <w:p w14:paraId="2B1C5DBE" w14:textId="1E96EECA" w:rsidR="00C07F2E" w:rsidRDefault="00C07F2E" w:rsidP="002B2F83">
      <w:pPr>
        <w:pStyle w:val="Heading3"/>
        <w:spacing w:line="360" w:lineRule="auto"/>
        <w:jc w:val="both"/>
        <w:rPr>
          <w:rFonts w:ascii="Cambria" w:hAnsi="Cambria"/>
        </w:rPr>
      </w:pPr>
      <w:bookmarkStart w:id="50" w:name="_Toc234398397"/>
      <w:r w:rsidRPr="00C07F2E">
        <w:rPr>
          <w:rFonts w:ascii="Cambria" w:hAnsi="Cambria"/>
        </w:rPr>
        <w:t>Frontline Recording Intake</w:t>
      </w:r>
      <w:bookmarkEnd w:id="50"/>
    </w:p>
    <w:p w14:paraId="52743820" w14:textId="3188187A" w:rsidR="00C07F2E" w:rsidRPr="00C07F2E" w:rsidRDefault="00C07F2E" w:rsidP="00C07F2E">
      <w:pPr>
        <w:pStyle w:val="NormalWeb"/>
        <w:numPr>
          <w:ilvl w:val="0"/>
          <w:numId w:val="25"/>
        </w:numPr>
        <w:suppressAutoHyphens w:val="0"/>
        <w:spacing w:before="100" w:after="100" w:line="360" w:lineRule="auto"/>
        <w:jc w:val="both"/>
        <w:rPr>
          <w:rFonts w:ascii="Cambria" w:hAnsi="Cambria"/>
        </w:rPr>
      </w:pPr>
      <w:r w:rsidRPr="002B2F83">
        <w:rPr>
          <w:rFonts w:ascii="Cambria" w:hAnsi="Cambria"/>
        </w:rPr>
        <w:t>Personnel: Contact Center Agents, Digital Marketing Officers, Branch staff.</w:t>
      </w:r>
    </w:p>
    <w:p w14:paraId="50442AE0" w14:textId="2392698F" w:rsidR="00C07F2E" w:rsidRDefault="00C07F2E" w:rsidP="00C07F2E">
      <w:pPr>
        <w:pStyle w:val="NormalWeb"/>
        <w:numPr>
          <w:ilvl w:val="0"/>
          <w:numId w:val="25"/>
        </w:numPr>
        <w:suppressAutoHyphens w:val="0"/>
        <w:spacing w:before="100" w:after="100" w:line="360" w:lineRule="auto"/>
        <w:jc w:val="both"/>
        <w:rPr>
          <w:rFonts w:ascii="Cambria" w:hAnsi="Cambria"/>
        </w:rPr>
      </w:pPr>
      <w:r w:rsidRPr="002B2F83">
        <w:rPr>
          <w:rFonts w:ascii="Cambria" w:hAnsi="Cambria"/>
        </w:rPr>
        <w:lastRenderedPageBreak/>
        <w:t>Access Provisions: Granted restricted data-entry user rights strictly limited to initial complaint intake logging, multi-channel data capture, and reference number generation.</w:t>
      </w:r>
    </w:p>
    <w:p w14:paraId="7EB5943E" w14:textId="563EFFF3" w:rsidR="00C07F2E" w:rsidRPr="00C07F2E" w:rsidRDefault="00C07F2E" w:rsidP="00C07F2E">
      <w:pPr>
        <w:pStyle w:val="Heading3"/>
        <w:spacing w:line="360" w:lineRule="auto"/>
        <w:jc w:val="both"/>
        <w:rPr>
          <w:rFonts w:ascii="Cambria" w:hAnsi="Cambria"/>
        </w:rPr>
      </w:pPr>
      <w:bookmarkStart w:id="51" w:name="_Toc234398398"/>
      <w:r w:rsidRPr="00C07F2E">
        <w:rPr>
          <w:rFonts w:ascii="Cambria" w:hAnsi="Cambria"/>
        </w:rPr>
        <w:t>Committee Governance</w:t>
      </w:r>
      <w:bookmarkEnd w:id="51"/>
    </w:p>
    <w:p w14:paraId="3185866A" w14:textId="0BFC9655" w:rsidR="00C07F2E" w:rsidRDefault="00C07F2E" w:rsidP="00781522">
      <w:pPr>
        <w:pStyle w:val="NormalWeb"/>
        <w:numPr>
          <w:ilvl w:val="0"/>
          <w:numId w:val="25"/>
        </w:numPr>
        <w:suppressAutoHyphens w:val="0"/>
        <w:spacing w:before="100" w:after="100" w:line="360" w:lineRule="auto"/>
        <w:jc w:val="both"/>
        <w:rPr>
          <w:rFonts w:ascii="Cambria" w:hAnsi="Cambria"/>
        </w:rPr>
      </w:pPr>
      <w:r w:rsidRPr="002B2F83">
        <w:rPr>
          <w:rFonts w:ascii="Cambria" w:hAnsi="Cambria"/>
        </w:rPr>
        <w:t>Personnel: Complaints Review and Decision Committee Secretary.</w:t>
      </w:r>
    </w:p>
    <w:p w14:paraId="7420002F" w14:textId="1EE6D45F" w:rsidR="00781522" w:rsidRPr="00781522" w:rsidRDefault="00781522" w:rsidP="00781522">
      <w:pPr>
        <w:pStyle w:val="NormalWeb"/>
        <w:numPr>
          <w:ilvl w:val="0"/>
          <w:numId w:val="25"/>
        </w:numPr>
        <w:suppressAutoHyphens w:val="0"/>
        <w:spacing w:before="100" w:after="100" w:line="360" w:lineRule="auto"/>
        <w:jc w:val="both"/>
        <w:rPr>
          <w:rFonts w:ascii="Cambria" w:hAnsi="Cambria"/>
        </w:rPr>
      </w:pPr>
      <w:r w:rsidRPr="002B2F83">
        <w:rPr>
          <w:rFonts w:ascii="Cambria" w:hAnsi="Cambria"/>
        </w:rPr>
        <w:t>Access Provisions: Granted specialized user access to evaluate complex escalated files, directly upload formal Committee decisions or directional memos, and audit downstream implementation of those choices across business units.</w:t>
      </w:r>
    </w:p>
    <w:p w14:paraId="7D9F796E" w14:textId="0850C74F" w:rsidR="00781522" w:rsidRPr="00781522" w:rsidRDefault="00781522" w:rsidP="00781522">
      <w:pPr>
        <w:pStyle w:val="Heading3"/>
        <w:spacing w:line="360" w:lineRule="auto"/>
        <w:jc w:val="both"/>
        <w:rPr>
          <w:rFonts w:ascii="Cambria" w:hAnsi="Cambria"/>
        </w:rPr>
      </w:pPr>
      <w:bookmarkStart w:id="52" w:name="_Toc234398399"/>
      <w:r w:rsidRPr="00781522">
        <w:rPr>
          <w:rFonts w:ascii="Cambria" w:hAnsi="Cambria"/>
        </w:rPr>
        <w:t>Risk and Compliance</w:t>
      </w:r>
      <w:bookmarkEnd w:id="52"/>
    </w:p>
    <w:p w14:paraId="708BD3DA" w14:textId="6612B22F" w:rsidR="00781522" w:rsidRPr="00781522" w:rsidRDefault="00781522" w:rsidP="00C07F2E">
      <w:pPr>
        <w:pStyle w:val="NormalWeb"/>
        <w:numPr>
          <w:ilvl w:val="0"/>
          <w:numId w:val="25"/>
        </w:numPr>
        <w:suppressAutoHyphens w:val="0"/>
        <w:spacing w:before="100" w:after="100" w:line="360" w:lineRule="auto"/>
        <w:jc w:val="both"/>
        <w:rPr>
          <w:rFonts w:ascii="Cambria" w:hAnsi="Cambria"/>
        </w:rPr>
      </w:pPr>
      <w:r w:rsidRPr="002B2F83">
        <w:rPr>
          <w:rFonts w:ascii="Cambria" w:hAnsi="Cambria"/>
        </w:rPr>
        <w:t>Personnel: Senior Managers in the Compliance Department.</w:t>
      </w:r>
    </w:p>
    <w:p w14:paraId="613B7461" w14:textId="50AA4EEC" w:rsidR="002B2F83" w:rsidRPr="00D2109A" w:rsidRDefault="00781522" w:rsidP="002B2F83">
      <w:pPr>
        <w:pStyle w:val="NormalWeb"/>
        <w:numPr>
          <w:ilvl w:val="0"/>
          <w:numId w:val="25"/>
        </w:numPr>
        <w:suppressAutoHyphens w:val="0"/>
        <w:spacing w:before="100" w:after="100" w:line="360" w:lineRule="auto"/>
        <w:jc w:val="both"/>
        <w:rPr>
          <w:rFonts w:ascii="Cambria" w:hAnsi="Cambria"/>
        </w:rPr>
      </w:pPr>
      <w:r w:rsidRPr="002B2F83">
        <w:rPr>
          <w:rFonts w:ascii="Cambria" w:hAnsi="Cambria"/>
        </w:rPr>
        <w:t>Access Provisions: Granted risk-focused user access to review developing fraud patterns, analyze high-risk portfolios, and submit long-term technical preventive control recommendations.</w:t>
      </w:r>
    </w:p>
    <w:p w14:paraId="165C3CE2" w14:textId="15CE9E72" w:rsidR="00781522" w:rsidRPr="00781522" w:rsidRDefault="00781522" w:rsidP="00781522">
      <w:pPr>
        <w:pStyle w:val="BodyText"/>
        <w:numPr>
          <w:ilvl w:val="0"/>
          <w:numId w:val="26"/>
        </w:numPr>
        <w:rPr>
          <w:rFonts w:ascii="Cambria" w:hAnsi="Cambria"/>
          <w:b/>
          <w:sz w:val="24"/>
          <w:szCs w:val="24"/>
        </w:rPr>
      </w:pPr>
      <w:r w:rsidRPr="00781522">
        <w:rPr>
          <w:rFonts w:ascii="Cambria" w:hAnsi="Cambria"/>
          <w:b/>
          <w:sz w:val="24"/>
          <w:szCs w:val="24"/>
        </w:rPr>
        <w:t>Technical Support</w:t>
      </w:r>
    </w:p>
    <w:p w14:paraId="2BD06923" w14:textId="5E33481C" w:rsidR="00781522" w:rsidRPr="00781522" w:rsidRDefault="00781522" w:rsidP="00781522">
      <w:pPr>
        <w:pStyle w:val="Heading3"/>
        <w:spacing w:line="360" w:lineRule="auto"/>
        <w:jc w:val="both"/>
        <w:rPr>
          <w:rFonts w:ascii="Cambria" w:hAnsi="Cambria"/>
        </w:rPr>
      </w:pPr>
      <w:bookmarkStart w:id="53" w:name="_Toc234398400"/>
      <w:r w:rsidRPr="00781522">
        <w:rPr>
          <w:rFonts w:ascii="Cambria" w:hAnsi="Cambria"/>
        </w:rPr>
        <w:t>IT Infrastructure Management</w:t>
      </w:r>
      <w:bookmarkEnd w:id="53"/>
    </w:p>
    <w:p w14:paraId="1EE3B32B" w14:textId="618A8186" w:rsidR="00781522" w:rsidRPr="00781522" w:rsidRDefault="00781522" w:rsidP="002B2F83">
      <w:pPr>
        <w:pStyle w:val="NormalWeb"/>
        <w:numPr>
          <w:ilvl w:val="0"/>
          <w:numId w:val="25"/>
        </w:numPr>
        <w:suppressAutoHyphens w:val="0"/>
        <w:spacing w:before="100" w:after="100" w:line="360" w:lineRule="auto"/>
        <w:jc w:val="both"/>
        <w:rPr>
          <w:rFonts w:ascii="Cambria" w:hAnsi="Cambria"/>
        </w:rPr>
      </w:pPr>
      <w:r w:rsidRPr="002B2F83">
        <w:rPr>
          <w:rFonts w:ascii="Cambria" w:hAnsi="Cambria"/>
        </w:rPr>
        <w:t>Personnel: IT Modernization and Program Management Department.</w:t>
      </w:r>
    </w:p>
    <w:p w14:paraId="23C52043" w14:textId="1CC87380" w:rsidR="00C07F2E" w:rsidRPr="00781522" w:rsidRDefault="00781522" w:rsidP="002B2F83">
      <w:pPr>
        <w:pStyle w:val="NormalWeb"/>
        <w:numPr>
          <w:ilvl w:val="0"/>
          <w:numId w:val="25"/>
        </w:numPr>
        <w:suppressAutoHyphens w:val="0"/>
        <w:spacing w:before="100" w:after="100" w:line="360" w:lineRule="auto"/>
        <w:jc w:val="both"/>
        <w:rPr>
          <w:rFonts w:ascii="Cambria" w:hAnsi="Cambria"/>
        </w:rPr>
      </w:pPr>
      <w:r w:rsidRPr="002B2F83">
        <w:rPr>
          <w:rFonts w:ascii="Cambria" w:hAnsi="Cambria"/>
        </w:rPr>
        <w:t>Access Provisions: Responsible for structural system ownership, delivering ongoing technical support, managing database optimizations, conducting system maintenance, and addressing core underlying technical issues associated with platform operations.</w:t>
      </w:r>
    </w:p>
    <w:sectPr w:rsidR="00C07F2E" w:rsidRPr="00781522" w:rsidSect="00F669F6">
      <w:headerReference w:type="default" r:id="rId12"/>
      <w:footerReference w:type="default" r:id="rId13"/>
      <w:headerReference w:type="first" r:id="rId14"/>
      <w:footerReference w:type="first" r:id="rId15"/>
      <w:pgSz w:w="12240" w:h="15840"/>
      <w:pgMar w:top="1440" w:right="1440" w:bottom="1260" w:left="1440" w:header="72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36ECCA" w14:textId="77777777" w:rsidR="00AF20F7" w:rsidRDefault="00AF20F7">
      <w:pPr>
        <w:spacing w:after="0" w:line="240" w:lineRule="auto"/>
      </w:pPr>
      <w:r>
        <w:separator/>
      </w:r>
    </w:p>
  </w:endnote>
  <w:endnote w:type="continuationSeparator" w:id="0">
    <w:p w14:paraId="6D0E89E6" w14:textId="77777777" w:rsidR="00AF20F7" w:rsidRDefault="00AF2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umnst777 Lt BT">
    <w:altName w:val="Lucida Sans Unicode"/>
    <w:charset w:val="00"/>
    <w:family w:val="swiss"/>
    <w:pitch w:val="variable"/>
    <w:sig w:usb0="800000AF" w:usb1="1000204A" w:usb2="00000000" w:usb3="00000000" w:csb0="0000001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1017985"/>
      <w:docPartObj>
        <w:docPartGallery w:val="Page Numbers (Bottom of Page)"/>
        <w:docPartUnique/>
      </w:docPartObj>
    </w:sdtPr>
    <w:sdtEndPr/>
    <w:sdtContent>
      <w:p w14:paraId="48808A67" w14:textId="55B4D891" w:rsidR="00531113" w:rsidRDefault="00531113">
        <w:pPr>
          <w:pStyle w:val="Footer"/>
          <w:jc w:val="right"/>
        </w:pPr>
        <w:r>
          <w:fldChar w:fldCharType="begin"/>
        </w:r>
        <w:r>
          <w:instrText xml:space="preserve"> PAGE </w:instrText>
        </w:r>
        <w:r>
          <w:fldChar w:fldCharType="separate"/>
        </w:r>
        <w:r w:rsidR="00F66670">
          <w:rPr>
            <w:noProof/>
          </w:rPr>
          <w:t>III</w:t>
        </w:r>
        <w:r>
          <w:fldChar w:fldCharType="end"/>
        </w:r>
      </w:p>
    </w:sdtContent>
  </w:sdt>
  <w:p w14:paraId="064A802A" w14:textId="77777777" w:rsidR="00531113" w:rsidRDefault="0053111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7733958"/>
      <w:docPartObj>
        <w:docPartGallery w:val="Page Numbers (Bottom of Page)"/>
        <w:docPartUnique/>
      </w:docPartObj>
    </w:sdtPr>
    <w:sdtEndPr/>
    <w:sdtContent>
      <w:p w14:paraId="68F4B4D7" w14:textId="111621D7" w:rsidR="00531113" w:rsidRDefault="00531113">
        <w:pPr>
          <w:pStyle w:val="Footer"/>
          <w:jc w:val="center"/>
        </w:pPr>
        <w:r>
          <w:fldChar w:fldCharType="begin"/>
        </w:r>
        <w:r>
          <w:instrText xml:space="preserve"> PAGE </w:instrText>
        </w:r>
        <w:r>
          <w:fldChar w:fldCharType="separate"/>
        </w:r>
        <w:r w:rsidR="00F66670">
          <w:rPr>
            <w:noProof/>
          </w:rPr>
          <w:t>11</w:t>
        </w:r>
        <w:r>
          <w:fldChar w:fldCharType="end"/>
        </w:r>
      </w:p>
    </w:sdtContent>
  </w:sdt>
  <w:p w14:paraId="0ECA9D96" w14:textId="77777777" w:rsidR="00531113" w:rsidRDefault="0053111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00178" w14:textId="77777777" w:rsidR="00531113" w:rsidRDefault="0053111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903327" w14:textId="77777777" w:rsidR="00AF20F7" w:rsidRDefault="00AF20F7">
      <w:pPr>
        <w:spacing w:after="0" w:line="240" w:lineRule="auto"/>
      </w:pPr>
      <w:r>
        <w:separator/>
      </w:r>
    </w:p>
  </w:footnote>
  <w:footnote w:type="continuationSeparator" w:id="0">
    <w:p w14:paraId="10CBBDBB" w14:textId="77777777" w:rsidR="00AF20F7" w:rsidRDefault="00AF2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1A546C" w14:textId="77777777" w:rsidR="00531113" w:rsidRDefault="00531113">
    <w:pPr>
      <w:pStyle w:val="Header"/>
    </w:pPr>
    <w:r>
      <w:rPr>
        <w:noProof/>
      </w:rPr>
      <w:drawing>
        <wp:inline distT="0" distB="0" distL="0" distR="0" wp14:anchorId="6E438A5F" wp14:editId="30204098">
          <wp:extent cx="6280785" cy="76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1"/>
                  <a:stretch>
                    <a:fillRect/>
                  </a:stretch>
                </pic:blipFill>
                <pic:spPr bwMode="auto">
                  <a:xfrm>
                    <a:off x="0" y="0"/>
                    <a:ext cx="6280785" cy="762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640" w:type="dxa"/>
      <w:tblLayout w:type="fixed"/>
      <w:tblLook w:val="06A0" w:firstRow="1" w:lastRow="0" w:firstColumn="1" w:lastColumn="0" w:noHBand="1" w:noVBand="1"/>
    </w:tblPr>
    <w:tblGrid>
      <w:gridCol w:w="2880"/>
      <w:gridCol w:w="2880"/>
      <w:gridCol w:w="2880"/>
    </w:tblGrid>
    <w:tr w:rsidR="00531113" w14:paraId="3C7E0B2A" w14:textId="77777777">
      <w:trPr>
        <w:trHeight w:val="300"/>
      </w:trPr>
      <w:tc>
        <w:tcPr>
          <w:tcW w:w="2880" w:type="dxa"/>
        </w:tcPr>
        <w:p w14:paraId="304D7438" w14:textId="77777777" w:rsidR="00531113" w:rsidRDefault="00531113">
          <w:pPr>
            <w:pStyle w:val="Header"/>
            <w:widowControl w:val="0"/>
            <w:ind w:left="-115"/>
          </w:pPr>
        </w:p>
      </w:tc>
      <w:tc>
        <w:tcPr>
          <w:tcW w:w="2880" w:type="dxa"/>
        </w:tcPr>
        <w:p w14:paraId="26705B11" w14:textId="77777777" w:rsidR="00531113" w:rsidRDefault="00531113">
          <w:pPr>
            <w:pStyle w:val="Header"/>
            <w:widowControl w:val="0"/>
            <w:jc w:val="center"/>
          </w:pPr>
        </w:p>
      </w:tc>
      <w:tc>
        <w:tcPr>
          <w:tcW w:w="2880" w:type="dxa"/>
        </w:tcPr>
        <w:p w14:paraId="3F626308" w14:textId="77777777" w:rsidR="00531113" w:rsidRDefault="00531113">
          <w:pPr>
            <w:pStyle w:val="Header"/>
            <w:widowControl w:val="0"/>
            <w:ind w:right="-115"/>
            <w:jc w:val="right"/>
          </w:pPr>
        </w:p>
      </w:tc>
    </w:tr>
  </w:tbl>
  <w:p w14:paraId="4A7F1B41" w14:textId="77777777" w:rsidR="00531113" w:rsidRDefault="00531113">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22215" w:type="dxa"/>
      <w:tblLayout w:type="fixed"/>
      <w:tblLook w:val="06A0" w:firstRow="1" w:lastRow="0" w:firstColumn="1" w:lastColumn="0" w:noHBand="1" w:noVBand="1"/>
    </w:tblPr>
    <w:tblGrid>
      <w:gridCol w:w="9990"/>
      <w:gridCol w:w="7139"/>
      <w:gridCol w:w="5086"/>
    </w:tblGrid>
    <w:tr w:rsidR="00531113" w14:paraId="2AFDE3F2" w14:textId="77777777">
      <w:trPr>
        <w:trHeight w:val="300"/>
      </w:trPr>
      <w:tc>
        <w:tcPr>
          <w:tcW w:w="9990" w:type="dxa"/>
        </w:tcPr>
        <w:p w14:paraId="0083EC0C" w14:textId="77777777" w:rsidR="00531113" w:rsidRDefault="00531113">
          <w:pPr>
            <w:pStyle w:val="Header"/>
            <w:widowControl w:val="0"/>
            <w:ind w:left="-115"/>
          </w:pPr>
        </w:p>
      </w:tc>
      <w:tc>
        <w:tcPr>
          <w:tcW w:w="7139" w:type="dxa"/>
        </w:tcPr>
        <w:p w14:paraId="60034666" w14:textId="77777777" w:rsidR="00531113" w:rsidRDefault="00531113">
          <w:pPr>
            <w:pStyle w:val="Header"/>
            <w:widowControl w:val="0"/>
            <w:jc w:val="center"/>
          </w:pPr>
        </w:p>
      </w:tc>
      <w:tc>
        <w:tcPr>
          <w:tcW w:w="5086" w:type="dxa"/>
        </w:tcPr>
        <w:p w14:paraId="78B0A02D" w14:textId="77777777" w:rsidR="00531113" w:rsidRDefault="00531113">
          <w:pPr>
            <w:pStyle w:val="Header"/>
            <w:widowControl w:val="0"/>
            <w:ind w:right="-115"/>
            <w:jc w:val="right"/>
          </w:pPr>
        </w:p>
      </w:tc>
    </w:tr>
  </w:tbl>
  <w:p w14:paraId="691E8FA8" w14:textId="77777777" w:rsidR="00531113" w:rsidRDefault="00531113">
    <w:pPr>
      <w:pStyle w:val="Header"/>
    </w:pPr>
    <w:r>
      <w:rPr>
        <w:noProof/>
      </w:rPr>
      <w:drawing>
        <wp:anchor distT="0" distB="0" distL="114300" distR="114300" simplePos="0" relativeHeight="15" behindDoc="1" locked="0" layoutInCell="0" allowOverlap="1" wp14:anchorId="7B5B6F7C" wp14:editId="7DD0EEEA">
          <wp:simplePos x="0" y="0"/>
          <wp:positionH relativeFrom="column">
            <wp:posOffset>-274320</wp:posOffset>
          </wp:positionH>
          <wp:positionV relativeFrom="paragraph">
            <wp:posOffset>-373380</wp:posOffset>
          </wp:positionV>
          <wp:extent cx="6393180" cy="762000"/>
          <wp:effectExtent l="0" t="0" r="0" b="0"/>
          <wp:wrapSquare wrapText="bothSides"/>
          <wp:docPr id="2010821561" name="Picture 2 Copy 1 Copy 1 Copy 1" descr="C:\Users\Yordanosu\Documents\My Received Files\lo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Copy 1 Copy 1 Copy 1" descr="C:\Users\Yordanosu\Documents\My Received Files\log 2.jpg"/>
                  <pic:cNvPicPr>
                    <a:picLocks noChangeAspect="1" noChangeArrowheads="1"/>
                  </pic:cNvPicPr>
                </pic:nvPicPr>
                <pic:blipFill>
                  <a:blip r:embed="rId1"/>
                  <a:stretch>
                    <a:fillRect/>
                  </a:stretch>
                </pic:blipFill>
                <pic:spPr bwMode="auto">
                  <a:xfrm>
                    <a:off x="0" y="0"/>
                    <a:ext cx="6393180" cy="7620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DA20C" w14:textId="77777777" w:rsidR="00531113" w:rsidRDefault="00531113"/>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966E0"/>
    <w:multiLevelType w:val="multilevel"/>
    <w:tmpl w:val="E0164F3C"/>
    <w:lvl w:ilvl="0">
      <w:start w:val="1"/>
      <w:numFmt w:val="bullet"/>
      <w:lvlText w:val=""/>
      <w:lvlJc w:val="left"/>
      <w:pPr>
        <w:tabs>
          <w:tab w:val="num" w:pos="810"/>
        </w:tabs>
        <w:ind w:left="810" w:hanging="360"/>
      </w:pPr>
      <w:rPr>
        <w:rFonts w:ascii="Wingdings" w:hAnsi="Wingdings"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 w15:restartNumberingAfterBreak="0">
    <w:nsid w:val="07DD5E42"/>
    <w:multiLevelType w:val="multilevel"/>
    <w:tmpl w:val="C42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51743"/>
    <w:multiLevelType w:val="hybridMultilevel"/>
    <w:tmpl w:val="4948E07A"/>
    <w:lvl w:ilvl="0" w:tplc="08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C5337"/>
    <w:multiLevelType w:val="hybridMultilevel"/>
    <w:tmpl w:val="4E1C10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12598"/>
    <w:multiLevelType w:val="multilevel"/>
    <w:tmpl w:val="FCC4AF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97FF1"/>
    <w:multiLevelType w:val="hybridMultilevel"/>
    <w:tmpl w:val="26A05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D37B88"/>
    <w:multiLevelType w:val="hybridMultilevel"/>
    <w:tmpl w:val="A976A250"/>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03D6F"/>
    <w:multiLevelType w:val="multilevel"/>
    <w:tmpl w:val="12E4144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5091547"/>
    <w:multiLevelType w:val="multilevel"/>
    <w:tmpl w:val="EAFA29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73C2E"/>
    <w:multiLevelType w:val="hybridMultilevel"/>
    <w:tmpl w:val="3280B32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546CE9"/>
    <w:multiLevelType w:val="hybridMultilevel"/>
    <w:tmpl w:val="F006AA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7D42FB"/>
    <w:multiLevelType w:val="hybridMultilevel"/>
    <w:tmpl w:val="BDFE2C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E6B6908"/>
    <w:multiLevelType w:val="multilevel"/>
    <w:tmpl w:val="36A8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25080"/>
    <w:multiLevelType w:val="multilevel"/>
    <w:tmpl w:val="BD2270F8"/>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34CF2589"/>
    <w:multiLevelType w:val="multilevel"/>
    <w:tmpl w:val="51A8F3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F78A7"/>
    <w:multiLevelType w:val="multilevel"/>
    <w:tmpl w:val="D69472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B166D"/>
    <w:multiLevelType w:val="hybridMultilevel"/>
    <w:tmpl w:val="1822504C"/>
    <w:lvl w:ilvl="0" w:tplc="08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E462EA"/>
    <w:multiLevelType w:val="multilevel"/>
    <w:tmpl w:val="D252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C25F5"/>
    <w:multiLevelType w:val="hybridMultilevel"/>
    <w:tmpl w:val="E424BE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485A49"/>
    <w:multiLevelType w:val="multilevel"/>
    <w:tmpl w:val="EADEFD7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9A15C65"/>
    <w:multiLevelType w:val="hybridMultilevel"/>
    <w:tmpl w:val="D2EE97B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472A5F"/>
    <w:multiLevelType w:val="multilevel"/>
    <w:tmpl w:val="56F0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03049"/>
    <w:multiLevelType w:val="hybridMultilevel"/>
    <w:tmpl w:val="23AE34AE"/>
    <w:lvl w:ilvl="0" w:tplc="08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EC456A"/>
    <w:multiLevelType w:val="hybridMultilevel"/>
    <w:tmpl w:val="DBAAB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D10953"/>
    <w:multiLevelType w:val="hybridMultilevel"/>
    <w:tmpl w:val="B2C24B0A"/>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24715D"/>
    <w:multiLevelType w:val="multilevel"/>
    <w:tmpl w:val="BBF412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30097"/>
    <w:multiLevelType w:val="multilevel"/>
    <w:tmpl w:val="B7F857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921C7F"/>
    <w:multiLevelType w:val="multilevel"/>
    <w:tmpl w:val="D4B601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A6FDD"/>
    <w:multiLevelType w:val="multilevel"/>
    <w:tmpl w:val="6A3E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61FA1"/>
    <w:multiLevelType w:val="hybridMultilevel"/>
    <w:tmpl w:val="413AAA8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8BC54A0"/>
    <w:multiLevelType w:val="hybridMultilevel"/>
    <w:tmpl w:val="9964FD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9A765A"/>
    <w:multiLevelType w:val="hybridMultilevel"/>
    <w:tmpl w:val="9A9A8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980711"/>
    <w:multiLevelType w:val="hybridMultilevel"/>
    <w:tmpl w:val="B0ECFB66"/>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301D3F"/>
    <w:multiLevelType w:val="multilevel"/>
    <w:tmpl w:val="7EA4F69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34B4828"/>
    <w:multiLevelType w:val="multilevel"/>
    <w:tmpl w:val="38E8A5EA"/>
    <w:lvl w:ilvl="0">
      <w:start w:val="1"/>
      <w:numFmt w:val="decimal"/>
      <w:lvlText w:val="%1."/>
      <w:lvlJc w:val="left"/>
      <w:pPr>
        <w:ind w:left="360" w:hanging="360"/>
      </w:pPr>
      <w:rPr>
        <w:b/>
      </w:rPr>
    </w:lvl>
    <w:lvl w:ilvl="1">
      <w:start w:val="1"/>
      <w:numFmt w:val="decimal"/>
      <w:lvlText w:val="%1.%2."/>
      <w:lvlJc w:val="left"/>
      <w:pPr>
        <w:ind w:left="792" w:hanging="432"/>
      </w:pPr>
      <w:rPr>
        <w:b/>
        <w:sz w:val="24"/>
        <w:szCs w:val="24"/>
      </w:rPr>
    </w:lvl>
    <w:lvl w:ilvl="2">
      <w:start w:val="1"/>
      <w:numFmt w:val="decimal"/>
      <w:lvlText w:val="%1.%2.%3."/>
      <w:lvlJc w:val="left"/>
      <w:pPr>
        <w:ind w:left="1224" w:hanging="504"/>
      </w:pPr>
      <w:rPr>
        <w:b w:val="0"/>
      </w:rPr>
    </w:lvl>
    <w:lvl w:ilvl="3">
      <w:start w:val="1"/>
      <w:numFmt w:val="decimal"/>
      <w:lvlText w:val="%1.%2.%3.%4."/>
      <w:lvlJc w:val="left"/>
      <w:pPr>
        <w:ind w:left="1728" w:hanging="648"/>
      </w:pPr>
      <w:rPr>
        <w:i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36A0C13"/>
    <w:multiLevelType w:val="hybridMultilevel"/>
    <w:tmpl w:val="C4AC7E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8D748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6D815ED"/>
    <w:multiLevelType w:val="hybridMultilevel"/>
    <w:tmpl w:val="DBAAB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605250"/>
    <w:multiLevelType w:val="hybridMultilevel"/>
    <w:tmpl w:val="1A9C1264"/>
    <w:lvl w:ilvl="0" w:tplc="08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FA2F4A"/>
    <w:multiLevelType w:val="hybridMultilevel"/>
    <w:tmpl w:val="EB7ECFE6"/>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9"/>
  </w:num>
  <w:num w:numId="3">
    <w:abstractNumId w:val="10"/>
  </w:num>
  <w:num w:numId="4">
    <w:abstractNumId w:val="9"/>
  </w:num>
  <w:num w:numId="5">
    <w:abstractNumId w:val="0"/>
  </w:num>
  <w:num w:numId="6">
    <w:abstractNumId w:val="14"/>
  </w:num>
  <w:num w:numId="7">
    <w:abstractNumId w:val="8"/>
  </w:num>
  <w:num w:numId="8">
    <w:abstractNumId w:val="4"/>
  </w:num>
  <w:num w:numId="9">
    <w:abstractNumId w:val="25"/>
  </w:num>
  <w:num w:numId="10">
    <w:abstractNumId w:val="27"/>
  </w:num>
  <w:num w:numId="11">
    <w:abstractNumId w:val="26"/>
  </w:num>
  <w:num w:numId="12">
    <w:abstractNumId w:val="15"/>
  </w:num>
  <w:num w:numId="13">
    <w:abstractNumId w:val="36"/>
  </w:num>
  <w:num w:numId="14">
    <w:abstractNumId w:val="1"/>
  </w:num>
  <w:num w:numId="15">
    <w:abstractNumId w:val="28"/>
  </w:num>
  <w:num w:numId="16">
    <w:abstractNumId w:val="21"/>
  </w:num>
  <w:num w:numId="17">
    <w:abstractNumId w:val="17"/>
  </w:num>
  <w:num w:numId="18">
    <w:abstractNumId w:val="31"/>
  </w:num>
  <w:num w:numId="19">
    <w:abstractNumId w:val="3"/>
  </w:num>
  <w:num w:numId="20">
    <w:abstractNumId w:val="30"/>
  </w:num>
  <w:num w:numId="21">
    <w:abstractNumId w:val="22"/>
  </w:num>
  <w:num w:numId="22">
    <w:abstractNumId w:val="16"/>
  </w:num>
  <w:num w:numId="23">
    <w:abstractNumId w:val="38"/>
  </w:num>
  <w:num w:numId="24">
    <w:abstractNumId w:val="35"/>
  </w:num>
  <w:num w:numId="25">
    <w:abstractNumId w:val="2"/>
  </w:num>
  <w:num w:numId="26">
    <w:abstractNumId w:val="37"/>
  </w:num>
  <w:num w:numId="27">
    <w:abstractNumId w:val="12"/>
  </w:num>
  <w:num w:numId="28">
    <w:abstractNumId w:val="6"/>
  </w:num>
  <w:num w:numId="29">
    <w:abstractNumId w:val="18"/>
  </w:num>
  <w:num w:numId="30">
    <w:abstractNumId w:val="11"/>
  </w:num>
  <w:num w:numId="31">
    <w:abstractNumId w:val="29"/>
  </w:num>
  <w:num w:numId="32">
    <w:abstractNumId w:val="5"/>
  </w:num>
  <w:num w:numId="33">
    <w:abstractNumId w:val="23"/>
  </w:num>
  <w:num w:numId="34">
    <w:abstractNumId w:val="33"/>
  </w:num>
  <w:num w:numId="35">
    <w:abstractNumId w:val="34"/>
  </w:num>
  <w:num w:numId="36">
    <w:abstractNumId w:val="20"/>
  </w:num>
  <w:num w:numId="37">
    <w:abstractNumId w:val="39"/>
  </w:num>
  <w:num w:numId="38">
    <w:abstractNumId w:val="24"/>
  </w:num>
  <w:num w:numId="39">
    <w:abstractNumId w:val="32"/>
  </w:num>
  <w:num w:numId="4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B8A"/>
    <w:rsid w:val="00005A48"/>
    <w:rsid w:val="00006994"/>
    <w:rsid w:val="000126CB"/>
    <w:rsid w:val="00022783"/>
    <w:rsid w:val="000338A9"/>
    <w:rsid w:val="00050473"/>
    <w:rsid w:val="000602FA"/>
    <w:rsid w:val="00065C17"/>
    <w:rsid w:val="00084D89"/>
    <w:rsid w:val="000936D8"/>
    <w:rsid w:val="000E01F7"/>
    <w:rsid w:val="000F20DE"/>
    <w:rsid w:val="000F4C08"/>
    <w:rsid w:val="000F65BD"/>
    <w:rsid w:val="00135CF6"/>
    <w:rsid w:val="0015292E"/>
    <w:rsid w:val="00194D00"/>
    <w:rsid w:val="00196115"/>
    <w:rsid w:val="001A3F45"/>
    <w:rsid w:val="001C4A35"/>
    <w:rsid w:val="001D1507"/>
    <w:rsid w:val="001D5397"/>
    <w:rsid w:val="001D78E1"/>
    <w:rsid w:val="001E3486"/>
    <w:rsid w:val="001E524F"/>
    <w:rsid w:val="00204679"/>
    <w:rsid w:val="00205368"/>
    <w:rsid w:val="002069F7"/>
    <w:rsid w:val="002073E4"/>
    <w:rsid w:val="00222429"/>
    <w:rsid w:val="00231102"/>
    <w:rsid w:val="0025759D"/>
    <w:rsid w:val="00280732"/>
    <w:rsid w:val="002908C2"/>
    <w:rsid w:val="002A41DB"/>
    <w:rsid w:val="002A7720"/>
    <w:rsid w:val="002B2F83"/>
    <w:rsid w:val="002B4425"/>
    <w:rsid w:val="002E6172"/>
    <w:rsid w:val="002F7981"/>
    <w:rsid w:val="002F7A0E"/>
    <w:rsid w:val="002F7B9A"/>
    <w:rsid w:val="0032050F"/>
    <w:rsid w:val="00322584"/>
    <w:rsid w:val="003247C0"/>
    <w:rsid w:val="00327C28"/>
    <w:rsid w:val="00330E28"/>
    <w:rsid w:val="00333654"/>
    <w:rsid w:val="0033578F"/>
    <w:rsid w:val="00365D0F"/>
    <w:rsid w:val="00366559"/>
    <w:rsid w:val="003679CD"/>
    <w:rsid w:val="00383BAF"/>
    <w:rsid w:val="0038482B"/>
    <w:rsid w:val="00394555"/>
    <w:rsid w:val="003A50D6"/>
    <w:rsid w:val="003B4CBF"/>
    <w:rsid w:val="003B6C9B"/>
    <w:rsid w:val="003C0AA2"/>
    <w:rsid w:val="003C61D1"/>
    <w:rsid w:val="003D71F2"/>
    <w:rsid w:val="003F013B"/>
    <w:rsid w:val="003F1872"/>
    <w:rsid w:val="00412609"/>
    <w:rsid w:val="00462C1A"/>
    <w:rsid w:val="0046668B"/>
    <w:rsid w:val="00467D43"/>
    <w:rsid w:val="004748C8"/>
    <w:rsid w:val="00482E9D"/>
    <w:rsid w:val="0049027B"/>
    <w:rsid w:val="00493F42"/>
    <w:rsid w:val="00495B99"/>
    <w:rsid w:val="004A1E2E"/>
    <w:rsid w:val="004A2468"/>
    <w:rsid w:val="004B6A3E"/>
    <w:rsid w:val="004C3F8D"/>
    <w:rsid w:val="004C4D13"/>
    <w:rsid w:val="004C51C5"/>
    <w:rsid w:val="004D11D1"/>
    <w:rsid w:val="004D3623"/>
    <w:rsid w:val="00500F91"/>
    <w:rsid w:val="0050309C"/>
    <w:rsid w:val="0051176D"/>
    <w:rsid w:val="00531113"/>
    <w:rsid w:val="005319C0"/>
    <w:rsid w:val="00533DA0"/>
    <w:rsid w:val="00544E53"/>
    <w:rsid w:val="005506FC"/>
    <w:rsid w:val="00556255"/>
    <w:rsid w:val="005659C5"/>
    <w:rsid w:val="005667E5"/>
    <w:rsid w:val="00572A41"/>
    <w:rsid w:val="005750C0"/>
    <w:rsid w:val="0058644A"/>
    <w:rsid w:val="00590F4A"/>
    <w:rsid w:val="005A7CCA"/>
    <w:rsid w:val="005D5D6D"/>
    <w:rsid w:val="005E0237"/>
    <w:rsid w:val="00610CFF"/>
    <w:rsid w:val="0062215E"/>
    <w:rsid w:val="0063207E"/>
    <w:rsid w:val="0064115F"/>
    <w:rsid w:val="0065140C"/>
    <w:rsid w:val="006530A1"/>
    <w:rsid w:val="006547C0"/>
    <w:rsid w:val="00655BBE"/>
    <w:rsid w:val="0066298A"/>
    <w:rsid w:val="00677072"/>
    <w:rsid w:val="00697819"/>
    <w:rsid w:val="006A66AC"/>
    <w:rsid w:val="006A7559"/>
    <w:rsid w:val="006B28C3"/>
    <w:rsid w:val="006C1604"/>
    <w:rsid w:val="006D18E1"/>
    <w:rsid w:val="00712524"/>
    <w:rsid w:val="00720494"/>
    <w:rsid w:val="00736B8A"/>
    <w:rsid w:val="007431ED"/>
    <w:rsid w:val="007433CF"/>
    <w:rsid w:val="00745495"/>
    <w:rsid w:val="00754624"/>
    <w:rsid w:val="00757BAB"/>
    <w:rsid w:val="007609AB"/>
    <w:rsid w:val="007717CF"/>
    <w:rsid w:val="00781522"/>
    <w:rsid w:val="00791FF3"/>
    <w:rsid w:val="00793C6F"/>
    <w:rsid w:val="00795617"/>
    <w:rsid w:val="007A4EF0"/>
    <w:rsid w:val="007A7557"/>
    <w:rsid w:val="007C4BEA"/>
    <w:rsid w:val="00831EFF"/>
    <w:rsid w:val="00841799"/>
    <w:rsid w:val="00842FF1"/>
    <w:rsid w:val="00844BCB"/>
    <w:rsid w:val="008523F6"/>
    <w:rsid w:val="008539C4"/>
    <w:rsid w:val="00866B88"/>
    <w:rsid w:val="00867F90"/>
    <w:rsid w:val="008746F2"/>
    <w:rsid w:val="00875705"/>
    <w:rsid w:val="008821DA"/>
    <w:rsid w:val="008962F1"/>
    <w:rsid w:val="008B1531"/>
    <w:rsid w:val="008C0930"/>
    <w:rsid w:val="008C4156"/>
    <w:rsid w:val="008C6127"/>
    <w:rsid w:val="008C7A94"/>
    <w:rsid w:val="008E27E5"/>
    <w:rsid w:val="008E6269"/>
    <w:rsid w:val="008F2C9D"/>
    <w:rsid w:val="00905A7E"/>
    <w:rsid w:val="00913526"/>
    <w:rsid w:val="00930EC0"/>
    <w:rsid w:val="00934FFD"/>
    <w:rsid w:val="00952475"/>
    <w:rsid w:val="00963E78"/>
    <w:rsid w:val="0098707E"/>
    <w:rsid w:val="00991737"/>
    <w:rsid w:val="00995578"/>
    <w:rsid w:val="009D76B2"/>
    <w:rsid w:val="009E1096"/>
    <w:rsid w:val="009E1628"/>
    <w:rsid w:val="009E1FE6"/>
    <w:rsid w:val="009F2546"/>
    <w:rsid w:val="009F3A7E"/>
    <w:rsid w:val="009F5AE7"/>
    <w:rsid w:val="00A00B8A"/>
    <w:rsid w:val="00A06189"/>
    <w:rsid w:val="00A0674C"/>
    <w:rsid w:val="00A11FE0"/>
    <w:rsid w:val="00A16944"/>
    <w:rsid w:val="00A26E9F"/>
    <w:rsid w:val="00A26EE8"/>
    <w:rsid w:val="00A44535"/>
    <w:rsid w:val="00A54538"/>
    <w:rsid w:val="00A626FF"/>
    <w:rsid w:val="00A64DFE"/>
    <w:rsid w:val="00A75CFF"/>
    <w:rsid w:val="00A91C41"/>
    <w:rsid w:val="00A958F8"/>
    <w:rsid w:val="00AB0476"/>
    <w:rsid w:val="00AC1F3D"/>
    <w:rsid w:val="00AC2A92"/>
    <w:rsid w:val="00AC7801"/>
    <w:rsid w:val="00AC7F5C"/>
    <w:rsid w:val="00AF20F7"/>
    <w:rsid w:val="00AF3651"/>
    <w:rsid w:val="00B056DE"/>
    <w:rsid w:val="00B3545B"/>
    <w:rsid w:val="00B35A2F"/>
    <w:rsid w:val="00B37841"/>
    <w:rsid w:val="00B462F1"/>
    <w:rsid w:val="00B5229A"/>
    <w:rsid w:val="00B57603"/>
    <w:rsid w:val="00B6326E"/>
    <w:rsid w:val="00B83918"/>
    <w:rsid w:val="00BB4011"/>
    <w:rsid w:val="00BD4E96"/>
    <w:rsid w:val="00BD5B91"/>
    <w:rsid w:val="00BE20E5"/>
    <w:rsid w:val="00BF0395"/>
    <w:rsid w:val="00BF05A3"/>
    <w:rsid w:val="00BF0A78"/>
    <w:rsid w:val="00BF1726"/>
    <w:rsid w:val="00BF2E85"/>
    <w:rsid w:val="00C07F2E"/>
    <w:rsid w:val="00C12097"/>
    <w:rsid w:val="00C173C8"/>
    <w:rsid w:val="00C35AC3"/>
    <w:rsid w:val="00C42B58"/>
    <w:rsid w:val="00C5653E"/>
    <w:rsid w:val="00C72357"/>
    <w:rsid w:val="00C87C13"/>
    <w:rsid w:val="00C94D13"/>
    <w:rsid w:val="00CA0C07"/>
    <w:rsid w:val="00CA37FB"/>
    <w:rsid w:val="00CA4FF3"/>
    <w:rsid w:val="00CB7666"/>
    <w:rsid w:val="00CE10BC"/>
    <w:rsid w:val="00CE38EB"/>
    <w:rsid w:val="00CE4EB9"/>
    <w:rsid w:val="00CF3244"/>
    <w:rsid w:val="00D02F5A"/>
    <w:rsid w:val="00D208BA"/>
    <w:rsid w:val="00D2109A"/>
    <w:rsid w:val="00D32562"/>
    <w:rsid w:val="00D336E3"/>
    <w:rsid w:val="00D3429B"/>
    <w:rsid w:val="00D355AD"/>
    <w:rsid w:val="00D4174E"/>
    <w:rsid w:val="00D600EC"/>
    <w:rsid w:val="00D63080"/>
    <w:rsid w:val="00D65676"/>
    <w:rsid w:val="00D7264A"/>
    <w:rsid w:val="00D739D5"/>
    <w:rsid w:val="00D750B2"/>
    <w:rsid w:val="00D87C31"/>
    <w:rsid w:val="00D97C58"/>
    <w:rsid w:val="00DA28BF"/>
    <w:rsid w:val="00DA544E"/>
    <w:rsid w:val="00DB28D5"/>
    <w:rsid w:val="00DB4E58"/>
    <w:rsid w:val="00DC0CF6"/>
    <w:rsid w:val="00DD15C2"/>
    <w:rsid w:val="00DE1B2C"/>
    <w:rsid w:val="00DF4910"/>
    <w:rsid w:val="00E3610E"/>
    <w:rsid w:val="00E3644E"/>
    <w:rsid w:val="00E651DA"/>
    <w:rsid w:val="00E708F8"/>
    <w:rsid w:val="00EB0533"/>
    <w:rsid w:val="00EB7E66"/>
    <w:rsid w:val="00EC3662"/>
    <w:rsid w:val="00EC5C33"/>
    <w:rsid w:val="00ED02D9"/>
    <w:rsid w:val="00ED6A40"/>
    <w:rsid w:val="00EE2C57"/>
    <w:rsid w:val="00EE306E"/>
    <w:rsid w:val="00F02CAD"/>
    <w:rsid w:val="00F052B1"/>
    <w:rsid w:val="00F10769"/>
    <w:rsid w:val="00F1143D"/>
    <w:rsid w:val="00F1158E"/>
    <w:rsid w:val="00F356F5"/>
    <w:rsid w:val="00F43C0E"/>
    <w:rsid w:val="00F4454C"/>
    <w:rsid w:val="00F50F5B"/>
    <w:rsid w:val="00F51F00"/>
    <w:rsid w:val="00F60B2C"/>
    <w:rsid w:val="00F612AE"/>
    <w:rsid w:val="00F66670"/>
    <w:rsid w:val="00F669F6"/>
    <w:rsid w:val="00F76D8C"/>
    <w:rsid w:val="00F95775"/>
    <w:rsid w:val="00F972E1"/>
    <w:rsid w:val="00FC103D"/>
    <w:rsid w:val="00FC1E30"/>
    <w:rsid w:val="00FD40A1"/>
    <w:rsid w:val="00FD6ECC"/>
    <w:rsid w:val="00FE247A"/>
    <w:rsid w:val="00FE4755"/>
    <w:rsid w:val="00FF3B89"/>
    <w:rsid w:val="00FF3BD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CF778"/>
  <w15:docId w15:val="{E4696757-6AB4-4759-9914-2FA8539D0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5775"/>
    <w:pPr>
      <w:spacing w:after="160" w:line="259" w:lineRule="auto"/>
    </w:pPr>
  </w:style>
  <w:style w:type="paragraph" w:styleId="Heading1">
    <w:name w:val="heading 1"/>
    <w:basedOn w:val="Normal"/>
    <w:link w:val="Heading1Char"/>
    <w:uiPriority w:val="9"/>
    <w:qFormat/>
    <w:rsid w:val="00E85FCD"/>
    <w:pPr>
      <w:spacing w:beforeAutospacing="1" w:afterAutospacing="1" w:line="240" w:lineRule="auto"/>
      <w:outlineLvl w:val="0"/>
    </w:pPr>
    <w:rPr>
      <w:rFonts w:ascii="Times New Roman" w:eastAsia="Times New Roman" w:hAnsi="Times New Roman" w:cs="Times New Roman"/>
      <w:b/>
      <w:bCs/>
      <w:kern w:val="2"/>
      <w:sz w:val="48"/>
      <w:szCs w:val="48"/>
    </w:rPr>
  </w:style>
  <w:style w:type="paragraph" w:styleId="Heading2">
    <w:name w:val="heading 2"/>
    <w:basedOn w:val="Normal"/>
    <w:link w:val="Heading2Char"/>
    <w:uiPriority w:val="9"/>
    <w:qFormat/>
    <w:rsid w:val="00E85FCD"/>
    <w:pPr>
      <w:spacing w:beforeAutospacing="1"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85F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B298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85FCD"/>
    <w:rPr>
      <w:rFonts w:ascii="Times New Roman" w:eastAsia="Times New Roman" w:hAnsi="Times New Roman" w:cs="Times New Roman"/>
      <w:b/>
      <w:bCs/>
      <w:kern w:val="2"/>
      <w:sz w:val="48"/>
      <w:szCs w:val="48"/>
    </w:rPr>
  </w:style>
  <w:style w:type="character" w:customStyle="1" w:styleId="Heading2Char">
    <w:name w:val="Heading 2 Char"/>
    <w:basedOn w:val="DefaultParagraphFont"/>
    <w:link w:val="Heading2"/>
    <w:uiPriority w:val="9"/>
    <w:qFormat/>
    <w:rsid w:val="00E85FCD"/>
    <w:rPr>
      <w:rFonts w:ascii="Times New Roman" w:eastAsia="Times New Roman" w:hAnsi="Times New Roman" w:cs="Times New Roman"/>
      <w:b/>
      <w:bCs/>
      <w:sz w:val="36"/>
      <w:szCs w:val="36"/>
    </w:rPr>
  </w:style>
  <w:style w:type="character" w:styleId="Strong">
    <w:name w:val="Strong"/>
    <w:basedOn w:val="DefaultParagraphFont"/>
    <w:uiPriority w:val="22"/>
    <w:qFormat/>
    <w:rsid w:val="00E85FCD"/>
    <w:rPr>
      <w:b/>
      <w:bCs/>
    </w:rPr>
  </w:style>
  <w:style w:type="character" w:customStyle="1" w:styleId="Heading3Char">
    <w:name w:val="Heading 3 Char"/>
    <w:basedOn w:val="DefaultParagraphFont"/>
    <w:link w:val="Heading3"/>
    <w:uiPriority w:val="9"/>
    <w:qFormat/>
    <w:rsid w:val="00E85FC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qFormat/>
    <w:rsid w:val="000B298C"/>
    <w:rPr>
      <w:rFonts w:asciiTheme="majorHAnsi" w:eastAsiaTheme="majorEastAsia" w:hAnsiTheme="majorHAnsi" w:cstheme="majorBidi"/>
      <w:i/>
      <w:iCs/>
      <w:color w:val="2E74B5" w:themeColor="accent1" w:themeShade="BF"/>
    </w:rPr>
  </w:style>
  <w:style w:type="character" w:customStyle="1" w:styleId="FooterChar">
    <w:name w:val="Footer Char"/>
    <w:basedOn w:val="DefaultParagraphFont"/>
    <w:link w:val="Footer"/>
    <w:uiPriority w:val="99"/>
    <w:qFormat/>
    <w:rsid w:val="006C33C1"/>
  </w:style>
  <w:style w:type="character" w:styleId="Hyperlink">
    <w:name w:val="Hyperlink"/>
    <w:basedOn w:val="DefaultParagraphFont"/>
    <w:uiPriority w:val="99"/>
    <w:unhideWhenUsed/>
    <w:rsid w:val="006C33C1"/>
    <w:rPr>
      <w:color w:val="0563C1" w:themeColor="hyperlink"/>
      <w:u w:val="single"/>
    </w:rPr>
  </w:style>
  <w:style w:type="character" w:customStyle="1" w:styleId="allowtextselection">
    <w:name w:val="allowtextselection"/>
    <w:basedOn w:val="DefaultParagraphFont"/>
    <w:qFormat/>
    <w:rsid w:val="00D90E38"/>
  </w:style>
  <w:style w:type="character" w:styleId="CommentReference">
    <w:name w:val="annotation reference"/>
    <w:basedOn w:val="DefaultParagraphFont"/>
    <w:uiPriority w:val="99"/>
    <w:semiHidden/>
    <w:unhideWhenUsed/>
    <w:qFormat/>
    <w:rsid w:val="0017220D"/>
    <w:rPr>
      <w:sz w:val="16"/>
      <w:szCs w:val="16"/>
    </w:rPr>
  </w:style>
  <w:style w:type="character" w:customStyle="1" w:styleId="CommentTextChar">
    <w:name w:val="Comment Text Char"/>
    <w:basedOn w:val="DefaultParagraphFont"/>
    <w:link w:val="CommentText"/>
    <w:uiPriority w:val="99"/>
    <w:semiHidden/>
    <w:qFormat/>
    <w:rsid w:val="0017220D"/>
    <w:rPr>
      <w:sz w:val="20"/>
      <w:szCs w:val="20"/>
    </w:rPr>
  </w:style>
  <w:style w:type="character" w:customStyle="1" w:styleId="CommentSubjectChar">
    <w:name w:val="Comment Subject Char"/>
    <w:basedOn w:val="CommentTextChar"/>
    <w:link w:val="CommentSubject"/>
    <w:uiPriority w:val="99"/>
    <w:semiHidden/>
    <w:qFormat/>
    <w:rsid w:val="0017220D"/>
    <w:rPr>
      <w:b/>
      <w:bCs/>
      <w:sz w:val="20"/>
      <w:szCs w:val="20"/>
    </w:rPr>
  </w:style>
  <w:style w:type="character" w:customStyle="1" w:styleId="BalloonTextChar">
    <w:name w:val="Balloon Text Char"/>
    <w:basedOn w:val="DefaultParagraphFont"/>
    <w:link w:val="BalloonText"/>
    <w:uiPriority w:val="99"/>
    <w:semiHidden/>
    <w:qFormat/>
    <w:rsid w:val="0017220D"/>
    <w:rPr>
      <w:rFonts w:ascii="Segoe UI" w:hAnsi="Segoe UI" w:cs="Segoe UI"/>
      <w:sz w:val="18"/>
      <w:szCs w:val="18"/>
    </w:rPr>
  </w:style>
  <w:style w:type="character" w:styleId="LineNumber">
    <w:name w:val="line numbe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ucida Sans"/>
    </w:rPr>
  </w:style>
  <w:style w:type="paragraph" w:styleId="Caption">
    <w:name w:val="caption"/>
    <w:basedOn w:val="Normal"/>
    <w:uiPriority w:val="35"/>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unhideWhenUsed/>
    <w:qFormat/>
    <w:rsid w:val="00E85FCD"/>
    <w:pPr>
      <w:spacing w:beforeAutospacing="1" w:afterAutospacing="1" w:line="240" w:lineRule="auto"/>
    </w:pPr>
    <w:rPr>
      <w:rFonts w:ascii="Times New Roman" w:eastAsia="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2852D90E"/>
    <w:pPr>
      <w:tabs>
        <w:tab w:val="center" w:pos="4680"/>
        <w:tab w:val="right" w:pos="9360"/>
      </w:tabs>
      <w:spacing w:after="0" w:line="240" w:lineRule="auto"/>
    </w:pPr>
  </w:style>
  <w:style w:type="paragraph" w:styleId="Footer">
    <w:name w:val="footer"/>
    <w:basedOn w:val="Normal"/>
    <w:link w:val="FooterChar"/>
    <w:uiPriority w:val="99"/>
    <w:unhideWhenUsed/>
    <w:qFormat/>
    <w:rsid w:val="2852D90E"/>
    <w:pPr>
      <w:tabs>
        <w:tab w:val="center" w:pos="4680"/>
        <w:tab w:val="right" w:pos="9360"/>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6C33C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6C33C1"/>
    <w:pPr>
      <w:spacing w:after="100"/>
    </w:pPr>
  </w:style>
  <w:style w:type="paragraph" w:styleId="TOC3">
    <w:name w:val="toc 3"/>
    <w:basedOn w:val="Normal"/>
    <w:next w:val="Normal"/>
    <w:autoRedefine/>
    <w:uiPriority w:val="39"/>
    <w:unhideWhenUsed/>
    <w:rsid w:val="006C33C1"/>
    <w:pPr>
      <w:spacing w:after="100"/>
      <w:ind w:left="440"/>
    </w:pPr>
  </w:style>
  <w:style w:type="paragraph" w:styleId="TOC2">
    <w:name w:val="toc 2"/>
    <w:basedOn w:val="Normal"/>
    <w:next w:val="Normal"/>
    <w:autoRedefine/>
    <w:uiPriority w:val="39"/>
    <w:unhideWhenUsed/>
    <w:rsid w:val="006C33C1"/>
    <w:pPr>
      <w:spacing w:after="100"/>
      <w:ind w:left="220"/>
    </w:pPr>
  </w:style>
  <w:style w:type="paragraph" w:styleId="ListParagraph">
    <w:name w:val="List Paragraph"/>
    <w:basedOn w:val="Normal"/>
    <w:uiPriority w:val="34"/>
    <w:qFormat/>
    <w:rsid w:val="0038360A"/>
    <w:pPr>
      <w:ind w:left="720"/>
      <w:contextualSpacing/>
    </w:pPr>
  </w:style>
  <w:style w:type="paragraph" w:styleId="NoSpacing">
    <w:name w:val="No Spacing"/>
    <w:link w:val="NoSpacingChar"/>
    <w:uiPriority w:val="1"/>
    <w:qFormat/>
    <w:rsid w:val="00842047"/>
  </w:style>
  <w:style w:type="paragraph" w:styleId="CommentText">
    <w:name w:val="annotation text"/>
    <w:basedOn w:val="Normal"/>
    <w:link w:val="CommentTextChar"/>
    <w:uiPriority w:val="99"/>
    <w:semiHidden/>
    <w:unhideWhenUsed/>
    <w:qFormat/>
    <w:rsid w:val="0017220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17220D"/>
    <w:rPr>
      <w:b/>
      <w:bCs/>
    </w:rPr>
  </w:style>
  <w:style w:type="paragraph" w:styleId="BalloonText">
    <w:name w:val="Balloon Text"/>
    <w:basedOn w:val="Normal"/>
    <w:link w:val="BalloonTextChar"/>
    <w:uiPriority w:val="99"/>
    <w:semiHidden/>
    <w:unhideWhenUsed/>
    <w:qFormat/>
    <w:rsid w:val="0017220D"/>
    <w:pPr>
      <w:spacing w:after="0" w:line="240" w:lineRule="auto"/>
    </w:pPr>
    <w:rPr>
      <w:rFonts w:ascii="Segoe UI" w:hAnsi="Segoe UI" w:cs="Segoe UI"/>
      <w:sz w:val="18"/>
      <w:szCs w:val="1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uiPriority w:val="39"/>
    <w:rsid w:val="000B29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sid w:val="0015292E"/>
  </w:style>
  <w:style w:type="character" w:customStyle="1" w:styleId="NoSpacingChar">
    <w:name w:val="No Spacing Char"/>
    <w:basedOn w:val="DefaultParagraphFont"/>
    <w:link w:val="NoSpacing"/>
    <w:uiPriority w:val="1"/>
    <w:qFormat/>
    <w:rsid w:val="00A11FE0"/>
  </w:style>
  <w:style w:type="character" w:customStyle="1" w:styleId="TableTextChar">
    <w:name w:val="Table Text Char"/>
    <w:link w:val="TableText"/>
    <w:qFormat/>
    <w:rsid w:val="00A11FE0"/>
    <w:rPr>
      <w:rFonts w:ascii="Times New Roman" w:eastAsia="Times New Roman" w:hAnsi="Times New Roman" w:cs="Times New Roman"/>
      <w:sz w:val="20"/>
      <w:szCs w:val="20"/>
    </w:rPr>
  </w:style>
  <w:style w:type="paragraph" w:customStyle="1" w:styleId="TableText">
    <w:name w:val="Table Text"/>
    <w:link w:val="TableTextChar"/>
    <w:qFormat/>
    <w:rsid w:val="00A11FE0"/>
    <w:pPr>
      <w:spacing w:before="40" w:after="40"/>
    </w:pPr>
    <w:rPr>
      <w:rFonts w:ascii="Times New Roman" w:eastAsia="Times New Roman" w:hAnsi="Times New Roman" w:cs="Times New Roman"/>
      <w:sz w:val="20"/>
      <w:szCs w:val="20"/>
    </w:rPr>
  </w:style>
  <w:style w:type="paragraph" w:customStyle="1" w:styleId="DocumentTitle">
    <w:name w:val="Document Title"/>
    <w:rsid w:val="005D5D6D"/>
    <w:pPr>
      <w:suppressAutoHyphens w:val="0"/>
      <w:spacing w:before="200" w:after="300"/>
      <w:jc w:val="center"/>
    </w:pPr>
    <w:rPr>
      <w:rFonts w:ascii="Arial" w:eastAsia="Times New Roman" w:hAnsi="Arial" w:cs="Arial"/>
      <w:b/>
      <w:bCs/>
      <w:sz w:val="52"/>
      <w:szCs w:val="20"/>
    </w:rPr>
  </w:style>
  <w:style w:type="character" w:customStyle="1" w:styleId="BodyTextChar">
    <w:name w:val="Body Text Char"/>
    <w:basedOn w:val="DefaultParagraphFont"/>
    <w:link w:val="BodyText"/>
    <w:rsid w:val="00531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91963">
      <w:bodyDiv w:val="1"/>
      <w:marLeft w:val="0"/>
      <w:marRight w:val="0"/>
      <w:marTop w:val="0"/>
      <w:marBottom w:val="0"/>
      <w:divBdr>
        <w:top w:val="none" w:sz="0" w:space="0" w:color="auto"/>
        <w:left w:val="none" w:sz="0" w:space="0" w:color="auto"/>
        <w:bottom w:val="none" w:sz="0" w:space="0" w:color="auto"/>
        <w:right w:val="none" w:sz="0" w:space="0" w:color="auto"/>
      </w:divBdr>
    </w:div>
    <w:div w:id="20280758">
      <w:bodyDiv w:val="1"/>
      <w:marLeft w:val="0"/>
      <w:marRight w:val="0"/>
      <w:marTop w:val="0"/>
      <w:marBottom w:val="0"/>
      <w:divBdr>
        <w:top w:val="none" w:sz="0" w:space="0" w:color="auto"/>
        <w:left w:val="none" w:sz="0" w:space="0" w:color="auto"/>
        <w:bottom w:val="none" w:sz="0" w:space="0" w:color="auto"/>
        <w:right w:val="none" w:sz="0" w:space="0" w:color="auto"/>
      </w:divBdr>
    </w:div>
    <w:div w:id="317151235">
      <w:bodyDiv w:val="1"/>
      <w:marLeft w:val="0"/>
      <w:marRight w:val="0"/>
      <w:marTop w:val="0"/>
      <w:marBottom w:val="0"/>
      <w:divBdr>
        <w:top w:val="none" w:sz="0" w:space="0" w:color="auto"/>
        <w:left w:val="none" w:sz="0" w:space="0" w:color="auto"/>
        <w:bottom w:val="none" w:sz="0" w:space="0" w:color="auto"/>
        <w:right w:val="none" w:sz="0" w:space="0" w:color="auto"/>
      </w:divBdr>
    </w:div>
    <w:div w:id="481429165">
      <w:bodyDiv w:val="1"/>
      <w:marLeft w:val="0"/>
      <w:marRight w:val="0"/>
      <w:marTop w:val="0"/>
      <w:marBottom w:val="0"/>
      <w:divBdr>
        <w:top w:val="none" w:sz="0" w:space="0" w:color="auto"/>
        <w:left w:val="none" w:sz="0" w:space="0" w:color="auto"/>
        <w:bottom w:val="none" w:sz="0" w:space="0" w:color="auto"/>
        <w:right w:val="none" w:sz="0" w:space="0" w:color="auto"/>
      </w:divBdr>
    </w:div>
    <w:div w:id="721176670">
      <w:bodyDiv w:val="1"/>
      <w:marLeft w:val="0"/>
      <w:marRight w:val="0"/>
      <w:marTop w:val="0"/>
      <w:marBottom w:val="0"/>
      <w:divBdr>
        <w:top w:val="none" w:sz="0" w:space="0" w:color="auto"/>
        <w:left w:val="none" w:sz="0" w:space="0" w:color="auto"/>
        <w:bottom w:val="none" w:sz="0" w:space="0" w:color="auto"/>
        <w:right w:val="none" w:sz="0" w:space="0" w:color="auto"/>
      </w:divBdr>
    </w:div>
    <w:div w:id="765462533">
      <w:bodyDiv w:val="1"/>
      <w:marLeft w:val="0"/>
      <w:marRight w:val="0"/>
      <w:marTop w:val="0"/>
      <w:marBottom w:val="0"/>
      <w:divBdr>
        <w:top w:val="none" w:sz="0" w:space="0" w:color="auto"/>
        <w:left w:val="none" w:sz="0" w:space="0" w:color="auto"/>
        <w:bottom w:val="none" w:sz="0" w:space="0" w:color="auto"/>
        <w:right w:val="none" w:sz="0" w:space="0" w:color="auto"/>
      </w:divBdr>
    </w:div>
    <w:div w:id="942419950">
      <w:bodyDiv w:val="1"/>
      <w:marLeft w:val="0"/>
      <w:marRight w:val="0"/>
      <w:marTop w:val="0"/>
      <w:marBottom w:val="0"/>
      <w:divBdr>
        <w:top w:val="none" w:sz="0" w:space="0" w:color="auto"/>
        <w:left w:val="none" w:sz="0" w:space="0" w:color="auto"/>
        <w:bottom w:val="none" w:sz="0" w:space="0" w:color="auto"/>
        <w:right w:val="none" w:sz="0" w:space="0" w:color="auto"/>
      </w:divBdr>
    </w:div>
    <w:div w:id="1134063436">
      <w:bodyDiv w:val="1"/>
      <w:marLeft w:val="0"/>
      <w:marRight w:val="0"/>
      <w:marTop w:val="0"/>
      <w:marBottom w:val="0"/>
      <w:divBdr>
        <w:top w:val="none" w:sz="0" w:space="0" w:color="auto"/>
        <w:left w:val="none" w:sz="0" w:space="0" w:color="auto"/>
        <w:bottom w:val="none" w:sz="0" w:space="0" w:color="auto"/>
        <w:right w:val="none" w:sz="0" w:space="0" w:color="auto"/>
      </w:divBdr>
    </w:div>
    <w:div w:id="1387609339">
      <w:bodyDiv w:val="1"/>
      <w:marLeft w:val="0"/>
      <w:marRight w:val="0"/>
      <w:marTop w:val="0"/>
      <w:marBottom w:val="0"/>
      <w:divBdr>
        <w:top w:val="none" w:sz="0" w:space="0" w:color="auto"/>
        <w:left w:val="none" w:sz="0" w:space="0" w:color="auto"/>
        <w:bottom w:val="none" w:sz="0" w:space="0" w:color="auto"/>
        <w:right w:val="none" w:sz="0" w:space="0" w:color="auto"/>
      </w:divBdr>
    </w:div>
    <w:div w:id="1597861962">
      <w:bodyDiv w:val="1"/>
      <w:marLeft w:val="0"/>
      <w:marRight w:val="0"/>
      <w:marTop w:val="0"/>
      <w:marBottom w:val="0"/>
      <w:divBdr>
        <w:top w:val="none" w:sz="0" w:space="0" w:color="auto"/>
        <w:left w:val="none" w:sz="0" w:space="0" w:color="auto"/>
        <w:bottom w:val="none" w:sz="0" w:space="0" w:color="auto"/>
        <w:right w:val="none" w:sz="0" w:space="0" w:color="auto"/>
      </w:divBdr>
    </w:div>
    <w:div w:id="1670130389">
      <w:bodyDiv w:val="1"/>
      <w:marLeft w:val="0"/>
      <w:marRight w:val="0"/>
      <w:marTop w:val="0"/>
      <w:marBottom w:val="0"/>
      <w:divBdr>
        <w:top w:val="none" w:sz="0" w:space="0" w:color="auto"/>
        <w:left w:val="none" w:sz="0" w:space="0" w:color="auto"/>
        <w:bottom w:val="none" w:sz="0" w:space="0" w:color="auto"/>
        <w:right w:val="none" w:sz="0" w:space="0" w:color="auto"/>
      </w:divBdr>
    </w:div>
    <w:div w:id="1822498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2E1BB-983D-48A8-8495-96D6C56C2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15</Pages>
  <Words>2767</Words>
  <Characters>15772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Tseday</cp:lastModifiedBy>
  <cp:revision>30</cp:revision>
  <cp:lastPrinted>2026-03-18T16:13:00Z</cp:lastPrinted>
  <dcterms:created xsi:type="dcterms:W3CDTF">2026-07-05T11:56:00Z</dcterms:created>
  <dcterms:modified xsi:type="dcterms:W3CDTF">2026-07-08T07:21:00Z</dcterms:modified>
  <dc:language>en-GB</dc:language>
</cp:coreProperties>
</file>