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014" w:type="dxa"/>
        <w:tblInd w:w="-10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412"/>
        <w:gridCol w:w="3420"/>
        <w:gridCol w:w="900"/>
        <w:gridCol w:w="987"/>
        <w:gridCol w:w="1547"/>
        <w:gridCol w:w="1092"/>
        <w:gridCol w:w="1183"/>
        <w:gridCol w:w="1092"/>
        <w:gridCol w:w="1183"/>
      </w:tblGrid>
      <w:tr w14:paraId="54EF7F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1198" w:type="dxa"/>
            <w:vMerge w:val="restart"/>
            <w:tcBorders>
              <w:top w:val="single" w:color="auto" w:sz="4" w:space="0"/>
              <w:left w:val="double" w:color="auto" w:sz="6" w:space="0"/>
              <w:bottom w:val="single" w:color="000000" w:sz="8" w:space="0"/>
              <w:right w:val="single" w:color="auto" w:sz="8" w:space="0"/>
            </w:tcBorders>
            <w:shd w:val="clear" w:color="000000" w:fill="DEEAF6"/>
            <w:noWrap/>
            <w:vAlign w:val="center"/>
          </w:tcPr>
          <w:p w14:paraId="3676DC2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ዕይታዎች</w:t>
            </w:r>
          </w:p>
        </w:tc>
        <w:tc>
          <w:tcPr>
            <w:tcW w:w="1412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DEEAF6"/>
            <w:vAlign w:val="center"/>
          </w:tcPr>
          <w:p w14:paraId="59D438FD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LINK Excel.Sheet.12 "C:\\Users\\PC\\Downloads\\Telegram Desktop\\Elfinesh Individual plan 2017 LK.xlsx" "Sheet1!R3C2" \a \f 4 \h </w:instrText>
            </w:r>
            <w:r>
              <w:fldChar w:fldCharType="separate"/>
            </w:r>
          </w:p>
          <w:p w14:paraId="520BCCF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color w:val="000000"/>
                <w:sz w:val="24"/>
                <w:szCs w:val="24"/>
              </w:rPr>
              <w:t>ስትራቴጂክ ግቦች</w:t>
            </w:r>
          </w:p>
          <w:p w14:paraId="78944C9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DEEAF6"/>
            <w:vAlign w:val="center"/>
          </w:tcPr>
          <w:p w14:paraId="1CBB0224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ቁልፍ የውጤት አመላካቾች/ Key Performance Indicator</w:t>
            </w:r>
          </w:p>
        </w:tc>
        <w:tc>
          <w:tcPr>
            <w:tcW w:w="900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shd w:val="clear" w:color="000000" w:fill="DEEAF6"/>
            <w:vAlign w:val="center"/>
          </w:tcPr>
          <w:p w14:paraId="0C3D3D7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ነባራዊ መነሻ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DEEAF6"/>
            <w:vAlign w:val="center"/>
          </w:tcPr>
          <w:p w14:paraId="411FC61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2016 ኢላማ</w:t>
            </w:r>
          </w:p>
        </w:tc>
        <w:tc>
          <w:tcPr>
            <w:tcW w:w="15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shd w:val="clear" w:color="000000" w:fill="DEEAF6"/>
            <w:vAlign w:val="center"/>
          </w:tcPr>
          <w:p w14:paraId="20ABAB8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ስታንዳርድ</w:t>
            </w:r>
          </w:p>
        </w:tc>
        <w:tc>
          <w:tcPr>
            <w:tcW w:w="4550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DEEAF6"/>
            <w:vAlign w:val="center"/>
          </w:tcPr>
          <w:p w14:paraId="05AD4E4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በየሩብ አመት እቅድ</w:t>
            </w:r>
          </w:p>
        </w:tc>
      </w:tr>
      <w:tr w14:paraId="08F417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0ED65DEB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6177BFE9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1CB87E99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4" w:space="0"/>
            </w:tcBorders>
            <w:vAlign w:val="center"/>
          </w:tcPr>
          <w:p w14:paraId="1209E29F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B8D1EF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8" w:space="0"/>
            </w:tcBorders>
            <w:vAlign w:val="center"/>
          </w:tcPr>
          <w:p w14:paraId="51C918EF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2CC"/>
            <w:vAlign w:val="center"/>
          </w:tcPr>
          <w:p w14:paraId="2FC003E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1ኛ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2CC"/>
            <w:vAlign w:val="center"/>
          </w:tcPr>
          <w:p w14:paraId="49B83A8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2ኛ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2CC"/>
            <w:vAlign w:val="center"/>
          </w:tcPr>
          <w:p w14:paraId="6A6FC1B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3ኛ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2CC"/>
            <w:vAlign w:val="center"/>
          </w:tcPr>
          <w:p w14:paraId="7A665EB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4ኛ</w:t>
            </w:r>
          </w:p>
        </w:tc>
      </w:tr>
      <w:tr w14:paraId="2B58E5DE">
        <w:trPr>
          <w:trHeight w:val="252" w:hRule="atLeast"/>
        </w:trPr>
        <w:tc>
          <w:tcPr>
            <w:tcW w:w="1198" w:type="dxa"/>
            <w:vMerge w:val="continue"/>
            <w:tcBorders>
              <w:top w:val="single" w:color="auto" w:sz="4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61C6F5E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75F739C">
            <w:pPr>
              <w:spacing w:after="0" w:line="240" w:lineRule="auto"/>
              <w:jc w:val="center"/>
              <w:rPr>
                <w:rFonts w:ascii="Power Geez Unicode1" w:hAnsi="Power Geez Unicode1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b/>
                <w:bCs/>
                <w:sz w:val="24"/>
                <w:szCs w:val="24"/>
              </w:rPr>
              <w:t>የጤና አገልግሎት ፍትሃዊ ተደራሽነትን ማሻሻል</w:t>
            </w:r>
          </w:p>
          <w:p w14:paraId="5D9115D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719789E4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sz w:val="24"/>
                <w:szCs w:val="24"/>
              </w:rPr>
              <w:t xml:space="preserve">በህይወት ከተወለዱ ህፃናት መከካል የጨቅላ ሕፃናት ሞት መጠን በመቶኛ </w:t>
            </w:r>
            <w:r>
              <w:rPr>
                <w:rFonts w:ascii="Power Geez Unicode1" w:hAnsi="Power Geez Unicode1" w:cs="Calibri"/>
                <w:b/>
                <w:bCs/>
                <w:sz w:val="24"/>
                <w:szCs w:val="24"/>
              </w:rPr>
              <w:t>(from all live birth) (0.09% እና ከዛ በታች)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3A559E9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sz w:val="24"/>
                <w:szCs w:val="24"/>
              </w:rPr>
              <w:t>0.09%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387C01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sz w:val="24"/>
                <w:szCs w:val="24"/>
              </w:rPr>
              <w:t>0.085%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0DC08E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34B9C39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0.085%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AC5BB3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0.085%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600A706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0.085%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BC9BFC6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0.085%</w:t>
            </w:r>
          </w:p>
        </w:tc>
      </w:tr>
      <w:tr w14:paraId="0C5950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9B4C266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E0C50D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5D7F1FEE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6DDDD61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67E715E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10DB05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0378B5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E00E6E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BCDB5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A0343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6BA838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8DD527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79B44D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102193BF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22463C0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049923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4AF1966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99986E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BFC03E1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B29C7A2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AFFF0F8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3C82E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5C95346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A1AF5E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70C6BA7E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Ebrima"/>
                <w:sz w:val="24"/>
                <w:szCs w:val="24"/>
              </w:rPr>
              <w:t>እጅግ በጣም አነስተኛ ክብደት</w:t>
            </w:r>
            <w:r>
              <w:rPr>
                <w:rFonts w:ascii="Power Geez Unicode1" w:hAnsi="Power Geez Unicode1" w:cs="Calibri"/>
                <w:sz w:val="24"/>
                <w:szCs w:val="24"/>
              </w:rPr>
              <w:t xml:space="preserve"> (VLBW) </w:t>
            </w:r>
            <w:r>
              <w:rPr>
                <w:rFonts w:ascii="Power Geez Unicode1" w:hAnsi="Power Geez Unicode1" w:cs="Ebrima"/>
                <w:sz w:val="24"/>
                <w:szCs w:val="24"/>
              </w:rPr>
              <w:t xml:space="preserve">ኖሯቸው ለሚወለዱ ጨቅላ ሕጻናት የሚሰጠው የካንጋሮ እናት እንክብካቤ መጠን በመቶኛ </w:t>
            </w:r>
            <w:r>
              <w:rPr>
                <w:rFonts w:ascii="Power Geez Unicode1" w:hAnsi="Power Geez Unicode1" w:cs="Ebrima"/>
                <w:b/>
                <w:sz w:val="24"/>
                <w:szCs w:val="24"/>
              </w:rPr>
              <w:t>(95%</w:t>
            </w:r>
            <w:r>
              <w:rPr>
                <w:rFonts w:ascii="Power Geez Unicode1" w:hAnsi="Power Geez Unicode1" w:cs="Ebrima"/>
                <w:b/>
                <w:sz w:val="24"/>
                <w:szCs w:val="24"/>
                <w:lang w:val="am-ET"/>
              </w:rPr>
              <w:t>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43F4C86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84%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36DACA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2AF462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94D25F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B3C4AD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47A31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F3EBDD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</w:tr>
      <w:tr w14:paraId="43906A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6AA567B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1F0EF4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2B15254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6AD6963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C9ED56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7A7C4DA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733E09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C66112A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8E8B20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261423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</w:tr>
      <w:tr w14:paraId="430F4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66362A4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31CD88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6D45B04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270E1AB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6CBD77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741885E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936DDB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E629987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993A35E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55444D7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34AE0D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0DB4D41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0B237E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F811970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Ebrima"/>
                <w:sz w:val="24"/>
                <w:szCs w:val="24"/>
              </w:rPr>
              <w:t>የአተነፋፈስ ችግር አጋጥሟቸው በአምቡባግ እና ማስክ ሪሰሲቴት</w:t>
            </w:r>
            <w:r>
              <w:rPr>
                <w:rFonts w:ascii="Power Geez Unicode1" w:hAnsi="Power Geez Unicode1" w:cs="Calibri"/>
                <w:sz w:val="24"/>
                <w:szCs w:val="24"/>
              </w:rPr>
              <w:t xml:space="preserve"> (resuscitated) </w:t>
            </w:r>
            <w:r>
              <w:rPr>
                <w:rFonts w:ascii="Power Geez Unicode1" w:hAnsi="Power Geez Unicode1" w:cs="Ebrima"/>
                <w:sz w:val="24"/>
                <w:szCs w:val="24"/>
              </w:rPr>
              <w:t xml:space="preserve">ተደረገው የሚድኑ ጨቅላ ህጻናት ሽፋን በመቶኛ </w:t>
            </w:r>
            <w:r>
              <w:rPr>
                <w:rFonts w:ascii="Power Geez Unicode1" w:hAnsi="Power Geez Unicode1" w:cs="Ebrima"/>
                <w:b/>
                <w:sz w:val="24"/>
                <w:szCs w:val="24"/>
              </w:rPr>
              <w:t>(80%</w:t>
            </w:r>
            <w:r>
              <w:rPr>
                <w:rFonts w:ascii="Power Geez Unicode1" w:hAnsi="Power Geez Unicode1" w:cs="Ebrima"/>
                <w:b/>
                <w:sz w:val="24"/>
                <w:szCs w:val="24"/>
                <w:lang w:val="am-ET"/>
              </w:rPr>
              <w:t>)</w:t>
            </w:r>
          </w:p>
        </w:tc>
        <w:tc>
          <w:tcPr>
            <w:tcW w:w="90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1164A3B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98%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40BC09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99%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  <w:tc>
          <w:tcPr>
            <w:tcW w:w="1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D161FA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8320FD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99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BF58C4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99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  <w:tc>
          <w:tcPr>
            <w:tcW w:w="109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9407FC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99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F84ECB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99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%</w:t>
            </w:r>
          </w:p>
        </w:tc>
      </w:tr>
      <w:tr w14:paraId="727238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B7EF609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81F83B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AB570FF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4555768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49C6A43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27A720E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7EC531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599395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493B2C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389022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</w:t>
            </w:r>
          </w:p>
        </w:tc>
      </w:tr>
      <w:tr w14:paraId="4150C9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C329F0F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76686B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27DCD15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486F0A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54A5E0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65604F8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0EED9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7EA42BD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62D6CA9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C554448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41E60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EE3FDE5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0B94F3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FFCE2DE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Ebrima"/>
                <w:sz w:val="24"/>
                <w:szCs w:val="24"/>
              </w:rPr>
              <w:t>በሳምባ ምች ታመው በፀረ ተዋህሲያን የታከሙ ከ</w:t>
            </w:r>
            <w:r>
              <w:rPr>
                <w:rFonts w:ascii="Power Geez Unicode1" w:hAnsi="Power Geez Unicode1" w:cs="Calibri"/>
                <w:sz w:val="24"/>
                <w:szCs w:val="24"/>
              </w:rPr>
              <w:t xml:space="preserve">5 </w:t>
            </w:r>
            <w:r>
              <w:rPr>
                <w:rFonts w:ascii="Power Geez Unicode1" w:hAnsi="Power Geez Unicode1" w:cs="Ebrima"/>
                <w:sz w:val="24"/>
                <w:szCs w:val="24"/>
              </w:rPr>
              <w:t xml:space="preserve">ዓመት በታች የሆኑ ህፃናት  </w:t>
            </w:r>
            <w:bookmarkStart w:id="0" w:name="_GoBack"/>
            <w:bookmarkEnd w:id="0"/>
            <w:r>
              <w:rPr>
                <w:rFonts w:ascii="Power Geez Unicode1" w:hAnsi="Power Geez Unicode1" w:cs="Ebrima"/>
                <w:sz w:val="24"/>
                <w:szCs w:val="24"/>
              </w:rPr>
              <w:t xml:space="preserve">ብዛት </w:t>
            </w:r>
            <w:r>
              <w:rPr>
                <w:rFonts w:ascii="Power Geez Unicode1" w:hAnsi="Power Geez Unicode1" w:cs="Ebrima"/>
                <w:b/>
                <w:sz w:val="24"/>
                <w:szCs w:val="24"/>
              </w:rPr>
              <w:t>(from all Under-five children with pneumonia)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Merge w:val="restart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0DD6B1E4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5492</w:t>
            </w:r>
          </w:p>
        </w:tc>
        <w:tc>
          <w:tcPr>
            <w:tcW w:w="987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CB9DCA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Nyala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Nyala"/>
                <w:sz w:val="24"/>
                <w:szCs w:val="24"/>
                <w:lang w:val="en-US"/>
              </w:rPr>
              <w:t>6307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054A5B2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1BF0F25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1576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625E2CA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1576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E8E6D7A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1576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82E4106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1576</w:t>
            </w:r>
          </w:p>
        </w:tc>
      </w:tr>
      <w:tr w14:paraId="4F3CF2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9B0B1F2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544561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21B18187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18723D9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03142A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0053A4F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5A8C03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CA7040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24B6117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DD64204">
            <w:pPr>
              <w:spacing w:after="0" w:line="240" w:lineRule="auto"/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76FEB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27777FD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745043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5FF68D88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E945F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EFC840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F4BD495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F84D90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8D62C81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3C9939E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0BF07D5">
            <w:pPr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4628D0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198" w:type="dxa"/>
            <w:vMerge w:val="continue"/>
            <w:tcBorders>
              <w:top w:val="single" w:color="auto" w:sz="4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02F43E9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7F7AD6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6E679321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Ebrima"/>
                <w:sz w:val="24"/>
                <w:szCs w:val="24"/>
              </w:rPr>
              <w:t xml:space="preserve">በተቅማጥ </w:t>
            </w:r>
            <w:r>
              <w:rPr>
                <w:rFonts w:ascii="Power Geez Unicode1" w:hAnsi="Power Geez Unicode1" w:eastAsia="MingLiU" w:cs="Ebrima"/>
                <w:sz w:val="24"/>
                <w:szCs w:val="24"/>
              </w:rPr>
              <w:t xml:space="preserve">ይጠቃሉ ተብሎ ከሚታሰበው </w:t>
            </w:r>
            <w:r>
              <w:rPr>
                <w:rFonts w:ascii="Power Geez Unicode1" w:hAnsi="Power Geez Unicode1" w:cs="Ebrima"/>
                <w:sz w:val="24"/>
                <w:szCs w:val="24"/>
              </w:rPr>
              <w:t>ዕድሜያቸው ከአምስት ዓመት በታች ለሆኑ ሕፃናት የህይወት አድን ህክምናን</w:t>
            </w:r>
            <w:r>
              <w:rPr>
                <w:rFonts w:ascii="Power Geez Unicode1" w:hAnsi="Power Geez Unicode1" w:cs="Calibri"/>
                <w:sz w:val="24"/>
                <w:szCs w:val="24"/>
              </w:rPr>
              <w:t xml:space="preserve"> (ORS &amp; Zinc or ORS) </w:t>
            </w:r>
            <w:r>
              <w:rPr>
                <w:rFonts w:ascii="Power Geez Unicode1" w:hAnsi="Power Geez Unicode1" w:cs="Ebrima"/>
                <w:sz w:val="24"/>
                <w:szCs w:val="24"/>
              </w:rPr>
              <w:t>አገልግሎት ያገኙ ብዛት</w:t>
            </w:r>
            <w:r>
              <w:rPr>
                <w:rFonts w:ascii="Power Geez Unicode1" w:hAnsi="Power Geez Unicode1" w:cs="Ebrima"/>
                <w:b/>
                <w:sz w:val="24"/>
                <w:szCs w:val="24"/>
              </w:rPr>
              <w:t xml:space="preserve"> (from all under-five children with diarrhea)</w:t>
            </w:r>
          </w:p>
        </w:tc>
        <w:tc>
          <w:tcPr>
            <w:tcW w:w="90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0F8851BF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9051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683EA83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9775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9D7613A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2EF75A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2443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4A49C5D">
            <w:pPr>
              <w:jc w:val="center"/>
              <w:rPr>
                <w:rFonts w:hint="default" w:ascii="Power Geez Unicode1" w:hAnsi="Power Geez Unicode1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/>
                <w:sz w:val="24"/>
                <w:szCs w:val="24"/>
                <w:lang w:val="en-US"/>
              </w:rPr>
              <w:t>2443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7D1C9B4">
            <w:pPr>
              <w:jc w:val="center"/>
              <w:rPr>
                <w:rFonts w:hint="default" w:ascii="Power Geez Unicode1" w:hAnsi="Power Geez Unicode1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/>
                <w:sz w:val="24"/>
                <w:szCs w:val="24"/>
                <w:lang w:val="en-US"/>
              </w:rPr>
              <w:t>2444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FA26E2">
            <w:pPr>
              <w:jc w:val="center"/>
              <w:rPr>
                <w:rFonts w:hint="default" w:ascii="Power Geez Unicode1" w:hAnsi="Power Geez Unicode1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/>
                <w:sz w:val="24"/>
                <w:szCs w:val="24"/>
                <w:lang w:val="en-US"/>
              </w:rPr>
              <w:t>2444</w:t>
            </w:r>
          </w:p>
        </w:tc>
      </w:tr>
      <w:tr w14:paraId="51B6F3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4C35B06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F10C8E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2047709C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4EC5BDA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6FB5755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F99665B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0E6C9D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0D4FE8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92EC2B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4E7FA3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6CDA30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198" w:type="dxa"/>
            <w:vMerge w:val="continue"/>
            <w:tcBorders>
              <w:top w:val="nil"/>
              <w:left w:val="double" w:color="auto" w:sz="6" w:space="0"/>
              <w:bottom w:val="nil"/>
              <w:right w:val="single" w:color="auto" w:sz="8" w:space="0"/>
            </w:tcBorders>
            <w:vAlign w:val="center"/>
          </w:tcPr>
          <w:p w14:paraId="6D776233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B3C661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2792F193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7B41A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E74E42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31A1BF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D2B0DC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84FF4D6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67A6E34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E0222AE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35B69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198" w:type="dxa"/>
            <w:vMerge w:val="restart"/>
            <w:tcBorders>
              <w:top w:val="nil"/>
              <w:left w:val="double" w:color="auto" w:sz="6" w:space="0"/>
              <w:right w:val="single" w:color="auto" w:sz="8" w:space="0"/>
            </w:tcBorders>
            <w:vAlign w:val="center"/>
          </w:tcPr>
          <w:p w14:paraId="07C5A6AF">
            <w:pPr>
              <w:spacing w:after="0" w:line="240" w:lineRule="auto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412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19C57A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683E7B65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cs="Ebrima"/>
                <w:sz w:val="24"/>
                <w:szCs w:val="24"/>
              </w:rPr>
              <w:t>በጤና ተቋማት ከ5 ዓመት በታች ለሆኑ ህጻናት በECD ፕሮግራም ሁለንተናዊ የእድገት ክትትል (Development monitoring) የተሰራላቸው ልጆች ብዛት (95% of all U-5 attendants)</w:t>
            </w:r>
          </w:p>
        </w:tc>
        <w:tc>
          <w:tcPr>
            <w:tcW w:w="90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78D73333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92%</w:t>
            </w:r>
          </w:p>
        </w:tc>
        <w:tc>
          <w:tcPr>
            <w:tcW w:w="9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5AEE8BD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Nyala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Nyala"/>
                <w:sz w:val="24"/>
                <w:szCs w:val="24"/>
                <w:lang w:val="en-US"/>
              </w:rPr>
              <w:t>95%</w:t>
            </w: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587151A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74B4F78">
            <w:pPr>
              <w:spacing w:after="0" w:line="240" w:lineRule="auto"/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95%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CD03F2C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95%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801E676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95%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56E00D0">
            <w:pPr>
              <w:jc w:val="center"/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</w:pPr>
            <w:r>
              <w:rPr>
                <w:rFonts w:hint="default" w:ascii="Power Geez Unicode1" w:hAnsi="Power Geez Unicode1" w:eastAsia="Times New Roman" w:cs="Calibri"/>
                <w:sz w:val="24"/>
                <w:szCs w:val="24"/>
                <w:lang w:val="en-US"/>
              </w:rPr>
              <w:t>95%</w:t>
            </w:r>
          </w:p>
        </w:tc>
      </w:tr>
      <w:tr w14:paraId="335D16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198" w:type="dxa"/>
            <w:vMerge w:val="continue"/>
            <w:tcBorders>
              <w:left w:val="double" w:color="auto" w:sz="6" w:space="0"/>
              <w:right w:val="single" w:color="auto" w:sz="8" w:space="0"/>
            </w:tcBorders>
            <w:vAlign w:val="center"/>
          </w:tcPr>
          <w:p w14:paraId="7E785308">
            <w:pPr>
              <w:spacing w:after="0" w:line="240" w:lineRule="auto"/>
              <w:jc w:val="center"/>
            </w:pPr>
          </w:p>
        </w:tc>
        <w:tc>
          <w:tcPr>
            <w:tcW w:w="1412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41DF6AA">
            <w:pPr>
              <w:spacing w:after="0" w:line="240" w:lineRule="auto"/>
              <w:jc w:val="center"/>
            </w:pPr>
          </w:p>
        </w:tc>
        <w:tc>
          <w:tcPr>
            <w:tcW w:w="3420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7B5DBA6">
            <w:pPr>
              <w:spacing w:after="0" w:line="240" w:lineRule="auto"/>
              <w:jc w:val="center"/>
            </w:pPr>
          </w:p>
        </w:tc>
        <w:tc>
          <w:tcPr>
            <w:tcW w:w="90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2F8AA90B">
            <w:pPr>
              <w:spacing w:after="0" w:line="240" w:lineRule="auto"/>
              <w:jc w:val="center"/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D214682">
            <w:pPr>
              <w:spacing w:after="0" w:line="240" w:lineRule="auto"/>
              <w:jc w:val="center"/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2A57217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92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B30A1C8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FBBA2A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92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4EE9578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83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83DA613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0543D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198" w:type="dxa"/>
            <w:vMerge w:val="continue"/>
            <w:tcBorders>
              <w:left w:val="double" w:color="auto" w:sz="6" w:space="0"/>
              <w:bottom w:val="nil"/>
              <w:right w:val="single" w:color="auto" w:sz="8" w:space="0"/>
            </w:tcBorders>
            <w:vAlign w:val="center"/>
          </w:tcPr>
          <w:p w14:paraId="34E285C3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412" w:type="dxa"/>
            <w:vMerge w:val="continue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3D6291E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3420" w:type="dxa"/>
            <w:vMerge w:val="continue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5B0BCA4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90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C5D5E0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98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4FD2C7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346426B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49288FC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E22B09B">
            <w:pPr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69B5832">
            <w:pPr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83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108BF96">
            <w:pPr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</w:tbl>
    <w:tbl>
      <w:tblPr>
        <w:tblStyle w:val="3"/>
        <w:tblpPr w:leftFromText="180" w:rightFromText="180" w:vertAnchor="text" w:horzAnchor="page" w:tblpX="379" w:tblpY="24"/>
        <w:tblOverlap w:val="never"/>
        <w:tblW w:w="140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87"/>
        <w:gridCol w:w="3469"/>
        <w:gridCol w:w="863"/>
        <w:gridCol w:w="1029"/>
        <w:gridCol w:w="1539"/>
        <w:gridCol w:w="1088"/>
        <w:gridCol w:w="1200"/>
        <w:gridCol w:w="1087"/>
        <w:gridCol w:w="1144"/>
      </w:tblGrid>
      <w:tr w14:paraId="74EADE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</w:tcPr>
          <w:p w14:paraId="48E35365">
            <w:pPr>
              <w:spacing w:after="0" w:line="240" w:lineRule="auto"/>
              <w:ind w:left="113" w:right="113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መማማርና እድገት (%)</w:t>
            </w:r>
          </w:p>
        </w:tc>
        <w:tc>
          <w:tcPr>
            <w:tcW w:w="13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shd w:val="clear" w:color="auto" w:fill="auto"/>
            <w:textDirection w:val="btLr"/>
            <w:vAlign w:val="center"/>
          </w:tcPr>
          <w:p w14:paraId="2DB58243">
            <w:pPr>
              <w:spacing w:after="0" w:line="240" w:lineRule="auto"/>
              <w:ind w:left="113" w:right="113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  <w:t>በመረጃ ላይ የተመሰረተ የውሳኔ አሰጣጥ ስርዓትን ማሻሻል (%)</w:t>
            </w:r>
          </w:p>
        </w:tc>
        <w:tc>
          <w:tcPr>
            <w:tcW w:w="3469" w:type="dxa"/>
            <w:vMerge w:val="restart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0845FA3C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color w:val="000000"/>
              </w:rPr>
              <w:t xml:space="preserve">የጤና ተቋማት የተደረገ የተቀናጀ ድጋፍና የክትትል ብዛት </w:t>
            </w:r>
            <w:r>
              <w:rPr>
                <w:rFonts w:ascii="Power Geez Unicode1" w:hAnsi="Power Geez Unicode1" w:cs="Calibri"/>
                <w:b/>
                <w:bCs/>
                <w:color w:val="000000"/>
              </w:rPr>
              <w:t>(በየሩብ አመቱ)</w:t>
            </w:r>
          </w:p>
        </w:tc>
        <w:tc>
          <w:tcPr>
            <w:tcW w:w="86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1A3AEB3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0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EA5AD5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2564D5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6B09AF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D7B202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27A4D4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04D813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</w:tr>
      <w:tr w14:paraId="4DE542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362590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429CAE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top w:val="single" w:color="auto" w:sz="4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3AD3070F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5F5514E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EEFB40D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18F2477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365189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FF2AAF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2B680F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56E880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03461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74B4A6A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12D2B06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EDA6506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051F27F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DCCF5D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064665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43C666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600A069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DA1575B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3243318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5C5091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F32AB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26CB48A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17BFE63A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color w:val="000000"/>
              </w:rPr>
              <w:t xml:space="preserve">በተደረገው ድጋፍና የክትትል መሰረት የተሰጠ ግብረ መልስ በመቶኛ </w:t>
            </w:r>
            <w:r>
              <w:rPr>
                <w:rFonts w:ascii="Power Geez Unicode1" w:hAnsi="Power Geez Unicode1" w:cs="Calibri"/>
                <w:b/>
                <w:bCs/>
                <w:color w:val="000000"/>
              </w:rPr>
              <w:t>(100%)</w:t>
            </w:r>
          </w:p>
        </w:tc>
        <w:tc>
          <w:tcPr>
            <w:tcW w:w="86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698EFF5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0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6585CF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1614D3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217B94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5383A2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693DB6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F3A3E4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</w:tr>
      <w:tr w14:paraId="34A4A4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576BE1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3CFF397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4EC0E69D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02B20CE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0777FDC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EA92954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0E35DB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441502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218AEF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58961B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3EE387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2B37C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0865F1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F8134D3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62236CFB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7F20CB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169A611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B1228C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D30B693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1B50CD5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32C1928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72EEE7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D4B20F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767946D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4F2DA0CD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color w:val="000000"/>
              </w:rPr>
              <w:t xml:space="preserve">በተደረጉ ድጋፍና ክትትሎች መሰረት ተለይተው የተፈቱ ችግሮች በመቶኛ </w:t>
            </w:r>
            <w:r>
              <w:rPr>
                <w:rFonts w:ascii="Power Geez Unicode1" w:hAnsi="Power Geez Unicode1" w:cs="Calibri"/>
                <w:b/>
                <w:bCs/>
                <w:color w:val="000000"/>
              </w:rPr>
              <w:t>(85% እና ከዛ በላይ)</w:t>
            </w:r>
          </w:p>
        </w:tc>
        <w:tc>
          <w:tcPr>
            <w:tcW w:w="86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6FFE4AE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0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309889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5F967D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B24A65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6FA7FD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5AF5B4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EBD8E5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</w:t>
            </w:r>
          </w:p>
        </w:tc>
      </w:tr>
      <w:tr w14:paraId="799C57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B2FE641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FB0205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14:paraId="2BED0B70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5B4EEB8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BEE9D54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EB3CBAD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2F5909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90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C969DF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90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E582A5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90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D0ED76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90</w:t>
            </w:r>
          </w:p>
        </w:tc>
      </w:tr>
      <w:tr w14:paraId="30F0F1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4378F2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31940C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2D68261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5C3238DA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F9B7FC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AF590E9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297991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3CE14E5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677EAE6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4E53691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101B91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746B5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789D6EA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F51C282">
            <w:pPr>
              <w:jc w:val="center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color w:val="000000"/>
              </w:rPr>
              <w:t xml:space="preserve">በወርሀዊ መረጃ ጥራትና አፈጻጸምን ግምገማ መሰረት (PMT) የታዩ መሻሻሎች በመቶኛ </w:t>
            </w:r>
            <w:r>
              <w:rPr>
                <w:rFonts w:ascii="Power Geez Unicode1" w:hAnsi="Power Geez Unicode1" w:cs="Calibri"/>
                <w:b/>
                <w:bCs/>
                <w:color w:val="000000"/>
              </w:rPr>
              <w:t>(80% እና ከዛ በላይ)</w:t>
            </w:r>
          </w:p>
        </w:tc>
        <w:tc>
          <w:tcPr>
            <w:tcW w:w="86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24D7B59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12</w:t>
            </w:r>
          </w:p>
        </w:tc>
        <w:tc>
          <w:tcPr>
            <w:tcW w:w="102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A2C000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12</w:t>
            </w:r>
          </w:p>
        </w:tc>
        <w:tc>
          <w:tcPr>
            <w:tcW w:w="15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6938ED6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FBCA80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494EE6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F1B6714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3</w:t>
            </w:r>
          </w:p>
        </w:tc>
        <w:tc>
          <w:tcPr>
            <w:tcW w:w="114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2DEC70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3</w:t>
            </w:r>
          </w:p>
        </w:tc>
      </w:tr>
      <w:tr w14:paraId="2BAAA5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D5FBA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178C9D68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BBBA99E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 w14:paraId="3D8C290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C752737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DF7BA7E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AD82429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3445C02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0D0A4E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D72571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49D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C69694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D83CE4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b/>
                <w:bCs/>
                <w:sz w:val="24"/>
                <w:szCs w:val="24"/>
              </w:rPr>
            </w:pPr>
          </w:p>
        </w:tc>
        <w:tc>
          <w:tcPr>
            <w:tcW w:w="346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6963A5A">
            <w:pPr>
              <w:spacing w:after="0" w:line="240" w:lineRule="auto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863" w:type="dxa"/>
            <w:vMerge w:val="continue"/>
            <w:tcBorders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 w14:paraId="165F02ED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</w:p>
        </w:tc>
        <w:tc>
          <w:tcPr>
            <w:tcW w:w="102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95AD2F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B78B802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C8DFCF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6C0C2E0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453DF44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4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485EBC7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  <w:tr w14:paraId="1B0D2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639DAA50"/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</w:tcPr>
          <w:p w14:paraId="602DA98E">
            <w:pPr>
              <w:jc w:val="center"/>
            </w:pPr>
          </w:p>
        </w:tc>
        <w:tc>
          <w:tcPr>
            <w:tcW w:w="3469" w:type="dxa"/>
            <w:vMerge w:val="restart"/>
            <w:tcBorders>
              <w:left w:val="single" w:color="auto" w:sz="8" w:space="0"/>
            </w:tcBorders>
            <w:vAlign w:val="center"/>
          </w:tcPr>
          <w:p w14:paraId="0C69DFE4">
            <w:pPr>
              <w:jc w:val="left"/>
              <w:rPr>
                <w:rFonts w:ascii="Power Geez Unicode1" w:hAnsi="Power Geez Unicode1" w:cs="Calibri"/>
                <w:color w:val="000000"/>
                <w:sz w:val="24"/>
                <w:szCs w:val="24"/>
              </w:rPr>
            </w:pPr>
            <w:r>
              <w:rPr>
                <w:rFonts w:ascii="Power Geez Unicode1" w:hAnsi="Power Geez Unicode1" w:cs="Calibri"/>
                <w:color w:val="000000"/>
              </w:rPr>
              <w:t xml:space="preserve">መረጃ ላይ ተመስርተው የተዘጋጁትን የጤና መረጃ ቁሳቁሶችን ለጤና ትምህርትና የመረጃ ስርፀትን አገልግሎት የተሰራጩት መረጃዎች ብዛት </w:t>
            </w:r>
            <w:r>
              <w:rPr>
                <w:rFonts w:ascii="Power Geez Unicode1" w:hAnsi="Power Geez Unicode1" w:cs="Calibri"/>
                <w:b/>
                <w:bCs/>
                <w:color w:val="000000"/>
              </w:rPr>
              <w:t>(በግማሽ አመቱ አንድ)</w:t>
            </w:r>
          </w:p>
        </w:tc>
        <w:tc>
          <w:tcPr>
            <w:tcW w:w="863" w:type="dxa"/>
            <w:vMerge w:val="restart"/>
          </w:tcPr>
          <w:p w14:paraId="690D4C23">
            <w:pPr>
              <w:jc w:val="center"/>
            </w:pPr>
          </w:p>
          <w:p w14:paraId="36A88DCD">
            <w:pPr>
              <w:jc w:val="center"/>
            </w:pPr>
            <w:r>
              <w:t>1</w:t>
            </w:r>
          </w:p>
        </w:tc>
        <w:tc>
          <w:tcPr>
            <w:tcW w:w="1029" w:type="dxa"/>
            <w:vMerge w:val="restart"/>
          </w:tcPr>
          <w:p w14:paraId="08E3A392"/>
          <w:p w14:paraId="1C1BCCF4">
            <w:r>
              <w:t>2</w:t>
            </w:r>
          </w:p>
          <w:p w14:paraId="4A51F19F"/>
        </w:tc>
        <w:tc>
          <w:tcPr>
            <w:tcW w:w="1539" w:type="dxa"/>
            <w:vAlign w:val="center"/>
          </w:tcPr>
          <w:p w14:paraId="0D2182D5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መጠን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(ቁጥር)</w:t>
            </w:r>
          </w:p>
        </w:tc>
        <w:tc>
          <w:tcPr>
            <w:tcW w:w="1088" w:type="dxa"/>
          </w:tcPr>
          <w:p w14:paraId="2DA97350"/>
        </w:tc>
        <w:tc>
          <w:tcPr>
            <w:tcW w:w="1200" w:type="dxa"/>
          </w:tcPr>
          <w:p w14:paraId="01329531">
            <w:r>
              <w:t>1</w:t>
            </w:r>
          </w:p>
        </w:tc>
        <w:tc>
          <w:tcPr>
            <w:tcW w:w="1087" w:type="dxa"/>
          </w:tcPr>
          <w:p w14:paraId="6FE3F629"/>
        </w:tc>
        <w:tc>
          <w:tcPr>
            <w:tcW w:w="1144" w:type="dxa"/>
          </w:tcPr>
          <w:p w14:paraId="401A8E20">
            <w:r>
              <w:t>1</w:t>
            </w:r>
          </w:p>
        </w:tc>
      </w:tr>
      <w:tr w14:paraId="599F7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9FEF50D"/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</w:tcPr>
          <w:p w14:paraId="0BA4EDB4"/>
        </w:tc>
        <w:tc>
          <w:tcPr>
            <w:tcW w:w="3469" w:type="dxa"/>
            <w:vMerge w:val="continue"/>
            <w:tcBorders>
              <w:left w:val="single" w:color="auto" w:sz="8" w:space="0"/>
            </w:tcBorders>
            <w:vAlign w:val="center"/>
          </w:tcPr>
          <w:p w14:paraId="259AE619"/>
        </w:tc>
        <w:tc>
          <w:tcPr>
            <w:tcW w:w="863" w:type="dxa"/>
            <w:vMerge w:val="continue"/>
          </w:tcPr>
          <w:p w14:paraId="3B831D98"/>
        </w:tc>
        <w:tc>
          <w:tcPr>
            <w:tcW w:w="1029" w:type="dxa"/>
            <w:vMerge w:val="continue"/>
          </w:tcPr>
          <w:p w14:paraId="59A7CA21"/>
        </w:tc>
        <w:tc>
          <w:tcPr>
            <w:tcW w:w="1539" w:type="dxa"/>
            <w:vAlign w:val="center"/>
          </w:tcPr>
          <w:p w14:paraId="5A61C19A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ጊዜ</w:t>
            </w: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 xml:space="preserve"> (በቀን)</w:t>
            </w:r>
          </w:p>
        </w:tc>
        <w:tc>
          <w:tcPr>
            <w:tcW w:w="1088" w:type="dxa"/>
            <w:vAlign w:val="center"/>
          </w:tcPr>
          <w:p w14:paraId="31F6BBC3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200" w:type="dxa"/>
            <w:vAlign w:val="center"/>
          </w:tcPr>
          <w:p w14:paraId="5FE18B0E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087" w:type="dxa"/>
            <w:vAlign w:val="center"/>
          </w:tcPr>
          <w:p w14:paraId="3451F910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  <w:tc>
          <w:tcPr>
            <w:tcW w:w="1144" w:type="dxa"/>
            <w:vAlign w:val="center"/>
          </w:tcPr>
          <w:p w14:paraId="43EF9017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66</w:t>
            </w:r>
          </w:p>
        </w:tc>
      </w:tr>
      <w:tr w14:paraId="53AAB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58DCD64"/>
        </w:tc>
        <w:tc>
          <w:tcPr>
            <w:tcW w:w="1387" w:type="dxa"/>
            <w:vMerge w:val="continue"/>
            <w:tcBorders>
              <w:left w:val="single" w:color="auto" w:sz="4" w:space="0"/>
              <w:right w:val="single" w:color="auto" w:sz="8" w:space="0"/>
            </w:tcBorders>
          </w:tcPr>
          <w:p w14:paraId="58516D4F"/>
        </w:tc>
        <w:tc>
          <w:tcPr>
            <w:tcW w:w="3469" w:type="dxa"/>
            <w:vMerge w:val="continue"/>
            <w:tcBorders>
              <w:left w:val="single" w:color="auto" w:sz="8" w:space="0"/>
            </w:tcBorders>
            <w:vAlign w:val="center"/>
          </w:tcPr>
          <w:p w14:paraId="5EDB6670"/>
        </w:tc>
        <w:tc>
          <w:tcPr>
            <w:tcW w:w="863" w:type="dxa"/>
            <w:vMerge w:val="continue"/>
          </w:tcPr>
          <w:p w14:paraId="3AB1545F"/>
        </w:tc>
        <w:tc>
          <w:tcPr>
            <w:tcW w:w="1029" w:type="dxa"/>
            <w:vMerge w:val="continue"/>
          </w:tcPr>
          <w:p w14:paraId="0698A9BA"/>
        </w:tc>
        <w:tc>
          <w:tcPr>
            <w:tcW w:w="1539" w:type="dxa"/>
            <w:vAlign w:val="center"/>
          </w:tcPr>
          <w:p w14:paraId="40C91098">
            <w:pPr>
              <w:spacing w:after="0" w:line="240" w:lineRule="auto"/>
              <w:jc w:val="center"/>
              <w:rPr>
                <w:rFonts w:ascii="Power Geez Unicode1" w:hAnsi="Power Geez Unicode1" w:eastAsia="Times New Roman" w:cs="Nyala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Nyala"/>
                <w:sz w:val="24"/>
                <w:szCs w:val="24"/>
              </w:rPr>
              <w:t>ጥራት (%)</w:t>
            </w:r>
          </w:p>
        </w:tc>
        <w:tc>
          <w:tcPr>
            <w:tcW w:w="1088" w:type="dxa"/>
            <w:vAlign w:val="center"/>
          </w:tcPr>
          <w:p w14:paraId="094F577C">
            <w:pPr>
              <w:spacing w:after="0" w:line="240" w:lineRule="auto"/>
              <w:jc w:val="center"/>
              <w:rPr>
                <w:rFonts w:ascii="Power Geez Unicode1" w:hAnsi="Power Geez Unicode1" w:eastAsia="Times New Roman" w:cs="Calibri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200" w:type="dxa"/>
            <w:vAlign w:val="center"/>
          </w:tcPr>
          <w:p w14:paraId="15EBB312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087" w:type="dxa"/>
            <w:vAlign w:val="center"/>
          </w:tcPr>
          <w:p w14:paraId="777DA225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  <w:tc>
          <w:tcPr>
            <w:tcW w:w="1144" w:type="dxa"/>
            <w:vAlign w:val="center"/>
          </w:tcPr>
          <w:p w14:paraId="1738C9D3">
            <w:pPr>
              <w:jc w:val="center"/>
              <w:rPr>
                <w:rFonts w:ascii="Power Geez Unicode1" w:hAnsi="Power Geez Unicode1"/>
                <w:sz w:val="24"/>
                <w:szCs w:val="24"/>
              </w:rPr>
            </w:pPr>
            <w:r>
              <w:rPr>
                <w:rFonts w:ascii="Power Geez Unicode1" w:hAnsi="Power Geez Unicode1" w:eastAsia="Times New Roman" w:cs="Calibri"/>
                <w:sz w:val="24"/>
                <w:szCs w:val="24"/>
              </w:rPr>
              <w:t>100%</w:t>
            </w:r>
          </w:p>
        </w:tc>
      </w:tr>
    </w:tbl>
    <w:p w14:paraId="0BE2FC72">
      <w:pPr>
        <w:spacing w:line="360" w:lineRule="auto"/>
        <w:jc w:val="both"/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በአዲስ አበባ ከተማ አስተዳደር ጤና ቢሮ የእናቶች እና ህፃናት የ2017 በጀት አመት የባላንስድ እስኮር ካርድ ግብና የመለኪያ ኢላማ</w:t>
      </w:r>
    </w:p>
    <w:p w14:paraId="0AACF8B0">
      <w:pPr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የቻርተሩ ውል አስፈፃሚ                                 የቻርተሩ ውል ሰጪ</w:t>
      </w:r>
    </w:p>
    <w:p w14:paraId="3FB1599C">
      <w:pPr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ስም                                                    ስም</w:t>
      </w:r>
    </w:p>
    <w:p w14:paraId="63115E31">
      <w:pPr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የስራ ሀላፊነት                                           የስራ ሀላፊነት</w:t>
      </w:r>
    </w:p>
    <w:p w14:paraId="527BD008">
      <w:pPr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ፊርማ                                                  ፊርማ</w:t>
      </w:r>
    </w:p>
    <w:p w14:paraId="3C042F85">
      <w:pPr>
        <w:rPr>
          <w:rFonts w:ascii="Power Geez Unicode1" w:hAnsi="Power Geez Unicode1"/>
          <w:sz w:val="28"/>
          <w:szCs w:val="28"/>
        </w:rPr>
      </w:pPr>
      <w:r>
        <w:rPr>
          <w:rFonts w:ascii="Power Geez Unicode1" w:hAnsi="Power Geez Unicode1"/>
          <w:sz w:val="28"/>
          <w:szCs w:val="28"/>
        </w:rPr>
        <w:t>ቀን                                                     ቀን</w:t>
      </w:r>
    </w:p>
    <w:p w14:paraId="6EF4ED46">
      <w:pPr>
        <w:tabs>
          <w:tab w:val="left" w:pos="1829"/>
        </w:tabs>
        <w:rPr>
          <w:rFonts w:ascii="Power Geez Unicode1" w:hAnsi="Power Geez Unicode1"/>
          <w:sz w:val="32"/>
          <w:szCs w:val="32"/>
        </w:rPr>
      </w:pPr>
      <w:r>
        <w:rPr>
          <w:rFonts w:ascii="Power Geez Unicode1" w:hAnsi="Power Geez Unicode1"/>
          <w:sz w:val="28"/>
          <w:szCs w:val="28"/>
        </w:rPr>
        <w:t xml:space="preserve">  </w:t>
      </w:r>
      <w:r>
        <w:rPr>
          <w:rFonts w:ascii="Power Geez Unicode1" w:hAnsi="Power Geez Unicode1"/>
          <w:sz w:val="32"/>
          <w:szCs w:val="32"/>
        </w:rPr>
        <w:t>ስራን ቆጥሮ መቀበል እና በመስጠት ለጋራ ስኬት!!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ower Geez Unicode1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ingLiU">
    <w:altName w:val="PMingLiU-ExtB"/>
    <w:panose1 w:val="020106090000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38"/>
    <w:rsid w:val="00014724"/>
    <w:rsid w:val="00071B4C"/>
    <w:rsid w:val="000F3EB8"/>
    <w:rsid w:val="00137192"/>
    <w:rsid w:val="00163025"/>
    <w:rsid w:val="00180EDA"/>
    <w:rsid w:val="001A60F5"/>
    <w:rsid w:val="001A7B1C"/>
    <w:rsid w:val="002C1884"/>
    <w:rsid w:val="002D172E"/>
    <w:rsid w:val="003A64D4"/>
    <w:rsid w:val="004346E8"/>
    <w:rsid w:val="004F2B4B"/>
    <w:rsid w:val="00580B46"/>
    <w:rsid w:val="005C2002"/>
    <w:rsid w:val="00616B3F"/>
    <w:rsid w:val="00717DA5"/>
    <w:rsid w:val="0073468A"/>
    <w:rsid w:val="00753DB5"/>
    <w:rsid w:val="007576CB"/>
    <w:rsid w:val="00820345"/>
    <w:rsid w:val="00826AB1"/>
    <w:rsid w:val="008644EB"/>
    <w:rsid w:val="008E6EB0"/>
    <w:rsid w:val="008F72A9"/>
    <w:rsid w:val="009034D2"/>
    <w:rsid w:val="009A4B40"/>
    <w:rsid w:val="009C60F6"/>
    <w:rsid w:val="00A61DA0"/>
    <w:rsid w:val="00A65538"/>
    <w:rsid w:val="00A72A46"/>
    <w:rsid w:val="00B06D95"/>
    <w:rsid w:val="00B1341A"/>
    <w:rsid w:val="00BC1F2A"/>
    <w:rsid w:val="00C505C9"/>
    <w:rsid w:val="00C71467"/>
    <w:rsid w:val="00C74FAA"/>
    <w:rsid w:val="00E27DBE"/>
    <w:rsid w:val="00E5305D"/>
    <w:rsid w:val="00F81E8B"/>
    <w:rsid w:val="0AFD058D"/>
    <w:rsid w:val="10111AED"/>
    <w:rsid w:val="11BB53B3"/>
    <w:rsid w:val="60A76CDE"/>
    <w:rsid w:val="69B0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DC69-9F02-4FC0-B538-7A39A35FBB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438</Words>
  <Characters>2499</Characters>
  <Lines>20</Lines>
  <Paragraphs>5</Paragraphs>
  <TotalTime>0</TotalTime>
  <ScaleCrop>false</ScaleCrop>
  <LinksUpToDate>false</LinksUpToDate>
  <CharactersWithSpaces>2932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2024-05-29T07:31:00Z</dcterms:created>
  <dc:creator>user</dc:creator>
  <cp:lastModifiedBy>Tsegasilassie Gebremariam</cp:lastModifiedBy>
  <dcterms:modified xsi:type="dcterms:W3CDTF">2024-09-17T11:46:05Z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8A7D8D40591744579A68E414DF7225D3_13</vt:lpwstr>
  </property>
</Properties>
</file>