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EE" w:rsidRPr="00DC6D97" w:rsidRDefault="00A86595" w:rsidP="00A86595">
      <w:pPr>
        <w:jc w:val="center"/>
        <w:rPr>
          <w:rFonts w:ascii="標楷體" w:eastAsia="標楷體" w:hAnsi="標楷體"/>
          <w:b/>
          <w:sz w:val="40"/>
        </w:rPr>
      </w:pPr>
      <w:proofErr w:type="gramStart"/>
      <w:r w:rsidRPr="00DC6D97">
        <w:rPr>
          <w:rFonts w:ascii="標楷體" w:eastAsia="標楷體" w:hAnsi="標楷體" w:hint="eastAsia"/>
          <w:b/>
          <w:sz w:val="40"/>
        </w:rPr>
        <w:t>冠贏資安</w:t>
      </w:r>
      <w:proofErr w:type="gramEnd"/>
      <w:r w:rsidRPr="00DC6D97">
        <w:rPr>
          <w:rFonts w:ascii="標楷體" w:eastAsia="標楷體" w:hAnsi="標楷體" w:hint="eastAsia"/>
          <w:b/>
          <w:sz w:val="40"/>
        </w:rPr>
        <w:t>科技股份有限公司</w:t>
      </w:r>
    </w:p>
    <w:p w:rsidR="00DC6D97" w:rsidRDefault="00DC6D97" w:rsidP="00A86595">
      <w:pPr>
        <w:jc w:val="center"/>
        <w:rPr>
          <w:rFonts w:ascii="標楷體" w:eastAsia="標楷體" w:hAnsi="標楷體"/>
          <w:sz w:val="28"/>
        </w:rPr>
      </w:pPr>
    </w:p>
    <w:p w:rsidR="00DC6D97" w:rsidRPr="00DC6D97" w:rsidRDefault="00DC6D97" w:rsidP="00A86595">
      <w:pPr>
        <w:jc w:val="center"/>
        <w:rPr>
          <w:rFonts w:ascii="標楷體" w:eastAsia="標楷體" w:hAnsi="標楷體" w:hint="eastAsia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公司簡介</w:t>
      </w:r>
    </w:p>
    <w:p w:rsidR="00DC6D97" w:rsidRPr="00DC6D97" w:rsidRDefault="00DC6D97" w:rsidP="00DC6D97">
      <w:pPr>
        <w:ind w:firstLine="480"/>
        <w:rPr>
          <w:rFonts w:ascii="標楷體" w:eastAsia="標楷體" w:hAnsi="標楷體"/>
          <w:szCs w:val="24"/>
        </w:rPr>
      </w:pPr>
      <w:r w:rsidRPr="00DC6D97">
        <w:rPr>
          <w:rFonts w:ascii="標楷體" w:eastAsia="標楷體" w:hAnsi="標楷體" w:hint="eastAsia"/>
          <w:szCs w:val="24"/>
        </w:rPr>
        <w:t>在數位攻擊日益精密的時代，企業需要的不只是防毒軟體，而是一套完整的防禦體系。</w:t>
      </w:r>
      <w:proofErr w:type="gramStart"/>
      <w:r w:rsidRPr="00DC6D97">
        <w:rPr>
          <w:rFonts w:ascii="標楷體" w:eastAsia="標楷體" w:hAnsi="標楷體" w:hint="eastAsia"/>
          <w:szCs w:val="24"/>
        </w:rPr>
        <w:t>冠贏</w:t>
      </w:r>
      <w:r w:rsidRPr="00DC6D97">
        <w:rPr>
          <w:rFonts w:ascii="標楷體" w:eastAsia="標楷體" w:hAnsi="標楷體" w:hint="eastAsia"/>
          <w:szCs w:val="24"/>
        </w:rPr>
        <w:t>資安</w:t>
      </w:r>
      <w:proofErr w:type="gramEnd"/>
      <w:r w:rsidRPr="00DC6D97">
        <w:rPr>
          <w:rFonts w:ascii="標楷體" w:eastAsia="標楷體" w:hAnsi="標楷體" w:hint="eastAsia"/>
          <w:szCs w:val="24"/>
        </w:rPr>
        <w:t>科技</w:t>
      </w:r>
      <w:r w:rsidR="00FF510C">
        <w:rPr>
          <w:rFonts w:ascii="標楷體" w:eastAsia="標楷體" w:hAnsi="標楷體" w:hint="eastAsia"/>
          <w:szCs w:val="24"/>
        </w:rPr>
        <w:t>(</w:t>
      </w:r>
      <w:proofErr w:type="spellStart"/>
      <w:r w:rsidR="00FF510C" w:rsidRPr="00FF510C">
        <w:rPr>
          <w:rFonts w:ascii="Times New Roman" w:eastAsia="標楷體" w:hAnsi="Times New Roman" w:cs="Times New Roman"/>
          <w:szCs w:val="24"/>
        </w:rPr>
        <w:t>CrownWin</w:t>
      </w:r>
      <w:proofErr w:type="spellEnd"/>
      <w:r w:rsidR="00FF510C" w:rsidRPr="00FF510C">
        <w:rPr>
          <w:rFonts w:ascii="Times New Roman" w:eastAsia="標楷體" w:hAnsi="Times New Roman" w:cs="Times New Roman"/>
          <w:szCs w:val="24"/>
        </w:rPr>
        <w:t xml:space="preserve"> Cybersecurity</w:t>
      </w:r>
      <w:r w:rsidR="00FF510C">
        <w:rPr>
          <w:rFonts w:ascii="標楷體" w:eastAsia="標楷體" w:hAnsi="標楷體" w:hint="eastAsia"/>
          <w:szCs w:val="24"/>
        </w:rPr>
        <w:t>)</w:t>
      </w:r>
      <w:r w:rsidRPr="00DC6D97">
        <w:rPr>
          <w:rFonts w:ascii="標楷體" w:eastAsia="標楷體" w:hAnsi="標楷體" w:hint="eastAsia"/>
          <w:szCs w:val="24"/>
        </w:rPr>
        <w:t>致力於提供企業</w:t>
      </w:r>
      <w:proofErr w:type="gramStart"/>
      <w:r w:rsidRPr="00DC6D97">
        <w:rPr>
          <w:rFonts w:ascii="標楷體" w:eastAsia="標楷體" w:hAnsi="標楷體" w:hint="eastAsia"/>
          <w:szCs w:val="24"/>
        </w:rPr>
        <w:t>級資安</w:t>
      </w:r>
      <w:proofErr w:type="gramEnd"/>
      <w:r w:rsidRPr="00DC6D97">
        <w:rPr>
          <w:rFonts w:ascii="標楷體" w:eastAsia="標楷體" w:hAnsi="標楷體" w:hint="eastAsia"/>
          <w:szCs w:val="24"/>
        </w:rPr>
        <w:t>防護服務，結合紅隊實戰經驗與 AI 自動化分析技術，為企業打造可持續進化的防禦能力。</w:t>
      </w:r>
    </w:p>
    <w:p w:rsidR="00DC6D97" w:rsidRPr="00DC6D97" w:rsidRDefault="00DC6D97" w:rsidP="00DC6D97">
      <w:pPr>
        <w:rPr>
          <w:rFonts w:ascii="標楷體" w:eastAsia="標楷體" w:hAnsi="標楷體" w:hint="eastAsia"/>
          <w:sz w:val="22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核心服務</w:t>
      </w:r>
    </w:p>
    <w:p w:rsidR="00DC6D97" w:rsidRPr="00DC6D97" w:rsidRDefault="00DC6D97" w:rsidP="00DC6D97">
      <w:pPr>
        <w:jc w:val="center"/>
        <w:rPr>
          <w:rFonts w:ascii="Times New Roman" w:eastAsia="標楷體" w:hAnsi="Times New Roman" w:cs="Times New Roman"/>
          <w:color w:val="00B050"/>
        </w:rPr>
      </w:pPr>
      <w:r w:rsidRPr="00DC6D97">
        <w:rPr>
          <w:rFonts w:ascii="Times New Roman" w:eastAsia="標楷體" w:hAnsi="Times New Roman" w:cs="Times New Roman"/>
          <w:color w:val="00B050"/>
        </w:rPr>
        <w:t>全面</w:t>
      </w:r>
      <w:proofErr w:type="gramStart"/>
      <w:r w:rsidRPr="00DC6D97">
        <w:rPr>
          <w:rFonts w:ascii="Times New Roman" w:eastAsia="標楷體" w:hAnsi="Times New Roman" w:cs="Times New Roman"/>
          <w:color w:val="00B050"/>
        </w:rPr>
        <w:t>資安健</w:t>
      </w:r>
      <w:proofErr w:type="gramEnd"/>
      <w:r w:rsidRPr="00DC6D97">
        <w:rPr>
          <w:rFonts w:ascii="Times New Roman" w:eastAsia="標楷體" w:hAnsi="Times New Roman" w:cs="Times New Roman"/>
          <w:color w:val="00B050"/>
        </w:rPr>
        <w:t>檢與弱點評估</w:t>
      </w:r>
    </w:p>
    <w:p w:rsidR="00DC6D97" w:rsidRPr="00DC6D97" w:rsidRDefault="00DC6D97" w:rsidP="00DC6D9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滲透測試（</w:t>
      </w:r>
      <w:r w:rsidRPr="00DC6D97">
        <w:rPr>
          <w:rFonts w:ascii="Times New Roman" w:eastAsia="標楷體" w:hAnsi="Times New Roman" w:cs="Times New Roman"/>
          <w:sz w:val="20"/>
        </w:rPr>
        <w:t>Web / API / Internal</w:t>
      </w:r>
      <w:r w:rsidRPr="00DC6D97">
        <w:rPr>
          <w:rFonts w:ascii="Times New Roman" w:eastAsia="標楷體" w:hAnsi="Times New Roman" w:cs="Times New Roman"/>
          <w:sz w:val="20"/>
        </w:rPr>
        <w:t>）</w:t>
      </w:r>
    </w:p>
    <w:p w:rsidR="00DC6D97" w:rsidRPr="00DC6D97" w:rsidRDefault="00DC6D97" w:rsidP="00DC6D9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雲端安全設定審查</w:t>
      </w:r>
    </w:p>
    <w:p w:rsidR="00DC6D97" w:rsidRPr="00DC6D97" w:rsidRDefault="00DC6D97" w:rsidP="00DC6D9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 xml:space="preserve">AD / </w:t>
      </w:r>
      <w:r w:rsidRPr="00DC6D97">
        <w:rPr>
          <w:rFonts w:ascii="Times New Roman" w:eastAsia="標楷體" w:hAnsi="Times New Roman" w:cs="Times New Roman"/>
          <w:sz w:val="20"/>
        </w:rPr>
        <w:t>權限架構分析</w:t>
      </w:r>
    </w:p>
    <w:p w:rsidR="00DC6D97" w:rsidRDefault="00DC6D97" w:rsidP="00DC6D97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社交工程演練</w:t>
      </w:r>
    </w:p>
    <w:p w:rsidR="00DC6D97" w:rsidRPr="00DC6D97" w:rsidRDefault="00DC6D97" w:rsidP="00DC6D97">
      <w:pPr>
        <w:jc w:val="center"/>
        <w:rPr>
          <w:rFonts w:ascii="Times New Roman" w:eastAsia="標楷體" w:hAnsi="Times New Roman" w:cs="Times New Roman"/>
          <w:color w:val="0070C0"/>
        </w:rPr>
      </w:pPr>
      <w:r w:rsidRPr="00DC6D97">
        <w:rPr>
          <w:rFonts w:ascii="Times New Roman" w:eastAsia="標楷體" w:hAnsi="Times New Roman" w:cs="Times New Roman" w:hint="eastAsia"/>
          <w:color w:val="0070C0"/>
        </w:rPr>
        <w:t>下一代智慧安全營運中心</w:t>
      </w:r>
    </w:p>
    <w:p w:rsidR="00DC6D97" w:rsidRPr="00DC6D97" w:rsidRDefault="00DC6D97" w:rsidP="00DC6D9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 xml:space="preserve">AI </w:t>
      </w:r>
      <w:r w:rsidRPr="00DC6D97">
        <w:rPr>
          <w:rFonts w:ascii="Times New Roman" w:eastAsia="標楷體" w:hAnsi="Times New Roman" w:cs="Times New Roman"/>
          <w:sz w:val="20"/>
        </w:rPr>
        <w:t>日誌分析</w:t>
      </w:r>
    </w:p>
    <w:p w:rsidR="00DC6D97" w:rsidRPr="00DC6D97" w:rsidRDefault="00DC6D97" w:rsidP="00DC6D9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威脅自動分類</w:t>
      </w:r>
    </w:p>
    <w:p w:rsidR="00DC6D97" w:rsidRPr="00DC6D97" w:rsidRDefault="00DC6D97" w:rsidP="00DC6D9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 xml:space="preserve">CVE </w:t>
      </w:r>
      <w:r w:rsidRPr="00DC6D97">
        <w:rPr>
          <w:rFonts w:ascii="Times New Roman" w:eastAsia="標楷體" w:hAnsi="Times New Roman" w:cs="Times New Roman"/>
          <w:sz w:val="20"/>
        </w:rPr>
        <w:t>即時風險評估</w:t>
      </w:r>
    </w:p>
    <w:p w:rsidR="00DC6D97" w:rsidRPr="00DC6D97" w:rsidRDefault="00DC6D97" w:rsidP="00DC6D97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事件回應建議生成</w:t>
      </w:r>
    </w:p>
    <w:p w:rsidR="00DC6D97" w:rsidRPr="00DC6D97" w:rsidRDefault="00DC6D97" w:rsidP="00DC6D97">
      <w:pPr>
        <w:jc w:val="center"/>
        <w:rPr>
          <w:rFonts w:ascii="Times New Roman" w:eastAsia="標楷體" w:hAnsi="Times New Roman" w:cs="Times New Roman"/>
          <w:color w:val="FF0000"/>
        </w:rPr>
      </w:pPr>
      <w:r w:rsidRPr="00DC6D97">
        <w:rPr>
          <w:rFonts w:ascii="Times New Roman" w:eastAsia="標楷體" w:hAnsi="Times New Roman" w:cs="Times New Roman" w:hint="eastAsia"/>
          <w:color w:val="FF0000"/>
        </w:rPr>
        <w:t>模擬真實攻擊，驗證防禦能力</w:t>
      </w:r>
    </w:p>
    <w:p w:rsidR="00DC6D97" w:rsidRPr="00DC6D97" w:rsidRDefault="00DC6D97" w:rsidP="00DC6D97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 xml:space="preserve">APT </w:t>
      </w:r>
      <w:r w:rsidRPr="00DC6D97">
        <w:rPr>
          <w:rFonts w:ascii="Times New Roman" w:eastAsia="標楷體" w:hAnsi="Times New Roman" w:cs="Times New Roman"/>
          <w:sz w:val="20"/>
        </w:rPr>
        <w:t>模擬攻擊</w:t>
      </w:r>
    </w:p>
    <w:p w:rsidR="00DC6D97" w:rsidRPr="00DC6D97" w:rsidRDefault="00DC6D97" w:rsidP="00DC6D97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內網橫向滲透</w:t>
      </w:r>
    </w:p>
    <w:p w:rsidR="00DC6D97" w:rsidRPr="00DC6D97" w:rsidRDefault="00DC6D97" w:rsidP="00DC6D97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權限提升測試</w:t>
      </w:r>
    </w:p>
    <w:p w:rsidR="00DC6D97" w:rsidRPr="00DC6D97" w:rsidRDefault="00DC6D97" w:rsidP="00DC6D97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 w:val="20"/>
        </w:rPr>
      </w:pPr>
      <w:proofErr w:type="gramStart"/>
      <w:r w:rsidRPr="00DC6D97">
        <w:rPr>
          <w:rFonts w:ascii="Times New Roman" w:eastAsia="標楷體" w:hAnsi="Times New Roman" w:cs="Times New Roman"/>
          <w:sz w:val="20"/>
        </w:rPr>
        <w:t>紫隊演練</w:t>
      </w:r>
      <w:proofErr w:type="gramEnd"/>
    </w:p>
    <w:p w:rsidR="00DC6D97" w:rsidRDefault="00DC6D97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lastRenderedPageBreak/>
        <w:t>核心理念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  <w:r w:rsidRPr="00DC6D97">
        <w:rPr>
          <w:rFonts w:ascii="標楷體" w:eastAsia="標楷體" w:hAnsi="標楷體"/>
          <w:color w:val="000000" w:themeColor="text1"/>
        </w:rPr>
        <w:t>我們</w:t>
      </w:r>
      <w:proofErr w:type="gramStart"/>
      <w:r w:rsidRPr="00DC6D97">
        <w:rPr>
          <w:rFonts w:ascii="標楷體" w:eastAsia="標楷體" w:hAnsi="標楷體"/>
          <w:color w:val="000000" w:themeColor="text1"/>
        </w:rPr>
        <w:t>相信資安不是</w:t>
      </w:r>
      <w:proofErr w:type="gramEnd"/>
      <w:r w:rsidRPr="00DC6D97">
        <w:rPr>
          <w:rFonts w:ascii="標楷體" w:eastAsia="標楷體" w:hAnsi="標楷體"/>
          <w:color w:val="000000" w:themeColor="text1"/>
        </w:rPr>
        <w:t>一次性專案，而是一種持續演進的能力。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</w:rPr>
      </w:pPr>
      <w:r w:rsidRPr="00DC6D97">
        <w:rPr>
          <w:rFonts w:ascii="標楷體" w:eastAsia="標楷體" w:hAnsi="標楷體" w:hint="eastAsia"/>
          <w:b/>
          <w:i/>
        </w:rPr>
        <w:t>為什麼</w:t>
      </w:r>
      <w:proofErr w:type="gramStart"/>
      <w:r w:rsidRPr="00DC6D97">
        <w:rPr>
          <w:rFonts w:ascii="標楷體" w:eastAsia="標楷體" w:hAnsi="標楷體" w:hint="eastAsia"/>
          <w:b/>
          <w:i/>
        </w:rPr>
        <w:t>選擇</w:t>
      </w:r>
      <w:r w:rsidRPr="00FF510C">
        <w:rPr>
          <w:rFonts w:ascii="標楷體" w:eastAsia="標楷體" w:hAnsi="標楷體" w:hint="eastAsia"/>
          <w:b/>
          <w:i/>
          <w:u w:val="single"/>
        </w:rPr>
        <w:t>冠贏</w:t>
      </w:r>
      <w:proofErr w:type="gramEnd"/>
      <w:r>
        <w:rPr>
          <w:rFonts w:ascii="標楷體" w:eastAsia="標楷體" w:hAnsi="標楷體" w:hint="eastAsia"/>
          <w:b/>
          <w:i/>
        </w:rPr>
        <w:t>?</w:t>
      </w:r>
    </w:p>
    <w:p w:rsidR="00DC6D97" w:rsidRPr="00DC6D97" w:rsidRDefault="00DC6D97" w:rsidP="00DC6D97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實戰導向，而非紙上談兵</w:t>
      </w:r>
    </w:p>
    <w:p w:rsidR="00DC6D97" w:rsidRPr="00DC6D97" w:rsidRDefault="00DC6D97" w:rsidP="00DC6D97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技術透明，報告可讀性高</w:t>
      </w:r>
    </w:p>
    <w:p w:rsidR="00DC6D97" w:rsidRPr="00DC6D97" w:rsidRDefault="00DC6D97" w:rsidP="00DC6D97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 xml:space="preserve">AI </w:t>
      </w:r>
      <w:r w:rsidRPr="00DC6D97">
        <w:rPr>
          <w:rFonts w:ascii="Times New Roman" w:eastAsia="標楷體" w:hAnsi="Times New Roman" w:cs="Times New Roman"/>
          <w:sz w:val="20"/>
        </w:rPr>
        <w:t>輔助分析，提高效率</w:t>
      </w:r>
    </w:p>
    <w:p w:rsidR="00DC6D97" w:rsidRDefault="00DC6D97" w:rsidP="00DC6D97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0"/>
        </w:rPr>
      </w:pPr>
      <w:r w:rsidRPr="00DC6D97">
        <w:rPr>
          <w:rFonts w:ascii="Times New Roman" w:eastAsia="標楷體" w:hAnsi="Times New Roman" w:cs="Times New Roman"/>
          <w:sz w:val="20"/>
        </w:rPr>
        <w:t>專為中小企業設計的價格模型</w:t>
      </w:r>
    </w:p>
    <w:p w:rsidR="00DC6D97" w:rsidRDefault="00DC6D97" w:rsidP="00DC6D97">
      <w:pPr>
        <w:rPr>
          <w:rFonts w:ascii="Times New Roman" w:eastAsia="標楷體" w:hAnsi="Times New Roman" w:cs="Times New Roman"/>
          <w:sz w:val="20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</w:rPr>
      </w:pPr>
      <w:r>
        <w:rPr>
          <w:rFonts w:ascii="標楷體" w:eastAsia="標楷體" w:hAnsi="標楷體" w:hint="eastAsia"/>
          <w:b/>
          <w:i/>
        </w:rPr>
        <w:t>核心產品</w:t>
      </w:r>
    </w:p>
    <w:p w:rsidR="00DC6D97" w:rsidRDefault="00FF510C" w:rsidP="00FF510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F510C">
        <w:rPr>
          <w:rFonts w:ascii="Times New Roman" w:eastAsia="標楷體" w:hAnsi="Times New Roman" w:cs="Times New Roman"/>
        </w:rPr>
        <w:t>Helios-XDR</w:t>
      </w:r>
    </w:p>
    <w:p w:rsidR="00FF510C" w:rsidRPr="00FF510C" w:rsidRDefault="00FF510C" w:rsidP="00FF510C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自</w:t>
      </w:r>
      <w:proofErr w:type="gramStart"/>
      <w:r w:rsidRPr="00FF510C">
        <w:rPr>
          <w:rFonts w:ascii="Times New Roman" w:eastAsia="標楷體" w:hAnsi="Times New Roman" w:cs="Times New Roman"/>
          <w:sz w:val="20"/>
        </w:rPr>
        <w:t>研</w:t>
      </w:r>
      <w:proofErr w:type="gramEnd"/>
      <w:r w:rsidRPr="00FF510C">
        <w:rPr>
          <w:rFonts w:ascii="Times New Roman" w:eastAsia="標楷體" w:hAnsi="Times New Roman" w:cs="Times New Roman"/>
          <w:sz w:val="20"/>
        </w:rPr>
        <w:t>端點防禦系統</w:t>
      </w:r>
    </w:p>
    <w:p w:rsidR="00FF510C" w:rsidRPr="00FF510C" w:rsidRDefault="00FF510C" w:rsidP="00FF510C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使用</w:t>
      </w:r>
      <w:r w:rsidRPr="00FF510C">
        <w:rPr>
          <w:rFonts w:ascii="Times New Roman" w:eastAsia="標楷體" w:hAnsi="Times New Roman" w:cs="Times New Roman"/>
          <w:sz w:val="20"/>
        </w:rPr>
        <w:t xml:space="preserve"> Transformer-based anomaly detection</w:t>
      </w:r>
    </w:p>
    <w:p w:rsidR="00FF510C" w:rsidRPr="00FF510C" w:rsidRDefault="00FF510C" w:rsidP="00FF510C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支援</w:t>
      </w:r>
      <w:r w:rsidRPr="00FF510C">
        <w:rPr>
          <w:rFonts w:ascii="Times New Roman" w:eastAsia="標楷體" w:hAnsi="Times New Roman" w:cs="Times New Roman"/>
          <w:sz w:val="20"/>
        </w:rPr>
        <w:t xml:space="preserve"> 128,000 token </w:t>
      </w:r>
      <w:r w:rsidRPr="00FF510C">
        <w:rPr>
          <w:rFonts w:ascii="Times New Roman" w:eastAsia="標楷體" w:hAnsi="Times New Roman" w:cs="Times New Roman"/>
          <w:sz w:val="20"/>
        </w:rPr>
        <w:t>日誌分析</w:t>
      </w:r>
    </w:p>
    <w:p w:rsidR="00FF510C" w:rsidRDefault="00FF510C" w:rsidP="00FF510C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平均誤報率：</w:t>
      </w:r>
      <w:r w:rsidRPr="00FF510C">
        <w:rPr>
          <w:rFonts w:ascii="Times New Roman" w:eastAsia="標楷體" w:hAnsi="Times New Roman" w:cs="Times New Roman"/>
          <w:sz w:val="20"/>
        </w:rPr>
        <w:t>0.7%</w:t>
      </w:r>
    </w:p>
    <w:p w:rsidR="006307FC" w:rsidRPr="006307FC" w:rsidRDefault="006307FC" w:rsidP="006307FC">
      <w:pPr>
        <w:rPr>
          <w:rFonts w:ascii="Times New Roman" w:eastAsia="標楷體" w:hAnsi="Times New Roman" w:cs="Times New Roman" w:hint="eastAsia"/>
          <w:sz w:val="20"/>
        </w:rPr>
      </w:pPr>
      <w:bookmarkStart w:id="0" w:name="_GoBack"/>
      <w:bookmarkEnd w:id="0"/>
    </w:p>
    <w:p w:rsidR="00FF510C" w:rsidRDefault="00FF510C" w:rsidP="00FF510C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FF510C">
        <w:rPr>
          <w:rFonts w:ascii="Times New Roman" w:eastAsia="標楷體" w:hAnsi="Times New Roman" w:cs="Times New Roman"/>
        </w:rPr>
        <w:t>CrownWin</w:t>
      </w:r>
      <w:proofErr w:type="spellEnd"/>
      <w:r w:rsidRPr="00FF510C">
        <w:rPr>
          <w:rFonts w:ascii="Times New Roman" w:eastAsia="標楷體" w:hAnsi="Times New Roman" w:cs="Times New Roman"/>
        </w:rPr>
        <w:t xml:space="preserve"> </w:t>
      </w:r>
      <w:proofErr w:type="spellStart"/>
      <w:r w:rsidRPr="00FF510C">
        <w:rPr>
          <w:rFonts w:ascii="Times New Roman" w:eastAsia="標楷體" w:hAnsi="Times New Roman" w:cs="Times New Roman"/>
        </w:rPr>
        <w:t>RedOps</w:t>
      </w:r>
      <w:proofErr w:type="spellEnd"/>
    </w:p>
    <w:p w:rsidR="00FF510C" w:rsidRPr="00FF510C" w:rsidRDefault="00FF510C" w:rsidP="00FF51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專門模擬</w:t>
      </w:r>
      <w:r w:rsidRPr="00FF510C">
        <w:rPr>
          <w:rFonts w:ascii="Times New Roman" w:eastAsia="標楷體" w:hAnsi="Times New Roman" w:cs="Times New Roman"/>
          <w:sz w:val="20"/>
        </w:rPr>
        <w:t xml:space="preserve"> APT </w:t>
      </w:r>
      <w:r w:rsidRPr="00FF510C">
        <w:rPr>
          <w:rFonts w:ascii="Times New Roman" w:eastAsia="標楷體" w:hAnsi="Times New Roman" w:cs="Times New Roman"/>
          <w:sz w:val="20"/>
        </w:rPr>
        <w:t>攻擊</w:t>
      </w:r>
    </w:p>
    <w:p w:rsidR="00FF510C" w:rsidRPr="00FF510C" w:rsidRDefault="00FF510C" w:rsidP="00FF51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內網橫向滲透平均</w:t>
      </w:r>
      <w:r w:rsidRPr="00FF510C">
        <w:rPr>
          <w:rFonts w:ascii="Times New Roman" w:eastAsia="標楷體" w:hAnsi="Times New Roman" w:cs="Times New Roman"/>
          <w:sz w:val="20"/>
        </w:rPr>
        <w:t xml:space="preserve"> 6 </w:t>
      </w:r>
      <w:r w:rsidRPr="00FF510C">
        <w:rPr>
          <w:rFonts w:ascii="Times New Roman" w:eastAsia="標楷體" w:hAnsi="Times New Roman" w:cs="Times New Roman"/>
          <w:sz w:val="20"/>
        </w:rPr>
        <w:t>小時內取得</w:t>
      </w:r>
      <w:r w:rsidRPr="00FF510C">
        <w:rPr>
          <w:rFonts w:ascii="Times New Roman" w:eastAsia="標楷體" w:hAnsi="Times New Roman" w:cs="Times New Roman"/>
          <w:sz w:val="20"/>
        </w:rPr>
        <w:t xml:space="preserve"> Domain Admin</w:t>
      </w:r>
    </w:p>
    <w:p w:rsidR="00FF510C" w:rsidRPr="00FF510C" w:rsidRDefault="00FF510C" w:rsidP="00FF510C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FF510C">
        <w:rPr>
          <w:rFonts w:ascii="Times New Roman" w:eastAsia="標楷體" w:hAnsi="Times New Roman" w:cs="Times New Roman"/>
          <w:sz w:val="20"/>
        </w:rPr>
        <w:t>社交工程成功率測試平均</w:t>
      </w:r>
      <w:r w:rsidRPr="00FF510C">
        <w:rPr>
          <w:rFonts w:ascii="Times New Roman" w:eastAsia="標楷體" w:hAnsi="Times New Roman" w:cs="Times New Roman"/>
          <w:sz w:val="20"/>
        </w:rPr>
        <w:t xml:space="preserve"> 18%</w:t>
      </w:r>
    </w:p>
    <w:p w:rsidR="00FF510C" w:rsidRPr="00FF510C" w:rsidRDefault="00FF510C" w:rsidP="00FF510C">
      <w:pPr>
        <w:rPr>
          <w:rFonts w:ascii="Times New Roman" w:eastAsia="標楷體" w:hAnsi="Times New Roman" w:cs="Times New Roman" w:hint="eastAsia"/>
        </w:rPr>
      </w:pPr>
    </w:p>
    <w:p w:rsidR="00FF510C" w:rsidRPr="00FF510C" w:rsidRDefault="00FF510C" w:rsidP="00FF510C">
      <w:pPr>
        <w:pStyle w:val="a3"/>
        <w:ind w:leftChars="0"/>
        <w:rPr>
          <w:rFonts w:ascii="Times New Roman" w:eastAsia="標楷體" w:hAnsi="Times New Roman" w:cs="Times New Roman" w:hint="eastAsia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 w:hint="eastAsia"/>
          <w:b/>
          <w:i/>
        </w:rPr>
      </w:pPr>
    </w:p>
    <w:sectPr w:rsidR="00DC6D97" w:rsidRPr="00DC6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FE8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763912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B0E22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2A4CC0"/>
    <w:multiLevelType w:val="hybridMultilevel"/>
    <w:tmpl w:val="6F14DB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714BEC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3A15EC"/>
    <w:multiLevelType w:val="hybridMultilevel"/>
    <w:tmpl w:val="532E759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04C73CC"/>
    <w:multiLevelType w:val="hybridMultilevel"/>
    <w:tmpl w:val="A79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865048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95"/>
    <w:rsid w:val="00107AC8"/>
    <w:rsid w:val="001B716C"/>
    <w:rsid w:val="001E4F96"/>
    <w:rsid w:val="00450E92"/>
    <w:rsid w:val="006307FC"/>
    <w:rsid w:val="007B669D"/>
    <w:rsid w:val="008736EE"/>
    <w:rsid w:val="00916B2A"/>
    <w:rsid w:val="00A4064B"/>
    <w:rsid w:val="00A5161C"/>
    <w:rsid w:val="00A86595"/>
    <w:rsid w:val="00AC75FD"/>
    <w:rsid w:val="00AD65EE"/>
    <w:rsid w:val="00C94D6C"/>
    <w:rsid w:val="00DC6D97"/>
    <w:rsid w:val="00EF5AE1"/>
    <w:rsid w:val="00F55BF9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87EC"/>
  <w15:chartTrackingRefBased/>
  <w15:docId w15:val="{B7C8907F-115F-428F-B685-98207CA3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9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C6D9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冠穎 曾</dc:creator>
  <cp:keywords/>
  <dc:description/>
  <cp:lastModifiedBy>冠穎 曾</cp:lastModifiedBy>
  <cp:revision>2</cp:revision>
  <dcterms:created xsi:type="dcterms:W3CDTF">2026-02-25T02:47:00Z</dcterms:created>
  <dcterms:modified xsi:type="dcterms:W3CDTF">2026-02-25T03:14:00Z</dcterms:modified>
</cp:coreProperties>
</file>