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hd w:fill="0D47A1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96"/>
          <w:szCs w:val="96"/>
        </w:rPr>
        <w:t xml:space="preserve">  🚗  车价通  CarPriceHub  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1565C0"/>
          <w:sz w:val="44"/>
          <w:szCs w:val="44"/>
        </w:rPr>
        <w:t xml:space="preserve">基于 Tauri 的多端汽车价格查询 App</w:t>
      </w:r>
    </w:p>
    <w:p>
      <w:pPr>
        <w:pBdr>
          <w:bottom w:val="single" w:color="1565C0" w:sz="8" w:space="1"/>
        </w:pBdr>
        <w:spacing w:after="60" w:before="60"/>
      </w:pPr>
    </w:p>
    <w:p>
      <w:pPr>
        <w:spacing w:before="80"/>
        <w:jc w:val="center"/>
      </w:pPr>
      <w:r>
        <w:rPr>
          <w:rFonts w:ascii="Arial" w:cs="Arial" w:eastAsia="Arial" w:hAnsi="Arial"/>
          <w:color w:val="455A64"/>
          <w:sz w:val="28"/>
          <w:szCs w:val="28"/>
        </w:rPr>
        <w:t xml:space="preserve">产品需求 · 技术架构 · 数据设计 · 开发计划</w:t>
      </w:r>
    </w:p>
    <w:p/>
    <w:p/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9"/>
        <w:gridCol w:w="3809"/>
        <w:gridCol w:w="3809"/>
        <w:gridCol w:w="3809"/>
      </w:tblGrid>
      <w:tr>
        <w:tc>
          <w:tcPr>
            <w:tcW w:type="dxa" w:w="38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72"/>
                <w:szCs w:val="72"/>
              </w:rPr>
              <w:t xml:space="preserve">500+</w:t>
            </w:r>
            <w:r>
              <w:rPr>
                <w:rFonts w:ascii="Arial" w:cs="Arial" w:eastAsia="Arial" w:hAnsi="Arial"/>
                <w:b/>
                <w:bCs/>
                <w:color w:val="E65100"/>
                <w:sz w:val="28"/>
                <w:szCs w:val="28"/>
              </w:rPr>
              <w:t xml:space="preserve">款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在售车型全覆盖</w:t>
            </w:r>
          </w:p>
        </w:tc>
        <w:tc>
          <w:tcPr>
            <w:tcW w:type="dxa" w:w="38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72"/>
                <w:szCs w:val="72"/>
              </w:rPr>
              <w:t xml:space="preserve">5</w:t>
            </w:r>
            <w:r>
              <w:rPr>
                <w:rFonts w:ascii="Arial" w:cs="Arial" w:eastAsia="Arial" w:hAnsi="Arial"/>
                <w:b/>
                <w:bCs/>
                <w:color w:val="E65100"/>
                <w:sz w:val="28"/>
                <w:szCs w:val="28"/>
              </w:rPr>
              <w:t xml:space="preserve">端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Win/Mac/Linux/iOS/Android</w:t>
            </w:r>
          </w:p>
        </w:tc>
        <w:tc>
          <w:tcPr>
            <w:tcW w:type="dxa" w:w="38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72"/>
                <w:szCs w:val="72"/>
              </w:rPr>
              <w:t xml:space="preserve">24h</w:t>
            </w:r>
            <w:r>
              <w:rPr>
                <w:rFonts w:ascii="Arial" w:cs="Arial" w:eastAsia="Arial" w:hAnsi="Arial"/>
                <w:b/>
                <w:bCs/>
                <w:color w:val="E65100"/>
                <w:sz w:val="28"/>
                <w:szCs w:val="28"/>
              </w:rPr>
              <w:t xml:space="preserve"/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价格数据实时更新</w:t>
            </w:r>
          </w:p>
        </w:tc>
        <w:tc>
          <w:tcPr>
            <w:tcW w:type="dxa" w:w="38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72"/>
                <w:szCs w:val="72"/>
              </w:rPr>
              <w:t xml:space="preserve">30s</w:t>
            </w:r>
            <w:r>
              <w:rPr>
                <w:rFonts w:ascii="Arial" w:cs="Arial" w:eastAsia="Arial" w:hAnsi="Arial"/>
                <w:b/>
                <w:bCs/>
                <w:color w:val="E65100"/>
                <w:sz w:val="28"/>
                <w:szCs w:val="28"/>
              </w:rPr>
              <w:t xml:space="preserve"/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找到最优购车方案</w:t>
            </w:r>
          </w:p>
        </w:tc>
      </w:tr>
    </w:tbl>
    <w:p/>
    <w:p/>
    <w:p/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V1.0  ·  2026-03-19  ·  直播专用版</w:t>
      </w:r>
    </w:p>
    <w:p>
      <w:pPr>
        <w:sectPr>
          <w:pgSz w:w="16838" w:h="11906" w:orient="landscape"/>
          <w:pgMar w:top="720" w:right="800" w:bottom="720" w:left="800" w:header="708" w:footer="708" w:gutter="0"/>
          <w:pgNumType/>
          <w:docGrid w:linePitch="360"/>
        </w:sectPr>
      </w:pPr>
    </w:p>
    <w:p>
      <w:pPr>
        <w:shd w:fill="0D47A1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🎯  我们在解决什么问题？</w:t>
      </w:r>
    </w:p>
    <w:p/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19"/>
        <w:gridCol w:w="7719"/>
      </w:tblGrid>
      <w:tr>
        <w:tc>
          <w:tcPr>
            <w:tcW w:type="dxa" w:w="7519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32"/>
                <w:szCs w:val="32"/>
              </w:rPr>
              <w:t xml:space="preserve">😤  当前痛点</w:t>
            </w:r>
          </w:p>
          <w:p>
            <w:pPr>
              <w:pBdr>
                <w:bottom w:val="single" w:color="E65100" w:sz="8" w:space="1"/>
              </w:pBdr>
              <w:spacing w:after="60" w:before="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55A64"/>
                <w:sz w:val="22"/>
                <w:szCs w:val="22"/>
              </w:rPr>
              <w:t xml:space="preserve">❌  车型超 1000 款，价格信息极度分散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55A64"/>
                <w:sz w:val="22"/>
                <w:szCs w:val="22"/>
              </w:rPr>
              <w:t xml:space="preserve">❌  经销商报价水分大，消费者难辨真假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55A64"/>
                <w:sz w:val="22"/>
                <w:szCs w:val="22"/>
              </w:rPr>
              <w:t xml:space="preserve">❌  贷款贴息、置换补贴政策看不懂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55A64"/>
                <w:sz w:val="22"/>
                <w:szCs w:val="22"/>
              </w:rPr>
              <w:t xml:space="preserve">❌  优惠窗口期短，错过就是多花几万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55A64"/>
                <w:sz w:val="22"/>
                <w:szCs w:val="22"/>
              </w:rPr>
              <w:t xml:space="preserve">❌  没有工具帮你对比哪款更划算</w:t>
            </w:r>
          </w:p>
        </w:tc>
        <w:tc>
          <w:tcPr>
            <w:tcW w:type="dxa" w:w="7719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32"/>
                <w:szCs w:val="32"/>
              </w:rPr>
              <w:t xml:space="preserve">✅  车价通 解决方案</w:t>
            </w:r>
          </w:p>
          <w:p>
            <w:pPr>
              <w:pBdr>
                <w:bottom w:val="single" w:color="2E7D32" w:sz="8" w:space="1"/>
              </w:pBdr>
              <w:spacing w:after="60" w:before="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55A64"/>
                <w:sz w:val="22"/>
                <w:szCs w:val="22"/>
              </w:rPr>
              <w:t xml:space="preserve">✅  聚合官方价 + 优惠价 + 贷款政策，一站查清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55A64"/>
                <w:sz w:val="22"/>
                <w:szCs w:val="22"/>
              </w:rPr>
              <w:t xml:space="preserve">✅  实时更新，价格变动 24h 内刷新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55A64"/>
                <w:sz w:val="22"/>
                <w:szCs w:val="22"/>
              </w:rPr>
              <w:t xml:space="preserve">✅  智能推荐：输入预算，自动匹配最优车型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55A64"/>
                <w:sz w:val="22"/>
                <w:szCs w:val="22"/>
              </w:rPr>
              <w:t xml:space="preserve">✅  多车横向对比，差异一目了然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55A64"/>
                <w:sz w:val="22"/>
                <w:szCs w:val="22"/>
              </w:rPr>
              <w:t xml:space="preserve">✅  价格提醒：目标价到达，系统主动通知你</w:t>
            </w:r>
          </w:p>
        </w:tc>
      </w:tr>
    </w:tbl>
    <w:p/>
    <w:p>
      <w:pPr>
        <w:shd w:fill="E3F2FD" w:val="clear"/>
        <w:spacing w:after="80" w:before="80"/>
        <w:ind w:left="180" w:right="1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💡  核心价值：让每位用户在 30 秒内找到最优购车方案，省钱省时省心</w:t>
      </w:r>
    </w:p>
    <w:p>
      <w:pPr>
        <w:sectPr>
          <w:pgSz w:w="16838" w:h="11906" w:orient="landscape"/>
          <w:pgMar w:top="720" w:right="800" w:bottom="720" w:left="800" w:header="708" w:footer="708" w:gutter="0"/>
          <w:pgNumType/>
          <w:docGrid w:linePitch="360"/>
        </w:sectPr>
      </w:pPr>
    </w:p>
    <w:p>
      <w:pPr>
        <w:shd w:fill="0D47A1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📦  核心功能模块</w:t>
      </w:r>
      <w:r>
        <w:rPr>
          <w:rFonts w:ascii="Arial" w:cs="Arial" w:eastAsia="Arial" w:hAnsi="Arial"/>
          <w:b w:val="false"/>
          <w:bCs w:val="false"/>
          <w:color w:val="BBDEFB"/>
          <w:sz w:val="28"/>
          <w:szCs w:val="28"/>
        </w:rPr>
        <w:t xml:space="preserve">   — 6 大模块，覆盖购车全流程</w:t>
      </w:r>
    </w:p>
    <w:p/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79"/>
        <w:gridCol w:w="5079"/>
        <w:gridCol w:w="5080"/>
      </w:tblGrid>
      <w:tr>
        <w:tc>
          <w:tcPr>
            <w:tcW w:type="dxa" w:w="5079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0D47A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🔍  价格查询</w:t>
            </w:r>
          </w:p>
          <w:p/>
          <w:p>
            <w:pPr>
              <w:spacing w:before="40"/>
            </w:pPr>
            <w:r>
              <w:rPr>
                <w:rFonts w:ascii="Arial" w:cs="Arial" w:eastAsia="Arial" w:hAnsi="Arial"/>
                <w:color w:val="BBDEFB"/>
                <w:sz w:val="20"/>
                <w:szCs w:val="20"/>
              </w:rPr>
              <w:t xml:space="preserve">  •  官方指导价（MSRP）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BBDEFB"/>
                <w:sz w:val="20"/>
                <w:szCs w:val="20"/>
              </w:rPr>
              <w:t xml:space="preserve">  •  实时优惠成交价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BBDEFB"/>
                <w:sz w:val="20"/>
                <w:szCs w:val="20"/>
              </w:rPr>
              <w:t xml:space="preserve">  •  直接优惠金额（红色高亮）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BBDEFB"/>
                <w:sz w:val="20"/>
                <w:szCs w:val="20"/>
              </w:rPr>
              <w:t xml:space="preserve">  •  政策有效期倒计时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BBDEFB"/>
                <w:sz w:val="20"/>
                <w:szCs w:val="20"/>
              </w:rPr>
              <w:t xml:space="preserve">  •  按品牌/车型/价格段/能源类型筛选</w:t>
            </w:r>
          </w:p>
        </w:tc>
        <w:tc>
          <w:tcPr>
            <w:tcW w:type="dxa" w:w="5079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💳  金融政策</w:t>
            </w:r>
          </w:p>
          <w:p/>
          <w:p>
            <w:pPr>
              <w:spacing w:before="40"/>
            </w:pPr>
            <w:r>
              <w:rPr>
                <w:rFonts w:ascii="Arial" w:cs="Arial" w:eastAsia="Arial" w:hAnsi="Arial"/>
                <w:color w:val="BBDEFB"/>
                <w:sz w:val="20"/>
                <w:szCs w:val="20"/>
              </w:rPr>
              <w:t xml:space="preserve">  •  贷款贴息方案（12~60期）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BBDEFB"/>
                <w:sz w:val="20"/>
                <w:szCs w:val="20"/>
              </w:rPr>
              <w:t xml:space="preserve">  •  置换补贴查询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BBDEFB"/>
                <w:sz w:val="20"/>
                <w:szCs w:val="20"/>
              </w:rPr>
              <w:t xml:space="preserve">  •  月供实时计算器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BBDEFB"/>
                <w:sz w:val="20"/>
                <w:szCs w:val="20"/>
              </w:rPr>
              <w:t xml:space="preserve">  •  贴息节省金额估算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BBDEFB"/>
                <w:sz w:val="20"/>
                <w:szCs w:val="20"/>
              </w:rPr>
              <w:t xml:space="preserve">  •  综合优惠到手价汇总</w:t>
            </w:r>
          </w:p>
        </w:tc>
        <w:tc>
          <w:tcPr>
            <w:tcW w:type="dxa" w:w="508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976D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🤖  智能推荐</w:t>
            </w:r>
          </w:p>
          <w:p/>
          <w:p>
            <w:pPr>
              <w:spacing w:before="40"/>
            </w:pPr>
            <w:r>
              <w:rPr>
                <w:rFonts w:ascii="Arial" w:cs="Arial" w:eastAsia="Arial" w:hAnsi="Arial"/>
                <w:color w:val="BBDEFB"/>
                <w:sz w:val="20"/>
                <w:szCs w:val="20"/>
              </w:rPr>
              <w:t xml:space="preserve">  •  输入预算 → 自动匹配车型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BBDEFB"/>
                <w:sz w:val="20"/>
                <w:szCs w:val="20"/>
              </w:rPr>
              <w:t xml:space="preserve">  •  按用途推荐（家用/商务/越野）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BBDEFB"/>
                <w:sz w:val="20"/>
                <w:szCs w:val="20"/>
              </w:rPr>
              <w:t xml:space="preserve">  •  规则 + 协同过滤混合算法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BBDEFB"/>
                <w:sz w:val="20"/>
                <w:szCs w:val="20"/>
              </w:rPr>
              <w:t xml:space="preserve">  •  AI 个性化推荐理由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BBDEFB"/>
                <w:sz w:val="20"/>
                <w:szCs w:val="20"/>
              </w:rPr>
              <w:t xml:space="preserve">  •  相似车型横向对比推荐</w:t>
            </w:r>
          </w:p>
        </w:tc>
      </w:tr>
      <w:tr>
        <w:tc>
          <w:tcPr>
            <w:tcW w:type="dxa" w:w="5079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CEF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36"/>
                <w:szCs w:val="36"/>
              </w:rPr>
              <w:t xml:space="preserve">📊  多车对比</w:t>
            </w:r>
          </w:p>
          <w:p/>
          <w:p>
            <w:pPr>
              <w:spacing w:before="40"/>
            </w:pPr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  •  最多 4 款车同框对比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  •  价格 / 配置 / 优惠多维度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  •  差异项自动黄色高亮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  •  综合性价比评分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  •  一键跳转购买咨询</w:t>
            </w:r>
          </w:p>
        </w:tc>
        <w:tc>
          <w:tcPr>
            <w:tcW w:type="dxa" w:w="5079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36"/>
                <w:szCs w:val="36"/>
              </w:rPr>
              <w:t xml:space="preserve">📈  价格趋势</w:t>
            </w:r>
          </w:p>
          <w:p/>
          <w:p>
            <w:pPr>
              <w:spacing w:before="40"/>
            </w:pPr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  •  近 12 个月价格走势图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  •  历史最低价标注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  •  价格提醒（系统通知）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  •  目标价到达自动推送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  •  节假日促销规律分析</w:t>
            </w:r>
          </w:p>
        </w:tc>
        <w:tc>
          <w:tcPr>
            <w:tcW w:type="dxa" w:w="508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36"/>
                <w:szCs w:val="36"/>
              </w:rPr>
              <w:t xml:space="preserve">👤  我的收藏</w:t>
            </w:r>
          </w:p>
          <w:p/>
          <w:p>
            <w:pPr>
              <w:spacing w:before="40"/>
            </w:pPr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  •  收藏车型管理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  •  查询历史记录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  •  价格提醒列表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  •  本地离线缓存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  •  跨端数据同步（可选）</w:t>
            </w:r>
          </w:p>
        </w:tc>
      </w:tr>
    </w:tbl>
    <w:p>
      <w:pPr>
        <w:sectPr>
          <w:pgSz w:w="16838" w:h="11906" w:orient="landscape"/>
          <w:pgMar w:top="720" w:right="800" w:bottom="720" w:left="800" w:header="708" w:footer="708" w:gutter="0"/>
          <w:pgNumType/>
          <w:docGrid w:linePitch="360"/>
        </w:sectPr>
      </w:pPr>
    </w:p>
    <w:p>
      <w:pPr>
        <w:shd w:fill="0D47A1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👤  用户画像 — 买车前先了解你自己</w:t>
      </w:r>
      <w:r>
        <w:rPr>
          <w:rFonts w:ascii="Arial" w:cs="Arial" w:eastAsia="Arial" w:hAnsi="Arial"/>
          <w:b w:val="false"/>
          <w:bCs w:val="false"/>
          <w:color w:val="BBDEFB"/>
          <w:sz w:val="28"/>
          <w:szCs w:val="28"/>
        </w:rPr>
        <w:t xml:space="preserve">   — 填写越详细，推荐越精准</w:t>
      </w:r>
    </w:p>
    <w:p/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79"/>
        <w:gridCol w:w="5079"/>
        <w:gridCol w:w="5080"/>
      </w:tblGrid>
      <w:tr>
        <w:tc>
          <w:tcPr>
            <w:tcW w:type="dxa" w:w="5079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32"/>
                <w:szCs w:val="32"/>
              </w:rPr>
              <w:t xml:space="preserve">💰  财务状况</w:t>
            </w:r>
          </w:p>
          <w:p>
            <w:pPr>
              <w:pBdr>
                <w:bottom w:val="single" w:color="1565C0" w:sz="8" w:space="1"/>
              </w:pBdr>
              <w:spacing w:after="60" w:before="60"/>
            </w:pPr>
          </w:p>
          <w:tbl>
            <w:tblPr>
              <w:tblW w:type="dxa" w:w="4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700"/>
            </w:tblGrid>
            <w:tr>
              <w:tc>
                <w:tcPr>
                  <w:tcW w:type="dxa" w:w="2000"/>
                  <w:tcBorders>
                    <w:top w:val="single" w:color="1565C0" w:sz="6"/>
                    <w:left w:val="single" w:color="1565C0" w:sz="6"/>
                    <w:bottom w:val="single" w:color="1565C0" w:sz="6"/>
                    <w:right w:val="single" w:color="1565C0" w:sz="6"/>
                  </w:tcBorders>
                  <w:shd w:fill="0D47A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采集字段</w:t>
                  </w:r>
                </w:p>
              </w:tc>
              <w:tc>
                <w:tcPr>
                  <w:tcW w:type="dxa" w:w="2700"/>
                  <w:tcBorders>
                    <w:top w:val="single" w:color="1565C0" w:sz="6"/>
                    <w:left w:val="single" w:color="1565C0" w:sz="6"/>
                    <w:bottom w:val="single" w:color="1565C0" w:sz="6"/>
                    <w:right w:val="single" w:color="1565C0" w:sz="6"/>
                  </w:tcBorders>
                  <w:shd w:fill="0D47A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选项 / 范围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月收入（税后）</w:t>
                  </w:r>
                </w:p>
              </w:tc>
              <w:tc>
                <w:tcPr>
                  <w:tcW w:type="dxa" w:w="27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&lt; 5k / 5-1万 / 1-2万 / 2-3万 / 3万+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家庭月总收入</w:t>
                  </w:r>
                </w:p>
              </w:tc>
              <w:tc>
                <w:tcPr>
                  <w:tcW w:type="dxa" w:w="27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&lt; 1万 / 1-2万 / 2-4万 / 4万+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可用首付存款</w:t>
                  </w:r>
                </w:p>
              </w:tc>
              <w:tc>
                <w:tcPr>
                  <w:tcW w:type="dxa" w:w="27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&lt; 3万 / 3-8万 / 8-15万 / 15万+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月供承受上限</w:t>
                  </w:r>
                </w:p>
              </w:tc>
              <w:tc>
                <w:tcPr>
                  <w:tcW w:type="dxa" w:w="27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&lt; 1k / 1-2k / 2-3k / 3-5k / 不贷款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是否有房贷/租金</w:t>
                  </w:r>
                </w:p>
              </w:tc>
              <w:tc>
                <w:tcPr>
                  <w:tcW w:type="dxa" w:w="27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无 / 有（填写月支出）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信用评级</w:t>
                  </w:r>
                </w:p>
              </w:tc>
              <w:tc>
                <w:tcPr>
                  <w:tcW w:type="dxa" w:w="27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优秀 / 良好 / 一般（影响贷款利率）</w:t>
                  </w:r>
                </w:p>
              </w:tc>
            </w:tr>
          </w:tbl>
          <w:p/>
        </w:tc>
        <w:tc>
          <w:tcPr>
            <w:tcW w:type="dxa" w:w="5079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8F5E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32"/>
                <w:szCs w:val="32"/>
              </w:rPr>
              <w:t xml:space="preserve">👨‍👩‍👧  家庭情况</w:t>
            </w:r>
          </w:p>
          <w:p>
            <w:pPr>
              <w:pBdr>
                <w:bottom w:val="single" w:color="2E7D32" w:sz="8" w:space="1"/>
              </w:pBdr>
              <w:spacing w:after="60" w:before="60"/>
            </w:pPr>
          </w:p>
          <w:tbl>
            <w:tblPr>
              <w:tblW w:type="dxa" w:w="4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700"/>
            </w:tblGrid>
            <w:tr>
              <w:tc>
                <w:tcPr>
                  <w:tcW w:type="dxa" w:w="2000"/>
                  <w:tcBorders>
                    <w:top w:val="single" w:color="1565C0" w:sz="6"/>
                    <w:left w:val="single" w:color="1565C0" w:sz="6"/>
                    <w:bottom w:val="single" w:color="1565C0" w:sz="6"/>
                    <w:right w:val="single" w:color="1565C0" w:sz="6"/>
                  </w:tcBorders>
                  <w:shd w:fill="0D47A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采集字段</w:t>
                  </w:r>
                </w:p>
              </w:tc>
              <w:tc>
                <w:tcPr>
                  <w:tcW w:type="dxa" w:w="2700"/>
                  <w:tcBorders>
                    <w:top w:val="single" w:color="1565C0" w:sz="6"/>
                    <w:left w:val="single" w:color="1565C0" w:sz="6"/>
                    <w:bottom w:val="single" w:color="1565C0" w:sz="6"/>
                    <w:right w:val="single" w:color="1565C0" w:sz="6"/>
                  </w:tcBorders>
                  <w:shd w:fill="0D47A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选项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婚姻状况</w:t>
                  </w:r>
                </w:p>
              </w:tc>
              <w:tc>
                <w:tcPr>
                  <w:tcW w:type="dxa" w:w="27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未婚 / 已婚 / 离异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是否有小孩</w:t>
                  </w:r>
                </w:p>
              </w:tc>
              <w:tc>
                <w:tcPr>
                  <w:tcW w:type="dxa" w:w="27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无 / 1个 / 2个及以上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小孩年龄段</w:t>
                  </w:r>
                </w:p>
              </w:tc>
              <w:tc>
                <w:tcPr>
                  <w:tcW w:type="dxa" w:w="27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0-3岁 / 4-12岁 / 13岁+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是否与父母同住</w:t>
                  </w:r>
                </w:p>
              </w:tc>
              <w:tc>
                <w:tcPr>
                  <w:tcW w:type="dxa" w:w="27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是 / 否（影响座位需求）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家庭常住人口</w:t>
                  </w:r>
                </w:p>
              </w:tc>
              <w:tc>
                <w:tcPr>
                  <w:tcW w:type="dxa" w:w="27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1人 / 2人 / 3-4人 / 5人+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是否计划近期生育</w:t>
                  </w:r>
                </w:p>
              </w:tc>
              <w:tc>
                <w:tcPr>
                  <w:tcW w:type="dxa" w:w="27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是 / 否（影响车型空间推荐）</w:t>
                  </w:r>
                </w:p>
              </w:tc>
            </w:tr>
          </w:tbl>
          <w:p/>
        </w:tc>
        <w:tc>
          <w:tcPr>
            <w:tcW w:type="dxa" w:w="508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3E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32"/>
                <w:szCs w:val="32"/>
              </w:rPr>
              <w:t xml:space="preserve">🚗  用车情况</w:t>
            </w:r>
          </w:p>
          <w:p>
            <w:pPr>
              <w:pBdr>
                <w:bottom w:val="single" w:color="E65100" w:sz="8" w:space="1"/>
              </w:pBdr>
              <w:spacing w:after="60" w:before="60"/>
            </w:pPr>
          </w:p>
          <w:tbl>
            <w:tblPr>
              <w:tblW w:type="dxa" w:w="4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700"/>
            </w:tblGrid>
            <w:tr>
              <w:tc>
                <w:tcPr>
                  <w:tcW w:type="dxa" w:w="2000"/>
                  <w:tcBorders>
                    <w:top w:val="single" w:color="1565C0" w:sz="6"/>
                    <w:left w:val="single" w:color="1565C0" w:sz="6"/>
                    <w:bottom w:val="single" w:color="1565C0" w:sz="6"/>
                    <w:right w:val="single" w:color="1565C0" w:sz="6"/>
                  </w:tcBorders>
                  <w:shd w:fill="0D47A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采集字段</w:t>
                  </w:r>
                </w:p>
              </w:tc>
              <w:tc>
                <w:tcPr>
                  <w:tcW w:type="dxa" w:w="2700"/>
                  <w:tcBorders>
                    <w:top w:val="single" w:color="1565C0" w:sz="6"/>
                    <w:left w:val="single" w:color="1565C0" w:sz="6"/>
                    <w:bottom w:val="single" w:color="1565C0" w:sz="6"/>
                    <w:right w:val="single" w:color="1565C0" w:sz="6"/>
                  </w:tcBorders>
                  <w:shd w:fill="0D47A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选项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是否已有车</w:t>
                  </w:r>
                </w:p>
              </w:tc>
              <w:tc>
                <w:tcPr>
                  <w:tcW w:type="dxa" w:w="27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无（首车） / 有1辆 / 有2辆+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旧车是否置换</w:t>
                  </w:r>
                </w:p>
              </w:tc>
              <w:tc>
                <w:tcPr>
                  <w:tcW w:type="dxa" w:w="27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是（填写旧车估值） / 否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主要使用场景</w:t>
                  </w:r>
                </w:p>
              </w:tc>
              <w:tc>
                <w:tcPr>
                  <w:tcW w:type="dxa" w:w="27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上下班通勤 / 家庭出行 / 商务接待 / 自驾游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日均行驶里程</w:t>
                  </w:r>
                </w:p>
              </w:tc>
              <w:tc>
                <w:tcPr>
                  <w:tcW w:type="dxa" w:w="27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&lt; 30km / 30-80km / 80km+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停车条件</w:t>
                  </w:r>
                </w:p>
              </w:tc>
              <w:tc>
                <w:tcPr>
                  <w:tcW w:type="dxa" w:w="27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固定车位/充电桩 / 地下停车场 / 路边停车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限行/限牌城市</w:t>
                  </w:r>
                </w:p>
              </w:tc>
              <w:tc>
                <w:tcPr>
                  <w:tcW w:type="dxa" w:w="27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是（牌照摇号/竞拍） / 否</w:t>
                  </w:r>
                </w:p>
              </w:tc>
            </w:tr>
          </w:tbl>
          <w:p/>
        </w:tc>
      </w:tr>
    </w:tbl>
    <w:p/>
    <w:p>
      <w:pPr>
        <w:shd w:fill="E3F2FD" w:val="clear"/>
        <w:spacing w:after="80" w:before="80"/>
        <w:ind w:left="180" w:right="1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🔑  核心原则：首付 ≤ 存款 × 50%，月供 ≤ 月收入 × 30%，总车价 ≤ 家庭年收入 × 50% — 超出则主动警示</w:t>
      </w:r>
    </w:p>
    <w:p>
      <w:pPr>
        <w:sectPr>
          <w:pgSz w:w="16838" w:h="11906" w:orient="landscape"/>
          <w:pgMar w:top="720" w:right="800" w:bottom="720" w:left="800" w:header="708" w:footer="708" w:gutter="0"/>
          <w:pgNumType/>
          <w:docGrid w:linePitch="360"/>
        </w:sectPr>
      </w:pPr>
    </w:p>
    <w:p>
      <w:pPr>
        <w:shd w:fill="0D47A1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🧮  综合评分模型 — 怎么算出"最适合你"</w:t>
      </w:r>
      <w:r>
        <w:rPr>
          <w:rFonts w:ascii="Arial" w:cs="Arial" w:eastAsia="Arial" w:hAnsi="Arial"/>
          <w:b w:val="false"/>
          <w:bCs w:val="false"/>
          <w:color w:val="BBDEFB"/>
          <w:sz w:val="28"/>
          <w:szCs w:val="28"/>
        </w:rPr>
        <w:t xml:space="preserve">   — 多维度加权打分，输出个性化推荐理由</w:t>
      </w:r>
    </w:p>
    <w:p/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14"/>
        <w:gridCol w:w="7923"/>
      </w:tblGrid>
      <w:tr>
        <w:tc>
          <w:tcPr>
            <w:tcW w:type="dxa" w:w="7314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8"/>
                <w:szCs w:val="28"/>
              </w:rPr>
              <w:t xml:space="preserve">📊  综合评分维度 &amp; 权重</w:t>
            </w:r>
          </w:p>
          <w:p>
            <w:pPr>
              <w:pBdr>
                <w:bottom w:val="single" w:color="1565C0" w:sz="8" w:space="1"/>
              </w:pBdr>
              <w:spacing w:after="60" w:before="60"/>
            </w:pPr>
          </w:p>
          <w:tbl>
            <w:tblPr>
              <w:tblW w:type="dxa" w:w="7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1200"/>
              <w:gridCol w:w="3700"/>
            </w:tblGrid>
            <w:tr>
              <w:tc>
                <w:tcPr>
                  <w:tcW w:type="dxa" w:w="2200"/>
                  <w:tcBorders>
                    <w:top w:val="single" w:color="1565C0" w:sz="6"/>
                    <w:left w:val="single" w:color="1565C0" w:sz="6"/>
                    <w:bottom w:val="single" w:color="1565C0" w:sz="6"/>
                    <w:right w:val="single" w:color="1565C0" w:sz="6"/>
                  </w:tcBorders>
                  <w:shd w:fill="0D47A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评分维度</w:t>
                  </w:r>
                </w:p>
              </w:tc>
              <w:tc>
                <w:tcPr>
                  <w:tcW w:type="dxa" w:w="1200"/>
                  <w:tcBorders>
                    <w:top w:val="single" w:color="1565C0" w:sz="6"/>
                    <w:left w:val="single" w:color="1565C0" w:sz="6"/>
                    <w:bottom w:val="single" w:color="1565C0" w:sz="6"/>
                    <w:right w:val="single" w:color="1565C0" w:sz="6"/>
                  </w:tcBorders>
                  <w:shd w:fill="0D47A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权重</w:t>
                  </w:r>
                </w:p>
              </w:tc>
              <w:tc>
                <w:tcPr>
                  <w:tcW w:type="dxa" w:w="3700"/>
                  <w:tcBorders>
                    <w:top w:val="single" w:color="1565C0" w:sz="6"/>
                    <w:left w:val="single" w:color="1565C0" w:sz="6"/>
                    <w:bottom w:val="single" w:color="1565C0" w:sz="6"/>
                    <w:right w:val="single" w:color="1565C0" w:sz="6"/>
                  </w:tcBorders>
                  <w:shd w:fill="0D47A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影响因素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财务健康度</w:t>
                  </w:r>
                </w:p>
              </w:tc>
              <w:tc>
                <w:tcPr>
                  <w:tcW w:type="dxa" w:w="12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30%</w:t>
                  </w:r>
                </w:p>
              </w:tc>
              <w:tc>
                <w:tcPr>
                  <w:tcW w:type="dxa" w:w="37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月供/收入比、首付压力、贷款期数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家庭适配度</w:t>
                  </w:r>
                </w:p>
              </w:tc>
              <w:tc>
                <w:tcPr>
                  <w:tcW w:type="dxa" w:w="12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25%</w:t>
                  </w:r>
                </w:p>
              </w:tc>
              <w:tc>
                <w:tcPr>
                  <w:tcW w:type="dxa" w:w="37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座位数、后备箱、ISOFIX、儿童安全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用车场景匹配</w:t>
                  </w:r>
                </w:p>
              </w:tc>
              <w:tc>
                <w:tcPr>
                  <w:tcW w:type="dxa" w:w="12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20%</w:t>
                  </w:r>
                </w:p>
              </w:tc>
              <w:tc>
                <w:tcPr>
                  <w:tcW w:type="dxa" w:w="37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续航/油耗 × 日均里程、停车适配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首车保障系数</w:t>
                  </w:r>
                </w:p>
              </w:tc>
              <w:tc>
                <w:tcPr>
                  <w:tcW w:type="dxa" w:w="12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10%</w:t>
                  </w:r>
                </w:p>
              </w:tc>
              <w:tc>
                <w:tcPr>
                  <w:tcW w:type="dxa" w:w="37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操控难度、保险费率、维修便利性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性价比指数</w:t>
                  </w:r>
                </w:p>
              </w:tc>
              <w:tc>
                <w:tcPr>
                  <w:tcW w:type="dxa" w:w="12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10%</w:t>
                  </w:r>
                </w:p>
              </w:tc>
              <w:tc>
                <w:tcPr>
                  <w:tcW w:type="dxa" w:w="37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优惠力度、同级口碑、保值率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政策红利系数</w:t>
                  </w:r>
                </w:p>
              </w:tc>
              <w:tc>
                <w:tcPr>
                  <w:tcW w:type="dxa" w:w="12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5%</w:t>
                  </w:r>
                </w:p>
              </w:tc>
              <w:tc>
                <w:tcPr>
                  <w:tcW w:type="dxa" w:w="37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限牌城市新能源优先、国补地补可叠加</w:t>
                  </w:r>
                </w:p>
              </w:tc>
            </w:tr>
          </w:tbl>
          <w:p/>
          <w:p>
            <w:pPr>
              <w:shd w:fill="ECEFF1" w:val="clear"/>
              <w:spacing w:after="80" w:before="80"/>
              <w:ind w:left="180" w:right="180"/>
            </w:pPr>
            <w:r>
              <w:rPr>
                <w:rFonts w:ascii="Arial" w:cs="Arial" w:eastAsia="Arial" w:hAnsi="Arial"/>
                <w:b/>
                <w:bCs/>
                <w:color w:val="455A64"/>
                <w:sz w:val="20"/>
                <w:szCs w:val="20"/>
              </w:rPr>
              <w:t xml:space="preserve">最终推荐分 = Σ(维度得分 × 权重)，Top3 车型附带文字推荐理由</w:t>
            </w:r>
          </w:p>
        </w:tc>
        <w:tc>
          <w:tcPr>
            <w:tcW w:type="dxa" w:w="7923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CEF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8"/>
                <w:szCs w:val="28"/>
              </w:rPr>
              <w:t xml:space="preserve">💡  典型场景 — 同样预算，不同推荐</w:t>
            </w:r>
          </w:p>
          <w:p>
            <w:pPr>
              <w:pBdr>
                <w:bottom w:val="single" w:color="1565C0" w:sz="8" w:space="1"/>
              </w:pBdr>
              <w:spacing w:after="60" w:before="60"/>
            </w:pPr>
          </w:p>
          <w:tbl>
            <w:tblPr>
              <w:tblW w:type="dxa" w:w="7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  <w:gridCol w:w="4100"/>
            </w:tblGrid>
            <w:tr>
              <w:tc>
                <w:tcPr>
                  <w:tcW w:type="dxa" w:w="3600"/>
                  <w:tcBorders>
                    <w:top w:val="single" w:color="1565C0" w:sz="6"/>
                    <w:left w:val="single" w:color="1565C0" w:sz="6"/>
                    <w:bottom w:val="single" w:color="1565C0" w:sz="6"/>
                    <w:right w:val="single" w:color="1565C0" w:sz="6"/>
                  </w:tcBorders>
                  <w:shd w:fill="0D47A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用户情况</w:t>
                  </w:r>
                </w:p>
              </w:tc>
              <w:tc>
                <w:tcPr>
                  <w:tcW w:type="dxa" w:w="4100"/>
                  <w:tcBorders>
                    <w:top w:val="single" w:color="1565C0" w:sz="6"/>
                    <w:left w:val="single" w:color="1565C0" w:sz="6"/>
                    <w:bottom w:val="single" w:color="1565C0" w:sz="6"/>
                    <w:right w:val="single" w:color="1565C0" w:sz="6"/>
                  </w:tcBorders>
                  <w:shd w:fill="0D47A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推荐结论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月入1.5万，未婚，首车，存款8万，通勤30km</w:t>
                  </w:r>
                </w:p>
              </w:tc>
              <w:tc>
                <w:tcPr>
                  <w:tcW w:type="dxa" w:w="41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→ 比亚迪秦PLUS DM-i（低月供+低油耗，首车好开）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月入1.5万，已婚有娃，存款8万，家庭出行为主</w:t>
                  </w:r>
                </w:p>
              </w:tc>
              <w:tc>
                <w:tcPr>
                  <w:tcW w:type="dxa" w:w="41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→ 吉利星越L / 大众途岳（7座空间，ISOFIX，家用优先）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月入2万，单身，有一辆代步车，存款15万</w:t>
                  </w:r>
                </w:p>
              </w:tc>
              <w:tc>
                <w:tcPr>
                  <w:tcW w:type="dxa" w:w="41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→ 小鹏G6 / 比亚迪海豹（科技感+性能，第二辆玩乐向）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月入2万，已婚，上海限牌，存款15万</w:t>
                  </w:r>
                </w:p>
              </w:tc>
              <w:tc>
                <w:tcPr>
                  <w:tcW w:type="dxa" w:w="41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→ 新能源优先：特斯拉Model Y / 问界M5（绿牌免摇号）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月入3万，有娃，旧车置换，商务+家用兼顾</w:t>
                  </w:r>
                </w:p>
              </w:tc>
              <w:tc>
                <w:tcPr>
                  <w:tcW w:type="dxa" w:w="41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→ 别克GL8 / 大众迈腾（置换补贴叠加+商务形象）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月入1万，刚结婚，无存款，急需购车</w:t>
                  </w:r>
                </w:p>
              </w:tc>
              <w:tc>
                <w:tcPr>
                  <w:tcW w:type="dxa" w:w="41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→ 风险提示⚠️  建议先攒首付再购车 / 可考虑二手车</w:t>
                  </w:r>
                </w:p>
              </w:tc>
            </w:tr>
          </w:tbl>
          <w:p/>
          <w:p>
            <w:pPr>
              <w:shd w:fill="FFF3E0" w:val="clear"/>
              <w:spacing w:after="80" w:before="80"/>
              <w:ind w:left="180" w:right="18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⚠️  财务红线保护：若月供 &gt; 月收入40% 或 首付 &gt; 存款60%，系统强制显示风险警告并推荐降级方案</w:t>
            </w:r>
          </w:p>
        </w:tc>
      </w:tr>
    </w:tbl>
    <w:p>
      <w:pPr>
        <w:sectPr>
          <w:pgSz w:w="16838" w:h="11906" w:orient="landscape"/>
          <w:pgMar w:top="720" w:right="800" w:bottom="720" w:left="800" w:header="708" w:footer="708" w:gutter="0"/>
          <w:pgNumType/>
          <w:docGrid w:linePitch="360"/>
        </w:sectPr>
      </w:pPr>
    </w:p>
    <w:p>
      <w:pPr>
        <w:shd w:fill="0D47A1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🎪  智能推荐矩阵 — 个人情况 × 预算 → 最优解</w:t>
      </w:r>
      <w:r>
        <w:rPr>
          <w:rFonts w:ascii="Arial" w:cs="Arial" w:eastAsia="Arial" w:hAnsi="Arial"/>
          <w:b w:val="false"/>
          <w:bCs w:val="false"/>
          <w:color w:val="BBDEFB"/>
          <w:sz w:val="28"/>
          <w:szCs w:val="28"/>
        </w:rPr>
        <w:t xml:space="preserve">   — 8 大人群 × 财务/家庭/用车三维度交叉推荐</w:t>
      </w:r>
    </w:p>
    <w:p/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000"/>
        <w:gridCol w:w="4200"/>
        <w:gridCol w:w="4038"/>
      </w:tblGrid>
      <w:tr>
        <w:tc>
          <w:tcPr>
            <w:tcW w:type="dxa" w:w="180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0D47A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用户群体</w:t>
            </w:r>
          </w:p>
        </w:tc>
        <w:tc>
          <w:tcPr>
            <w:tcW w:type="dxa" w:w="320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0D47A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关键个人情况</w:t>
            </w:r>
          </w:p>
        </w:tc>
        <w:tc>
          <w:tcPr>
            <w:tcW w:type="dxa" w:w="200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0D47A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推荐策略重点</w:t>
            </w:r>
          </w:p>
        </w:tc>
        <w:tc>
          <w:tcPr>
            <w:tcW w:type="dxa" w:w="420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0D47A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推荐车型（示例）</w:t>
            </w:r>
          </w:p>
        </w:tc>
        <w:tc>
          <w:tcPr>
            <w:tcW w:type="dxa" w:w="4038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0D47A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优惠政策亮点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1"/>
                <w:szCs w:val="21"/>
              </w:rPr>
              <w:t xml:space="preserve">🚀 首次购车
单身/无娃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月入 5k-1万，存款 3-8万
未婚，无旧车，通勤为主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低首付低月供
操控简单易上手
维修便宜保险低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比亚迪海鸥、五菱缤果
吉利帝豪、长安逸动</w:t>
            </w:r>
          </w:p>
        </w:tc>
        <w:tc>
          <w:tcPr>
            <w:tcW w:type="dxa" w:w="40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厂商直降+贴息
首年商业险优惠套餐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1"/>
                <w:szCs w:val="21"/>
              </w:rPr>
              <w:t xml:space="preserve">🏠 刚需家庭
已婚有娃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月入 1-2万，存款 8-15万
1-2个孩子，家庭出行多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5座以上空间优先
ISOFIX安全座椅
后备箱 ≥ 450L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大众途岳、本田CR-V
比亚迪宋PLUS、吉利星越L</w:t>
            </w:r>
          </w:p>
        </w:tc>
        <w:tc>
          <w:tcPr>
            <w:tcW w:type="dxa" w:w="40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置换补贴+赠保养
儿童安全座椅赠品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1"/>
                <w:szCs w:val="21"/>
              </w:rPr>
              <w:t xml:space="preserve">⬆️ 改善升级
二孩家庭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月入 2-3万，存款 15-25万
两孩，与父母同住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6/7座MPV或大SUV
第三排乘坐舒适度
低噪音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别克GL8、大众途昂
理想L7/L9、岚图梦想家</w:t>
            </w:r>
          </w:p>
        </w:tc>
        <w:tc>
          <w:tcPr>
            <w:tcW w:type="dxa" w:w="40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低息金融+置换+赠礼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1"/>
                <w:szCs w:val="21"/>
              </w:rPr>
              <w:t xml:space="preserve">⚡ 新能源首选
限牌城市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月入 1.5-3万
上海/北京/广州等限牌城市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绿牌免摇号优先
充电条件满足（有固定车位）
续航 ≥ 500km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特斯拉Model Y、问界M5
比亚迪汉EV、小鹏G6</w:t>
            </w:r>
          </w:p>
        </w:tc>
        <w:tc>
          <w:tcPr>
            <w:tcW w:type="dxa" w:w="40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国补+地补叠加
免购置税+绿牌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1"/>
                <w:szCs w:val="21"/>
              </w:rPr>
              <w:t xml:space="preserve">💼 商务务实
有车置换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月入 3万+，存款 20万+
有旧车，商务接待多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品牌溢价+后排体验
旧车置换最大化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宝马3系、奔驰C级
奥迪A4L、雷克萨斯ES</w:t>
            </w:r>
          </w:p>
        </w:tc>
        <w:tc>
          <w:tcPr>
            <w:tcW w:type="dxa" w:w="40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置换补贴+金融贴息
延保+道路救援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1"/>
                <w:szCs w:val="21"/>
              </w:rPr>
              <w:t xml:space="preserve">👨‍👩‍👦 三代同行
大家庭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月入 2万+，家庭人口5+
老人小孩需兼顾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7座强制要求
上下车便利（老人)
胎压/安全配置丰富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丰田塞纳、别克GL8
大众威然、菲克大指挥官</w:t>
            </w:r>
          </w:p>
        </w:tc>
        <w:tc>
          <w:tcPr>
            <w:tcW w:type="dxa" w:w="40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团购优惠+赠装潢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1"/>
                <w:szCs w:val="21"/>
              </w:rPr>
              <w:t xml:space="preserve">🏔️ 自驾游
第二辆车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月入 2万+，已有代步车
热爱户外越野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四驱通过性
长途续航/油耗
拖挂能力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坦克300/400、Jeep牧马人
大众途锐、福特F-150猛禽</w:t>
            </w:r>
          </w:p>
        </w:tc>
        <w:tc>
          <w:tcPr>
            <w:tcW w:type="dxa" w:w="40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限时直降+改装礼包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1"/>
                <w:szCs w:val="21"/>
              </w:rPr>
              <w:t xml:space="preserve">⚠️ 财务压力型
量力而行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月入 &lt; 8k，存款 &lt; 5万
急需用车但资金紧张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系统主动降档推荐
建议先攒首付
或推荐靠谱二手车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建议：准新二手车市场
宝骏/五菱 入门新车
或分期 2 年内还清</w:t>
            </w:r>
          </w:p>
        </w:tc>
        <w:tc>
          <w:tcPr>
            <w:tcW w:type="dxa" w:w="40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强制风险提示
月供不超收入30%</w:t>
            </w:r>
          </w:p>
        </w:tc>
      </w:tr>
    </w:tbl>
    <w:p/>
    <w:p>
      <w:pPr>
        <w:shd w:fill="E3F2FD" w:val="clear"/>
        <w:spacing w:after="80" w:before="80"/>
        <w:ind w:left="180" w:right="1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📌  推荐公式：财务健康度(30%) + 家庭适配度(25%) + 场景匹配(20%) + 首车系数(10%) + 性价比(10%) + 政策红利(5%)</w:t>
      </w:r>
    </w:p>
    <w:p>
      <w:pPr>
        <w:sectPr>
          <w:pgSz w:w="16838" w:h="11906" w:orient="landscape"/>
          <w:pgMar w:top="720" w:right="800" w:bottom="720" w:left="800" w:header="708" w:footer="708" w:gutter="0"/>
          <w:pgNumType/>
          <w:docGrid w:linePitch="360"/>
        </w:sectPr>
      </w:pPr>
    </w:p>
    <w:p>
      <w:pPr>
        <w:shd w:fill="0D47A1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⚙️  技术架构 — 为什么选 Tauri？</w:t>
      </w:r>
    </w:p>
    <w:p/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99"/>
        <w:gridCol w:w="8838"/>
      </w:tblGrid>
      <w:tr>
        <w:tc>
          <w:tcPr>
            <w:tcW w:type="dxa" w:w="6399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8"/>
                <w:szCs w:val="28"/>
              </w:rPr>
              <w:t xml:space="preserve">Tauri vs Electron 核心对比</w:t>
            </w:r>
          </w:p>
          <w:p>
            <w:pPr>
              <w:pBdr>
                <w:bottom w:val="single" w:color="1565C0" w:sz="8" w:space="1"/>
              </w:pBdr>
              <w:spacing w:after="60" w:before="60"/>
            </w:pPr>
          </w:p>
          <w:tbl>
            <w:tblPr>
              <w:tblW w:type="dxa" w:w="5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600"/>
              <w:gridCol w:w="1600"/>
            </w:tblGrid>
            <w:tr>
              <w:tc>
                <w:tcPr>
                  <w:tcW w:type="dxa" w:w="1800"/>
                  <w:tcBorders>
                    <w:top w:val="single" w:color="1565C0" w:sz="6"/>
                    <w:left w:val="single" w:color="1565C0" w:sz="6"/>
                    <w:bottom w:val="single" w:color="1565C0" w:sz="6"/>
                    <w:right w:val="single" w:color="1565C0" w:sz="6"/>
                  </w:tcBorders>
                  <w:shd w:fill="0D47A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指标</w:t>
                  </w:r>
                </w:p>
              </w:tc>
              <w:tc>
                <w:tcPr>
                  <w:tcW w:type="dxa" w:w="1600"/>
                  <w:tcBorders>
                    <w:top w:val="single" w:color="1565C0" w:sz="6"/>
                    <w:left w:val="single" w:color="1565C0" w:sz="6"/>
                    <w:bottom w:val="single" w:color="1565C0" w:sz="6"/>
                    <w:right w:val="single" w:color="1565C0" w:sz="6"/>
                  </w:tcBorders>
                  <w:shd w:fill="0D47A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Tauri ✅</w:t>
                  </w:r>
                </w:p>
              </w:tc>
              <w:tc>
                <w:tcPr>
                  <w:tcW w:type="dxa" w:w="1600"/>
                  <w:tcBorders>
                    <w:top w:val="single" w:color="1565C0" w:sz="6"/>
                    <w:left w:val="single" w:color="1565C0" w:sz="6"/>
                    <w:bottom w:val="single" w:color="1565C0" w:sz="6"/>
                    <w:right w:val="single" w:color="1565C0" w:sz="6"/>
                  </w:tcBorders>
                  <w:shd w:fill="0D47A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Electron ❌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安装包大小</w:t>
                  </w:r>
                </w:p>
              </w:tc>
              <w:tc>
                <w:tcPr>
                  <w:tcW w:type="dxa" w:w="16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~5-10 MB</w:t>
                  </w:r>
                </w:p>
              </w:tc>
              <w:tc>
                <w:tcPr>
                  <w:tcW w:type="dxa" w:w="16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&gt;80 MB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内存占用</w:t>
                  </w:r>
                </w:p>
              </w:tc>
              <w:tc>
                <w:tcPr>
                  <w:tcW w:type="dxa" w:w="16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&lt;100 MB</w:t>
                  </w:r>
                </w:p>
              </w:tc>
              <w:tc>
                <w:tcPr>
                  <w:tcW w:type="dxa" w:w="16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&gt;200 MB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启动时间</w:t>
                  </w:r>
                </w:p>
              </w:tc>
              <w:tc>
                <w:tcPr>
                  <w:tcW w:type="dxa" w:w="16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&lt;1.5s</w:t>
                  </w:r>
                </w:p>
              </w:tc>
              <w:tc>
                <w:tcPr>
                  <w:tcW w:type="dxa" w:w="16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&gt;3s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后端语言</w:t>
                  </w:r>
                </w:p>
              </w:tc>
              <w:tc>
                <w:tcPr>
                  <w:tcW w:type="dxa" w:w="16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Rust（安全）</w:t>
                  </w:r>
                </w:p>
              </w:tc>
              <w:tc>
                <w:tcPr>
                  <w:tcW w:type="dxa" w:w="16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Node.js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移动端支持</w:t>
                  </w:r>
                </w:p>
              </w:tc>
              <w:tc>
                <w:tcPr>
                  <w:tcW w:type="dxa" w:w="16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✅ 原生</w:t>
                  </w:r>
                </w:p>
              </w:tc>
              <w:tc>
                <w:tcPr>
                  <w:tcW w:type="dxa" w:w="16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❌ 不支持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安全沙箱</w:t>
                  </w:r>
                </w:p>
              </w:tc>
              <w:tc>
                <w:tcPr>
                  <w:tcW w:type="dxa" w:w="16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✅ 白名单</w:t>
                  </w:r>
                </w:p>
              </w:tc>
              <w:tc>
                <w:tcPr>
                  <w:tcW w:type="dxa" w:w="16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⚠️ 较弱</w:t>
                  </w:r>
                </w:p>
              </w:tc>
            </w:tr>
          </w:tbl>
          <w:p/>
        </w:tc>
        <w:tc>
          <w:tcPr>
            <w:tcW w:type="dxa" w:w="8838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CEF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8"/>
                <w:szCs w:val="28"/>
              </w:rPr>
              <w:t xml:space="preserve">整体技术栈</w:t>
            </w:r>
          </w:p>
          <w:p>
            <w:pPr>
              <w:pBdr>
                <w:bottom w:val="single" w:color="1565C0" w:sz="8" w:space="1"/>
              </w:pBdr>
              <w:spacing w:after="60" w:before="60"/>
            </w:pPr>
          </w:p>
          <w:tbl>
            <w:tblPr>
              <w:tblW w:type="dxa" w:w="86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2400"/>
              <w:gridCol w:w="4438"/>
            </w:tblGrid>
            <w:tr>
              <w:tc>
                <w:tcPr>
                  <w:tcW w:type="dxa" w:w="1800"/>
                  <w:tcBorders>
                    <w:top w:val="single" w:color="1565C0" w:sz="6"/>
                    <w:left w:val="single" w:color="1565C0" w:sz="6"/>
                    <w:bottom w:val="single" w:color="1565C0" w:sz="6"/>
                    <w:right w:val="single" w:color="1565C0" w:sz="6"/>
                  </w:tcBorders>
                  <w:shd w:fill="0D47A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层次</w:t>
                  </w:r>
                </w:p>
              </w:tc>
              <w:tc>
                <w:tcPr>
                  <w:tcW w:type="dxa" w:w="2400"/>
                  <w:tcBorders>
                    <w:top w:val="single" w:color="1565C0" w:sz="6"/>
                    <w:left w:val="single" w:color="1565C0" w:sz="6"/>
                    <w:bottom w:val="single" w:color="1565C0" w:sz="6"/>
                    <w:right w:val="single" w:color="1565C0" w:sz="6"/>
                  </w:tcBorders>
                  <w:shd w:fill="0D47A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技术选型</w:t>
                  </w:r>
                </w:p>
              </w:tc>
              <w:tc>
                <w:tcPr>
                  <w:tcW w:type="dxa" w:w="4438"/>
                  <w:tcBorders>
                    <w:top w:val="single" w:color="1565C0" w:sz="6"/>
                    <w:left w:val="single" w:color="1565C0" w:sz="6"/>
                    <w:bottom w:val="single" w:color="1565C0" w:sz="6"/>
                    <w:right w:val="single" w:color="1565C0" w:sz="6"/>
                  </w:tcBorders>
                  <w:shd w:fill="0D47A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职责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展示层</w:t>
                  </w:r>
                </w:p>
              </w:tc>
              <w:tc>
                <w:tcPr>
                  <w:tcW w:type="dxa" w:w="24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React + TypeScript</w:t>
                  </w:r>
                </w:p>
              </w:tc>
              <w:tc>
                <w:tcPr>
                  <w:tcW w:type="dxa" w:w="4438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UI 渲染 / 交互 / 图表可视化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状态管理</w:t>
                  </w:r>
                </w:p>
              </w:tc>
              <w:tc>
                <w:tcPr>
                  <w:tcW w:type="dxa" w:w="24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Zustand</w:t>
                  </w:r>
                </w:p>
              </w:tc>
              <w:tc>
                <w:tcPr>
                  <w:tcW w:type="dxa" w:w="4438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全局状态，轻量无 Redux 模板代码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UI 组件</w:t>
                  </w:r>
                </w:p>
              </w:tc>
              <w:tc>
                <w:tcPr>
                  <w:tcW w:type="dxa" w:w="24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Ant Design / shadcn</w:t>
                  </w:r>
                </w:p>
              </w:tc>
              <w:tc>
                <w:tcPr>
                  <w:tcW w:type="dxa" w:w="4438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企业级组件，主题定制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跨端引擎</w:t>
                  </w:r>
                </w:p>
              </w:tc>
              <w:tc>
                <w:tcPr>
                  <w:tcW w:type="dxa" w:w="24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Tauri 2.x</w:t>
                  </w:r>
                </w:p>
              </w:tc>
              <w:tc>
                <w:tcPr>
                  <w:tcW w:type="dxa" w:w="4438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桥接前端 WebView 与 Rust 后端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本地数据</w:t>
                  </w:r>
                </w:p>
              </w:tc>
              <w:tc>
                <w:tcPr>
                  <w:tcW w:type="dxa" w:w="24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SQLite + FTS5</w:t>
                  </w:r>
                </w:p>
              </w:tc>
              <w:tc>
                <w:tcPr>
                  <w:tcW w:type="dxa" w:w="4438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离线价格缓存，毫秒级搜索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后端服务</w:t>
                  </w:r>
                </w:p>
              </w:tc>
              <w:tc>
                <w:tcPr>
                  <w:tcW w:type="dxa" w:w="24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Rust Axum</w:t>
                  </w:r>
                </w:p>
              </w:tc>
              <w:tc>
                <w:tcPr>
                  <w:tcW w:type="dxa" w:w="4438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高性能 API，数据抓取聚合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数据库</w:t>
                  </w:r>
                </w:p>
              </w:tc>
              <w:tc>
                <w:tcPr>
                  <w:tcW w:type="dxa" w:w="24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PostgreSQL</w:t>
                  </w:r>
                </w:p>
              </w:tc>
              <w:tc>
                <w:tcPr>
                  <w:tcW w:type="dxa" w:w="4438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全量历史价格存储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实时推送</w:t>
                  </w:r>
                </w:p>
              </w:tc>
              <w:tc>
                <w:tcPr>
                  <w:tcW w:type="dxa" w:w="24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WebSocket</w:t>
                  </w:r>
                </w:p>
              </w:tc>
              <w:tc>
                <w:tcPr>
                  <w:tcW w:type="dxa" w:w="4438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价格变动主动通知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图表</w:t>
                  </w:r>
                </w:p>
              </w:tc>
              <w:tc>
                <w:tcPr>
                  <w:tcW w:type="dxa" w:w="24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ECharts</w:t>
                  </w:r>
                </w:p>
              </w:tc>
              <w:tc>
                <w:tcPr>
                  <w:tcW w:type="dxa" w:w="4438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价格趋势可视化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构建发布</w:t>
                  </w:r>
                </w:p>
              </w:tc>
              <w:tc>
                <w:tcPr>
                  <w:tcW w:type="dxa" w:w="24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GitHub Actions</w:t>
                  </w:r>
                </w:p>
              </w:tc>
              <w:tc>
                <w:tcPr>
                  <w:tcW w:type="dxa" w:w="4438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多平台自动打包发布</w:t>
                  </w:r>
                </w:p>
              </w:tc>
            </w:tr>
          </w:tbl>
          <w:p/>
        </w:tc>
      </w:tr>
    </w:tbl>
    <w:p>
      <w:pPr>
        <w:sectPr>
          <w:pgSz w:w="16838" w:h="11906" w:orient="landscape"/>
          <w:pgMar w:top="720" w:right="800" w:bottom="720" w:left="800" w:header="708" w:footer="708" w:gutter="0"/>
          <w:pgNumType/>
          <w:docGrid w:linePitch="360"/>
        </w:sectPr>
      </w:pPr>
    </w:p>
    <w:p>
      <w:pPr>
        <w:shd w:fill="0D47A1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🗄️  数据设计 — 核心价格字段</w:t>
      </w:r>
      <w:r>
        <w:rPr>
          <w:rFonts w:ascii="Arial" w:cs="Arial" w:eastAsia="Arial" w:hAnsi="Arial"/>
          <w:b w:val="false"/>
          <w:bCs w:val="false"/>
          <w:color w:val="BBDEFB"/>
          <w:sz w:val="28"/>
          <w:szCs w:val="28"/>
        </w:rPr>
        <w:t xml:space="preserve">   — 每条记录完整描述一款车的价格政策</w:t>
      </w:r>
    </w:p>
    <w:p/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3"/>
        <w:gridCol w:w="7314"/>
      </w:tblGrid>
      <w:tr>
        <w:tc>
          <w:tcPr>
            <w:tcW w:type="dxa" w:w="79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tbl>
            <w:tblPr>
              <w:tblW w:type="dxa" w:w="7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2400"/>
              <w:gridCol w:w="2900"/>
            </w:tblGrid>
            <w:tr>
              <w:tc>
                <w:tcPr>
                  <w:tcW w:type="dxa" w:w="2600"/>
                  <w:tcBorders>
                    <w:top w:val="single" w:color="1565C0" w:sz="6"/>
                    <w:left w:val="single" w:color="1565C0" w:sz="6"/>
                    <w:bottom w:val="single" w:color="1565C0" w:sz="6"/>
                    <w:right w:val="single" w:color="1565C0" w:sz="6"/>
                  </w:tcBorders>
                  <w:shd w:fill="0D47A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字段名</w:t>
                  </w:r>
                </w:p>
              </w:tc>
              <w:tc>
                <w:tcPr>
                  <w:tcW w:type="dxa" w:w="2400"/>
                  <w:tcBorders>
                    <w:top w:val="single" w:color="1565C0" w:sz="6"/>
                    <w:left w:val="single" w:color="1565C0" w:sz="6"/>
                    <w:bottom w:val="single" w:color="1565C0" w:sz="6"/>
                    <w:right w:val="single" w:color="1565C0" w:sz="6"/>
                  </w:tcBorders>
                  <w:shd w:fill="0D47A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含义</w:t>
                  </w:r>
                </w:p>
              </w:tc>
              <w:tc>
                <w:tcPr>
                  <w:tcW w:type="dxa" w:w="2900"/>
                  <w:tcBorders>
                    <w:top w:val="single" w:color="1565C0" w:sz="6"/>
                    <w:left w:val="single" w:color="1565C0" w:sz="6"/>
                    <w:bottom w:val="single" w:color="1565C0" w:sz="6"/>
                    <w:right w:val="single" w:color="1565C0" w:sz="6"/>
                  </w:tcBorders>
                  <w:shd w:fill="0D47A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更新频率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official_price</w:t>
                  </w:r>
                </w:p>
              </w:tc>
              <w:tc>
                <w:tcPr>
                  <w:tcW w:type="dxa" w:w="24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官方指导价（万元）</w:t>
                  </w:r>
                </w:p>
              </w:tc>
              <w:tc>
                <w:tcPr>
                  <w:tcW w:type="dxa" w:w="29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每日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discount_price</w:t>
                  </w:r>
                </w:p>
              </w:tc>
              <w:tc>
                <w:tcPr>
                  <w:tcW w:type="dxa" w:w="24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当前优惠价（万元）</w:t>
                  </w:r>
                </w:p>
              </w:tc>
              <w:tc>
                <w:tcPr>
                  <w:tcW w:type="dxa" w:w="29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实时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direct_discount</w:t>
                  </w:r>
                </w:p>
              </w:tc>
              <w:tc>
                <w:tcPr>
                  <w:tcW w:type="dxa" w:w="24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直接优惠 = 官方价 - 优惠价</w:t>
                  </w:r>
                </w:p>
              </w:tc>
              <w:tc>
                <w:tcPr>
                  <w:tcW w:type="dxa" w:w="29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实时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loan_subsidy_rate</w:t>
                  </w:r>
                </w:p>
              </w:tc>
              <w:tc>
                <w:tcPr>
                  <w:tcW w:type="dxa" w:w="24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贷款贴息年化利率</w:t>
                  </w:r>
                </w:p>
              </w:tc>
              <w:tc>
                <w:tcPr>
                  <w:tcW w:type="dxa" w:w="29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每周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loan_subsidy_amount</w:t>
                  </w:r>
                </w:p>
              </w:tc>
              <w:tc>
                <w:tcPr>
                  <w:tcW w:type="dxa" w:w="24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贴息折算金额（万元）</w:t>
                  </w:r>
                </w:p>
              </w:tc>
              <w:tc>
                <w:tcPr>
                  <w:tcW w:type="dxa" w:w="29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每周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replacement_subsidy</w:t>
                  </w:r>
                </w:p>
              </w:tc>
              <w:tc>
                <w:tcPr>
                  <w:tcW w:type="dxa" w:w="24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置换补贴金额（万元）</w:t>
                  </w:r>
                </w:p>
              </w:tc>
              <w:tc>
                <w:tcPr>
                  <w:tcW w:type="dxa" w:w="29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每周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gift_package</w:t>
                  </w:r>
                </w:p>
              </w:tc>
              <w:tc>
                <w:tcPr>
                  <w:tcW w:type="dxa" w:w="24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赠品清单（JSON）</w:t>
                  </w:r>
                </w:p>
              </w:tc>
              <w:tc>
                <w:tcPr>
                  <w:tcW w:type="dxa" w:w="29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每周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effective_date</w:t>
                  </w:r>
                </w:p>
              </w:tc>
              <w:tc>
                <w:tcPr>
                  <w:tcW w:type="dxa" w:w="24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政策生效日期</w:t>
                  </w:r>
                </w:p>
              </w:tc>
              <w:tc>
                <w:tcPr>
                  <w:tcW w:type="dxa" w:w="29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实时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expire_date</w:t>
                  </w:r>
                </w:p>
              </w:tc>
              <w:tc>
                <w:tcPr>
                  <w:tcW w:type="dxa" w:w="24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政策截止日期</w:t>
                  </w:r>
                </w:p>
              </w:tc>
              <w:tc>
                <w:tcPr>
                  <w:tcW w:type="dxa" w:w="29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实时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region</w:t>
                  </w:r>
                </w:p>
              </w:tc>
              <w:tc>
                <w:tcPr>
                  <w:tcW w:type="dxa" w:w="24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适用地区（全国/省市）</w:t>
                  </w:r>
                </w:p>
              </w:tc>
              <w:tc>
                <w:tcPr>
                  <w:tcW w:type="dxa" w:w="29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实时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updated_at</w:t>
                  </w:r>
                </w:p>
              </w:tc>
              <w:tc>
                <w:tcPr>
                  <w:tcW w:type="dxa" w:w="24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最近更新时间戳</w:t>
                  </w:r>
                </w:p>
              </w:tc>
              <w:tc>
                <w:tcPr>
                  <w:tcW w:type="dxa" w:w="29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实时</w:t>
                  </w:r>
                </w:p>
              </w:tc>
            </w:tr>
          </w:tbl>
          <w:p/>
        </w:tc>
        <w:tc>
          <w:tcPr>
            <w:tcW w:type="dxa" w:w="73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1565C0"/>
                <w:sz w:val="36"/>
                <w:szCs w:val="36"/>
              </w:rPr>
              <w:t xml:space="preserve">核心 API 接口</w:t>
            </w:r>
          </w:p>
          <w:p>
            <w:pPr>
              <w:shd w:fill="0D47A1" w:val="clear"/>
              <w:spacing w:after="80" w:before="80"/>
              <w:ind w:left="180" w:right="1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  /api/v1/cars/search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55A64"/>
                <w:sz w:val="22"/>
                <w:szCs w:val="22"/>
              </w:rPr>
              <w:t xml:space="preserve">关键词 / 预算区间 / 能源类型 / 车身类型 多维度筛选，返回价格摘要列表</w:t>
            </w:r>
          </w:p>
          <w:p/>
          <w:p>
            <w:pPr>
              <w:shd w:fill="0D47A1" w:val="clear"/>
              <w:spacing w:after="80" w:before="80"/>
              <w:ind w:left="180" w:right="1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  /api/v1/cars/{id}/price-detail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55A64"/>
                <w:sz w:val="22"/>
                <w:szCs w:val="22"/>
              </w:rPr>
              <w:t xml:space="preserve">返回完整价格政策，含所有优惠项目，支持按地区查询</w:t>
            </w:r>
          </w:p>
          <w:p/>
          <w:p>
            <w:pPr>
              <w:shd w:fill="0D47A1" w:val="clear"/>
              <w:spacing w:after="80" w:before="80"/>
              <w:ind w:left="180" w:right="1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 /api/v1/recommend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55A64"/>
                <w:sz w:val="22"/>
                <w:szCs w:val="22"/>
              </w:rPr>
              <w:t xml:space="preserve">输入预算 / 座位 / 能源 / 用途，返回 Top10 推荐车型 + 推荐理由</w:t>
            </w:r>
          </w:p>
          <w:p/>
          <w:p>
            <w:pPr>
              <w:shd w:fill="0D47A1" w:val="clear"/>
              <w:spacing w:after="80" w:before="80"/>
              <w:ind w:left="180" w:right="1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WSS  /ws/price-watch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55A64"/>
                <w:sz w:val="22"/>
                <w:szCs w:val="22"/>
              </w:rPr>
              <w:t xml:space="preserve">订阅指定车型，价格变动时服务端主动推送变价消息</w:t>
            </w:r>
          </w:p>
          <w:p/>
          <w:p>
            <w:pPr>
              <w:shd w:fill="E8F5E9" w:val="clear"/>
              <w:spacing w:after="80" w:before="80"/>
              <w:ind w:left="180" w:right="18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💾  离线策略：SQLite 本地缓存 + 24h 过期强制刷新 + 断网走缓存</w:t>
            </w:r>
          </w:p>
        </w:tc>
      </w:tr>
    </w:tbl>
    <w:p>
      <w:pPr>
        <w:sectPr>
          <w:pgSz w:w="16838" w:h="11906" w:orient="landscape"/>
          <w:pgMar w:top="720" w:right="800" w:bottom="720" w:left="800" w:header="708" w:footer="708" w:gutter="0"/>
          <w:pgNumType/>
          <w:docGrid w:linePitch="360"/>
        </w:sectPr>
      </w:pPr>
    </w:p>
    <w:p>
      <w:pPr>
        <w:shd w:fill="0D47A1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🚀  性能指标 &amp; 多端支持</w:t>
      </w:r>
    </w:p>
    <w:p/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19"/>
        <w:gridCol w:w="7619"/>
      </w:tblGrid>
      <w:tr>
        <w:tc>
          <w:tcPr>
            <w:tcW w:type="dxa" w:w="7619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30"/>
                <w:szCs w:val="30"/>
              </w:rPr>
              <w:t xml:space="preserve">⚡  性能指标（目标值）</w:t>
            </w:r>
          </w:p>
          <w:p>
            <w:pPr>
              <w:pBdr>
                <w:bottom w:val="single" w:color="1565C0" w:sz="8" w:space="1"/>
              </w:pBdr>
              <w:spacing w:after="60" w:before="60"/>
            </w:pPr>
          </w:p>
          <w:p/>
          <w:tbl>
            <w:tblPr>
              <w:tblW w:type="dxa" w:w="152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19"/>
              <w:gridCol w:w="7619"/>
            </w:tblGrid>
            <w:tr>
              <w:tc>
                <w:tcPr>
                  <w:tcW w:type="dxa" w:w="76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72"/>
                      <w:szCs w:val="72"/>
                    </w:rPr>
                    <w:t xml:space="preserve">≤1.5s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E65100"/>
                      <w:sz w:val="28"/>
                      <w:szCs w:val="28"/>
                    </w:rPr>
                    <w:t xml:space="preserve"/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rFonts w:ascii="Arial" w:cs="Arial" w:eastAsia="Arial" w:hAnsi="Arial"/>
                      <w:color w:val="455A64"/>
                      <w:sz w:val="20"/>
                      <w:szCs w:val="20"/>
                    </w:rPr>
                    <w:t xml:space="preserve">冷启动时间（桌面）</w:t>
                  </w:r>
                </w:p>
              </w:tc>
              <w:tc>
                <w:tcPr>
                  <w:tcW w:type="dxa" w:w="76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72"/>
                      <w:szCs w:val="72"/>
                    </w:rPr>
                    <w:t xml:space="preserve">≤200ms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E65100"/>
                      <w:sz w:val="28"/>
                      <w:szCs w:val="28"/>
                    </w:rPr>
                    <w:t xml:space="preserve"/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rFonts w:ascii="Arial" w:cs="Arial" w:eastAsia="Arial" w:hAnsi="Arial"/>
                      <w:color w:val="455A64"/>
                      <w:sz w:val="20"/>
                      <w:szCs w:val="20"/>
                    </w:rPr>
                    <w:t xml:space="preserve">搜索响应时间</w:t>
                  </w:r>
                </w:p>
              </w:tc>
            </w:tr>
          </w:tbl>
          <w:p/>
          <w:tbl>
            <w:tblPr>
              <w:tblW w:type="dxa" w:w="152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19"/>
              <w:gridCol w:w="7619"/>
            </w:tblGrid>
            <w:tr>
              <w:tc>
                <w:tcPr>
                  <w:tcW w:type="dxa" w:w="76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72"/>
                      <w:szCs w:val="72"/>
                    </w:rPr>
                    <w:t xml:space="preserve">≤100MB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E65100"/>
                      <w:sz w:val="28"/>
                      <w:szCs w:val="28"/>
                    </w:rPr>
                    <w:t xml:space="preserve"/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rFonts w:ascii="Arial" w:cs="Arial" w:eastAsia="Arial" w:hAnsi="Arial"/>
                      <w:color w:val="455A64"/>
                      <w:sz w:val="20"/>
                      <w:szCs w:val="20"/>
                    </w:rPr>
                    <w:t xml:space="preserve">内存占用</w:t>
                  </w:r>
                </w:p>
              </w:tc>
              <w:tc>
                <w:tcPr>
                  <w:tcW w:type="dxa" w:w="76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72"/>
                      <w:szCs w:val="72"/>
                    </w:rPr>
                    <w:t xml:space="preserve">≤10MB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E65100"/>
                      <w:sz w:val="28"/>
                      <w:szCs w:val="28"/>
                    </w:rPr>
                    <w:t xml:space="preserve"/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rFonts w:ascii="Arial" w:cs="Arial" w:eastAsia="Arial" w:hAnsi="Arial"/>
                      <w:color w:val="455A64"/>
                      <w:sz w:val="20"/>
                      <w:szCs w:val="20"/>
                    </w:rPr>
                    <w:t xml:space="preserve">安装包体积</w:t>
                  </w:r>
                </w:p>
              </w:tc>
            </w:tr>
          </w:tbl>
          <w:p/>
          <w:p>
            <w:pPr>
              <w:shd w:fill="ECEFF1" w:val="clear"/>
              <w:spacing w:after="80" w:before="80"/>
              <w:ind w:left="180" w:right="180"/>
            </w:pPr>
            <w:r>
              <w:rPr>
                <w:rFonts w:ascii="Arial" w:cs="Arial" w:eastAsia="Arial" w:hAnsi="Arial"/>
                <w:b/>
                <w:bCs/>
                <w:color w:val="455A64"/>
                <w:sz w:val="20"/>
                <w:szCs w:val="20"/>
              </w:rPr>
              <w:t xml:space="preserve">数据准确率 ≥ 98%    崩溃率 ≤ 0.1%    价格延迟 ≤ 24h</w:t>
            </w:r>
          </w:p>
        </w:tc>
        <w:tc>
          <w:tcPr>
            <w:tcW w:type="dxa" w:w="7619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CEF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30"/>
                <w:szCs w:val="30"/>
              </w:rPr>
              <w:t xml:space="preserve">📱  多端支持矩阵</w:t>
            </w:r>
          </w:p>
          <w:p>
            <w:pPr>
              <w:pBdr>
                <w:bottom w:val="single" w:color="1565C0" w:sz="8" w:space="1"/>
              </w:pBdr>
              <w:spacing w:after="60" w:before="60"/>
            </w:pPr>
          </w:p>
          <w:tbl>
            <w:tblPr>
              <w:tblW w:type="dxa" w:w="761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  <w:gridCol w:w="3619"/>
            </w:tblGrid>
            <w:tr>
              <w:tc>
                <w:tcPr>
                  <w:tcW w:type="dxa" w:w="2000"/>
                  <w:tcBorders>
                    <w:top w:val="single" w:color="1565C0" w:sz="6"/>
                    <w:left w:val="single" w:color="1565C0" w:sz="6"/>
                    <w:bottom w:val="single" w:color="1565C0" w:sz="6"/>
                    <w:right w:val="single" w:color="1565C0" w:sz="6"/>
                  </w:tcBorders>
                  <w:shd w:fill="0D47A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平台</w:t>
                  </w:r>
                </w:p>
              </w:tc>
              <w:tc>
                <w:tcPr>
                  <w:tcW w:type="dxa" w:w="2000"/>
                  <w:tcBorders>
                    <w:top w:val="single" w:color="1565C0" w:sz="6"/>
                    <w:left w:val="single" w:color="1565C0" w:sz="6"/>
                    <w:bottom w:val="single" w:color="1565C0" w:sz="6"/>
                    <w:right w:val="single" w:color="1565C0" w:sz="6"/>
                  </w:tcBorders>
                  <w:shd w:fill="0D47A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最低版本</w:t>
                  </w:r>
                </w:p>
              </w:tc>
              <w:tc>
                <w:tcPr>
                  <w:tcW w:type="dxa" w:w="3619"/>
                  <w:tcBorders>
                    <w:top w:val="single" w:color="1565C0" w:sz="6"/>
                    <w:left w:val="single" w:color="1565C0" w:sz="6"/>
                    <w:bottom w:val="single" w:color="1565C0" w:sz="6"/>
                    <w:right w:val="single" w:color="1565C0" w:sz="6"/>
                  </w:tcBorders>
                  <w:shd w:fill="0D47A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特有能力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Windows</w:t>
                  </w:r>
                </w:p>
              </w:tc>
              <w:tc>
                <w:tcPr>
                  <w:tcW w:type="dxa" w:w="20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Windows 10+</w:t>
                  </w:r>
                </w:p>
              </w:tc>
              <w:tc>
                <w:tcPr>
                  <w:tcW w:type="dxa" w:w="3619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系统托盘 / 开机自启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macOS</w:t>
                  </w:r>
                </w:p>
              </w:tc>
              <w:tc>
                <w:tcPr>
                  <w:tcW w:type="dxa" w:w="20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macOS 12+</w:t>
                  </w:r>
                </w:p>
              </w:tc>
              <w:tc>
                <w:tcPr>
                  <w:tcW w:type="dxa" w:w="3619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Touch Bar / 通知中心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Linux</w:t>
                  </w:r>
                </w:p>
              </w:tc>
              <w:tc>
                <w:tcPr>
                  <w:tcW w:type="dxa" w:w="20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Ubuntu 20+</w:t>
                  </w:r>
                </w:p>
              </w:tc>
              <w:tc>
                <w:tcPr>
                  <w:tcW w:type="dxa" w:w="3619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AppImage / Deb 包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iOS</w:t>
                  </w:r>
                </w:p>
              </w:tc>
              <w:tc>
                <w:tcPr>
                  <w:tcW w:type="dxa" w:w="20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iOS 14+</w:t>
                  </w:r>
                </w:p>
              </w:tc>
              <w:tc>
                <w:tcPr>
                  <w:tcW w:type="dxa" w:w="3619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Widget / Siri 快捷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12121"/>
                      <w:sz w:val="21"/>
                      <w:szCs w:val="21"/>
                    </w:rPr>
                    <w:t xml:space="preserve">Android</w:t>
                  </w:r>
                </w:p>
              </w:tc>
              <w:tc>
                <w:tcPr>
                  <w:tcW w:type="dxa" w:w="20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Android 8+</w:t>
                  </w:r>
                </w:p>
              </w:tc>
              <w:tc>
                <w:tcPr>
                  <w:tcW w:type="dxa" w:w="3619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CEFF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55A64"/>
                      <w:sz w:val="21"/>
                      <w:szCs w:val="21"/>
                    </w:rPr>
                    <w:t xml:space="preserve">桌面快捷 / 通知栏</w:t>
                  </w:r>
                </w:p>
              </w:tc>
            </w:tr>
          </w:tbl>
          <w:p/>
          <w:p>
            <w:pPr>
              <w:shd w:fill="FFF3E0" w:val="clear"/>
              <w:spacing w:after="80" w:before="80"/>
              <w:ind w:left="180" w:right="18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🔒  安全：HTTPS/TLS 1.3 + SQLCipher 本地加密 + Tauri IPC 白名单沙箱</w:t>
            </w:r>
          </w:p>
        </w:tc>
      </w:tr>
    </w:tbl>
    <w:p>
      <w:pPr>
        <w:sectPr>
          <w:pgSz w:w="16838" w:h="11906" w:orient="landscape"/>
          <w:pgMar w:top="720" w:right="800" w:bottom="720" w:left="800" w:header="708" w:footer="708" w:gutter="0"/>
          <w:pgNumType/>
          <w:docGrid w:linePitch="360"/>
        </w:sectPr>
      </w:pPr>
    </w:p>
    <w:p>
      <w:pPr>
        <w:shd w:fill="0D47A1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📅  开发计划 — 16 周上线路线图</w:t>
      </w:r>
    </w:p>
    <w:p/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5000"/>
        <w:gridCol w:w="4238"/>
        <w:gridCol w:w="3000"/>
      </w:tblGrid>
      <w:tr>
        <w:tc>
          <w:tcPr>
            <w:tcW w:type="dxa" w:w="140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0D47A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160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0D47A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周期</w:t>
            </w:r>
          </w:p>
        </w:tc>
        <w:tc>
          <w:tcPr>
            <w:tcW w:type="dxa" w:w="500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0D47A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核心交付</w:t>
            </w:r>
          </w:p>
        </w:tc>
        <w:tc>
          <w:tcPr>
            <w:tcW w:type="dxa" w:w="4238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0D47A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验收标准</w:t>
            </w:r>
          </w:p>
        </w:tc>
        <w:tc>
          <w:tcPr>
            <w:tcW w:type="dxa" w:w="300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0D47A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里程碑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1"/>
                <w:szCs w:val="21"/>
              </w:rPr>
              <w:t xml:space="preserve">🟢 MVP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第 1-4 周</w:t>
            </w:r>
          </w:p>
        </w:tc>
        <w:tc>
          <w:tcPr>
            <w:tcW w:type="dxa" w:w="5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基础价格查询 + 贷款政策展示 + 简单推荐</w:t>
            </w:r>
          </w:p>
        </w:tc>
        <w:tc>
          <w:tcPr>
            <w:tcW w:type="dxa" w:w="4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核心查询可用，数据准确率 ≥ 95%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内部演示 Demo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1"/>
                <w:szCs w:val="21"/>
              </w:rPr>
              <w:t xml:space="preserve">🔵 Beta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第 5-8 周</w:t>
            </w:r>
          </w:p>
        </w:tc>
        <w:tc>
          <w:tcPr>
            <w:tcW w:type="dxa" w:w="5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多车对比 + 价格趋势图 + 离线缓存 + 价格提醒</w:t>
            </w:r>
          </w:p>
        </w:tc>
        <w:tc>
          <w:tcPr>
            <w:tcW w:type="dxa" w:w="4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全平台可安装，UI 通过视觉评审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邀请内测 100 人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1"/>
                <w:szCs w:val="21"/>
              </w:rPr>
              <w:t xml:space="preserve">🟡 RC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第 9-12 周</w:t>
            </w:r>
          </w:p>
        </w:tc>
        <w:tc>
          <w:tcPr>
            <w:tcW w:type="dxa" w:w="5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AI 智能推荐 + WebSocket 实时推送 + 性能优化</w:t>
            </w:r>
          </w:p>
        </w:tc>
        <w:tc>
          <w:tcPr>
            <w:tcW w:type="dxa" w:w="4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性能指标全部达标，P0 Bug 清零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公开测试发布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1"/>
                <w:szCs w:val="21"/>
              </w:rPr>
              <w:t xml:space="preserve">🚀 正式版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第 13-16 周</w:t>
            </w:r>
          </w:p>
        </w:tc>
        <w:tc>
          <w:tcPr>
            <w:tcW w:type="dxa" w:w="5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上架各平台应用市场 + 运维监控 + 数据看板</w:t>
            </w:r>
          </w:p>
        </w:tc>
        <w:tc>
          <w:tcPr>
            <w:tcW w:type="dxa" w:w="4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完成压力测试，上线监控体系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1"/>
                <w:szCs w:val="21"/>
              </w:rPr>
              <w:t xml:space="preserve">正式对外发布</w:t>
            </w:r>
          </w:p>
        </w:tc>
      </w:tr>
    </w:tbl>
    <w:p/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19"/>
        <w:gridCol w:w="7719"/>
      </w:tblGrid>
      <w:tr>
        <w:tc>
          <w:tcPr>
            <w:tcW w:type="dxa" w:w="7519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6"/>
                <w:szCs w:val="26"/>
              </w:rPr>
              <w:t xml:space="preserve">👥  推荐团队配置</w:t>
            </w:r>
          </w:p>
          <w:p>
            <w:pPr>
              <w:pBdr>
                <w:bottom w:val="single" w:color="1565C0" w:sz="8" w:space="1"/>
              </w:pBdr>
              <w:spacing w:after="60" w:before="60"/>
            </w:pP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  产品经理  ×1 — 需求/原型/验收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  前端工程师  ×2 — React + Tauri UI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  Rust 工程师  ×1 — 后端逻辑/数据库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  数据工程师  ×1 — API/爬虫/推荐算法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  UI 设计师  ×1 — 视觉/交互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  测试工程师  ×1 — 多平台兼容测试</w:t>
            </w:r>
          </w:p>
        </w:tc>
        <w:tc>
          <w:tcPr>
            <w:tcW w:type="dxa" w:w="7719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3E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6"/>
                <w:szCs w:val="26"/>
              </w:rPr>
              <w:t xml:space="preserve">⚠️  主要风险与应对</w:t>
            </w:r>
          </w:p>
          <w:p>
            <w:pPr>
              <w:pBdr>
                <w:bottom w:val="single" w:color="E65100" w:sz="8" w:space="1"/>
              </w:pBdr>
              <w:spacing w:after="60" w:before="60"/>
            </w:pP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  ⚡  数据合规 → 优先接入官方厂商 API / 授权数据源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  ⚡  Tauri Mobile 成熟度 → Beta 阶段加强回归测试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  ⚡  数据时效 → 多数据源冗余 + 自动切换备用源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  ⚡  冷启动 → 初期推出「最佳优惠榜」「即将涨价」等热榜内容驱动活跃</w:t>
            </w:r>
          </w:p>
        </w:tc>
      </w:tr>
    </w:tbl>
    <w:p>
      <w:pPr>
        <w:sectPr>
          <w:pgSz w:w="16838" w:h="11906" w:orient="landscape"/>
          <w:pgMar w:top="720" w:right="800" w:bottom="720" w:left="800" w:header="708" w:footer="708" w:gutter="0"/>
          <w:pgNumType/>
          <w:docGrid w:linePitch="360"/>
        </w:sectPr>
      </w:pPr>
    </w:p>
    <w:p/>
    <w:p/>
    <w:p/>
    <w:p/>
    <w:p>
      <w:pPr>
        <w:shd w:fill="0D47A1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80"/>
          <w:szCs w:val="80"/>
        </w:rPr>
        <w:t xml:space="preserve">  🚗  感谢观看 · 车价通 CarPriceHub  </w:t>
      </w:r>
    </w:p>
    <w:p/>
    <w:p>
      <w:pPr>
        <w:jc w:val="center"/>
      </w:pPr>
      <w:r>
        <w:rPr>
          <w:rFonts w:ascii="Arial" w:cs="Arial" w:eastAsia="Arial" w:hAnsi="Arial"/>
          <w:color w:val="1565C0"/>
          <w:sz w:val="36"/>
          <w:szCs w:val="36"/>
        </w:rPr>
        <w:t xml:space="preserve">用 Tauri 构建 · 让购车更透明 · 让决策更简单</w:t>
      </w:r>
    </w:p>
    <w:p>
      <w:pPr>
        <w:pBdr>
          <w:bottom w:val="single" w:color="1565C0" w:sz="8" w:space="1"/>
        </w:pBdr>
        <w:spacing w:after="60" w:before="60"/>
      </w:pPr>
    </w:p>
    <w:p/>
    <w:p/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9"/>
        <w:gridCol w:w="3809"/>
        <w:gridCol w:w="3809"/>
        <w:gridCol w:w="3809"/>
      </w:tblGrid>
      <w:tr>
        <w:tc>
          <w:tcPr>
            <w:tcW w:type="dxa" w:w="38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72"/>
                <w:szCs w:val="72"/>
              </w:rPr>
              <w:t xml:space="preserve">500+</w:t>
            </w:r>
            <w:r>
              <w:rPr>
                <w:rFonts w:ascii="Arial" w:cs="Arial" w:eastAsia="Arial" w:hAnsi="Arial"/>
                <w:b/>
                <w:bCs/>
                <w:color w:val="E65100"/>
                <w:sz w:val="28"/>
                <w:szCs w:val="28"/>
              </w:rPr>
              <w:t xml:space="preserve">款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车型覆盖</w:t>
            </w:r>
          </w:p>
        </w:tc>
        <w:tc>
          <w:tcPr>
            <w:tcW w:type="dxa" w:w="38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72"/>
                <w:szCs w:val="72"/>
              </w:rPr>
              <w:t xml:space="preserve">5</w:t>
            </w:r>
            <w:r>
              <w:rPr>
                <w:rFonts w:ascii="Arial" w:cs="Arial" w:eastAsia="Arial" w:hAnsi="Arial"/>
                <w:b/>
                <w:bCs/>
                <w:color w:val="E65100"/>
                <w:sz w:val="28"/>
                <w:szCs w:val="28"/>
              </w:rPr>
              <w:t xml:space="preserve">端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全平台支持</w:t>
            </w:r>
          </w:p>
        </w:tc>
        <w:tc>
          <w:tcPr>
            <w:tcW w:type="dxa" w:w="38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72"/>
                <w:szCs w:val="72"/>
              </w:rPr>
              <w:t xml:space="preserve">24h</w:t>
            </w:r>
            <w:r>
              <w:rPr>
                <w:rFonts w:ascii="Arial" w:cs="Arial" w:eastAsia="Arial" w:hAnsi="Arial"/>
                <w:b/>
                <w:bCs/>
                <w:color w:val="E65100"/>
                <w:sz w:val="28"/>
                <w:szCs w:val="28"/>
              </w:rPr>
              <w:t xml:space="preserve"/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实时价格</w:t>
            </w:r>
          </w:p>
        </w:tc>
        <w:tc>
          <w:tcPr>
            <w:tcW w:type="dxa" w:w="38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72"/>
                <w:szCs w:val="72"/>
              </w:rPr>
              <w:t xml:space="preserve">98%</w:t>
            </w:r>
            <w:r>
              <w:rPr>
                <w:rFonts w:ascii="Arial" w:cs="Arial" w:eastAsia="Arial" w:hAnsi="Arial"/>
                <w:b/>
                <w:bCs/>
                <w:color w:val="E65100"/>
                <w:sz w:val="28"/>
                <w:szCs w:val="28"/>
              </w:rPr>
              <w:t xml:space="preserve"/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数据准确率</w:t>
            </w:r>
          </w:p>
        </w:tc>
      </w:tr>
    </w:tbl>
    <w:p/>
    <w:p/>
    <w:p/>
    <w:p>
      <w:pPr>
        <w:jc w:val="center"/>
      </w:pPr>
      <w:r>
        <w:rPr>
          <w:rFonts w:ascii="Arial" w:cs="Arial" w:eastAsia="Arial" w:hAnsi="Arial"/>
          <w:b/>
          <w:bCs/>
          <w:color w:val="E65100"/>
          <w:sz w:val="48"/>
          <w:szCs w:val="48"/>
        </w:rPr>
        <w:t xml:space="preserve">Q &amp; A  欢迎提问 💬</w:t>
      </w:r>
    </w:p>
    <w:sectPr>
      <w:pgSz w:w="16838" w:h="11906" w:orient="landscape"/>
      <w:pgMar w:top="720" w:right="800" w:bottom="7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565C0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E651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2026-03-19T02:02:45.352Z</dcterms:created>
  <dcterms:modified xsi:type="dcterms:W3CDTF">2026-03-19T02:02:45.353Z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