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车价通</w:t>
      </w:r>
    </w:p>
    <w:p>
      <w:pPr>
        <w:jc w:val="center"/>
      </w:pPr>
      <w:r>
        <w:rPr>
          <w:rFonts w:ascii="Arial" w:cs="Arial" w:eastAsia="Arial" w:hAnsi="Arial"/>
          <w:color w:val="E65100"/>
          <w:sz w:val="40"/>
          <w:szCs w:val="40"/>
        </w:rPr>
        <w:t xml:space="preserve">CarPriceHub</w:t>
      </w:r>
    </w:p>
    <w:p/>
    <w:p>
      <w:pPr>
        <w:pBdr>
          <w:bottom w:val="single" w:color="1565C0" w:sz="6" w:space="4"/>
        </w:pBdr>
        <w:jc w:val="center"/>
      </w:pPr>
    </w:p>
    <w:p/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基于 Tauri 技术的多端汽车价格查询 App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产品需求与技术设计文档</w:t>
      </w:r>
    </w:p>
    <w:p/>
    <w:p/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版本：V1.0     日期：2026-03-19</w:t>
      </w:r>
    </w:p>
    <w:p/>
    <w:p/>
    <w:p/>
    <w:p/>
    <w:p/>
    <w:p/>
    <w:p/>
    <w:p/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项目概述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1.1 项目背景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中国汽车市场车型数量超过 1,000 款，各品牌频繁推出限时优惠、贷款贴息、置换补贴等促销政策，信息高度分散。消费者在购车决策时面临"信息不对称"问题：难以快速获取真实落地价，容易被经销商误导，错失优惠窗口期。</w:t>
      </w:r>
    </w:p>
    <w:p/>
    <w:p>
      <w:r>
        <w:rPr>
          <w:rFonts w:ascii="Arial" w:cs="Arial" w:eastAsia="Arial" w:hAnsi="Arial"/>
          <w:color w:val="555555"/>
          <w:sz w:val="20"/>
          <w:szCs w:val="20"/>
        </w:rPr>
        <w:t xml:space="preserve">"车价通 CarPriceHub" 应运而生，旨在聚合全网汽车官方价格与优惠政策，提供一站式查询、对比与智能推荐服务，帮助用户在正确时机、以最优价格购入心仪车型。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1.2 产品定位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面向 C 端消费者的汽车购车参考工具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覆盖 Windows / macOS / Linux / iOS / Android 全平台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聚焦价格透明化：官方价、优惠价、贷款政策、置换补贴一目了然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基于用户预算与需求提供智能个性化推荐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数据实时同步，确保价格信息的准确性与时效性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1.3 产品目标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核心目标：让每一位购车用户都能在 30 秒内找到自己的最优购车方案。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用户规模目标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上线 3 个月内 DAU 达到 10,000+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数据覆盖目标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覆盖国内主流品牌 50+，在售车型 500+ 款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数据准确率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核心价格字段准确率 ≥ 98%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价格时效性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价格变动后 24 小时内完成数据更新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用户满意度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 Store / 应用宝评分 ≥ 4.5 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用户分析与推荐策略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2.1 目标用户群体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基于市场调研与用户访谈，核心目标用户覆盖以下八大群体，系统将依据用户输入的预算区间和使用场景自动匹配推荐车型：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预算区间</w:t>
            </w:r>
          </w:p>
        </w:tc>
        <w:tc>
          <w:tcPr>
            <w:tcW w:type="dxa" w:w="1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推荐策略</w:t>
            </w:r>
          </w:p>
        </w:tc>
        <w:tc>
          <w:tcPr>
            <w:tcW w:type="dxa" w:w="4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典型推荐车型（示例）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首次购车用户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 万以下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性价比优先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比亚迪海鸥、五菱宏光 MINIEV、吉利帝豪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刚需家庭用户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 – 15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空间 + 油耗综合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大众朗逸、丰田卡罗拉、比亚迪秦 PLUS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中产家庭升级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– 25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品质 + 品牌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大众迈腾、本田雅阁、比亚迪汉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新能源尝鲜族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– 20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续航 + 智能配置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特斯拉 Model 3、比亚迪海豹、小鹏 P7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商务人士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 – 40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豪华感 + 舒适性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宝马 3 系、奔驰 C 级、雷克萨斯 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高端豪华需求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 万以上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品牌溢价 + 极致体验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宝马 5 系、奔驰 E 级、保时捷 Macan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越野爱好者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– 35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通过性 + 承载力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坦克 300、吉普牧马人、大众途锐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年轻个性用户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– 20 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外观 + 科技感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比亚迪海豚、小鹏 G6、领克 03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2.2 推荐算法策略</w:t>
      </w:r>
    </w:p>
    <w:p>
      <w:pPr>
        <w:pStyle w:val="Heading3"/>
      </w:pPr>
      <w:r>
        <w:rPr>
          <w:rFonts w:ascii="Arial" w:cs="Arial" w:eastAsia="Arial" w:hAnsi="Arial"/>
        </w:rPr>
        <w:t xml:space="preserve">2.2.1 基于规则的推荐（Rule-Based）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作为基础推荐层，根据用户输入的预算范围、座位需求、能源类型偏好，从数据库中筛选满足条件的车型，按综合评分（优惠力度×口碑评分×性价比）降序排列。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2.2.2 协同过滤推荐（Collaborative Filtering）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收集匿名用户行为数据（查询记录、收藏行为），构建用户-车型交互矩阵，为相似偏好用户推荐"别人都在看"的热门车型。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2.2.3 内容相似推荐（Content-Based）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基于车型属性向量（排量、轴距、功率、配置分位）计算余弦相似度，在用户查看某款车型时推荐"相似车型"供横向对比。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功能需求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3.1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价格查询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官方指导价查询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支持品牌/车型/年款筛选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价格查询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当前优惠价查询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实时抓取官网及授权经销商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价格查询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直接优惠金额显示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厂商直降 + 经销商让利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金融政策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贷款贴息方案查询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支持不同期数利率对比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金融政策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置换补贴查询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以旧换新补贴政策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金融政策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保险优惠套餐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P2 一般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首年险种优惠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智能推荐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按预算人群推荐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输入预算自动匹配车型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智能推荐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按用途需求推荐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家用/商务/越野等标签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智能推荐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个性化推荐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基于用户行为协同过滤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价格对比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多车型横向对比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最多 4 款同框对比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价格对比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价格走势图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近 12 个月价格变动趋势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数据更新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价格实时推送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P0 核心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WebSocket 推送变价通知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数据更新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离线缓存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SQLite 本地存储，断网可用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用户中心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收藏车型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本地收藏夹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用户中心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查询历史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P2 一般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本地查询记录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用户中心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价格提醒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目标价到达时系统通知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3.2 价格查询模块（核心）</w:t>
      </w:r>
    </w:p>
    <w:p>
      <w:pPr>
        <w:pStyle w:val="Heading3"/>
      </w:pPr>
      <w:r>
        <w:rPr>
          <w:rFonts w:ascii="Arial" w:cs="Arial" w:eastAsia="Arial" w:hAnsi="Arial"/>
        </w:rPr>
        <w:t xml:space="preserve">3.2.1 查询入口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支持以下多种查询维度：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按品牌浏览（字母索引 / 国别分类）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按车型搜索（中文 / 拼音模糊搜索）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按价格区间筛选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按能源类型筛选（燃油 / 纯电 / 插混 / 增程 / 氢燃料）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按车身类型筛选（轿车 / SUV / MPV / 跑车 / 皮卡）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3.2.2 价格详情页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每款车型的价格详情页需展示以下信息：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官方指导价（MSRP）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厂商建议零售价，精确到千元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当前优惠价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全国均价 + 当地经销商最低报价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直接优惠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官方价与优惠价的差值，以红色高亮显示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贷款贴息政策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支持多档期数（12/24/36/48/60期）利率及月供计算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置换补贴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以旧换新额外补贴金额及适用条件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赠品清单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购车赠品（装潢、保养、加油卡等）折算金额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综合优惠总计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所有优惠叠加后的到手价估算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政策有效期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当前优惠政策的截止日期，过期红色警示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3.3 金融贷款计算器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内置贷款计算工具，用户可自定义：首付比例、贷款期数（12/24/36/48/60 个月）、是否叠加厂商贴息政策，系统实时计算月供金额、总利息、贴息节省金额，并以等额还款表格展示。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3.4 多车型对比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支持同时对比 2-4 款车型，对比维度包括：价格（官方/优惠/综合落地价）、核心配置（动力参数、续航、空间）、优惠政策对比、综合性价比评分。差异项自动高亮标识，帮助用户快速决策。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3.5 价格趋势与提醒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展示近 1/3/6/12 个月的价格走势折线图，用户可设置"目标价提醒"，当车型优惠价到达用户设定阈值时，通过系统通知（桌面端）或推送通知（移动端）及时告知。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技术架构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4.1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5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组件化 UI 开发，类型安全，生态丰富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跨端引擎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2.x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基于 Rust 后端 + WebView 前端，极小包体，低内存占用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Zustand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轻量级全局状态管理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UI 组件库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Ant Design / shadcn/ui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企业级组件，支持主题定制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路由管理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单页应用路由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网络请求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HTTP Plugin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基于 Rust reqwest，安全沙箱内发送请求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数据缓存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SQLite (tauri-plugin-sql)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本地持久化价格数据，离线可用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图表可视化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ECharts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价格趋势、对比图表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数据同步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REST API / WebSocket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后端实时推送最新价格政策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后端服务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 Axum + PostgreSQL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高性能 API 服务，数据抓取与聚合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桌面端打包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(Windows/macOS/Linux)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原生安装包，系统托盘支持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移动端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Mobile (iOS/Android)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2.x 官方移动端支持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代码仓库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Monorepo (pnpm workspace)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前后端统一管理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自动构建、测试、发布多平台包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4.2 Tauri 多端架构</w:t>
      </w:r>
    </w:p>
    <w:p>
      <w:pPr>
        <w:pStyle w:val="Heading3"/>
      </w:pPr>
      <w:r>
        <w:rPr>
          <w:rFonts w:ascii="Arial" w:cs="Arial" w:eastAsia="Arial" w:hAnsi="Arial"/>
        </w:rPr>
        <w:t xml:space="preserve">4.2.1 为什么选择 Tauri？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包体积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安装包 ~5-10MB，Electron 通常 &gt;80MB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内存占用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使用系统 WebView，典型内存 &lt;100MB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安全性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 内存安全，IPC 白名单机制，最小权限原则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性能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 后端零 GC，高并发数据处理无停顿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跨平台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2.x 原生支持 Windows/macOS/Linux/iOS/Android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原生能力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系统托盘、原生通知、文件系统、HTTP、WebSocket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4.2.2 整体架构分层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前端层（React + TypeScript）→ Tauri IPC Bridge → Rust 后端层 → 本地 SQLite 缓存 + 远程 REST/WebSocket API</w:t>
      </w:r>
    </w:p>
    <w:p/>
    <w:p>
      <w:r>
        <w:rPr>
          <w:rFonts w:ascii="Arial" w:cs="Arial" w:eastAsia="Arial" w:hAnsi="Arial"/>
          <w:color w:val="555555"/>
          <w:sz w:val="20"/>
          <w:szCs w:val="20"/>
        </w:rPr>
        <w:t xml:space="preserve">各层职责：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前端层：UI 渲染、用户交互、状态管理、图表可视化，通过 Tauri invoke() 调用 Rust 命令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Rust 后端层：业务逻辑处理、本地数据库读写、HTTP 请求、WebSocket 连接管理、系统通知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本地缓存层：SQLite 存储价格快照，支持离线查询，FTS5 全文索引加速搜索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远端服务层：Rust Axum API 服务提供价格数据接口，PostgreSQL 存储全量历史数据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4.3 核心数据流</w:t>
      </w:r>
    </w:p>
    <w:p>
      <w:pPr>
        <w:pStyle w:val="Heading3"/>
      </w:pPr>
      <w:r>
        <w:rPr>
          <w:rFonts w:ascii="Arial" w:cs="Arial" w:eastAsia="Arial" w:hAnsi="Arial"/>
        </w:rPr>
        <w:t xml:space="preserve">4.3.1 价格查询数据流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步骤1：用户输入关键词 → 前端触发 invoke("search_cars") → Rust 查询本地 SQLite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步骤2：若本地缓存过期（&gt;24h）→ Rust 发起 HTTP 请求到后端 API 拉取最新数据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步骤3：后端 API 返回 JSON → Rust 解析并更新本地 SQLite → 返回结果给前端渲染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步骤4：WebSocket 连接维持后台实时监听，价格变动时主动推送给前端刷新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4.3.2 价格提醒数据流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步骤1：用户设置目标价 → Rust 持久化到 SQLite user_alerts 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步骤2：Tauri 后台任务每小时轮询价格 → 与 user_alerts 对比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步骤3：触发条件满足 → 调用 tauri-plugin-notification 发送系统通知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数据字段与接口设计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5.1 核心价格数据字段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以下为汽车价格信息的核心数据结构，用于前后端交互和本地数据库存储：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3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静态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品牌名称（如 比亚迪、大众）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静态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车型名称（如 汉 EV 2024款）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official_price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厂商官方建议零售价（万元）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discount_price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当前市场优惠成交价（万元）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direct_discount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直接优惠金额 = 官方价 - 优惠价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loan_subsidy_rate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贷款贴息年化利率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loan_subsidy_amount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贷款贴息折算金额（万元）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replacement_subsidy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置换补贴金额（万元）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insurance_discount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首年保险优惠折扣（%）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gift_package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每周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赠品清单（如装潢、加油卡等）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政策生效日期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expire_date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政策截止日期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数据来源（官网/经销商/第三方）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适用地区（全国/省市）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最近更新时间戳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5.2 核心 API 接口</w:t>
      </w:r>
    </w:p>
    <w:p>
      <w:pPr>
        <w:pStyle w:val="Heading3"/>
      </w:pPr>
      <w:r>
        <w:rPr>
          <w:rFonts w:ascii="Arial" w:cs="Arial" w:eastAsia="Arial" w:hAnsi="Arial"/>
        </w:rPr>
        <w:t xml:space="preserve">5.2.1 价格查询接口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GET /api/v1/cars/search?keyword={kw}&amp;budget_min={min}&amp;budget_max={max}&amp;energy_type={type}&amp;page={p}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返回字段：car_id、brand、model_name、official_price、discount_price、direct_discount、loan_subsidy_amount、综合推荐评分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5.2.2 价格详情接口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GET /api/v1/cars/{car_id}/price-detail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返回该车型完整价格政策，包含所有优惠项目列表（JSON Array），支持按地区查询（?region=广东）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5.2.3 实时推送 WebSocket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WSS /ws/price-watch?car_ids=car_001,car_002,...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客户端订阅指定车型价格变化，服务端价格更新时推送 {car_id, field, old_value, new_value, updated_at} 事件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5.2.4 智能推荐接口</w:t>
      </w:r>
    </w:p>
    <w:p>
      <w:pPr>
        <w:shd w:fill="E3F0FF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POST /api/v1/recommend  Body: {budget_min, budget_max, seat_count, energy_type, use_case, user_id?}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基于规则 + 协同过滤混合推荐，返回最多 10 款推荐车型及推荐理由说明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非功能性需求</w:t>
      </w:r>
    </w:p>
    <w:p>
      <w:pPr>
        <w:pBdr>
          <w:bottom w:val="single" w:color="1565C0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质量属性</w:t>
            </w:r>
          </w:p>
        </w:tc>
        <w:tc>
          <w:tcPr>
            <w:tcW w:type="dxa" w:w="3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4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冷启动 ≤ 1.5s（桌面端）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零 Node 运行时 + 懒加载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搜索响应 ≤ 200ms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SQLite FTS5 全文索引 + 内存缓存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内存占用 ≤ 100MB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 后端无 GC，WebView 轻量渲染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稳定性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崩溃率 ≤ 0.1%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 内存安全 + Sentry 错误监控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数据加密传输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 / TLS 1.3 全链路加密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本地数据加密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SQLCipher 加密本地数据库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可用性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离线核心功能可用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本地 SQLite 缓存价格快照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兼容性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桌面三平台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Windows 10+ / macOS 12+ / Ubuntu 20+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兼容性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移动双平台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iOS 14+ / Android 8+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包体积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安装包 ≤ 10MB（桌面）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不捆绑 Chromium，使用系统 WebView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数据时效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价格数据 ≤ 24h 延迟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定时爬虫 + WebSocket 变价推送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7. UI/UX 设计规范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7.1 设计原则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极简高效：主要操作不超过 3 步完成，信息密度适中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数据可信：价格数字放大显示，优惠金额用红色/绿色对比强调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跨端一致：桌面端与移动端保持品牌视觉统一，适配不同屏幕尺寸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无障碍支持：文字对比度 ≥ 4.5:1，支持屏幕阅读器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7.2 视觉规范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主色调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#1565C0（深蓝）—— 传递专业、可信赖感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强调色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#E65100（深橙）—— 优惠价格、促销信息高亮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成功色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#2E7D32（深绿）—— 价格下降、利好信息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警告色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#F57F17（琥珀）—— 政策即将到期提示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错误色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#C62828（深红）—— 数据异常、政策过期警示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主字体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HarmonyOS Sans CN / PingFang SC / Arial（备用）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图标风格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Lucide Icons —— 线性风格，与整体简洁风格一致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圆角规范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小组件 4px，卡片 12px，对话框 16px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阴影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box-shadow: 0 2px 8px rgba(0,0,0,0.08)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7.3 核心页面布局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首页：顶部搜索栏 + 快捷筛选标签 + 热门车型卡片流（瀑布流布局）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搜索结果页：左侧筛选面板（桌面）/ 底部抽屉（移动）+ 右侧结果列表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价格详情页：车型大图 + 价格卡片（官方/优惠/落地价三栏对比）+ 政策详情折叠面板 + 相似推荐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对比页：固定顶栏（最多4辆）+ 滚动属性对比表格，差异项黄色高亮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智能推荐页：引导式问卷（预算/座位/能源/用途）+ 结果卡片 + 详细理由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我的页：收藏夹 / 价格提醒列表 / 查询历史 / 设置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开发计划与里程碑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8.1 项目里程碑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第 1-4 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基础价格查询 + 贷款政策 + 简单推荐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核心查询功能可用，数据准确率 ≥ 95%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第 5-8 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多车对比 + 趋势图 + 价格提醒 + 离线缓存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全平台可安装，UI 通过视觉验收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第 9-12 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智能推荐 + 数据实时推送 + 性能优化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性能指标全部达标，P0 Bug 清零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正式版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第 13-16 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应用商店发布 + 文档 + 运维监控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上架各平台应用市场，完成压力测试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8.2 团队配置建议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产品经理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人 —— 需求管理、原型设计、数据验收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前端工程师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人 —— React + Tauri 前端、UI 实现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Rust 后端工程师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人 —— Tauri 命令层、本地 SQLite、推送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后端/数据工程师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人 —— API 服务、数据爬虫、推荐算法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UI/UX 设计师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人 —— 视觉设计、交互原型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测试工程师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人 —— 功能测试、多平台兼容性测试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8.3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数据合规风险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与汽车之家、懂车帝等平台协商数据授权，或接入官方厂商 API，规避爬虫封禁风险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Tauri 移动端成熟度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Tauri 2.x Mobile 仍处于快速迭代阶段，建议移动端 Beta 阶段加强回归测试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数据时效性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建立多数据源冗余机制，主源失效时自动切换备用源，保障更新频率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用户冷启动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初期提供"最佳优惠榜"、"即将涨价"等运营内容驱动用户活跃，降低冷启动门槛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附录</w:t>
      </w:r>
    </w:p>
    <w:p>
      <w:pPr>
        <w:pBdr>
          <w:bottom w:val="single" w:color="1565C0" w:sz="6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9.1 关键术语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MSRP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Manufacturer's Suggested Retail Price，厂商建议零售价，即官方指导价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贷款贴息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厂商或经销商为促进销售，承担部分贷款利息，使客户享受低于市场利率的贷款成本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置换补贴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用户以旧车换新车时，厂商或国家政策给予的额外价格优惠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落地价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车辆实际交付时买家需支付的全部费用，包括裸车价、购置税、保险、上牌费等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综合优惠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直接降价 + 贷款贴息 + 置换补贴 + 赠品折算 的总和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Tauri IPC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进程间通信，前端 WebView 与 Rust 后端通过 invoke/emit 交换数据的机制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SQLite FTS5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SQLite 内置全文搜索引擎，支持中文分词（需配合 jieba 分词插件）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WebSocket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全双工通信协议，用于服务端主动向客户端推送实时价格变动消息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9.2 参考资料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Tauri 2.x 官方文档：https://tauri.app/v2/guide/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Tauri Mobile 支持：https://tauri.app/v2/distribute/mobile/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 官方文档：https://react.dev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Ant Design 组件库：https://ant.design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ECharts 可视化：https://echarts.apache.org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tauri-plugin-sql（SQLite）：https://github.com/tauri-apps/plugins-workspace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tauri-plugin-notification：https://github.com/tauri-apps/plugins-workspace</w:t>
      </w:r>
    </w:p>
    <w:p/>
    <w:p/>
    <w:p>
      <w:pPr>
        <w:pBdr>
          <w:top w:val="single" w:color="1565C0" w:sz="6" w:space="4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2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第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2"/>
      </w:pBdr>
      <w:tabs>
        <w:tab w:val="right" w:pos="9026"/>
      </w:tabs>
    </w:pPr>
    <w:r>
      <w:rPr>
        <w:rFonts w:ascii="Arial" w:cs="Arial" w:eastAsia="Arial" w:hAnsi="Arial"/>
        <w:color w:val="1565C0"/>
        <w:sz w:val="18"/>
        <w:szCs w:val="18"/>
      </w:rPr>
      <w:t xml:space="preserve">车价通 CarPriceHub — 产品需求与技术设计文档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651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2026-03-19T01:25:00.750Z</dcterms:created>
  <dcterms:modified xsi:type="dcterms:W3CDTF">2026-03-19T01:25:00.751Z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