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 Ses’la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the exciting lives of these twenty something is from completely different backgrounds, who all share in a trendy loft apartment in the heart of Johannesburg is new des res location, Milpark.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