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27A8" w14:textId="77777777" w:rsidR="00B302B9" w:rsidRDefault="00B302B9" w:rsidP="00B302B9">
      <w:pPr>
        <w:rPr>
          <w:b/>
          <w:bCs/>
        </w:rPr>
      </w:pPr>
      <w:r w:rsidRPr="00B302B9">
        <w:rPr>
          <w:b/>
          <w:bCs/>
        </w:rPr>
        <w:t xml:space="preserve">Project Proposal: </w:t>
      </w:r>
    </w:p>
    <w:p w14:paraId="566F4329" w14:textId="0DC32633" w:rsidR="00B302B9" w:rsidRPr="00B302B9" w:rsidRDefault="00B302B9" w:rsidP="00B302B9">
      <w:pPr>
        <w:rPr>
          <w:b/>
          <w:bCs/>
        </w:rPr>
      </w:pPr>
      <w:r w:rsidRPr="00B302B9">
        <w:rPr>
          <w:b/>
          <w:bCs/>
        </w:rPr>
        <w:t>Automated Lithology Classification from Subsurface Well Logs Using Machine Learning</w:t>
      </w:r>
    </w:p>
    <w:p w14:paraId="057057E9" w14:textId="77777777" w:rsidR="00B302B9" w:rsidRPr="00B302B9" w:rsidRDefault="00B302B9" w:rsidP="00B302B9">
      <w:pPr>
        <w:rPr>
          <w:b/>
          <w:bCs/>
        </w:rPr>
      </w:pPr>
      <w:r w:rsidRPr="00B302B9">
        <w:rPr>
          <w:b/>
          <w:bCs/>
        </w:rPr>
        <w:t>1. Project Overview &amp; Background</w:t>
      </w:r>
    </w:p>
    <w:p w14:paraId="41E93B38" w14:textId="77777777" w:rsidR="00B302B9" w:rsidRPr="00B302B9" w:rsidRDefault="00B302B9" w:rsidP="00B302B9">
      <w:r w:rsidRPr="00B302B9">
        <w:t>In petroleum exploration, hydrogeology, and civil engineering, identifying subsurface rock types (lithology) is vital for understanding geological formations, reservoir modeling, and groundwater resource management. Traditionally, this process relies on manual interpretation of continuous borehole geophysical measurements by human geologists—a method that is time-consuming, subjective, and prone to fatigue. This project proposes an automated machine learning approach to classify rock facies directly from down-hole sensor logs, improving efficiency and reproducibility.</w:t>
      </w:r>
    </w:p>
    <w:p w14:paraId="2B91A850" w14:textId="77777777" w:rsidR="00B302B9" w:rsidRPr="00B302B9" w:rsidRDefault="00B302B9" w:rsidP="00B302B9">
      <w:pPr>
        <w:rPr>
          <w:b/>
          <w:bCs/>
        </w:rPr>
      </w:pPr>
      <w:r w:rsidRPr="00B302B9">
        <w:rPr>
          <w:b/>
          <w:bCs/>
        </w:rPr>
        <w:t>2. Problem Statement</w:t>
      </w:r>
    </w:p>
    <w:p w14:paraId="0DF2DE28" w14:textId="77777777" w:rsidR="00B302B9" w:rsidRPr="00B302B9" w:rsidRDefault="00B302B9" w:rsidP="00B302B9">
      <w:r w:rsidRPr="00B302B9">
        <w:t>Manual well log interpretation lacks standardization and struggles to scale when analyzing thousands of meters of borehole data across multiple wells. The core problem is developing a robust supervised classification model that can accurately map continuous geophysical sensor readings to discrete rock facies categories (such as Sandstone, Shale, Limestone, and Marl) with high predictive reliability.</w:t>
      </w:r>
    </w:p>
    <w:p w14:paraId="394156E2" w14:textId="77777777" w:rsidR="00B302B9" w:rsidRPr="00B302B9" w:rsidRDefault="00B302B9" w:rsidP="00B302B9">
      <w:pPr>
        <w:rPr>
          <w:b/>
          <w:bCs/>
        </w:rPr>
      </w:pPr>
      <w:r w:rsidRPr="00B302B9">
        <w:rPr>
          <w:b/>
          <w:bCs/>
        </w:rPr>
        <w:t>3. Project Objectives</w:t>
      </w:r>
    </w:p>
    <w:p w14:paraId="1AAEF857" w14:textId="77777777" w:rsidR="00B302B9" w:rsidRPr="00B302B9" w:rsidRDefault="00B302B9" w:rsidP="00B302B9">
      <w:pPr>
        <w:numPr>
          <w:ilvl w:val="0"/>
          <w:numId w:val="1"/>
        </w:numPr>
      </w:pPr>
      <w:r w:rsidRPr="00B302B9">
        <w:rPr>
          <w:b/>
          <w:bCs/>
        </w:rPr>
        <w:t>Data Ingestion &amp; Integration:</w:t>
      </w:r>
      <w:r w:rsidRPr="00B302B9">
        <w:t xml:space="preserve"> Process raw borehole geophysical datasets containing over 3,000 records per well.</w:t>
      </w:r>
    </w:p>
    <w:p w14:paraId="4579EC16" w14:textId="77777777" w:rsidR="00B302B9" w:rsidRPr="00B302B9" w:rsidRDefault="00B302B9" w:rsidP="00B302B9">
      <w:pPr>
        <w:numPr>
          <w:ilvl w:val="0"/>
          <w:numId w:val="1"/>
        </w:numPr>
      </w:pPr>
      <w:r w:rsidRPr="00B302B9">
        <w:rPr>
          <w:b/>
          <w:bCs/>
        </w:rPr>
        <w:t>Data Preprocessing &amp; Cleaning:</w:t>
      </w:r>
      <w:r w:rsidRPr="00B302B9">
        <w:t xml:space="preserve"> Handle missing sensor intervals, filter out outlier values, and normalize features measured on different physical scales.</w:t>
      </w:r>
    </w:p>
    <w:p w14:paraId="7162D098" w14:textId="77777777" w:rsidR="00B302B9" w:rsidRPr="00B302B9" w:rsidRDefault="00B302B9" w:rsidP="00B302B9">
      <w:pPr>
        <w:numPr>
          <w:ilvl w:val="0"/>
          <w:numId w:val="1"/>
        </w:numPr>
      </w:pPr>
      <w:r w:rsidRPr="00B302B9">
        <w:rPr>
          <w:b/>
          <w:bCs/>
        </w:rPr>
        <w:t>Supervised Model Implementation:</w:t>
      </w:r>
      <w:r w:rsidRPr="00B302B9">
        <w:t xml:space="preserve"> Train and optimize machine learning classifiers (such as Random Forest and Gradient Boosting) to recognize unique petrophysical signatures.</w:t>
      </w:r>
    </w:p>
    <w:p w14:paraId="76E957CB" w14:textId="77777777" w:rsidR="00B302B9" w:rsidRPr="00B302B9" w:rsidRDefault="00B302B9" w:rsidP="00B302B9">
      <w:pPr>
        <w:numPr>
          <w:ilvl w:val="0"/>
          <w:numId w:val="1"/>
        </w:numPr>
      </w:pPr>
      <w:r w:rsidRPr="00B302B9">
        <w:rPr>
          <w:b/>
          <w:bCs/>
        </w:rPr>
        <w:t>Rigorous Evaluation:</w:t>
      </w:r>
      <w:r w:rsidRPr="00B302B9">
        <w:t xml:space="preserve"> Assess model performance using class-wise metrics and Macro-F1 scores to handle natural class imbalances effectively.</w:t>
      </w:r>
    </w:p>
    <w:p w14:paraId="422D8879" w14:textId="77777777" w:rsidR="00B302B9" w:rsidRDefault="00B302B9" w:rsidP="00B302B9">
      <w:pPr>
        <w:rPr>
          <w:b/>
          <w:bCs/>
        </w:rPr>
      </w:pPr>
    </w:p>
    <w:p w14:paraId="17F65062" w14:textId="77777777" w:rsidR="00B302B9" w:rsidRDefault="00B302B9" w:rsidP="00B302B9">
      <w:pPr>
        <w:rPr>
          <w:b/>
          <w:bCs/>
        </w:rPr>
      </w:pPr>
    </w:p>
    <w:p w14:paraId="5DBF3CB9" w14:textId="77777777" w:rsidR="00B302B9" w:rsidRDefault="00B302B9" w:rsidP="00B302B9">
      <w:pPr>
        <w:rPr>
          <w:b/>
          <w:bCs/>
        </w:rPr>
      </w:pPr>
    </w:p>
    <w:p w14:paraId="0CD9837E" w14:textId="77777777" w:rsidR="00B302B9" w:rsidRDefault="00B302B9" w:rsidP="00B302B9">
      <w:pPr>
        <w:rPr>
          <w:b/>
          <w:bCs/>
        </w:rPr>
      </w:pPr>
    </w:p>
    <w:p w14:paraId="70D9FB42" w14:textId="0C895DA0" w:rsidR="00B302B9" w:rsidRPr="00B302B9" w:rsidRDefault="00B302B9" w:rsidP="00B302B9">
      <w:pPr>
        <w:rPr>
          <w:b/>
          <w:bCs/>
        </w:rPr>
      </w:pPr>
      <w:r w:rsidRPr="00B302B9">
        <w:rPr>
          <w:b/>
          <w:bCs/>
        </w:rPr>
        <w:lastRenderedPageBreak/>
        <w:t>4. Dataset Description &amp; Scope</w:t>
      </w:r>
    </w:p>
    <w:p w14:paraId="7588FE32" w14:textId="77777777" w:rsidR="00B302B9" w:rsidRPr="00B302B9" w:rsidRDefault="00B302B9" w:rsidP="00B302B9">
      <w:pPr>
        <w:numPr>
          <w:ilvl w:val="0"/>
          <w:numId w:val="2"/>
        </w:numPr>
      </w:pPr>
      <w:r w:rsidRPr="00B302B9">
        <w:rPr>
          <w:b/>
          <w:bCs/>
        </w:rPr>
        <w:t>Source:</w:t>
      </w:r>
      <w:r w:rsidRPr="00B302B9">
        <w:t xml:space="preserve"> Public benchmark subsurface well log data (derived from the FORCE 2020 dataset, e.g., Well 15_9-23.csv).</w:t>
      </w:r>
    </w:p>
    <w:p w14:paraId="238CC1AC" w14:textId="77777777" w:rsidR="00B302B9" w:rsidRPr="00B302B9" w:rsidRDefault="00B302B9" w:rsidP="00B302B9">
      <w:pPr>
        <w:numPr>
          <w:ilvl w:val="0"/>
          <w:numId w:val="2"/>
        </w:numPr>
      </w:pPr>
      <w:r w:rsidRPr="00B302B9">
        <w:rPr>
          <w:b/>
          <w:bCs/>
        </w:rPr>
        <w:t>Scale:</w:t>
      </w:r>
      <w:r w:rsidRPr="00B302B9">
        <w:t xml:space="preserve"> Over 11,000 continuous depth-indexed records per well file, comfortably exceeding the minimum project requirement.</w:t>
      </w:r>
    </w:p>
    <w:p w14:paraId="69EEA08C" w14:textId="50262032" w:rsidR="00B302B9" w:rsidRPr="00B302B9" w:rsidRDefault="00B302B9" w:rsidP="00B302B9">
      <w:pPr>
        <w:numPr>
          <w:ilvl w:val="0"/>
          <w:numId w:val="2"/>
        </w:numPr>
      </w:pPr>
      <w:r w:rsidRPr="00B302B9">
        <w:rPr>
          <w:b/>
          <w:bCs/>
        </w:rPr>
        <w:t>Input Features (</w:t>
      </w:r>
      <m:oMath>
        <m:r>
          <w:rPr>
            <w:rFonts w:ascii="Cambria Math" w:hAnsi="Cambria Math"/>
          </w:rPr>
          <m:t>X</m:t>
        </m:r>
      </m:oMath>
      <w:r w:rsidRPr="00B302B9">
        <w:rPr>
          <w:b/>
          <w:bCs/>
        </w:rPr>
        <w:t>):</w:t>
      </w:r>
      <w:r w:rsidRPr="00B302B9">
        <w:t xml:space="preserve"> Core physical sensor logs, including:</w:t>
      </w:r>
    </w:p>
    <w:p w14:paraId="053F2ED5" w14:textId="77777777" w:rsidR="00B302B9" w:rsidRDefault="00B302B9" w:rsidP="00B302B9">
      <w:pPr>
        <w:pStyle w:val="ListParagraph"/>
        <w:numPr>
          <w:ilvl w:val="1"/>
          <w:numId w:val="2"/>
        </w:numPr>
      </w:pPr>
      <w:r w:rsidRPr="00B302B9">
        <w:rPr>
          <w:b/>
          <w:bCs/>
        </w:rPr>
        <w:t>Gamma Ray (GR):</w:t>
      </w:r>
      <w:r w:rsidRPr="00B302B9">
        <w:t xml:space="preserve"> Measures natural radioactivity to distinguish shale from </w:t>
      </w:r>
    </w:p>
    <w:p w14:paraId="02921C7D" w14:textId="6C2FEA5F" w:rsidR="00B302B9" w:rsidRPr="00B302B9" w:rsidRDefault="00B302B9" w:rsidP="00B302B9">
      <w:pPr>
        <w:pStyle w:val="ListParagraph"/>
        <w:numPr>
          <w:ilvl w:val="1"/>
          <w:numId w:val="2"/>
        </w:numPr>
      </w:pPr>
      <w:r w:rsidRPr="00B302B9">
        <w:t>clean sands/carbonates.</w:t>
      </w:r>
    </w:p>
    <w:p w14:paraId="3A5BA407" w14:textId="77777777" w:rsidR="00B302B9" w:rsidRPr="00B302B9" w:rsidRDefault="00B302B9" w:rsidP="00B302B9">
      <w:pPr>
        <w:numPr>
          <w:ilvl w:val="1"/>
          <w:numId w:val="2"/>
        </w:numPr>
      </w:pPr>
      <w:r w:rsidRPr="00B302B9">
        <w:rPr>
          <w:b/>
          <w:bCs/>
        </w:rPr>
        <w:t>Bulk Density (RHOB):</w:t>
      </w:r>
      <w:r w:rsidRPr="00B302B9">
        <w:t xml:space="preserve"> Measures rock compaction and density.</w:t>
      </w:r>
    </w:p>
    <w:p w14:paraId="68B0785C" w14:textId="77777777" w:rsidR="00B302B9" w:rsidRPr="00B302B9" w:rsidRDefault="00B302B9" w:rsidP="00B302B9">
      <w:pPr>
        <w:numPr>
          <w:ilvl w:val="1"/>
          <w:numId w:val="2"/>
        </w:numPr>
      </w:pPr>
      <w:r w:rsidRPr="00B302B9">
        <w:rPr>
          <w:b/>
          <w:bCs/>
        </w:rPr>
        <w:t>Neutron Porosity (NPHI):</w:t>
      </w:r>
      <w:r w:rsidRPr="00B302B9">
        <w:t xml:space="preserve"> Estimates fluid-filled pore space.</w:t>
      </w:r>
    </w:p>
    <w:p w14:paraId="55064DC4" w14:textId="77777777" w:rsidR="00B302B9" w:rsidRPr="00B302B9" w:rsidRDefault="00B302B9" w:rsidP="00B302B9">
      <w:pPr>
        <w:numPr>
          <w:ilvl w:val="1"/>
          <w:numId w:val="2"/>
        </w:numPr>
      </w:pPr>
      <w:r w:rsidRPr="00B302B9">
        <w:rPr>
          <w:b/>
          <w:bCs/>
        </w:rPr>
        <w:t>Sonic Transit Time (DTC):</w:t>
      </w:r>
      <w:r w:rsidRPr="00B302B9">
        <w:t xml:space="preserve"> Measures acoustic wave velocity.</w:t>
      </w:r>
    </w:p>
    <w:p w14:paraId="6DE24B11" w14:textId="77777777" w:rsidR="00B302B9" w:rsidRPr="00B302B9" w:rsidRDefault="00B302B9" w:rsidP="00B302B9">
      <w:pPr>
        <w:numPr>
          <w:ilvl w:val="1"/>
          <w:numId w:val="2"/>
        </w:numPr>
      </w:pPr>
      <w:r w:rsidRPr="00B302B9">
        <w:rPr>
          <w:b/>
          <w:bCs/>
        </w:rPr>
        <w:t>Caliper (CALI):</w:t>
      </w:r>
      <w:r w:rsidRPr="00B302B9">
        <w:t xml:space="preserve"> Monitors borehole diameter and washouts.</w:t>
      </w:r>
    </w:p>
    <w:p w14:paraId="1D66B67A" w14:textId="6B2F831A" w:rsidR="00B302B9" w:rsidRPr="00B302B9" w:rsidRDefault="00B302B9" w:rsidP="00B302B9">
      <w:pPr>
        <w:numPr>
          <w:ilvl w:val="0"/>
          <w:numId w:val="2"/>
        </w:numPr>
      </w:pPr>
      <w:r w:rsidRPr="00B302B9">
        <w:rPr>
          <w:b/>
          <w:bCs/>
        </w:rPr>
        <w:t>Target Label (</w:t>
      </w:r>
      <m:oMath>
        <m:r>
          <w:rPr>
            <w:rFonts w:ascii="Cambria Math" w:hAnsi="Cambria Math"/>
          </w:rPr>
          <m:t>y</m:t>
        </m:r>
      </m:oMath>
      <w:r w:rsidRPr="00B302B9">
        <w:rPr>
          <w:b/>
          <w:bCs/>
        </w:rPr>
        <w:t>):</w:t>
      </w:r>
      <w:r w:rsidRPr="00B302B9">
        <w:t xml:space="preserve"> Explicit lithology facies codes (FORCE_2020_LITHOFACIES_LITHOLOGY), mapped to readable formations like </w:t>
      </w:r>
      <w:r w:rsidRPr="00B302B9">
        <w:rPr>
          <w:i/>
          <w:iCs/>
        </w:rPr>
        <w:t>Sandstone, Shale, Limestone, Chalk, and Marl</w:t>
      </w:r>
      <w:r w:rsidRPr="00B302B9">
        <w:t>.</w:t>
      </w:r>
    </w:p>
    <w:p w14:paraId="08731DFF" w14:textId="77777777" w:rsidR="00B302B9" w:rsidRPr="00B302B9" w:rsidRDefault="00B302B9" w:rsidP="00B302B9">
      <w:pPr>
        <w:rPr>
          <w:b/>
          <w:bCs/>
        </w:rPr>
      </w:pPr>
      <w:r w:rsidRPr="00B302B9">
        <w:rPr>
          <w:b/>
          <w:bCs/>
        </w:rPr>
        <w:t>5. Proposed Methodology &amp; Pipeline</w:t>
      </w:r>
    </w:p>
    <w:p w14:paraId="4352718A" w14:textId="77777777" w:rsidR="00B302B9" w:rsidRPr="00B302B9" w:rsidRDefault="00B302B9" w:rsidP="00B302B9">
      <w:pPr>
        <w:numPr>
          <w:ilvl w:val="0"/>
          <w:numId w:val="3"/>
        </w:numPr>
      </w:pPr>
      <w:r w:rsidRPr="00B302B9">
        <w:rPr>
          <w:b/>
          <w:bCs/>
        </w:rPr>
        <w:t>Data Cleaning:</w:t>
      </w:r>
      <w:r w:rsidRPr="00B302B9">
        <w:t xml:space="preserve"> Drop rows with null values in core feature tracks and align numerical labels with text dictionaries.</w:t>
      </w:r>
    </w:p>
    <w:p w14:paraId="4CDA93EC" w14:textId="45711488" w:rsidR="00B302B9" w:rsidRPr="00B302B9" w:rsidRDefault="00B302B9" w:rsidP="00B302B9">
      <w:pPr>
        <w:numPr>
          <w:ilvl w:val="0"/>
          <w:numId w:val="3"/>
        </w:numPr>
      </w:pPr>
      <w:r w:rsidRPr="00B302B9">
        <w:rPr>
          <w:b/>
          <w:bCs/>
        </w:rPr>
        <w:t>Feature Scaling:</w:t>
      </w:r>
      <w:r w:rsidRPr="00B302B9">
        <w:t xml:space="preserve"> Apply Standard</w:t>
      </w:r>
      <w:r>
        <w:t>-</w:t>
      </w:r>
      <w:r w:rsidRPr="00B302B9">
        <w:t>Scaler to normalize feature variance across disparate physical units.</w:t>
      </w:r>
    </w:p>
    <w:p w14:paraId="7869A7F0" w14:textId="77777777" w:rsidR="00B302B9" w:rsidRPr="00B302B9" w:rsidRDefault="00B302B9" w:rsidP="00B302B9">
      <w:pPr>
        <w:numPr>
          <w:ilvl w:val="0"/>
          <w:numId w:val="3"/>
        </w:numPr>
      </w:pPr>
      <w:r w:rsidRPr="00B302B9">
        <w:rPr>
          <w:b/>
          <w:bCs/>
        </w:rPr>
        <w:t>Model Training:</w:t>
      </w:r>
      <w:r w:rsidRPr="00B302B9">
        <w:t xml:space="preserve"> Implement a </w:t>
      </w:r>
      <w:r w:rsidRPr="00B302B9">
        <w:rPr>
          <w:b/>
          <w:bCs/>
        </w:rPr>
        <w:t>Random Forest Classifier</w:t>
      </w:r>
      <w:r w:rsidRPr="00B302B9">
        <w:t xml:space="preserve"> as the baseline model due to its robustness against non-linear feature interactions.</w:t>
      </w:r>
    </w:p>
    <w:p w14:paraId="085C8EEA" w14:textId="77777777" w:rsidR="00B302B9" w:rsidRPr="00B302B9" w:rsidRDefault="00B302B9" w:rsidP="00B302B9">
      <w:pPr>
        <w:numPr>
          <w:ilvl w:val="0"/>
          <w:numId w:val="3"/>
        </w:numPr>
      </w:pPr>
      <w:r w:rsidRPr="00B302B9">
        <w:rPr>
          <w:b/>
          <w:bCs/>
        </w:rPr>
        <w:t>Validation:</w:t>
      </w:r>
      <w:r w:rsidRPr="00B302B9">
        <w:t xml:space="preserve"> Split data using an 80/20 train-test split and evaluate using precision, recall, and Macro-F1 scores.</w:t>
      </w:r>
    </w:p>
    <w:p w14:paraId="61E349B3" w14:textId="77777777" w:rsidR="00B302B9" w:rsidRPr="00B302B9" w:rsidRDefault="00B302B9" w:rsidP="00B302B9">
      <w:pPr>
        <w:rPr>
          <w:b/>
          <w:bCs/>
        </w:rPr>
      </w:pPr>
      <w:r w:rsidRPr="00B302B9">
        <w:rPr>
          <w:b/>
          <w:bCs/>
        </w:rPr>
        <w:t>6. Expected Outcomes &amp; Deliverables</w:t>
      </w:r>
    </w:p>
    <w:p w14:paraId="678F35B0" w14:textId="77777777" w:rsidR="00B302B9" w:rsidRPr="00B302B9" w:rsidRDefault="00B302B9" w:rsidP="00B302B9">
      <w:pPr>
        <w:numPr>
          <w:ilvl w:val="0"/>
          <w:numId w:val="4"/>
        </w:numPr>
      </w:pPr>
      <w:r w:rsidRPr="00B302B9">
        <w:t>A clean, documented Python pipeline script handling data loading, preprocessing, and model execution.</w:t>
      </w:r>
    </w:p>
    <w:p w14:paraId="7C0B7CB9" w14:textId="77777777" w:rsidR="00B302B9" w:rsidRPr="00B302B9" w:rsidRDefault="00B302B9" w:rsidP="00B302B9">
      <w:pPr>
        <w:numPr>
          <w:ilvl w:val="0"/>
          <w:numId w:val="4"/>
        </w:numPr>
      </w:pPr>
      <w:r w:rsidRPr="00B302B9">
        <w:t>A trained classifier capable of predicting rock types with high accuracy.</w:t>
      </w:r>
    </w:p>
    <w:p w14:paraId="5FBCB29A" w14:textId="6DE6AC68" w:rsidR="00B302B9" w:rsidRPr="00B302B9" w:rsidRDefault="00B302B9" w:rsidP="00B302B9">
      <w:pPr>
        <w:numPr>
          <w:ilvl w:val="0"/>
          <w:numId w:val="4"/>
        </w:numPr>
      </w:pPr>
      <w:r w:rsidRPr="00B302B9">
        <w:t xml:space="preserve">Performance evaluation metrics and classification </w:t>
      </w:r>
      <w:r w:rsidRPr="00B302B9">
        <w:t>report</w:t>
      </w:r>
      <w:r>
        <w:t>.</w:t>
      </w:r>
    </w:p>
    <w:p w14:paraId="44407893" w14:textId="77777777" w:rsidR="003A7D7F" w:rsidRDefault="003A7D7F"/>
    <w:sectPr w:rsidR="003A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911CD"/>
    <w:multiLevelType w:val="multilevel"/>
    <w:tmpl w:val="176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2220F"/>
    <w:multiLevelType w:val="multilevel"/>
    <w:tmpl w:val="AA08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556CE"/>
    <w:multiLevelType w:val="multilevel"/>
    <w:tmpl w:val="24F40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212D5"/>
    <w:multiLevelType w:val="multilevel"/>
    <w:tmpl w:val="4E5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67626">
    <w:abstractNumId w:val="0"/>
  </w:num>
  <w:num w:numId="2" w16cid:durableId="681055852">
    <w:abstractNumId w:val="2"/>
  </w:num>
  <w:num w:numId="3" w16cid:durableId="2061661978">
    <w:abstractNumId w:val="1"/>
  </w:num>
  <w:num w:numId="4" w16cid:durableId="221523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B9"/>
    <w:rsid w:val="003A7D7F"/>
    <w:rsid w:val="007115EF"/>
    <w:rsid w:val="00A2230E"/>
    <w:rsid w:val="00B30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C3F9"/>
  <w15:chartTrackingRefBased/>
  <w15:docId w15:val="{866125BB-D26D-4C8F-BDDF-D1836FC2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2B9"/>
    <w:rPr>
      <w:rFonts w:eastAsiaTheme="majorEastAsia" w:cstheme="majorBidi"/>
      <w:color w:val="272727" w:themeColor="text1" w:themeTint="D8"/>
    </w:rPr>
  </w:style>
  <w:style w:type="paragraph" w:styleId="Title">
    <w:name w:val="Title"/>
    <w:basedOn w:val="Normal"/>
    <w:next w:val="Normal"/>
    <w:link w:val="TitleChar"/>
    <w:uiPriority w:val="10"/>
    <w:qFormat/>
    <w:rsid w:val="00B3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2B9"/>
    <w:pPr>
      <w:spacing w:before="160"/>
      <w:jc w:val="center"/>
    </w:pPr>
    <w:rPr>
      <w:i/>
      <w:iCs/>
      <w:color w:val="404040" w:themeColor="text1" w:themeTint="BF"/>
    </w:rPr>
  </w:style>
  <w:style w:type="character" w:customStyle="1" w:styleId="QuoteChar">
    <w:name w:val="Quote Char"/>
    <w:basedOn w:val="DefaultParagraphFont"/>
    <w:link w:val="Quote"/>
    <w:uiPriority w:val="29"/>
    <w:rsid w:val="00B302B9"/>
    <w:rPr>
      <w:i/>
      <w:iCs/>
      <w:color w:val="404040" w:themeColor="text1" w:themeTint="BF"/>
    </w:rPr>
  </w:style>
  <w:style w:type="paragraph" w:styleId="ListParagraph">
    <w:name w:val="List Paragraph"/>
    <w:basedOn w:val="Normal"/>
    <w:uiPriority w:val="34"/>
    <w:qFormat/>
    <w:rsid w:val="00B302B9"/>
    <w:pPr>
      <w:ind w:left="720"/>
      <w:contextualSpacing/>
    </w:pPr>
  </w:style>
  <w:style w:type="character" w:styleId="IntenseEmphasis">
    <w:name w:val="Intense Emphasis"/>
    <w:basedOn w:val="DefaultParagraphFont"/>
    <w:uiPriority w:val="21"/>
    <w:qFormat/>
    <w:rsid w:val="00B302B9"/>
    <w:rPr>
      <w:i/>
      <w:iCs/>
      <w:color w:val="0F4761" w:themeColor="accent1" w:themeShade="BF"/>
    </w:rPr>
  </w:style>
  <w:style w:type="paragraph" w:styleId="IntenseQuote">
    <w:name w:val="Intense Quote"/>
    <w:basedOn w:val="Normal"/>
    <w:next w:val="Normal"/>
    <w:link w:val="IntenseQuoteChar"/>
    <w:uiPriority w:val="30"/>
    <w:qFormat/>
    <w:rsid w:val="00B3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2B9"/>
    <w:rPr>
      <w:i/>
      <w:iCs/>
      <w:color w:val="0F4761" w:themeColor="accent1" w:themeShade="BF"/>
    </w:rPr>
  </w:style>
  <w:style w:type="character" w:styleId="IntenseReference">
    <w:name w:val="Intense Reference"/>
    <w:basedOn w:val="DefaultParagraphFont"/>
    <w:uiPriority w:val="32"/>
    <w:qFormat/>
    <w:rsid w:val="00B3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TSHEPHO LETLALO MAKULA (202247878)</dc:creator>
  <cp:keywords/>
  <dc:description/>
  <cp:lastModifiedBy>HON TSHEPHO LETLALO MAKULA (202247878)</cp:lastModifiedBy>
  <cp:revision>1</cp:revision>
  <dcterms:created xsi:type="dcterms:W3CDTF">2026-09-21T10:28:00Z</dcterms:created>
  <dcterms:modified xsi:type="dcterms:W3CDTF">2026-09-21T10:35:00Z</dcterms:modified>
</cp:coreProperties>
</file>