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7905D2" w14:textId="3582EADE" w:rsidR="00881B11" w:rsidRDefault="00881B11">
      <w:pPr>
        <w:rPr>
          <w:b/>
          <w:bCs/>
          <w:lang w:val="en-GB"/>
        </w:rPr>
      </w:pPr>
      <w:r w:rsidRPr="005236BB">
        <w:rPr>
          <w:b/>
          <w:bCs/>
          <w:lang w:val="en-GB"/>
        </w:rPr>
        <w:t>QUESTION 1</w:t>
      </w:r>
      <w:r w:rsidR="005236BB">
        <w:rPr>
          <w:b/>
          <w:bCs/>
          <w:lang w:val="en-GB"/>
        </w:rPr>
        <w:t>.</w:t>
      </w:r>
    </w:p>
    <w:p w14:paraId="1F82FE82" w14:textId="77777777" w:rsidR="00305A40" w:rsidRDefault="00305A40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(1a) </w:t>
      </w:r>
    </w:p>
    <w:p w14:paraId="711F68D4" w14:textId="5D0581E7" w:rsidR="0019276B" w:rsidRDefault="0019276B">
      <w:pPr>
        <w:rPr>
          <w:b/>
          <w:bCs/>
          <w:lang w:val="en-GB"/>
        </w:rPr>
      </w:pPr>
      <w:r>
        <w:rPr>
          <w:noProof/>
          <w:lang w:val="en-GB"/>
        </w:rPr>
        <w:drawing>
          <wp:inline distT="0" distB="0" distL="0" distR="0" wp14:anchorId="3755628B" wp14:editId="132ED96F">
            <wp:extent cx="2185060" cy="4370120"/>
            <wp:effectExtent l="0" t="0" r="0" b="0"/>
            <wp:docPr id="1310478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55715" name="Picture 18467557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493" cy="442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C975" w14:textId="56854E51" w:rsidR="0019276B" w:rsidRDefault="0019276B">
      <w:pPr>
        <w:rPr>
          <w:b/>
          <w:bCs/>
          <w:lang w:val="en-GB"/>
        </w:rPr>
      </w:pPr>
      <w:r>
        <w:rPr>
          <w:noProof/>
          <w:lang w:val="en-GB"/>
        </w:rPr>
        <w:drawing>
          <wp:inline distT="0" distB="0" distL="0" distR="0" wp14:anchorId="531A57D6" wp14:editId="3969DDC2">
            <wp:extent cx="5265787" cy="3241963"/>
            <wp:effectExtent l="0" t="0" r="5080" b="0"/>
            <wp:docPr id="208608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14548" name="Picture 10167145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83" cy="33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2B8" w14:textId="2A31D9CD" w:rsidR="0019276B" w:rsidRDefault="0019276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57D5B3F" wp14:editId="471F649A">
            <wp:extent cx="5731510" cy="2155825"/>
            <wp:effectExtent l="0" t="0" r="0" b="3175"/>
            <wp:docPr id="3705356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35636" name="Picture 3705356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A949" w14:textId="11320494" w:rsidR="0019276B" w:rsidRDefault="0019276B">
      <w:pPr>
        <w:rPr>
          <w:b/>
          <w:bCs/>
          <w:lang w:val="en-GB"/>
        </w:rPr>
      </w:pPr>
      <w:r>
        <w:rPr>
          <w:b/>
          <w:bCs/>
          <w:noProof/>
          <w:u w:val="single"/>
          <w:lang w:val="en-GB"/>
        </w:rPr>
        <w:drawing>
          <wp:inline distT="0" distB="0" distL="0" distR="0" wp14:anchorId="46E657F0" wp14:editId="366E4A72">
            <wp:extent cx="5731510" cy="3114675"/>
            <wp:effectExtent l="0" t="0" r="0" b="1270"/>
            <wp:docPr id="9711593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86581" name="Picture 21387865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4109" w14:textId="6CA8B70A" w:rsidR="00305A40" w:rsidRDefault="00305A40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5E2A0D0" wp14:editId="4977B85C">
            <wp:extent cx="3191541" cy="3087584"/>
            <wp:effectExtent l="0" t="0" r="0" b="6350"/>
            <wp:docPr id="112187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74783" name="Picture 11218747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41" cy="308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B30D" w14:textId="51D18E98" w:rsidR="00305A40" w:rsidRDefault="00305A40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F582D3D" wp14:editId="533F9659">
            <wp:extent cx="3730687" cy="2826327"/>
            <wp:effectExtent l="0" t="0" r="3175" b="6350"/>
            <wp:docPr id="949442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42987" name="Picture 9494429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153" cy="28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500E" w14:textId="77777777" w:rsidR="00305A40" w:rsidRDefault="00305A40">
      <w:pPr>
        <w:rPr>
          <w:b/>
          <w:bCs/>
          <w:lang w:val="en-GB"/>
        </w:rPr>
      </w:pPr>
    </w:p>
    <w:p w14:paraId="34F9F1D8" w14:textId="1AAE998D" w:rsidR="00305A40" w:rsidRDefault="00305A40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745723E" wp14:editId="6D864630">
            <wp:extent cx="3639787" cy="2405824"/>
            <wp:effectExtent l="0" t="0" r="1270" b="3810"/>
            <wp:docPr id="18942195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19563" name="Picture 18942195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787" cy="240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37C1" w14:textId="7A7DA9E7" w:rsidR="00305A40" w:rsidRDefault="00305A40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1EBE988" wp14:editId="459FF4F0">
            <wp:extent cx="3629387" cy="2339439"/>
            <wp:effectExtent l="0" t="0" r="3175" b="0"/>
            <wp:docPr id="19694003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00378" name="Picture 19694003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801" cy="236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7BCF" w14:textId="77777777" w:rsidR="00305A40" w:rsidRDefault="00305A40">
      <w:pPr>
        <w:rPr>
          <w:b/>
          <w:bCs/>
          <w:lang w:val="en-GB"/>
        </w:rPr>
      </w:pPr>
    </w:p>
    <w:p w14:paraId="1ADA9BDB" w14:textId="5DE9321A" w:rsidR="00305A40" w:rsidRDefault="00305A40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633EA8F" wp14:editId="1A634622">
            <wp:extent cx="3639185" cy="2405427"/>
            <wp:effectExtent l="0" t="0" r="5715" b="0"/>
            <wp:docPr id="4003860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86043" name="Picture 4003860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240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F336" w14:textId="2B5C468A" w:rsidR="00305A40" w:rsidRDefault="00305A40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E0AF0BB" wp14:editId="1A6B895D">
            <wp:extent cx="3746665" cy="2709753"/>
            <wp:effectExtent l="0" t="0" r="0" b="0"/>
            <wp:docPr id="5479494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49453" name="Picture 5479494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478" cy="271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DBC1" w14:textId="77777777" w:rsidR="00305A40" w:rsidRDefault="00305A40">
      <w:pPr>
        <w:rPr>
          <w:b/>
          <w:bCs/>
          <w:lang w:val="en-GB"/>
        </w:rPr>
      </w:pPr>
    </w:p>
    <w:p w14:paraId="73FCA1F8" w14:textId="77777777" w:rsidR="00305A40" w:rsidRDefault="00305A40">
      <w:pPr>
        <w:rPr>
          <w:b/>
          <w:bCs/>
          <w:lang w:val="en-GB"/>
        </w:rPr>
      </w:pPr>
    </w:p>
    <w:p w14:paraId="20A28D7F" w14:textId="77777777" w:rsidR="00305A40" w:rsidRDefault="00305A40">
      <w:pPr>
        <w:rPr>
          <w:b/>
          <w:bCs/>
          <w:lang w:val="en-GB"/>
        </w:rPr>
      </w:pPr>
    </w:p>
    <w:p w14:paraId="014F0F64" w14:textId="77777777" w:rsidR="00305A40" w:rsidRDefault="00305A40">
      <w:pPr>
        <w:rPr>
          <w:b/>
          <w:bCs/>
          <w:lang w:val="en-GB"/>
        </w:rPr>
      </w:pPr>
    </w:p>
    <w:p w14:paraId="25E9EF8E" w14:textId="77777777" w:rsidR="00305A40" w:rsidRDefault="00305A40">
      <w:pPr>
        <w:rPr>
          <w:b/>
          <w:bCs/>
          <w:lang w:val="en-GB"/>
        </w:rPr>
      </w:pPr>
    </w:p>
    <w:p w14:paraId="4F866DEE" w14:textId="77777777" w:rsidR="00305A40" w:rsidRDefault="00305A40">
      <w:pPr>
        <w:rPr>
          <w:b/>
          <w:bCs/>
          <w:lang w:val="en-GB"/>
        </w:rPr>
      </w:pPr>
    </w:p>
    <w:p w14:paraId="300D3364" w14:textId="77777777" w:rsidR="00305A40" w:rsidRDefault="00305A40">
      <w:pPr>
        <w:rPr>
          <w:b/>
          <w:bCs/>
          <w:lang w:val="en-GB"/>
        </w:rPr>
      </w:pPr>
    </w:p>
    <w:p w14:paraId="17913EFE" w14:textId="77777777" w:rsidR="00305A40" w:rsidRDefault="00305A40">
      <w:pPr>
        <w:rPr>
          <w:b/>
          <w:bCs/>
          <w:lang w:val="en-GB"/>
        </w:rPr>
      </w:pPr>
    </w:p>
    <w:p w14:paraId="03EBD5F6" w14:textId="77777777" w:rsidR="00305A40" w:rsidRDefault="00305A40">
      <w:pPr>
        <w:rPr>
          <w:b/>
          <w:bCs/>
          <w:lang w:val="en-GB"/>
        </w:rPr>
      </w:pPr>
    </w:p>
    <w:p w14:paraId="70C6567C" w14:textId="77777777" w:rsidR="00305A40" w:rsidRDefault="00305A40">
      <w:pPr>
        <w:rPr>
          <w:b/>
          <w:bCs/>
          <w:lang w:val="en-GB"/>
        </w:rPr>
      </w:pPr>
    </w:p>
    <w:p w14:paraId="2451E810" w14:textId="77777777" w:rsidR="00305A40" w:rsidRDefault="00305A40">
      <w:pPr>
        <w:rPr>
          <w:b/>
          <w:bCs/>
          <w:lang w:val="en-GB"/>
        </w:rPr>
      </w:pPr>
    </w:p>
    <w:p w14:paraId="489FBCB8" w14:textId="154C1F1A" w:rsidR="00C33DB0" w:rsidRPr="005236BB" w:rsidRDefault="00C33DB0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(1b)</w:t>
      </w:r>
    </w:p>
    <w:p w14:paraId="766755FE" w14:textId="0C4F729A" w:rsidR="00881B11" w:rsidRDefault="00881B1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EEC365D" wp14:editId="7E86F4D5">
            <wp:extent cx="4069895" cy="2505694"/>
            <wp:effectExtent l="0" t="0" r="0" b="0"/>
            <wp:docPr id="101671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14548" name="Picture 10167145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906" cy="256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1EAB" w14:textId="216C7AE5" w:rsidR="00881B11" w:rsidRDefault="00881B11">
      <w:pPr>
        <w:rPr>
          <w:lang w:val="en-GB"/>
        </w:rPr>
      </w:pPr>
      <w:r w:rsidRPr="00C31660">
        <w:rPr>
          <w:b/>
          <w:bCs/>
          <w:i/>
          <w:iCs/>
          <w:lang w:val="en-GB"/>
        </w:rPr>
        <w:t>H</w:t>
      </w:r>
      <w:r w:rsidRPr="00C31660">
        <w:rPr>
          <w:b/>
          <w:bCs/>
          <w:i/>
          <w:iCs/>
          <w:vertAlign w:val="subscript"/>
          <w:lang w:val="en-GB"/>
        </w:rPr>
        <w:t>0</w:t>
      </w:r>
      <w:r>
        <w:rPr>
          <w:lang w:val="en-GB"/>
        </w:rPr>
        <w:t>: No independent variable has a significant effect on the dependent variables.</w:t>
      </w:r>
    </w:p>
    <w:p w14:paraId="54A57B07" w14:textId="1707FBC7" w:rsidR="00881B11" w:rsidRDefault="00881B11">
      <w:pPr>
        <w:rPr>
          <w:lang w:val="en-GB"/>
        </w:rPr>
      </w:pPr>
      <w:r w:rsidRPr="00C31660">
        <w:rPr>
          <w:b/>
          <w:bCs/>
          <w:i/>
          <w:iCs/>
          <w:lang w:val="en-GB"/>
        </w:rPr>
        <w:t>H</w:t>
      </w:r>
      <w:r w:rsidRPr="00C31660">
        <w:rPr>
          <w:b/>
          <w:bCs/>
          <w:i/>
          <w:iCs/>
          <w:vertAlign w:val="subscript"/>
          <w:lang w:val="en-GB"/>
        </w:rPr>
        <w:t>1</w:t>
      </w:r>
      <w:r>
        <w:rPr>
          <w:lang w:val="en-GB"/>
        </w:rPr>
        <w:t>: At least one of the independent variables has a significant effect on the dependent variables.</w:t>
      </w:r>
    </w:p>
    <w:p w14:paraId="27548822" w14:textId="77777777" w:rsidR="00881B11" w:rsidRDefault="00881B11">
      <w:pPr>
        <w:rPr>
          <w:lang w:val="en-GB"/>
        </w:rPr>
      </w:pPr>
      <w:r w:rsidRPr="00C31660">
        <w:rPr>
          <w:b/>
          <w:bCs/>
          <w:i/>
          <w:iCs/>
          <w:lang w:val="en-GB"/>
        </w:rPr>
        <w:t>Observation</w:t>
      </w:r>
      <w:r>
        <w:rPr>
          <w:lang w:val="en-GB"/>
        </w:rPr>
        <w:t xml:space="preserve">: From the output shown above, the Wilks’ Lambda’s tests show that the </w:t>
      </w:r>
    </w:p>
    <w:p w14:paraId="2E5D609A" w14:textId="14A0C46C" w:rsidR="00881B11" w:rsidRDefault="00881B11">
      <w:pPr>
        <w:rPr>
          <w:lang w:val="en-GB"/>
        </w:rPr>
      </w:pPr>
      <w:r>
        <w:rPr>
          <w:lang w:val="en-GB"/>
        </w:rPr>
        <w:t>p-values of associated with each independent</w:t>
      </w:r>
      <w:r w:rsidR="0084539C">
        <w:rPr>
          <w:lang w:val="en-GB"/>
        </w:rPr>
        <w:t xml:space="preserve"> </w:t>
      </w:r>
      <w:r w:rsidR="005236BB">
        <w:rPr>
          <w:lang w:val="en-GB"/>
        </w:rPr>
        <w:t>variable</w:t>
      </w:r>
      <w:r w:rsidR="0084539C">
        <w:rPr>
          <w:lang w:val="en-GB"/>
        </w:rPr>
        <w:t xml:space="preserve"> (0.044, &lt;0.001, &lt;0.001) are all less than alpha = 0.05.</w:t>
      </w:r>
    </w:p>
    <w:p w14:paraId="49C8F38F" w14:textId="77E6EF7C" w:rsidR="0084539C" w:rsidRDefault="0084539C">
      <w:pPr>
        <w:rPr>
          <w:lang w:val="en-GB"/>
        </w:rPr>
      </w:pPr>
      <w:r w:rsidRPr="00C31660">
        <w:rPr>
          <w:b/>
          <w:bCs/>
          <w:i/>
          <w:iCs/>
          <w:lang w:val="en-GB"/>
        </w:rPr>
        <w:t>Conclusion</w:t>
      </w:r>
      <w:r>
        <w:rPr>
          <w:lang w:val="en-GB"/>
        </w:rPr>
        <w:t xml:space="preserve">: </w:t>
      </w:r>
      <w:r w:rsidR="005236BB">
        <w:rPr>
          <w:lang w:val="en-GB"/>
        </w:rPr>
        <w:t>Thus,</w:t>
      </w:r>
      <w:r>
        <w:rPr>
          <w:lang w:val="en-GB"/>
        </w:rPr>
        <w:t xml:space="preserve"> we reject H</w:t>
      </w:r>
      <w:r>
        <w:rPr>
          <w:vertAlign w:val="subscript"/>
          <w:lang w:val="en-GB"/>
        </w:rPr>
        <w:t xml:space="preserve">0 </w:t>
      </w:r>
      <w:r w:rsidRPr="0084539C">
        <w:rPr>
          <w:lang w:val="en-GB"/>
        </w:rPr>
        <w:t>and conclude</w:t>
      </w:r>
      <w:r>
        <w:rPr>
          <w:lang w:val="en-GB"/>
        </w:rPr>
        <w:t xml:space="preserve"> that at least one of the </w:t>
      </w:r>
      <w:r w:rsidR="005236BB">
        <w:rPr>
          <w:lang w:val="en-GB"/>
        </w:rPr>
        <w:t>IVs</w:t>
      </w:r>
      <w:r>
        <w:rPr>
          <w:lang w:val="en-GB"/>
        </w:rPr>
        <w:t xml:space="preserve"> has </w:t>
      </w:r>
      <w:r w:rsidR="005236BB">
        <w:rPr>
          <w:lang w:val="en-GB"/>
        </w:rPr>
        <w:t>a significant</w:t>
      </w:r>
      <w:r>
        <w:rPr>
          <w:lang w:val="en-GB"/>
        </w:rPr>
        <w:t xml:space="preserve"> effect on the DV.</w:t>
      </w:r>
    </w:p>
    <w:p w14:paraId="2B7C6F27" w14:textId="77777777" w:rsidR="00C33DB0" w:rsidRDefault="00C33DB0">
      <w:pPr>
        <w:rPr>
          <w:lang w:val="en-GB"/>
        </w:rPr>
      </w:pPr>
    </w:p>
    <w:p w14:paraId="53F0D49A" w14:textId="77777777" w:rsidR="00C33DB0" w:rsidRDefault="0084539C" w:rsidP="008A5DB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03C6C46" wp14:editId="5DE9B4D0">
            <wp:extent cx="964870" cy="1929740"/>
            <wp:effectExtent l="0" t="0" r="635" b="1270"/>
            <wp:docPr id="1846755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55715" name="Picture 18467557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870" cy="19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60">
        <w:rPr>
          <w:lang w:val="en-GB"/>
        </w:rPr>
        <w:t xml:space="preserve"> </w:t>
      </w:r>
    </w:p>
    <w:p w14:paraId="5578293D" w14:textId="5F5ED3D1" w:rsidR="00C33DB0" w:rsidRDefault="00C33DB0" w:rsidP="00C33DB0">
      <w:pPr>
        <w:rPr>
          <w:lang w:val="en-GB"/>
        </w:rPr>
      </w:pPr>
      <w:r w:rsidRPr="00C31660">
        <w:rPr>
          <w:b/>
          <w:bCs/>
          <w:i/>
          <w:iCs/>
          <w:lang w:val="en-GB"/>
        </w:rPr>
        <w:t>H</w:t>
      </w:r>
      <w:r w:rsidRPr="00C31660">
        <w:rPr>
          <w:b/>
          <w:bCs/>
          <w:i/>
          <w:iCs/>
          <w:vertAlign w:val="subscript"/>
          <w:lang w:val="en-GB"/>
        </w:rPr>
        <w:t>0</w:t>
      </w:r>
      <w:r>
        <w:rPr>
          <w:lang w:val="en-GB"/>
        </w:rPr>
        <w:t xml:space="preserve">: Homogeneity of covariances is met. </w:t>
      </w:r>
    </w:p>
    <w:p w14:paraId="7DD2F4D4" w14:textId="2AB43B97" w:rsidR="00C33DB0" w:rsidRDefault="00C33DB0" w:rsidP="00C33DB0">
      <w:pPr>
        <w:rPr>
          <w:lang w:val="en-GB"/>
        </w:rPr>
      </w:pPr>
      <w:r w:rsidRPr="00C31660">
        <w:rPr>
          <w:b/>
          <w:bCs/>
          <w:i/>
          <w:iCs/>
          <w:lang w:val="en-GB"/>
        </w:rPr>
        <w:t>H</w:t>
      </w:r>
      <w:r w:rsidRPr="00C31660">
        <w:rPr>
          <w:b/>
          <w:bCs/>
          <w:i/>
          <w:iCs/>
          <w:vertAlign w:val="subscript"/>
          <w:lang w:val="en-GB"/>
        </w:rPr>
        <w:t>1</w:t>
      </w:r>
      <w:r>
        <w:rPr>
          <w:lang w:val="en-GB"/>
        </w:rPr>
        <w:t>: Homogeneity of covariances is not met</w:t>
      </w:r>
    </w:p>
    <w:p w14:paraId="4690F729" w14:textId="210769E5" w:rsidR="0084539C" w:rsidRDefault="00C31660" w:rsidP="00C31660">
      <w:pPr>
        <w:rPr>
          <w:lang w:val="en-GB"/>
        </w:rPr>
      </w:pPr>
      <w:r>
        <w:rPr>
          <w:lang w:val="en-GB"/>
        </w:rPr>
        <w:t>Since the associated p-value for the Box’s M Test is &lt;0.001, which is less than the desired significance level of 0.05, this suggests that homogeneity of covariances is not met.</w:t>
      </w:r>
    </w:p>
    <w:p w14:paraId="496A5801" w14:textId="77777777" w:rsidR="00305A40" w:rsidRDefault="00305A40" w:rsidP="00C31660">
      <w:pPr>
        <w:rPr>
          <w:lang w:val="en-GB"/>
        </w:rPr>
      </w:pPr>
    </w:p>
    <w:p w14:paraId="2C7CC214" w14:textId="39ABE260" w:rsidR="00305A40" w:rsidRPr="00305A40" w:rsidRDefault="00305A40" w:rsidP="00C31660">
      <w:pPr>
        <w:rPr>
          <w:b/>
          <w:bCs/>
          <w:u w:val="single"/>
          <w:lang w:val="en-GB"/>
        </w:rPr>
      </w:pPr>
      <w:r w:rsidRPr="00305A40">
        <w:rPr>
          <w:b/>
          <w:bCs/>
          <w:u w:val="single"/>
          <w:lang w:val="en-GB"/>
        </w:rPr>
        <w:t>POST-HOC TESTS INTERPRETATION.</w:t>
      </w:r>
    </w:p>
    <w:p w14:paraId="63806CC1" w14:textId="34F82817" w:rsidR="00305A40" w:rsidRDefault="00305A40" w:rsidP="00C3166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F26D8C4" wp14:editId="7F82F479">
            <wp:extent cx="2856016" cy="2762986"/>
            <wp:effectExtent l="0" t="0" r="1905" b="5715"/>
            <wp:docPr id="31825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5781" name="Picture 318257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15" cy="28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1BD8" w14:textId="77777777" w:rsidR="00305A40" w:rsidRDefault="00305A40" w:rsidP="00C31660">
      <w:pPr>
        <w:rPr>
          <w:lang w:val="en-GB"/>
        </w:rPr>
      </w:pPr>
    </w:p>
    <w:p w14:paraId="6BD5FB6A" w14:textId="4D529063" w:rsidR="00E62D9B" w:rsidRDefault="00305A40" w:rsidP="00E62D9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ADBB51A" wp14:editId="08B76AA5">
            <wp:extent cx="2855595" cy="2163368"/>
            <wp:effectExtent l="0" t="0" r="1905" b="0"/>
            <wp:docPr id="20029675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67555" name="Picture 20029675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21" cy="22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D3CE" w14:textId="77777777" w:rsidR="007C4FCE" w:rsidRDefault="007C4FCE" w:rsidP="00E62D9B">
      <w:pPr>
        <w:rPr>
          <w:lang w:val="en-GB"/>
        </w:rPr>
      </w:pPr>
      <w:r>
        <w:rPr>
          <w:lang w:val="en-GB"/>
        </w:rPr>
        <w:t>For “</w:t>
      </w:r>
      <w:r w:rsidR="00305A40">
        <w:rPr>
          <w:lang w:val="en-GB"/>
        </w:rPr>
        <w:t>Saving plus bonds</w:t>
      </w:r>
      <w:r>
        <w:rPr>
          <w:lang w:val="en-GB"/>
        </w:rPr>
        <w:t>”</w:t>
      </w:r>
      <w:r w:rsidR="00305A40">
        <w:rPr>
          <w:lang w:val="en-GB"/>
        </w:rPr>
        <w:t xml:space="preserve">, there are no significant difference between the pair of groups when accounting for “Duration in months” as the dependent variable. </w:t>
      </w:r>
    </w:p>
    <w:p w14:paraId="552013F5" w14:textId="659AEABD" w:rsidR="00305A40" w:rsidRDefault="00305A40" w:rsidP="00E62D9B">
      <w:pPr>
        <w:rPr>
          <w:lang w:val="en-GB"/>
        </w:rPr>
      </w:pPr>
      <w:r>
        <w:rPr>
          <w:lang w:val="en-GB"/>
        </w:rPr>
        <w:t xml:space="preserve">However, </w:t>
      </w:r>
      <w:r w:rsidR="007C4FCE">
        <w:rPr>
          <w:lang w:val="en-GB"/>
        </w:rPr>
        <w:t>there is a significant difference between groups (as seen for</w:t>
      </w:r>
      <w:r w:rsidR="003E50CD">
        <w:rPr>
          <w:lang w:val="en-GB"/>
        </w:rPr>
        <w:t xml:space="preserve"> instance, in</w:t>
      </w:r>
      <w:r w:rsidR="007C4FCE">
        <w:rPr>
          <w:lang w:val="en-GB"/>
        </w:rPr>
        <w:t xml:space="preserve"> </w:t>
      </w:r>
      <w:r w:rsidR="007C4FCE" w:rsidRPr="007C4FCE">
        <w:rPr>
          <w:lang w:val="en-GB"/>
        </w:rPr>
        <w:t>the comparison between "LT 100DM" and "</w:t>
      </w:r>
      <w:r w:rsidR="007C4FCE">
        <w:rPr>
          <w:lang w:val="en-GB"/>
        </w:rPr>
        <w:t>UNK/NA</w:t>
      </w:r>
      <w:r w:rsidR="003E50CD" w:rsidRPr="007C4FCE">
        <w:rPr>
          <w:lang w:val="en-GB"/>
        </w:rPr>
        <w:t>”,</w:t>
      </w:r>
      <w:r w:rsidR="007C4FCE">
        <w:rPr>
          <w:lang w:val="en-GB"/>
        </w:rPr>
        <w:t xml:space="preserve"> which </w:t>
      </w:r>
      <w:r w:rsidR="007C4FCE" w:rsidRPr="007C4FCE">
        <w:rPr>
          <w:lang w:val="en-GB"/>
        </w:rPr>
        <w:t>has a p-value of 0.</w:t>
      </w:r>
      <w:r w:rsidR="007C4FCE">
        <w:rPr>
          <w:lang w:val="en-GB"/>
        </w:rPr>
        <w:t>009)</w:t>
      </w:r>
      <w:r w:rsidR="007C4FCE" w:rsidRPr="007C4FCE">
        <w:rPr>
          <w:lang w:val="en-GB"/>
        </w:rPr>
        <w:t xml:space="preserve">, </w:t>
      </w:r>
      <w:r>
        <w:rPr>
          <w:lang w:val="en-GB"/>
        </w:rPr>
        <w:t>when</w:t>
      </w:r>
      <w:r w:rsidR="003E50CD">
        <w:rPr>
          <w:lang w:val="en-GB"/>
        </w:rPr>
        <w:t xml:space="preserve"> accounting for</w:t>
      </w:r>
      <w:r>
        <w:rPr>
          <w:lang w:val="en-GB"/>
        </w:rPr>
        <w:t xml:space="preserve"> </w:t>
      </w:r>
      <w:r w:rsidR="007C4FCE">
        <w:rPr>
          <w:lang w:val="en-GB"/>
        </w:rPr>
        <w:t xml:space="preserve">“Credit amount” </w:t>
      </w:r>
      <w:r w:rsidR="003E50CD">
        <w:rPr>
          <w:lang w:val="en-GB"/>
        </w:rPr>
        <w:t>as the dependent variable.</w:t>
      </w:r>
    </w:p>
    <w:p w14:paraId="78BB58D0" w14:textId="77777777" w:rsidR="00305A40" w:rsidRDefault="00305A40" w:rsidP="00C31660">
      <w:pPr>
        <w:rPr>
          <w:lang w:val="en-GB"/>
        </w:rPr>
      </w:pPr>
    </w:p>
    <w:p w14:paraId="49ADFEB6" w14:textId="3DF154A2" w:rsidR="00305A40" w:rsidRDefault="00305A40" w:rsidP="00C31660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E489CF8" wp14:editId="4092C1E8">
            <wp:extent cx="4429496" cy="2927806"/>
            <wp:effectExtent l="0" t="0" r="3175" b="6350"/>
            <wp:docPr id="3483835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83538" name="Picture 3483835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47" cy="295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2FB" w14:textId="427D2D6C" w:rsidR="00305A40" w:rsidRDefault="00305A40" w:rsidP="00C3166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744715C" wp14:editId="5EDF88DF">
            <wp:extent cx="4440012" cy="2861953"/>
            <wp:effectExtent l="0" t="0" r="5080" b="0"/>
            <wp:docPr id="21170066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06668" name="Picture 21170066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598" cy="287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1901" w14:textId="34309476" w:rsidR="003E50CD" w:rsidRDefault="003E50CD" w:rsidP="003E50CD">
      <w:pPr>
        <w:rPr>
          <w:lang w:val="en-GB"/>
        </w:rPr>
      </w:pPr>
      <w:r>
        <w:rPr>
          <w:lang w:val="en-GB"/>
        </w:rPr>
        <w:t>For “</w:t>
      </w:r>
      <w:r>
        <w:rPr>
          <w:lang w:val="en-GB"/>
        </w:rPr>
        <w:t>Property owner</w:t>
      </w:r>
      <w:r>
        <w:rPr>
          <w:lang w:val="en-GB"/>
        </w:rPr>
        <w:t>”, there are significant difference</w:t>
      </w:r>
      <w:r>
        <w:rPr>
          <w:lang w:val="en-GB"/>
        </w:rPr>
        <w:t>s</w:t>
      </w:r>
      <w:r>
        <w:rPr>
          <w:lang w:val="en-GB"/>
        </w:rPr>
        <w:t xml:space="preserve"> between the pair of groups (as seen for instance, in </w:t>
      </w:r>
      <w:r w:rsidRPr="007C4FCE">
        <w:rPr>
          <w:lang w:val="en-GB"/>
        </w:rPr>
        <w:t>the comparison between "</w:t>
      </w:r>
      <w:r>
        <w:rPr>
          <w:lang w:val="en-GB"/>
        </w:rPr>
        <w:t>BLD SAV/LIFE INS</w:t>
      </w:r>
      <w:r w:rsidRPr="007C4FCE">
        <w:rPr>
          <w:lang w:val="en-GB"/>
        </w:rPr>
        <w:t>" and "</w:t>
      </w:r>
      <w:r>
        <w:rPr>
          <w:lang w:val="en-GB"/>
        </w:rPr>
        <w:t>CAR OR OTHER</w:t>
      </w:r>
      <w:r w:rsidRPr="007C4FCE">
        <w:rPr>
          <w:lang w:val="en-GB"/>
        </w:rPr>
        <w:t>”,</w:t>
      </w:r>
      <w:r>
        <w:rPr>
          <w:lang w:val="en-GB"/>
        </w:rPr>
        <w:t xml:space="preserve"> which </w:t>
      </w:r>
      <w:r w:rsidRPr="007C4FCE">
        <w:rPr>
          <w:lang w:val="en-GB"/>
        </w:rPr>
        <w:t>has a p-value of 0.</w:t>
      </w:r>
      <w:r>
        <w:rPr>
          <w:lang w:val="en-GB"/>
        </w:rPr>
        <w:t>00</w:t>
      </w:r>
      <w:r>
        <w:rPr>
          <w:lang w:val="en-GB"/>
        </w:rPr>
        <w:t>4</w:t>
      </w:r>
      <w:r>
        <w:rPr>
          <w:lang w:val="en-GB"/>
        </w:rPr>
        <w:t>)</w:t>
      </w:r>
      <w:r>
        <w:rPr>
          <w:lang w:val="en-GB"/>
        </w:rPr>
        <w:t xml:space="preserve"> </w:t>
      </w:r>
      <w:r>
        <w:rPr>
          <w:lang w:val="en-GB"/>
        </w:rPr>
        <w:t xml:space="preserve">when accounting for “Duration in months” as the dependent variable. </w:t>
      </w:r>
    </w:p>
    <w:p w14:paraId="771719D8" w14:textId="29B51A41" w:rsidR="003E50CD" w:rsidRDefault="003E50CD" w:rsidP="003E50CD">
      <w:pPr>
        <w:rPr>
          <w:lang w:val="en-GB"/>
        </w:rPr>
      </w:pPr>
      <w:r>
        <w:rPr>
          <w:lang w:val="en-GB"/>
        </w:rPr>
        <w:t>Similarly</w:t>
      </w:r>
      <w:r>
        <w:rPr>
          <w:lang w:val="en-GB"/>
        </w:rPr>
        <w:t xml:space="preserve">, there is a significant difference between groups (as seen for instance, in </w:t>
      </w:r>
      <w:r w:rsidRPr="007C4FCE">
        <w:rPr>
          <w:lang w:val="en-GB"/>
        </w:rPr>
        <w:t>the comparison between "</w:t>
      </w:r>
      <w:r>
        <w:rPr>
          <w:lang w:val="en-GB"/>
        </w:rPr>
        <w:t>BLD SAV/LIFE INS</w:t>
      </w:r>
      <w:r w:rsidRPr="007C4FCE">
        <w:rPr>
          <w:lang w:val="en-GB"/>
        </w:rPr>
        <w:t>" and "</w:t>
      </w:r>
      <w:r>
        <w:rPr>
          <w:lang w:val="en-GB"/>
        </w:rPr>
        <w:t>Real Estate</w:t>
      </w:r>
      <w:r w:rsidRPr="007C4FCE">
        <w:rPr>
          <w:lang w:val="en-GB"/>
        </w:rPr>
        <w:t>”,</w:t>
      </w:r>
      <w:r>
        <w:rPr>
          <w:lang w:val="en-GB"/>
        </w:rPr>
        <w:t xml:space="preserve"> which </w:t>
      </w:r>
      <w:r w:rsidRPr="007C4FCE">
        <w:rPr>
          <w:lang w:val="en-GB"/>
        </w:rPr>
        <w:t xml:space="preserve">has a p-value of </w:t>
      </w:r>
      <w:r>
        <w:rPr>
          <w:lang w:val="en-GB"/>
        </w:rPr>
        <w:t xml:space="preserve">&lt; </w:t>
      </w:r>
      <w:r w:rsidRPr="007C4FCE">
        <w:rPr>
          <w:lang w:val="en-GB"/>
        </w:rPr>
        <w:t>0.</w:t>
      </w:r>
      <w:r>
        <w:rPr>
          <w:lang w:val="en-GB"/>
        </w:rPr>
        <w:t>00</w:t>
      </w:r>
      <w:r>
        <w:rPr>
          <w:lang w:val="en-GB"/>
        </w:rPr>
        <w:t>1)</w:t>
      </w:r>
      <w:r w:rsidRPr="007C4FCE">
        <w:rPr>
          <w:lang w:val="en-GB"/>
        </w:rPr>
        <w:t xml:space="preserve">, </w:t>
      </w:r>
      <w:r>
        <w:rPr>
          <w:lang w:val="en-GB"/>
        </w:rPr>
        <w:t>when</w:t>
      </w:r>
      <w:r>
        <w:rPr>
          <w:lang w:val="en-GB"/>
        </w:rPr>
        <w:t xml:space="preserve"> accounting for “Credit amount” as the dependent variable.</w:t>
      </w:r>
    </w:p>
    <w:p w14:paraId="3224FAFF" w14:textId="77777777" w:rsidR="00305A40" w:rsidRDefault="00305A40" w:rsidP="00C31660">
      <w:pPr>
        <w:rPr>
          <w:lang w:val="en-GB"/>
        </w:rPr>
      </w:pPr>
    </w:p>
    <w:p w14:paraId="42BD32F5" w14:textId="40B83770" w:rsidR="00305A40" w:rsidRDefault="003E50CD" w:rsidP="00C31660">
      <w:pPr>
        <w:rPr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7633A684" wp14:editId="3140D30A">
            <wp:extent cx="4958687" cy="3277590"/>
            <wp:effectExtent l="0" t="0" r="0" b="0"/>
            <wp:docPr id="671852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86043" name="Picture 4003860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84" cy="32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BE0D" w14:textId="3B548786" w:rsidR="00305A40" w:rsidRDefault="00305A40" w:rsidP="00C3166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4DFE7D6" wp14:editId="241ABFE7">
            <wp:extent cx="4991538" cy="3610099"/>
            <wp:effectExtent l="0" t="0" r="0" b="0"/>
            <wp:docPr id="20408590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59085" name="Picture 204085908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90" cy="36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DA87" w14:textId="084D8019" w:rsidR="008A5DB2" w:rsidRDefault="008A5DB2" w:rsidP="008A5DB2">
      <w:pPr>
        <w:rPr>
          <w:lang w:val="en-GB"/>
        </w:rPr>
      </w:pPr>
      <w:r>
        <w:rPr>
          <w:lang w:val="en-GB"/>
        </w:rPr>
        <w:t>For “</w:t>
      </w:r>
      <w:r>
        <w:rPr>
          <w:lang w:val="en-GB"/>
        </w:rPr>
        <w:t>Employment type</w:t>
      </w:r>
      <w:r>
        <w:rPr>
          <w:lang w:val="en-GB"/>
        </w:rPr>
        <w:t xml:space="preserve">”, there are significant differences between the pair of groups (as seen for instance, in </w:t>
      </w:r>
      <w:r w:rsidRPr="007C4FCE">
        <w:rPr>
          <w:lang w:val="en-GB"/>
        </w:rPr>
        <w:t>the comparison between "</w:t>
      </w:r>
      <w:r>
        <w:rPr>
          <w:lang w:val="en-GB"/>
        </w:rPr>
        <w:t>UEMP</w:t>
      </w:r>
      <w:r w:rsidR="00BC2003">
        <w:rPr>
          <w:lang w:val="en-GB"/>
        </w:rPr>
        <w:t xml:space="preserve"> </w:t>
      </w:r>
      <w:r>
        <w:rPr>
          <w:lang w:val="en-GB"/>
        </w:rPr>
        <w:t>/</w:t>
      </w:r>
      <w:r w:rsidR="00BC2003">
        <w:rPr>
          <w:lang w:val="en-GB"/>
        </w:rPr>
        <w:t xml:space="preserve"> UNSKL NR</w:t>
      </w:r>
      <w:r w:rsidRPr="007C4FCE">
        <w:rPr>
          <w:lang w:val="en-GB"/>
        </w:rPr>
        <w:t>" and "</w:t>
      </w:r>
      <w:r w:rsidR="00BC2003">
        <w:rPr>
          <w:lang w:val="en-GB"/>
        </w:rPr>
        <w:t>MGT / SELF-EMP</w:t>
      </w:r>
      <w:r w:rsidRPr="007C4FCE">
        <w:rPr>
          <w:lang w:val="en-GB"/>
        </w:rPr>
        <w:t>”,</w:t>
      </w:r>
      <w:r>
        <w:rPr>
          <w:lang w:val="en-GB"/>
        </w:rPr>
        <w:t xml:space="preserve"> which </w:t>
      </w:r>
      <w:r w:rsidRPr="007C4FCE">
        <w:rPr>
          <w:lang w:val="en-GB"/>
        </w:rPr>
        <w:t>has a p-value of 0.</w:t>
      </w:r>
      <w:r>
        <w:rPr>
          <w:lang w:val="en-GB"/>
        </w:rPr>
        <w:t>0</w:t>
      </w:r>
      <w:r w:rsidR="00BC2003">
        <w:rPr>
          <w:lang w:val="en-GB"/>
        </w:rPr>
        <w:t>15</w:t>
      </w:r>
      <w:r>
        <w:rPr>
          <w:lang w:val="en-GB"/>
        </w:rPr>
        <w:t xml:space="preserve">) when accounting for “Duration in months” as the dependent variable. </w:t>
      </w:r>
    </w:p>
    <w:p w14:paraId="162F6801" w14:textId="58103DBA" w:rsidR="008A5DB2" w:rsidRDefault="008A5DB2" w:rsidP="008A5DB2">
      <w:pPr>
        <w:rPr>
          <w:lang w:val="en-GB"/>
        </w:rPr>
      </w:pPr>
      <w:r>
        <w:rPr>
          <w:lang w:val="en-GB"/>
        </w:rPr>
        <w:t xml:space="preserve">Similarly, there is a significant difference between groups (as seen for instance, in </w:t>
      </w:r>
      <w:r w:rsidRPr="007C4FCE">
        <w:rPr>
          <w:lang w:val="en-GB"/>
        </w:rPr>
        <w:t>the comparison between "</w:t>
      </w:r>
      <w:r w:rsidR="00BC2003">
        <w:rPr>
          <w:lang w:val="en-GB"/>
        </w:rPr>
        <w:t xml:space="preserve">SKL EMP </w:t>
      </w:r>
      <w:r>
        <w:rPr>
          <w:lang w:val="en-GB"/>
        </w:rPr>
        <w:t>/</w:t>
      </w:r>
      <w:r w:rsidR="00BC2003">
        <w:rPr>
          <w:lang w:val="en-GB"/>
        </w:rPr>
        <w:t xml:space="preserve"> OFFICIAL</w:t>
      </w:r>
      <w:r w:rsidRPr="007C4FCE">
        <w:rPr>
          <w:lang w:val="en-GB"/>
        </w:rPr>
        <w:t>" and "</w:t>
      </w:r>
      <w:r w:rsidR="00BC2003">
        <w:rPr>
          <w:lang w:val="en-GB"/>
        </w:rPr>
        <w:t>UNSKL RESIDENT</w:t>
      </w:r>
      <w:r w:rsidRPr="007C4FCE">
        <w:rPr>
          <w:lang w:val="en-GB"/>
        </w:rPr>
        <w:t>”,</w:t>
      </w:r>
      <w:r>
        <w:rPr>
          <w:lang w:val="en-GB"/>
        </w:rPr>
        <w:t xml:space="preserve"> which </w:t>
      </w:r>
      <w:r w:rsidRPr="007C4FCE">
        <w:rPr>
          <w:lang w:val="en-GB"/>
        </w:rPr>
        <w:t xml:space="preserve">has a p-value of </w:t>
      </w:r>
      <w:r>
        <w:rPr>
          <w:lang w:val="en-GB"/>
        </w:rPr>
        <w:t xml:space="preserve">&lt; </w:t>
      </w:r>
      <w:r w:rsidRPr="007C4FCE">
        <w:rPr>
          <w:lang w:val="en-GB"/>
        </w:rPr>
        <w:t>0.</w:t>
      </w:r>
      <w:r>
        <w:rPr>
          <w:lang w:val="en-GB"/>
        </w:rPr>
        <w:t>00</w:t>
      </w:r>
      <w:r w:rsidR="00BC2003">
        <w:rPr>
          <w:lang w:val="en-GB"/>
        </w:rPr>
        <w:t>4</w:t>
      </w:r>
      <w:r>
        <w:rPr>
          <w:lang w:val="en-GB"/>
        </w:rPr>
        <w:t>)</w:t>
      </w:r>
      <w:r w:rsidRPr="007C4FCE">
        <w:rPr>
          <w:lang w:val="en-GB"/>
        </w:rPr>
        <w:t xml:space="preserve">, </w:t>
      </w:r>
      <w:r>
        <w:rPr>
          <w:lang w:val="en-GB"/>
        </w:rPr>
        <w:t>when accounting for “Credit amount” as the dependent variable.</w:t>
      </w:r>
    </w:p>
    <w:p w14:paraId="502B17D2" w14:textId="04F52F9C" w:rsidR="00BC2003" w:rsidRDefault="00BC2003" w:rsidP="00BC2003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lastRenderedPageBreak/>
        <w:t>TEST OF BETWEEN-SUBJECTS EFFECTS INTERPRETATION</w:t>
      </w:r>
      <w:r w:rsidRPr="00305A40">
        <w:rPr>
          <w:b/>
          <w:bCs/>
          <w:u w:val="single"/>
          <w:lang w:val="en-GB"/>
        </w:rPr>
        <w:t>.</w:t>
      </w:r>
    </w:p>
    <w:p w14:paraId="27756A3E" w14:textId="7913106F" w:rsidR="00D367C3" w:rsidRDefault="00D367C3" w:rsidP="00BC2003">
      <w:pPr>
        <w:rPr>
          <w:b/>
          <w:bCs/>
          <w:u w:val="single"/>
          <w:lang w:val="en-GB"/>
        </w:rPr>
      </w:pPr>
      <w:r>
        <w:rPr>
          <w:b/>
          <w:bCs/>
          <w:noProof/>
          <w:u w:val="single"/>
          <w:lang w:val="en-GB"/>
        </w:rPr>
        <w:drawing>
          <wp:inline distT="0" distB="0" distL="0" distR="0" wp14:anchorId="6B6A5AC6" wp14:editId="1910539D">
            <wp:extent cx="5731510" cy="3114675"/>
            <wp:effectExtent l="0" t="0" r="0" b="0"/>
            <wp:docPr id="21387865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86581" name="Picture 21387865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E88F" w14:textId="4399A7B9" w:rsidR="00C24CA9" w:rsidRDefault="00C24CA9" w:rsidP="00C24CA9">
      <w:pPr>
        <w:rPr>
          <w:lang w:val="en-GB"/>
        </w:rPr>
      </w:pPr>
      <w:r w:rsidRPr="00C31660">
        <w:rPr>
          <w:b/>
          <w:bCs/>
          <w:i/>
          <w:iCs/>
          <w:lang w:val="en-GB"/>
        </w:rPr>
        <w:t>H</w:t>
      </w:r>
      <w:r w:rsidRPr="00C31660">
        <w:rPr>
          <w:b/>
          <w:bCs/>
          <w:i/>
          <w:iCs/>
          <w:vertAlign w:val="subscript"/>
          <w:lang w:val="en-GB"/>
        </w:rPr>
        <w:t>0</w:t>
      </w:r>
      <w:r>
        <w:rPr>
          <w:lang w:val="en-GB"/>
        </w:rPr>
        <w:t xml:space="preserve">: </w:t>
      </w:r>
      <w:r w:rsidRPr="00C24CA9">
        <w:rPr>
          <w:sz w:val="21"/>
          <w:szCs w:val="21"/>
          <w:lang w:val="en-GB"/>
        </w:rPr>
        <w:t xml:space="preserve">There </w:t>
      </w:r>
      <w:r w:rsidR="007A18AA" w:rsidRPr="00C24CA9">
        <w:rPr>
          <w:sz w:val="21"/>
          <w:szCs w:val="21"/>
          <w:lang w:val="en-GB"/>
        </w:rPr>
        <w:t>is</w:t>
      </w:r>
      <w:r w:rsidRPr="00C24CA9">
        <w:rPr>
          <w:sz w:val="21"/>
          <w:szCs w:val="21"/>
          <w:lang w:val="en-GB"/>
        </w:rPr>
        <w:t xml:space="preserve"> no significant </w:t>
      </w:r>
      <w:r w:rsidR="007A18AA">
        <w:rPr>
          <w:sz w:val="21"/>
          <w:szCs w:val="21"/>
          <w:lang w:val="en-GB"/>
        </w:rPr>
        <w:t>effect</w:t>
      </w:r>
      <w:r w:rsidRPr="00C24CA9">
        <w:rPr>
          <w:sz w:val="21"/>
          <w:szCs w:val="21"/>
          <w:lang w:val="en-GB"/>
        </w:rPr>
        <w:t xml:space="preserve"> </w:t>
      </w:r>
      <w:r w:rsidR="007A18AA">
        <w:rPr>
          <w:sz w:val="21"/>
          <w:szCs w:val="21"/>
          <w:lang w:val="en-GB"/>
        </w:rPr>
        <w:t>o</w:t>
      </w:r>
      <w:r w:rsidRPr="00C24CA9">
        <w:rPr>
          <w:sz w:val="21"/>
          <w:szCs w:val="21"/>
          <w:lang w:val="en-GB"/>
        </w:rPr>
        <w:t>n the dependent variables</w:t>
      </w:r>
      <w:r w:rsidR="007A18AA">
        <w:rPr>
          <w:sz w:val="21"/>
          <w:szCs w:val="21"/>
          <w:lang w:val="en-GB"/>
        </w:rPr>
        <w:t xml:space="preserve"> by the independent variable.</w:t>
      </w:r>
    </w:p>
    <w:p w14:paraId="27DE3359" w14:textId="43913C2C" w:rsidR="0019276B" w:rsidRPr="0019276B" w:rsidRDefault="00C24CA9" w:rsidP="008A5DB2">
      <w:pPr>
        <w:rPr>
          <w:lang w:val="en-GB"/>
        </w:rPr>
      </w:pPr>
      <w:r w:rsidRPr="00C31660">
        <w:rPr>
          <w:b/>
          <w:bCs/>
          <w:i/>
          <w:iCs/>
          <w:lang w:val="en-GB"/>
        </w:rPr>
        <w:t>H</w:t>
      </w:r>
      <w:r w:rsidRPr="00C31660">
        <w:rPr>
          <w:b/>
          <w:bCs/>
          <w:i/>
          <w:iCs/>
          <w:vertAlign w:val="subscript"/>
          <w:lang w:val="en-GB"/>
        </w:rPr>
        <w:t>1</w:t>
      </w:r>
      <w:r>
        <w:rPr>
          <w:lang w:val="en-GB"/>
        </w:rPr>
        <w:t>:</w:t>
      </w:r>
      <w:r w:rsidR="007A18AA" w:rsidRPr="007A18AA">
        <w:rPr>
          <w:sz w:val="21"/>
          <w:szCs w:val="21"/>
          <w:lang w:val="en-GB"/>
        </w:rPr>
        <w:t xml:space="preserve"> </w:t>
      </w:r>
      <w:r w:rsidR="007A18AA" w:rsidRPr="00C24CA9">
        <w:rPr>
          <w:sz w:val="21"/>
          <w:szCs w:val="21"/>
          <w:lang w:val="en-GB"/>
        </w:rPr>
        <w:t xml:space="preserve">There </w:t>
      </w:r>
      <w:r w:rsidR="007A18AA" w:rsidRPr="00C24CA9">
        <w:rPr>
          <w:sz w:val="21"/>
          <w:szCs w:val="21"/>
          <w:lang w:val="en-GB"/>
        </w:rPr>
        <w:t>is</w:t>
      </w:r>
      <w:r w:rsidR="007A18AA" w:rsidRPr="00C24CA9">
        <w:rPr>
          <w:sz w:val="21"/>
          <w:szCs w:val="21"/>
          <w:lang w:val="en-GB"/>
        </w:rPr>
        <w:t xml:space="preserve"> </w:t>
      </w:r>
      <w:r w:rsidR="007A18AA">
        <w:rPr>
          <w:sz w:val="21"/>
          <w:szCs w:val="21"/>
          <w:lang w:val="en-GB"/>
        </w:rPr>
        <w:t>at least one</w:t>
      </w:r>
      <w:r w:rsidR="007A18AA" w:rsidRPr="00C24CA9">
        <w:rPr>
          <w:sz w:val="21"/>
          <w:szCs w:val="21"/>
          <w:lang w:val="en-GB"/>
        </w:rPr>
        <w:t xml:space="preserve"> significant </w:t>
      </w:r>
      <w:r w:rsidR="007A18AA">
        <w:rPr>
          <w:sz w:val="21"/>
          <w:szCs w:val="21"/>
          <w:lang w:val="en-GB"/>
        </w:rPr>
        <w:t>effect</w:t>
      </w:r>
      <w:r w:rsidR="007A18AA" w:rsidRPr="00C24CA9">
        <w:rPr>
          <w:sz w:val="21"/>
          <w:szCs w:val="21"/>
          <w:lang w:val="en-GB"/>
        </w:rPr>
        <w:t xml:space="preserve"> </w:t>
      </w:r>
      <w:r w:rsidR="007A18AA">
        <w:rPr>
          <w:sz w:val="21"/>
          <w:szCs w:val="21"/>
          <w:lang w:val="en-GB"/>
        </w:rPr>
        <w:t>o</w:t>
      </w:r>
      <w:r w:rsidR="007A18AA" w:rsidRPr="00C24CA9">
        <w:rPr>
          <w:sz w:val="21"/>
          <w:szCs w:val="21"/>
          <w:lang w:val="en-GB"/>
        </w:rPr>
        <w:t>n the dependent variables</w:t>
      </w:r>
      <w:r w:rsidR="007A18AA">
        <w:rPr>
          <w:sz w:val="21"/>
          <w:szCs w:val="21"/>
          <w:lang w:val="en-GB"/>
        </w:rPr>
        <w:t xml:space="preserve"> by the independent variable.</w:t>
      </w:r>
    </w:p>
    <w:p w14:paraId="4000E739" w14:textId="77777777" w:rsidR="0019276B" w:rsidRDefault="0019276B" w:rsidP="008A5DB2">
      <w:pPr>
        <w:rPr>
          <w:i/>
          <w:iCs/>
          <w:lang w:val="en-GB"/>
        </w:rPr>
      </w:pPr>
    </w:p>
    <w:p w14:paraId="2331FFB2" w14:textId="3656EE4E" w:rsidR="00BC2003" w:rsidRDefault="007A18AA" w:rsidP="008A5DB2">
      <w:pPr>
        <w:rPr>
          <w:lang w:val="en-GB"/>
        </w:rPr>
      </w:pPr>
      <w:r w:rsidRPr="007A18AA">
        <w:rPr>
          <w:i/>
          <w:iCs/>
          <w:lang w:val="en-GB"/>
        </w:rPr>
        <w:t>Observation</w:t>
      </w:r>
      <w:r>
        <w:rPr>
          <w:lang w:val="en-GB"/>
        </w:rPr>
        <w:t xml:space="preserve">: </w:t>
      </w:r>
      <w:r w:rsidR="00C24CA9">
        <w:rPr>
          <w:lang w:val="en-GB"/>
        </w:rPr>
        <w:t xml:space="preserve"> </w:t>
      </w:r>
      <w:r>
        <w:rPr>
          <w:lang w:val="en-GB"/>
        </w:rPr>
        <w:t>T</w:t>
      </w:r>
      <w:r w:rsidR="00C24CA9">
        <w:rPr>
          <w:lang w:val="en-GB"/>
        </w:rPr>
        <w:t xml:space="preserve">he associated p-value for the </w:t>
      </w:r>
      <w:r>
        <w:rPr>
          <w:lang w:val="en-GB"/>
        </w:rPr>
        <w:t>“Savings plus bonds” with the “Duration in months” is 0.095, which is &gt; 0.05 alpha reference value.</w:t>
      </w:r>
    </w:p>
    <w:p w14:paraId="3CA5E6BA" w14:textId="77777777" w:rsidR="0019276B" w:rsidRDefault="0019276B" w:rsidP="008A5DB2">
      <w:pPr>
        <w:rPr>
          <w:lang w:val="en-GB"/>
        </w:rPr>
      </w:pPr>
    </w:p>
    <w:p w14:paraId="07D3D1B0" w14:textId="06EC2599" w:rsidR="007A18AA" w:rsidRDefault="007A18AA" w:rsidP="008A5DB2">
      <w:pPr>
        <w:rPr>
          <w:lang w:val="en-GB"/>
        </w:rPr>
      </w:pPr>
      <w:r>
        <w:rPr>
          <w:lang w:val="en-GB"/>
        </w:rPr>
        <w:t xml:space="preserve">Conclusion: </w:t>
      </w:r>
      <w:r w:rsidR="0019276B">
        <w:rPr>
          <w:lang w:val="en-GB"/>
        </w:rPr>
        <w:t xml:space="preserve">We there fail to reject </w:t>
      </w:r>
      <w:r w:rsidR="0019276B" w:rsidRPr="00C31660">
        <w:rPr>
          <w:b/>
          <w:bCs/>
          <w:i/>
          <w:iCs/>
          <w:lang w:val="en-GB"/>
        </w:rPr>
        <w:t>H</w:t>
      </w:r>
      <w:r w:rsidR="0019276B" w:rsidRPr="00C31660">
        <w:rPr>
          <w:b/>
          <w:bCs/>
          <w:i/>
          <w:iCs/>
          <w:vertAlign w:val="subscript"/>
          <w:lang w:val="en-GB"/>
        </w:rPr>
        <w:t>0</w:t>
      </w:r>
      <w:r w:rsidR="0019276B">
        <w:rPr>
          <w:b/>
          <w:bCs/>
          <w:i/>
          <w:iCs/>
          <w:vertAlign w:val="subscript"/>
          <w:lang w:val="en-GB"/>
        </w:rPr>
        <w:t xml:space="preserve">. </w:t>
      </w:r>
      <w:r w:rsidR="0019276B">
        <w:rPr>
          <w:b/>
          <w:bCs/>
          <w:i/>
          <w:iCs/>
          <w:lang w:val="en-GB"/>
        </w:rPr>
        <w:t xml:space="preserve"> </w:t>
      </w:r>
      <w:r w:rsidR="0019276B">
        <w:rPr>
          <w:b/>
          <w:bCs/>
          <w:i/>
          <w:iCs/>
          <w:vertAlign w:val="subscript"/>
          <w:lang w:val="en-GB"/>
        </w:rPr>
        <w:t xml:space="preserve"> </w:t>
      </w:r>
      <w:r w:rsidR="0019276B" w:rsidRPr="0019276B">
        <w:rPr>
          <w:sz w:val="21"/>
          <w:szCs w:val="21"/>
          <w:lang w:val="en-GB"/>
        </w:rPr>
        <w:t>Thus, t</w:t>
      </w:r>
      <w:r w:rsidR="0019276B" w:rsidRPr="0019276B">
        <w:rPr>
          <w:sz w:val="21"/>
          <w:szCs w:val="21"/>
          <w:lang w:val="en-GB"/>
        </w:rPr>
        <w:t>here is no significant effect on the dependent variables by the independent variable</w:t>
      </w:r>
    </w:p>
    <w:p w14:paraId="546D25F6" w14:textId="77777777" w:rsidR="007A18AA" w:rsidRDefault="007A18AA" w:rsidP="008A5DB2">
      <w:pPr>
        <w:rPr>
          <w:lang w:val="en-GB"/>
        </w:rPr>
      </w:pPr>
    </w:p>
    <w:p w14:paraId="18DD2ACE" w14:textId="77777777" w:rsidR="008A5DB2" w:rsidRDefault="008A5DB2" w:rsidP="00C31660">
      <w:pPr>
        <w:rPr>
          <w:lang w:val="en-GB"/>
        </w:rPr>
      </w:pPr>
    </w:p>
    <w:sectPr w:rsidR="008A5D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B11"/>
    <w:rsid w:val="0019276B"/>
    <w:rsid w:val="00305A40"/>
    <w:rsid w:val="003E50CD"/>
    <w:rsid w:val="004E7B2D"/>
    <w:rsid w:val="005236BB"/>
    <w:rsid w:val="007A18AA"/>
    <w:rsid w:val="007C4FCE"/>
    <w:rsid w:val="0084539C"/>
    <w:rsid w:val="00881B11"/>
    <w:rsid w:val="008A5DB2"/>
    <w:rsid w:val="00B30531"/>
    <w:rsid w:val="00BC2003"/>
    <w:rsid w:val="00C24CA9"/>
    <w:rsid w:val="00C31660"/>
    <w:rsid w:val="00C33DB0"/>
    <w:rsid w:val="00C659DD"/>
    <w:rsid w:val="00C849D4"/>
    <w:rsid w:val="00D367C3"/>
    <w:rsid w:val="00E62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1FCEAF7"/>
  <w15:chartTrackingRefBased/>
  <w15:docId w15:val="{6C5C9CF1-ECBF-4E4E-BD4F-4F7B34EA5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1B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1B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1B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1B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1B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1B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1B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1B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1B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B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1B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1B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1B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1B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1B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1B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1B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1B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1B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1B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1B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1B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1B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1B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1B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1B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1B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1B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1B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5116F72-E17F-924E-AB8B-7B2F72533949}">
  <we:reference id="3224b16f-7ab2-4dd6-852f-7f7d85619cde" version="1.2.1.0" store="EXCatalog" storeType="EXCatalog"/>
  <we:alternateReferences>
    <we:reference id="WA200000086" version="1.2.1.0" store="en-ZA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OLUDARE AKINWALE JOHN OLUDARE</dc:creator>
  <cp:keywords/>
  <dc:description/>
  <cp:lastModifiedBy>OLUDARE AKINWALE JOHN OLUDARE</cp:lastModifiedBy>
  <cp:revision>2</cp:revision>
  <dcterms:created xsi:type="dcterms:W3CDTF">2024-07-10T10:03:00Z</dcterms:created>
  <dcterms:modified xsi:type="dcterms:W3CDTF">2024-07-10T10:03:00Z</dcterms:modified>
</cp:coreProperties>
</file>