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3"/>
        <w:keepNext w:val="1"/>
        <w:keepLines w:val="0"/>
        <w:shd w:fill="ffffff" w:val="clear"/>
        <w:spacing w:after="100" w:before="0" w:line="288" w:lineRule="auto"/>
        <w:rPr/>
      </w:pPr>
      <w:r w:rsidDel="00000000" w:rsidR="00000000" w:rsidRPr="00000000">
        <w:rPr>
          <w:b w:val="1"/>
          <w:sz w:val="46"/>
          <w:szCs w:val="46"/>
          <w:rtl w:val="0"/>
        </w:rPr>
        <w:t xml:space="preserve">Frequent itemsets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1"/>
          <w:i w:val="0"/>
          <w:smallCaps w:val="0"/>
          <w:strike w:val="0"/>
          <w:color w:val="fd1402"/>
          <w:sz w:val="22"/>
          <w:szCs w:val="22"/>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fd1402"/>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Suppose we have transactions that satisfy the following assumptions:</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the support threshold, is 10,000.</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one million items, which are represented by the integers 0,1,...,999999.</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frequent items, that is, items that occur 10,000 times or more.</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one million pairs that occur 10,000 times or more.</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2</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pairs that occur exactly once.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of these pairs consist of two frequent items, the other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each have at least one </w:t>
      </w:r>
      <w:r w:rsidDel="00000000" w:rsidR="00000000" w:rsidRPr="00000000">
        <w:rPr>
          <w:rtl w:val="0"/>
        </w:rPr>
        <w:t xml:space="preserve">non frequent</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item. </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 other pairs occur at all. </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Integers are always represented by 4 bytes.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Suppose we run the a-priori algorithm to find frequent pairs and can choose on the second pass between the triangular-matrix method for counting candidate pairs (a triangular array count[i][j] that holds an integer count for each pair of items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&lt;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a function of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what is the minimum number of bytes of main memory needed to execute the a-priori algorithm on this data?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 xml:space="preserve">Ans.  Given,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ab/>
        <w:t xml:space="preserve">N = 10,000</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ab/>
        <w:t xml:space="preserve">M = 1000000 * 4 = 40M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ab/>
        <w:t xml:space="preserve">Total bytes, S = 2*N^2</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ab/>
        <w:tab/>
        <w:tab/>
        <w:t xml:space="preserve">= 2 *10000^2</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tab/>
        <w:tab/>
        <w:tab/>
        <w:t xml:space="preserve">= 200M bytes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2</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Below is a table representing eight transactions and five items: Beer, Coke, Pepsi, Milk, and Juice. The items are represented by their first letters; e.g., "M" = milk. An "x" indicates membership of the item in the transaction.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2397760</wp:posOffset>
            </wp:positionH>
            <wp:positionV relativeFrom="paragraph">
              <wp:posOffset>635</wp:posOffset>
            </wp:positionV>
            <wp:extent cx="1148080" cy="23114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8080" cy="2311400"/>
                    </a:xfrm>
                    <a:prstGeom prst="rect"/>
                    <a:ln/>
                  </pic:spPr>
                </pic:pic>
              </a:graphicData>
            </a:graphic>
          </wp:anchor>
        </w:drawing>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Compute the support for each of the 10 pairs of items. If the support threshold is 2, find out the pairs that are frequent itemsets.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t xml:space="preserve">Ans.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t xml:space="preserve"> </w:t>
      </w:r>
      <w:r w:rsidDel="00000000" w:rsidR="00000000" w:rsidRPr="00000000">
        <w:rPr/>
        <w:drawing>
          <wp:inline distB="114300" distT="114300" distL="114300" distR="114300">
            <wp:extent cx="4795838" cy="440387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95838" cy="44038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990000"/>
          <w:sz w:val="22"/>
          <w:szCs w:val="22"/>
          <w:u w:val="none"/>
          <w:shd w:fill="auto" w:val="clear"/>
          <w:vertAlign w:val="baseline"/>
        </w:rPr>
      </w:pP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Question 3</w:t>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Suppose we perform the PCY algorithm to find frequent pairs, with market-basket data meeting the following specifications: </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the support threshold, is 10,000.</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one million items, which are represented by the integers 0,1,...,999999.</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250,000 frequent items, that is, items that occur 10,000 times or more.</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one million pairs that occur 10,000 times or more.</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are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pairs that occur exactly once and consist of 2 frequent items.</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 other pairs occur at all.</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Integers are always represented by 4 bytes.</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When we hash pairs, they distribute among buckets randomly, but as evenly as possible; i.e., you may assume that each bucket gets exactly its fair share of the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pairs that occur once.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Suppose there are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what is the largest value of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for which we can successfully run the PCY algorithm on this data? Find out the value for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and value for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that is approximately (i.e., to within 10%) the largest possible value of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for that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2D">
      <w:pPr>
        <w:rPr/>
      </w:pPr>
      <w:r w:rsidDel="00000000" w:rsidR="00000000" w:rsidRPr="00000000">
        <w:rPr>
          <w:rtl w:val="0"/>
        </w:rPr>
        <w:t xml:space="preserve">Ans. </w:t>
      </w:r>
    </w:p>
    <w:p w:rsidR="00000000" w:rsidDel="00000000" w:rsidP="00000000" w:rsidRDefault="00000000" w:rsidRPr="00000000" w14:paraId="0000002E">
      <w:pPr>
        <w:rPr/>
      </w:pPr>
      <w:r w:rsidDel="00000000" w:rsidR="00000000" w:rsidRPr="00000000">
        <w:rPr/>
        <w:drawing>
          <wp:inline distB="114300" distT="114300" distL="114300" distR="114300">
            <wp:extent cx="4805363" cy="4497326"/>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805363" cy="449732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452813" cy="2432663"/>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452813" cy="243266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During a run of Toivonen's Algorithm with set of items {A,B,C,D,E,F,G,H} a sample is found to have the following maximal frequent itemsets: {A,B}, {A,C}, {A,D}, {B,C}, {E}, {F}. Compute the negative border. </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t xml:space="preserve">Ans. Negative border is a collection itemsets that are not frequent in the sample, but all of their immediate subsets(subsets constructed by deleting exactly one item) are frequent in the sample.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t xml:space="preserve">Negative borders are: {G}, {H}, {A,E}, {A,F}, {B,E}, {B,F}, {C,E}, {C,F}, {D,E}, {D,F}, {E, F}, {A,B,C}, {A,B,D}, {A,B,E}, {A,B, F}, {B,C,D}, {B,C,F}, {B,C,E}</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bidi w:val="0"/>
      <w:spacing w:line="276" w:lineRule="auto"/>
      <w:jc w:val="left"/>
    </w:pPr>
    <w:rPr>
      <w:rFonts w:ascii="Arial" w:cs="Arial" w:eastAsia="Arial" w:hAnsi="Arial"/>
      <w:color w:val="00000a"/>
      <w:sz w:val="22"/>
      <w:szCs w:val="22"/>
      <w:lang w:bidi="hi-IN" w:eastAsia="zh-CN" w:val="en"/>
    </w:rPr>
  </w:style>
  <w:style w:type="paragraph" w:styleId="Heading1">
    <w:name w:val="Heading 1"/>
    <w:basedOn w:val="Heading"/>
    <w:next w:val="Normal"/>
    <w:qFormat w:val="1"/>
    <w:pPr>
      <w:keepNext w:val="1"/>
      <w:keepLines w:val="1"/>
      <w:widowControl w:val="0"/>
      <w:bidi w:val="0"/>
      <w:spacing w:after="120" w:before="400" w:line="240" w:lineRule="auto"/>
      <w:jc w:val="left"/>
    </w:pPr>
    <w:rPr>
      <w:rFonts w:ascii="Arial" w:cs="Arial" w:eastAsia="Arial" w:hAnsi="Arial"/>
      <w:color w:val="00000a"/>
      <w:sz w:val="40"/>
      <w:szCs w:val="40"/>
      <w:lang w:bidi="hi-IN" w:eastAsia="zh-CN" w:val="en"/>
    </w:rPr>
  </w:style>
  <w:style w:type="paragraph" w:styleId="Heading2">
    <w:name w:val="Heading 2"/>
    <w:basedOn w:val="Heading"/>
    <w:next w:val="Normal"/>
    <w:qFormat w:val="1"/>
    <w:pPr>
      <w:keepNext w:val="1"/>
      <w:keepLines w:val="1"/>
      <w:widowControl w:val="0"/>
      <w:bidi w:val="0"/>
      <w:spacing w:after="120" w:before="360" w:line="240" w:lineRule="auto"/>
      <w:jc w:val="left"/>
    </w:pPr>
    <w:rPr>
      <w:rFonts w:ascii="Arial" w:cs="Arial" w:eastAsia="Arial" w:hAnsi="Arial"/>
      <w:b w:val="0"/>
      <w:color w:val="00000a"/>
      <w:sz w:val="32"/>
      <w:szCs w:val="32"/>
      <w:lang w:bidi="hi-IN" w:eastAsia="zh-CN" w:val="en"/>
    </w:rPr>
  </w:style>
  <w:style w:type="paragraph" w:styleId="Heading3">
    <w:name w:val="Heading 3"/>
    <w:basedOn w:val="Heading"/>
    <w:next w:val="Normal"/>
    <w:qFormat w:val="1"/>
    <w:pPr>
      <w:keepNext w:val="1"/>
      <w:keepLines w:val="1"/>
      <w:widowControl w:val="0"/>
      <w:bidi w:val="0"/>
      <w:spacing w:after="80" w:before="320" w:line="240" w:lineRule="auto"/>
      <w:jc w:val="left"/>
    </w:pPr>
    <w:rPr>
      <w:rFonts w:ascii="Arial" w:cs="Arial" w:eastAsia="Arial" w:hAnsi="Arial"/>
      <w:b w:val="0"/>
      <w:color w:val="434343"/>
      <w:sz w:val="28"/>
      <w:szCs w:val="28"/>
      <w:lang w:bidi="hi-IN" w:eastAsia="zh-CN" w:val="en"/>
    </w:rPr>
  </w:style>
  <w:style w:type="paragraph" w:styleId="Heading4">
    <w:name w:val="Heading 4"/>
    <w:basedOn w:val="Heading"/>
    <w:next w:val="Normal"/>
    <w:qFormat w:val="1"/>
    <w:pPr>
      <w:keepNext w:val="1"/>
      <w:keepLines w:val="1"/>
      <w:widowControl w:val="0"/>
      <w:bidi w:val="0"/>
      <w:spacing w:after="80" w:before="280" w:line="240" w:lineRule="auto"/>
      <w:jc w:val="left"/>
    </w:pPr>
    <w:rPr>
      <w:rFonts w:ascii="Arial" w:cs="Arial" w:eastAsia="Arial" w:hAnsi="Arial"/>
      <w:color w:val="666666"/>
      <w:sz w:val="24"/>
      <w:szCs w:val="24"/>
      <w:lang w:bidi="hi-IN" w:eastAsia="zh-CN" w:val="en"/>
    </w:rPr>
  </w:style>
  <w:style w:type="paragraph" w:styleId="Heading5">
    <w:name w:val="Heading 5"/>
    <w:basedOn w:val="Heading"/>
    <w:next w:val="Normal"/>
    <w:qFormat w:val="1"/>
    <w:pPr>
      <w:keepNext w:val="1"/>
      <w:keepLines w:val="1"/>
      <w:widowControl w:val="0"/>
      <w:bidi w:val="0"/>
      <w:spacing w:after="80" w:before="240" w:line="240" w:lineRule="auto"/>
      <w:jc w:val="left"/>
    </w:pPr>
    <w:rPr>
      <w:rFonts w:ascii="Arial" w:cs="Arial" w:eastAsia="Arial" w:hAnsi="Arial"/>
      <w:color w:val="666666"/>
      <w:sz w:val="22"/>
      <w:szCs w:val="22"/>
      <w:lang w:bidi="hi-IN" w:eastAsia="zh-CN" w:val="en"/>
    </w:rPr>
  </w:style>
  <w:style w:type="paragraph" w:styleId="Heading6">
    <w:name w:val="Heading 6"/>
    <w:basedOn w:val="Heading"/>
    <w:next w:val="Normal"/>
    <w:qFormat w:val="1"/>
    <w:pPr>
      <w:keepNext w:val="1"/>
      <w:keepLines w:val="1"/>
      <w:widowControl w:val="0"/>
      <w:bidi w:val="0"/>
      <w:spacing w:after="80" w:before="240" w:line="240" w:lineRule="auto"/>
      <w:jc w:val="left"/>
    </w:pPr>
    <w:rPr>
      <w:rFonts w:ascii="Arial" w:cs="Arial" w:eastAsia="Arial" w:hAnsi="Arial"/>
      <w:i w:val="1"/>
      <w:color w:val="666666"/>
      <w:sz w:val="22"/>
      <w:szCs w:val="22"/>
      <w:lang w:bidi="hi-IN" w:eastAsia="zh-CN" w:val="en"/>
    </w:rPr>
  </w:style>
  <w:style w:type="character" w:styleId="ListLabel1">
    <w:name w:val="ListLabel 1"/>
    <w:qFormat w:val="1"/>
    <w:rPr>
      <w:rFonts w:cs="Times New Roman" w:eastAsia="Times New Roman"/>
      <w:color w:val="222635"/>
      <w:sz w:val="29"/>
      <w:szCs w:val="29"/>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cs="Times New Roman" w:eastAsia="Times New Roman"/>
      <w:color w:val="222635"/>
      <w:sz w:val="29"/>
      <w:szCs w:val="29"/>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rFonts w:cs="Times New Roman" w:eastAsia="Times New Roman"/>
      <w:color w:val="222635"/>
      <w:sz w:val="29"/>
      <w:szCs w:val="29"/>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rFonts w:cs="Arial" w:eastAsia="Arial"/>
      <w:color w:val="666666"/>
      <w:sz w:val="27"/>
      <w:szCs w:val="27"/>
      <w:u w:val="none"/>
    </w:rPr>
  </w:style>
  <w:style w:type="character" w:styleId="ListLabel29">
    <w:name w:val="ListLabel 29"/>
    <w:qFormat w:val="1"/>
    <w:rPr>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u w:val="none"/>
    </w:rPr>
  </w:style>
  <w:style w:type="character" w:styleId="ListLabel36">
    <w:name w:val="ListLabel 36"/>
    <w:qFormat w:val="1"/>
    <w:rPr>
      <w:u w:val="none"/>
    </w:rPr>
  </w:style>
  <w:style w:type="character" w:styleId="InternetLink">
    <w:name w:val="Internet Link"/>
    <w:rPr>
      <w:color w:val="000080"/>
      <w:u w:val="single"/>
      <w:lang w:bidi="zxx" w:eastAsia="zxx" w:val="zxx"/>
    </w:rPr>
  </w:style>
  <w:style w:type="character" w:styleId="NumberingSymbols">
    <w:name w:val="Numbering Symbols"/>
    <w:qFormat w:val="1"/>
    <w:rPr/>
  </w:style>
  <w:style w:type="character" w:styleId="Teletype">
    <w:name w:val="Teletype"/>
    <w:qFormat w:val="1"/>
    <w:rPr>
      <w:rFonts w:ascii="Liberation Mono" w:cs="Liberation Mono" w:eastAsia="Nimbus Mono L" w:hAnsi="Liberation Mono"/>
    </w:rPr>
  </w:style>
  <w:style w:type="character" w:styleId="Bullets">
    <w:name w:val="Bullets"/>
    <w:qFormat w:val="1"/>
    <w:rPr>
      <w:rFonts w:ascii="OpenSymbol" w:cs="OpenSymbol" w:eastAsia="OpenSymbol" w:hAnsi="OpenSymbol"/>
    </w:rPr>
  </w:style>
  <w:style w:type="character" w:styleId="ListLabel37">
    <w:name w:val="ListLabel 37"/>
    <w:qFormat w:val="1"/>
    <w:rPr>
      <w:rFonts w:cs="OpenSymbol"/>
    </w:rPr>
  </w:style>
  <w:style w:type="character" w:styleId="ListLabel38">
    <w:name w:val="ListLabel 38"/>
    <w:qFormat w:val="1"/>
    <w:rPr>
      <w:rFonts w:cs="OpenSymbol"/>
    </w:rPr>
  </w:style>
  <w:style w:type="character" w:styleId="ListLabel39">
    <w:name w:val="ListLabel 39"/>
    <w:qFormat w:val="1"/>
    <w:rPr>
      <w:rFonts w:cs="OpenSymbol"/>
    </w:rPr>
  </w:style>
  <w:style w:type="character" w:styleId="ListLabel40">
    <w:name w:val="ListLabel 40"/>
    <w:qFormat w:val="1"/>
    <w:rPr>
      <w:rFonts w:cs="OpenSymbol"/>
    </w:rPr>
  </w:style>
  <w:style w:type="character" w:styleId="ListLabel41">
    <w:name w:val="ListLabel 41"/>
    <w:qFormat w:val="1"/>
    <w:rPr>
      <w:rFonts w:cs="OpenSymbol"/>
    </w:rPr>
  </w:style>
  <w:style w:type="character" w:styleId="ListLabel42">
    <w:name w:val="ListLabel 42"/>
    <w:qFormat w:val="1"/>
    <w:rPr>
      <w:rFonts w:cs="OpenSymbol"/>
    </w:rPr>
  </w:style>
  <w:style w:type="character" w:styleId="ListLabel43">
    <w:name w:val="ListLabel 43"/>
    <w:qFormat w:val="1"/>
    <w:rPr>
      <w:rFonts w:cs="OpenSymbol"/>
    </w:rPr>
  </w:style>
  <w:style w:type="character" w:styleId="ListLabel44">
    <w:name w:val="ListLabel 44"/>
    <w:qFormat w:val="1"/>
    <w:rPr>
      <w:rFonts w:cs="OpenSymbol"/>
    </w:rPr>
  </w:style>
  <w:style w:type="character" w:styleId="ListLabel45">
    <w:name w:val="ListLabel 45"/>
    <w:qFormat w:val="1"/>
    <w:rPr>
      <w:rFonts w:cs="OpenSymbol"/>
    </w:rPr>
  </w:style>
  <w:style w:type="character" w:styleId="ListLabel46">
    <w:name w:val="ListLabel 46"/>
    <w:qFormat w:val="1"/>
    <w:rPr>
      <w:rFonts w:cs="OpenSymbol"/>
    </w:rPr>
  </w:style>
  <w:style w:type="character" w:styleId="ListLabel47">
    <w:name w:val="ListLabel 47"/>
    <w:qFormat w:val="1"/>
    <w:rPr>
      <w:rFonts w:cs="OpenSymbol"/>
    </w:rPr>
  </w:style>
  <w:style w:type="character" w:styleId="ListLabel48">
    <w:name w:val="ListLabel 48"/>
    <w:qFormat w:val="1"/>
    <w:rPr>
      <w:rFonts w:cs="OpenSymbol"/>
    </w:rPr>
  </w:style>
  <w:style w:type="character" w:styleId="ListLabel49">
    <w:name w:val="ListLabel 49"/>
    <w:qFormat w:val="1"/>
    <w:rPr>
      <w:rFonts w:cs="OpenSymbol"/>
    </w:rPr>
  </w:style>
  <w:style w:type="character" w:styleId="ListLabel50">
    <w:name w:val="ListLabel 50"/>
    <w:qFormat w:val="1"/>
    <w:rPr>
      <w:rFonts w:cs="OpenSymbol"/>
    </w:rPr>
  </w:style>
  <w:style w:type="character" w:styleId="ListLabel51">
    <w:name w:val="ListLabel 51"/>
    <w:qFormat w:val="1"/>
    <w:rPr>
      <w:rFonts w:cs="OpenSymbol"/>
    </w:rPr>
  </w:style>
  <w:style w:type="character" w:styleId="ListLabel52">
    <w:name w:val="ListLabel 52"/>
    <w:qFormat w:val="1"/>
    <w:rPr>
      <w:rFonts w:cs="OpenSymbol"/>
    </w:rPr>
  </w:style>
  <w:style w:type="character" w:styleId="ListLabel53">
    <w:name w:val="ListLabel 53"/>
    <w:qFormat w:val="1"/>
    <w:rPr>
      <w:rFonts w:cs="OpenSymbol"/>
    </w:rPr>
  </w:style>
  <w:style w:type="character" w:styleId="ListLabel54">
    <w:name w:val="ListLabel 54"/>
    <w:qFormat w:val="1"/>
    <w:rPr>
      <w:rFonts w:cs="OpenSymbol"/>
    </w:rPr>
  </w:style>
  <w:style w:type="character" w:styleId="ListLabel55">
    <w:name w:val="ListLabel 55"/>
    <w:qFormat w:val="1"/>
    <w:rPr>
      <w:rFonts w:cs="OpenSymbol"/>
    </w:rPr>
  </w:style>
  <w:style w:type="character" w:styleId="ListLabel56">
    <w:name w:val="ListLabel 56"/>
    <w:qFormat w:val="1"/>
    <w:rPr>
      <w:rFonts w:cs="OpenSymbol"/>
    </w:rPr>
  </w:style>
  <w:style w:type="character" w:styleId="ListLabel57">
    <w:name w:val="ListLabel 57"/>
    <w:qFormat w:val="1"/>
    <w:rPr>
      <w:rFonts w:cs="OpenSymbol"/>
    </w:rPr>
  </w:style>
  <w:style w:type="character" w:styleId="ListLabel58">
    <w:name w:val="ListLabel 58"/>
    <w:qFormat w:val="1"/>
    <w:rPr>
      <w:rFonts w:cs="OpenSymbol"/>
    </w:rPr>
  </w:style>
  <w:style w:type="character" w:styleId="ListLabel59">
    <w:name w:val="ListLabel 59"/>
    <w:qFormat w:val="1"/>
    <w:rPr>
      <w:rFonts w:cs="OpenSymbol"/>
    </w:rPr>
  </w:style>
  <w:style w:type="character" w:styleId="ListLabel60">
    <w:name w:val="ListLabel 60"/>
    <w:qFormat w:val="1"/>
    <w:rPr>
      <w:rFonts w:cs="OpenSymbol"/>
    </w:rPr>
  </w:style>
  <w:style w:type="character" w:styleId="ListLabel61">
    <w:name w:val="ListLabel 61"/>
    <w:qFormat w:val="1"/>
    <w:rPr>
      <w:rFonts w:cs="OpenSymbol"/>
    </w:rPr>
  </w:style>
  <w:style w:type="character" w:styleId="ListLabel62">
    <w:name w:val="ListLabel 62"/>
    <w:qFormat w:val="1"/>
    <w:rPr>
      <w:rFonts w:cs="OpenSymbol"/>
    </w:rPr>
  </w:style>
  <w:style w:type="character" w:styleId="ListLabel63">
    <w:name w:val="ListLabel 63"/>
    <w:qFormat w:val="1"/>
    <w:rPr>
      <w:rFonts w:cs="OpenSymbol"/>
    </w:rPr>
  </w:style>
  <w:style w:type="character" w:styleId="ListLabel64">
    <w:name w:val="ListLabel 64"/>
    <w:qFormat w:val="1"/>
    <w:rPr>
      <w:rFonts w:cs="OpenSymbol"/>
    </w:rPr>
  </w:style>
  <w:style w:type="character" w:styleId="ListLabel65">
    <w:name w:val="ListLabel 65"/>
    <w:qFormat w:val="1"/>
    <w:rPr>
      <w:rFonts w:cs="OpenSymbol"/>
    </w:rPr>
  </w:style>
  <w:style w:type="character" w:styleId="ListLabel66">
    <w:name w:val="ListLabel 66"/>
    <w:qFormat w:val="1"/>
    <w:rPr>
      <w:rFonts w:cs="OpenSymbol"/>
    </w:rPr>
  </w:style>
  <w:style w:type="character" w:styleId="ListLabel67">
    <w:name w:val="ListLabel 67"/>
    <w:qFormat w:val="1"/>
    <w:rPr>
      <w:rFonts w:cs="OpenSymbol"/>
    </w:rPr>
  </w:style>
  <w:style w:type="character" w:styleId="ListLabel68">
    <w:name w:val="ListLabel 68"/>
    <w:qFormat w:val="1"/>
    <w:rPr>
      <w:rFonts w:cs="OpenSymbol"/>
    </w:rPr>
  </w:style>
  <w:style w:type="character" w:styleId="ListLabel69">
    <w:name w:val="ListLabel 69"/>
    <w:qFormat w:val="1"/>
    <w:rPr>
      <w:rFonts w:cs="OpenSymbol"/>
    </w:rPr>
  </w:style>
  <w:style w:type="character" w:styleId="ListLabel70">
    <w:name w:val="ListLabel 70"/>
    <w:qFormat w:val="1"/>
    <w:rPr>
      <w:rFonts w:cs="OpenSymbol"/>
    </w:rPr>
  </w:style>
  <w:style w:type="character" w:styleId="ListLabel71">
    <w:name w:val="ListLabel 71"/>
    <w:qFormat w:val="1"/>
    <w:rPr>
      <w:rFonts w:cs="OpenSymbol"/>
    </w:rPr>
  </w:style>
  <w:style w:type="character" w:styleId="ListLabel72">
    <w:name w:val="ListLabel 72"/>
    <w:qFormat w:val="1"/>
    <w:rPr>
      <w:rFonts w:cs="OpenSymbol"/>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color w:val="00000a"/>
      <w:sz w:val="22"/>
      <w:szCs w:val="22"/>
      <w:lang w:bidi="hi-IN" w:eastAsia="zh-CN" w:val="en"/>
    </w:rPr>
  </w:style>
  <w:style w:type="paragraph" w:styleId="Title">
    <w:name w:val="Title"/>
    <w:basedOn w:val="LOnormal"/>
    <w:next w:val="Normal"/>
    <w:qFormat w:val="1"/>
    <w:pPr>
      <w:keepNext w:val="1"/>
      <w:keepLines w:val="1"/>
      <w:spacing w:after="60" w:before="0" w:line="240" w:lineRule="auto"/>
    </w:pPr>
    <w:rPr>
      <w:sz w:val="52"/>
      <w:szCs w:val="52"/>
    </w:rPr>
  </w:style>
  <w:style w:type="paragraph" w:styleId="Subtitle">
    <w:name w:val="Subtitle"/>
    <w:basedOn w:val="LOnormal"/>
    <w:next w:val="Normal"/>
    <w:qFormat w:val="1"/>
    <w:pPr>
      <w:keepNext w:val="1"/>
      <w:keepLines w:val="1"/>
      <w:spacing w:after="320" w:before="0" w:line="240" w:lineRule="auto"/>
    </w:pPr>
    <w:rPr>
      <w:rFonts w:ascii="Arial" w:cs="Arial" w:eastAsia="Arial" w:hAnsi="Arial"/>
      <w:i w:val="0"/>
      <w:color w:val="666666"/>
      <w:sz w:val="30"/>
      <w:szCs w:val="30"/>
    </w:rPr>
  </w:style>
  <w:style w:type="paragraph" w:styleId="PreformattedText">
    <w:name w:val="Preformatted Text"/>
    <w:basedOn w:val="Normal"/>
    <w:qFormat w:val="1"/>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4a2LIISfplYfjEqehlDSGg8lKQ==">AMUW2mVz+Bo8ADQ8Cu1t2Dx/hZyfilVewjTa4LofLWxZ9F80R/pcY7M/Aq765cRM+/GnCtKL/zskS44afjetq85Ek3HlV9Ucygphb2f4emFTB8wgalT7mnXWtz8iy5+wHli9upQ58IUm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