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Segoe UI" w:hAnsi="Arial" w:cs="Arial"/>
          <w:color w:val="156082" w:themeColor="accent1"/>
          <w:kern w:val="2"/>
          <w:sz w:val="24"/>
          <w:szCs w:val="24"/>
          <w:lang w:val="en-ZA"/>
          <w14:ligatures w14:val="standardContextual"/>
        </w:rPr>
        <w:id w:val="-1521003081"/>
        <w:docPartObj>
          <w:docPartGallery w:val="Cover Pages"/>
          <w:docPartUnique/>
        </w:docPartObj>
      </w:sdtPr>
      <w:sdtEndPr>
        <w:rPr>
          <w:rFonts w:eastAsiaTheme="majorEastAsia"/>
          <w:b/>
          <w:bCs/>
          <w:color w:val="0F4761" w:themeColor="accent1" w:themeShade="BF"/>
        </w:rPr>
      </w:sdtEndPr>
      <w:sdtContent>
        <w:p w14:paraId="0A65F8AC" w14:textId="57A43C59" w:rsidR="00E84DA8" w:rsidRPr="00792514" w:rsidRDefault="00E84DA8" w:rsidP="0018228B">
          <w:pPr>
            <w:pStyle w:val="NoSpacing"/>
            <w:spacing w:before="1540" w:after="240" w:line="360" w:lineRule="auto"/>
            <w:jc w:val="center"/>
            <w:rPr>
              <w:rFonts w:ascii="Arial" w:hAnsi="Arial" w:cs="Arial"/>
              <w:color w:val="156082" w:themeColor="accent1"/>
              <w:sz w:val="24"/>
              <w:szCs w:val="24"/>
            </w:rPr>
          </w:pPr>
          <w:r w:rsidRPr="00792514">
            <w:rPr>
              <w:rFonts w:ascii="Arial" w:hAnsi="Arial" w:cs="Arial"/>
              <w:noProof/>
              <w:color w:val="156082" w:themeColor="accent1"/>
              <w:sz w:val="24"/>
              <w:szCs w:val="24"/>
            </w:rPr>
            <w:drawing>
              <wp:inline distT="0" distB="0" distL="0" distR="0" wp14:anchorId="4803291C" wp14:editId="3C4CF9B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rial" w:eastAsiaTheme="majorEastAsia" w:hAnsi="Arial" w:cs="Arial"/>
              <w:b/>
              <w:bCs/>
              <w:caps/>
              <w:color w:val="156082" w:themeColor="accent1"/>
              <w:sz w:val="36"/>
              <w:szCs w:val="36"/>
            </w:rPr>
            <w:alias w:val="Title"/>
            <w:tag w:val=""/>
            <w:id w:val="1735040861"/>
            <w:placeholder>
              <w:docPart w:val="30D051A082FA422C94719459A6147577"/>
            </w:placeholder>
            <w:dataBinding w:prefixMappings="xmlns:ns0='http://purl.org/dc/elements/1.1/' xmlns:ns1='http://schemas.openxmlformats.org/package/2006/metadata/core-properties' " w:xpath="/ns1:coreProperties[1]/ns0:title[1]" w:storeItemID="{6C3C8BC8-F283-45AE-878A-BAB7291924A1}"/>
            <w:text/>
          </w:sdtPr>
          <w:sdtContent>
            <w:p w14:paraId="0501A512" w14:textId="69044AB9" w:rsidR="00E84DA8" w:rsidRPr="00437F93" w:rsidRDefault="00FD1EDC" w:rsidP="0018228B">
              <w:pPr>
                <w:pStyle w:val="NoSpacing"/>
                <w:pBdr>
                  <w:top w:val="single" w:sz="6" w:space="6" w:color="156082" w:themeColor="accent1"/>
                  <w:bottom w:val="single" w:sz="6" w:space="6" w:color="156082" w:themeColor="accent1"/>
                </w:pBdr>
                <w:spacing w:after="240" w:line="360" w:lineRule="auto"/>
                <w:jc w:val="center"/>
                <w:rPr>
                  <w:rFonts w:ascii="Arial" w:eastAsiaTheme="majorEastAsia" w:hAnsi="Arial" w:cs="Arial"/>
                  <w:b/>
                  <w:bCs/>
                  <w:caps/>
                  <w:color w:val="156082" w:themeColor="accent1"/>
                  <w:sz w:val="36"/>
                  <w:szCs w:val="36"/>
                </w:rPr>
              </w:pPr>
              <w:r w:rsidRPr="00437F93">
                <w:rPr>
                  <w:rFonts w:ascii="Arial" w:eastAsiaTheme="majorEastAsia" w:hAnsi="Arial" w:cs="Arial"/>
                  <w:b/>
                  <w:bCs/>
                  <w:caps/>
                  <w:color w:val="156082" w:themeColor="accent1"/>
                  <w:sz w:val="36"/>
                  <w:szCs w:val="36"/>
                </w:rPr>
                <w:t>assignment 1</w:t>
              </w:r>
            </w:p>
          </w:sdtContent>
        </w:sdt>
        <w:sdt>
          <w:sdtPr>
            <w:rPr>
              <w:rFonts w:ascii="Arial" w:hAnsi="Arial" w:cs="Arial"/>
              <w:b/>
              <w:bCs/>
              <w:sz w:val="24"/>
              <w:szCs w:val="24"/>
            </w:rPr>
            <w:alias w:val="Subtitle"/>
            <w:tag w:val=""/>
            <w:id w:val="328029620"/>
            <w:placeholder>
              <w:docPart w:val="6BF27693549D4859B5A7527773F68DA2"/>
            </w:placeholder>
            <w:dataBinding w:prefixMappings="xmlns:ns0='http://purl.org/dc/elements/1.1/' xmlns:ns1='http://schemas.openxmlformats.org/package/2006/metadata/core-properties' " w:xpath="/ns1:coreProperties[1]/ns0:subject[1]" w:storeItemID="{6C3C8BC8-F283-45AE-878A-BAB7291924A1}"/>
            <w:text/>
          </w:sdtPr>
          <w:sdtContent>
            <w:p w14:paraId="2B265B10" w14:textId="6E99A17C" w:rsidR="00E84DA8" w:rsidRPr="00437F93" w:rsidRDefault="00437F93" w:rsidP="0018228B">
              <w:pPr>
                <w:pStyle w:val="NoSpacing"/>
                <w:spacing w:line="360" w:lineRule="auto"/>
                <w:jc w:val="center"/>
                <w:rPr>
                  <w:rFonts w:ascii="Arial" w:hAnsi="Arial" w:cs="Arial"/>
                  <w:b/>
                  <w:bCs/>
                  <w:color w:val="156082" w:themeColor="accent1"/>
                  <w:sz w:val="24"/>
                  <w:szCs w:val="24"/>
                </w:rPr>
              </w:pPr>
              <w:r w:rsidRPr="00437F93">
                <w:rPr>
                  <w:rFonts w:ascii="Arial" w:hAnsi="Arial" w:cs="Arial"/>
                  <w:b/>
                  <w:bCs/>
                  <w:sz w:val="24"/>
                  <w:szCs w:val="24"/>
                </w:rPr>
                <w:t>PROGRAMMING FOR DATA ANALYTICS 2</w:t>
              </w:r>
            </w:p>
          </w:sdtContent>
        </w:sdt>
        <w:tbl>
          <w:tblPr>
            <w:tblStyle w:val="GridTable3-Accent1"/>
            <w:tblpPr w:leftFromText="180" w:rightFromText="180" w:vertAnchor="text" w:horzAnchor="page" w:tblpX="2233" w:tblpY="2238"/>
            <w:tblW w:w="8296" w:type="dxa"/>
            <w:tblLook w:val="04A0" w:firstRow="1" w:lastRow="0" w:firstColumn="1" w:lastColumn="0" w:noHBand="0" w:noVBand="1"/>
          </w:tblPr>
          <w:tblGrid>
            <w:gridCol w:w="2767"/>
            <w:gridCol w:w="5529"/>
          </w:tblGrid>
          <w:tr w:rsidR="001E06E1" w:rsidRPr="00792514" w14:paraId="139771DA" w14:textId="77777777" w:rsidTr="00A9100F">
            <w:trPr>
              <w:cnfStyle w:val="100000000000" w:firstRow="1" w:lastRow="0" w:firstColumn="0" w:lastColumn="0" w:oddVBand="0" w:evenVBand="0" w:oddHBand="0" w:evenHBand="0" w:firstRowFirstColumn="0" w:firstRowLastColumn="0" w:lastRowFirstColumn="0" w:lastRowLastColumn="0"/>
              <w:trHeight w:val="252"/>
            </w:trPr>
            <w:tc>
              <w:tcPr>
                <w:cnfStyle w:val="001000000100" w:firstRow="0" w:lastRow="0" w:firstColumn="1" w:lastColumn="0" w:oddVBand="0" w:evenVBand="0" w:oddHBand="0" w:evenHBand="0" w:firstRowFirstColumn="1" w:firstRowLastColumn="0" w:lastRowFirstColumn="0" w:lastRowLastColumn="0"/>
                <w:tcW w:w="8296" w:type="dxa"/>
                <w:gridSpan w:val="2"/>
              </w:tcPr>
              <w:p w14:paraId="419F33EA" w14:textId="77777777" w:rsidR="001E06E1" w:rsidRPr="00792514" w:rsidRDefault="001E06E1" w:rsidP="00A9100F">
                <w:pPr>
                  <w:spacing w:line="276" w:lineRule="auto"/>
                  <w:jc w:val="center"/>
                  <w:rPr>
                    <w:rFonts w:ascii="Arial" w:eastAsiaTheme="minorHAnsi" w:hAnsi="Arial" w:cs="Arial"/>
                    <w:sz w:val="24"/>
                    <w:szCs w:val="24"/>
                  </w:rPr>
                </w:pPr>
                <w:r w:rsidRPr="00792514">
                  <w:rPr>
                    <w:rFonts w:ascii="Arial" w:eastAsiaTheme="minorHAnsi" w:hAnsi="Arial" w:cs="Arial"/>
                    <w:sz w:val="24"/>
                    <w:szCs w:val="24"/>
                  </w:rPr>
                  <w:t>STUDENT DETAILS</w:t>
                </w:r>
              </w:p>
            </w:tc>
          </w:tr>
          <w:tr w:rsidR="001E06E1" w:rsidRPr="00792514" w14:paraId="0AEEFCD8" w14:textId="77777777" w:rsidTr="00A9100F">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tcPr>
              <w:p w14:paraId="33F76381" w14:textId="2623B88B" w:rsidR="001E06E1" w:rsidRPr="00792514" w:rsidRDefault="00A9100F" w:rsidP="00A9100F">
                <w:pPr>
                  <w:spacing w:line="276" w:lineRule="auto"/>
                  <w:jc w:val="left"/>
                  <w:rPr>
                    <w:rFonts w:ascii="Arial" w:eastAsiaTheme="minorHAnsi" w:hAnsi="Arial" w:cs="Arial"/>
                    <w:sz w:val="24"/>
                    <w:szCs w:val="24"/>
                  </w:rPr>
                </w:pPr>
                <w:r w:rsidRPr="00792514">
                  <w:rPr>
                    <w:rFonts w:ascii="Arial" w:hAnsi="Arial" w:cs="Arial"/>
                    <w:sz w:val="24"/>
                    <w:szCs w:val="24"/>
                  </w:rPr>
                  <w:t>STUDENT NAME: </w:t>
                </w:r>
              </w:p>
            </w:tc>
            <w:tc>
              <w:tcPr>
                <w:tcW w:w="5175" w:type="dxa"/>
              </w:tcPr>
              <w:p w14:paraId="34B12541" w14:textId="0AA6959D" w:rsidR="001E06E1" w:rsidRPr="00792514" w:rsidRDefault="00A9100F" w:rsidP="00A9100F">
                <w:pPr>
                  <w:spacing w:line="276" w:lineRule="auto"/>
                  <w:cnfStyle w:val="000000100000" w:firstRow="0" w:lastRow="0" w:firstColumn="0" w:lastColumn="0" w:oddVBand="0" w:evenVBand="0" w:oddHBand="1" w:evenHBand="0" w:firstRowFirstColumn="0" w:firstRowLastColumn="0" w:lastRowFirstColumn="0" w:lastRowLastColumn="0"/>
                  <w:rPr>
                    <w:rFonts w:ascii="Arial" w:eastAsiaTheme="minorHAnsi" w:hAnsi="Arial" w:cs="Arial"/>
                    <w:sz w:val="24"/>
                    <w:szCs w:val="24"/>
                  </w:rPr>
                </w:pPr>
                <w:r w:rsidRPr="00792514">
                  <w:rPr>
                    <w:rFonts w:ascii="Arial" w:hAnsi="Arial" w:cs="Arial"/>
                    <w:sz w:val="24"/>
                    <w:szCs w:val="24"/>
                  </w:rPr>
                  <w:t>TSHEMBHANI SHIBITI</w:t>
                </w:r>
              </w:p>
            </w:tc>
          </w:tr>
          <w:tr w:rsidR="00663B6C" w:rsidRPr="00792514" w14:paraId="78DE1536" w14:textId="77777777" w:rsidTr="00A9100F">
            <w:trPr>
              <w:trHeight w:val="264"/>
            </w:trPr>
            <w:tc>
              <w:tcPr>
                <w:cnfStyle w:val="001000000000" w:firstRow="0" w:lastRow="0" w:firstColumn="1" w:lastColumn="0" w:oddVBand="0" w:evenVBand="0" w:oddHBand="0" w:evenHBand="0" w:firstRowFirstColumn="0" w:firstRowLastColumn="0" w:lastRowFirstColumn="0" w:lastRowLastColumn="0"/>
                <w:tcW w:w="0" w:type="auto"/>
              </w:tcPr>
              <w:p w14:paraId="085D8C72" w14:textId="066C074D" w:rsidR="00663B6C" w:rsidRPr="00792514" w:rsidRDefault="00A9100F" w:rsidP="00A9100F">
                <w:pPr>
                  <w:spacing w:line="276" w:lineRule="auto"/>
                  <w:jc w:val="left"/>
                  <w:rPr>
                    <w:rFonts w:ascii="Arial" w:eastAsiaTheme="minorHAnsi" w:hAnsi="Arial" w:cs="Arial"/>
                    <w:sz w:val="24"/>
                    <w:szCs w:val="24"/>
                  </w:rPr>
                </w:pPr>
                <w:r w:rsidRPr="00792514">
                  <w:rPr>
                    <w:rFonts w:ascii="Arial" w:hAnsi="Arial" w:cs="Arial"/>
                    <w:sz w:val="24"/>
                    <w:szCs w:val="24"/>
                  </w:rPr>
                  <w:t>COURSE</w:t>
                </w:r>
              </w:p>
            </w:tc>
            <w:tc>
              <w:tcPr>
                <w:tcW w:w="5175" w:type="dxa"/>
              </w:tcPr>
              <w:p w14:paraId="07E1B4B4" w14:textId="4494F839" w:rsidR="00663B6C" w:rsidRPr="00792514" w:rsidRDefault="00A9100F" w:rsidP="00A9100F">
                <w:pPr>
                  <w:spacing w:line="276" w:lineRule="auto"/>
                  <w:cnfStyle w:val="000000000000" w:firstRow="0" w:lastRow="0" w:firstColumn="0" w:lastColumn="0" w:oddVBand="0" w:evenVBand="0" w:oddHBand="0" w:evenHBand="0" w:firstRowFirstColumn="0" w:firstRowLastColumn="0" w:lastRowFirstColumn="0" w:lastRowLastColumn="0"/>
                  <w:rPr>
                    <w:rFonts w:ascii="Arial" w:eastAsiaTheme="minorHAnsi" w:hAnsi="Arial" w:cs="Arial"/>
                    <w:sz w:val="24"/>
                    <w:szCs w:val="24"/>
                  </w:rPr>
                </w:pPr>
                <w:r w:rsidRPr="00792514">
                  <w:rPr>
                    <w:rFonts w:ascii="Arial" w:hAnsi="Arial" w:cs="Arial"/>
                    <w:sz w:val="24"/>
                    <w:szCs w:val="24"/>
                  </w:rPr>
                  <w:t>PDIP DATA ANALYTICS</w:t>
                </w:r>
              </w:p>
            </w:tc>
          </w:tr>
          <w:tr w:rsidR="001E06E1" w:rsidRPr="00792514" w14:paraId="33DA7670" w14:textId="77777777" w:rsidTr="00A9100F">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0" w:type="auto"/>
              </w:tcPr>
              <w:p w14:paraId="0D668FDD" w14:textId="7ABF792D" w:rsidR="001E06E1" w:rsidRPr="00792514" w:rsidRDefault="00A9100F" w:rsidP="00A9100F">
                <w:pPr>
                  <w:spacing w:line="276" w:lineRule="auto"/>
                  <w:jc w:val="left"/>
                  <w:rPr>
                    <w:rFonts w:ascii="Arial" w:eastAsiaTheme="minorHAnsi" w:hAnsi="Arial" w:cs="Arial"/>
                    <w:sz w:val="24"/>
                    <w:szCs w:val="24"/>
                  </w:rPr>
                </w:pPr>
                <w:r w:rsidRPr="00792514">
                  <w:rPr>
                    <w:rFonts w:ascii="Arial" w:hAnsi="Arial" w:cs="Arial"/>
                    <w:sz w:val="24"/>
                    <w:szCs w:val="24"/>
                  </w:rPr>
                  <w:t>STUDENT NUMBER: </w:t>
                </w:r>
              </w:p>
            </w:tc>
            <w:tc>
              <w:tcPr>
                <w:tcW w:w="5175" w:type="dxa"/>
              </w:tcPr>
              <w:p w14:paraId="32A9B6E6" w14:textId="60727952" w:rsidR="001E06E1" w:rsidRPr="00792514" w:rsidRDefault="00A9100F" w:rsidP="00A9100F">
                <w:pPr>
                  <w:spacing w:line="276" w:lineRule="auto"/>
                  <w:cnfStyle w:val="000000100000" w:firstRow="0" w:lastRow="0" w:firstColumn="0" w:lastColumn="0" w:oddVBand="0" w:evenVBand="0" w:oddHBand="1" w:evenHBand="0" w:firstRowFirstColumn="0" w:firstRowLastColumn="0" w:lastRowFirstColumn="0" w:lastRowLastColumn="0"/>
                  <w:rPr>
                    <w:rFonts w:ascii="Arial" w:eastAsiaTheme="minorHAnsi" w:hAnsi="Arial" w:cs="Arial"/>
                    <w:sz w:val="24"/>
                    <w:szCs w:val="24"/>
                  </w:rPr>
                </w:pPr>
                <w:r w:rsidRPr="00792514">
                  <w:rPr>
                    <w:rFonts w:ascii="Arial" w:hAnsi="Arial" w:cs="Arial"/>
                    <w:sz w:val="24"/>
                    <w:szCs w:val="24"/>
                  </w:rPr>
                  <w:t>ST10539150</w:t>
                </w:r>
              </w:p>
            </w:tc>
          </w:tr>
          <w:tr w:rsidR="00663B6C" w:rsidRPr="00792514" w14:paraId="74CCC149" w14:textId="77777777" w:rsidTr="00A9100F">
            <w:trPr>
              <w:trHeight w:val="264"/>
            </w:trPr>
            <w:tc>
              <w:tcPr>
                <w:cnfStyle w:val="001000000000" w:firstRow="0" w:lastRow="0" w:firstColumn="1" w:lastColumn="0" w:oddVBand="0" w:evenVBand="0" w:oddHBand="0" w:evenHBand="0" w:firstRowFirstColumn="0" w:firstRowLastColumn="0" w:lastRowFirstColumn="0" w:lastRowLastColumn="0"/>
                <w:tcW w:w="0" w:type="auto"/>
              </w:tcPr>
              <w:p w14:paraId="3449607B" w14:textId="3335C415" w:rsidR="00663B6C" w:rsidRPr="00792514" w:rsidRDefault="00A9100F" w:rsidP="00A9100F">
                <w:pPr>
                  <w:spacing w:line="276" w:lineRule="auto"/>
                  <w:jc w:val="left"/>
                  <w:rPr>
                    <w:rFonts w:ascii="Arial" w:eastAsiaTheme="minorHAnsi" w:hAnsi="Arial" w:cs="Arial"/>
                    <w:sz w:val="24"/>
                    <w:szCs w:val="24"/>
                  </w:rPr>
                </w:pPr>
                <w:r w:rsidRPr="00792514">
                  <w:rPr>
                    <w:rFonts w:ascii="Arial" w:hAnsi="Arial" w:cs="Arial"/>
                    <w:sz w:val="24"/>
                    <w:szCs w:val="24"/>
                  </w:rPr>
                  <w:t>MODULE</w:t>
                </w:r>
              </w:p>
            </w:tc>
            <w:tc>
              <w:tcPr>
                <w:tcW w:w="5175" w:type="dxa"/>
              </w:tcPr>
              <w:p w14:paraId="7E073016" w14:textId="725A3846" w:rsidR="00663B6C" w:rsidRPr="00792514" w:rsidRDefault="00A9100F" w:rsidP="00A9100F">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92514">
                  <w:rPr>
                    <w:rFonts w:ascii="Arial" w:hAnsi="Arial" w:cs="Arial"/>
                    <w:sz w:val="24"/>
                    <w:szCs w:val="24"/>
                  </w:rPr>
                  <w:t>PROGRAMMING FOR DATA ANALYTICS 2</w:t>
                </w:r>
              </w:p>
            </w:tc>
          </w:tr>
          <w:tr w:rsidR="001E06E1" w:rsidRPr="00792514" w14:paraId="42BCC3A2" w14:textId="77777777" w:rsidTr="00A9100F">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0" w:type="auto"/>
              </w:tcPr>
              <w:p w14:paraId="5EFE7B34" w14:textId="177E46D0" w:rsidR="001E06E1" w:rsidRPr="00792514" w:rsidRDefault="00A9100F" w:rsidP="00A9100F">
                <w:pPr>
                  <w:spacing w:line="276" w:lineRule="auto"/>
                  <w:jc w:val="left"/>
                  <w:rPr>
                    <w:rFonts w:ascii="Arial" w:eastAsiaTheme="minorHAnsi" w:hAnsi="Arial" w:cs="Arial"/>
                    <w:sz w:val="24"/>
                    <w:szCs w:val="24"/>
                  </w:rPr>
                </w:pPr>
                <w:r w:rsidRPr="00792514">
                  <w:rPr>
                    <w:rFonts w:ascii="Arial" w:hAnsi="Arial" w:cs="Arial"/>
                    <w:sz w:val="24"/>
                    <w:szCs w:val="24"/>
                  </w:rPr>
                  <w:t>SEMESTER</w:t>
                </w:r>
              </w:p>
            </w:tc>
            <w:tc>
              <w:tcPr>
                <w:tcW w:w="5175" w:type="dxa"/>
              </w:tcPr>
              <w:p w14:paraId="63C975E5" w14:textId="620274C7" w:rsidR="001E06E1" w:rsidRPr="00792514" w:rsidRDefault="00A9100F" w:rsidP="00A9100F">
                <w:pPr>
                  <w:spacing w:line="276" w:lineRule="auto"/>
                  <w:cnfStyle w:val="000000100000" w:firstRow="0" w:lastRow="0" w:firstColumn="0" w:lastColumn="0" w:oddVBand="0" w:evenVBand="0" w:oddHBand="1" w:evenHBand="0" w:firstRowFirstColumn="0" w:firstRowLastColumn="0" w:lastRowFirstColumn="0" w:lastRowLastColumn="0"/>
                  <w:rPr>
                    <w:rFonts w:ascii="Arial" w:eastAsiaTheme="minorHAnsi" w:hAnsi="Arial" w:cs="Arial"/>
                    <w:sz w:val="24"/>
                    <w:szCs w:val="24"/>
                  </w:rPr>
                </w:pPr>
                <w:r w:rsidRPr="00792514">
                  <w:rPr>
                    <w:rFonts w:ascii="Arial" w:hAnsi="Arial" w:cs="Arial"/>
                    <w:sz w:val="24"/>
                    <w:szCs w:val="24"/>
                  </w:rPr>
                  <w:t>2</w:t>
                </w:r>
              </w:p>
            </w:tc>
          </w:tr>
          <w:tr w:rsidR="001E06E1" w:rsidRPr="00792514" w14:paraId="43C187A1" w14:textId="77777777" w:rsidTr="00A9100F">
            <w:trPr>
              <w:trHeight w:val="264"/>
            </w:trPr>
            <w:tc>
              <w:tcPr>
                <w:cnfStyle w:val="001000000000" w:firstRow="0" w:lastRow="0" w:firstColumn="1" w:lastColumn="0" w:oddVBand="0" w:evenVBand="0" w:oddHBand="0" w:evenHBand="0" w:firstRowFirstColumn="0" w:firstRowLastColumn="0" w:lastRowFirstColumn="0" w:lastRowLastColumn="0"/>
                <w:tcW w:w="0" w:type="auto"/>
              </w:tcPr>
              <w:p w14:paraId="5EA9F7D7" w14:textId="22A22C60" w:rsidR="001E06E1" w:rsidRPr="00792514" w:rsidRDefault="00A9100F" w:rsidP="00A9100F">
                <w:pPr>
                  <w:spacing w:line="276" w:lineRule="auto"/>
                  <w:jc w:val="left"/>
                  <w:rPr>
                    <w:rFonts w:ascii="Arial" w:eastAsiaTheme="minorHAnsi" w:hAnsi="Arial" w:cs="Arial"/>
                    <w:sz w:val="24"/>
                    <w:szCs w:val="24"/>
                  </w:rPr>
                </w:pPr>
                <w:r w:rsidRPr="00792514">
                  <w:rPr>
                    <w:rFonts w:ascii="Arial" w:hAnsi="Arial" w:cs="Arial"/>
                    <w:sz w:val="24"/>
                    <w:szCs w:val="24"/>
                  </w:rPr>
                  <w:t>MODULE CODE: </w:t>
                </w:r>
              </w:p>
            </w:tc>
            <w:tc>
              <w:tcPr>
                <w:tcW w:w="5175" w:type="dxa"/>
              </w:tcPr>
              <w:p w14:paraId="3995D2B7" w14:textId="396A73D7" w:rsidR="001E06E1" w:rsidRPr="00792514" w:rsidRDefault="00A9100F" w:rsidP="00A9100F">
                <w:pPr>
                  <w:spacing w:line="276" w:lineRule="auto"/>
                  <w:cnfStyle w:val="000000000000" w:firstRow="0" w:lastRow="0" w:firstColumn="0" w:lastColumn="0" w:oddVBand="0" w:evenVBand="0" w:oddHBand="0" w:evenHBand="0" w:firstRowFirstColumn="0" w:firstRowLastColumn="0" w:lastRowFirstColumn="0" w:lastRowLastColumn="0"/>
                  <w:rPr>
                    <w:rFonts w:ascii="Arial" w:eastAsiaTheme="minorHAnsi" w:hAnsi="Arial" w:cs="Arial"/>
                    <w:sz w:val="24"/>
                    <w:szCs w:val="24"/>
                  </w:rPr>
                </w:pPr>
                <w:r w:rsidRPr="00792514">
                  <w:rPr>
                    <w:rFonts w:ascii="Arial" w:hAnsi="Arial" w:cs="Arial"/>
                    <w:sz w:val="24"/>
                    <w:szCs w:val="24"/>
                  </w:rPr>
                  <w:t>PDAN8412W</w:t>
                </w:r>
              </w:p>
            </w:tc>
          </w:tr>
          <w:tr w:rsidR="001E06E1" w:rsidRPr="00792514" w14:paraId="2EB6C5C2" w14:textId="77777777" w:rsidTr="00A9100F">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0" w:type="auto"/>
              </w:tcPr>
              <w:p w14:paraId="727CFA76" w14:textId="4C97300D" w:rsidR="001E06E1" w:rsidRPr="00792514" w:rsidRDefault="00A9100F" w:rsidP="00A9100F">
                <w:pPr>
                  <w:spacing w:line="276" w:lineRule="auto"/>
                  <w:jc w:val="left"/>
                  <w:rPr>
                    <w:rFonts w:ascii="Arial" w:eastAsiaTheme="minorHAnsi" w:hAnsi="Arial" w:cs="Arial"/>
                    <w:sz w:val="24"/>
                    <w:szCs w:val="24"/>
                  </w:rPr>
                </w:pPr>
                <w:r w:rsidRPr="00792514">
                  <w:rPr>
                    <w:rFonts w:ascii="Arial" w:hAnsi="Arial" w:cs="Arial"/>
                    <w:sz w:val="24"/>
                    <w:szCs w:val="24"/>
                  </w:rPr>
                  <w:t>ASSIGNMENT NO: </w:t>
                </w:r>
              </w:p>
            </w:tc>
            <w:tc>
              <w:tcPr>
                <w:tcW w:w="5175" w:type="dxa"/>
              </w:tcPr>
              <w:p w14:paraId="3FA16BF1" w14:textId="32511919" w:rsidR="001E06E1" w:rsidRPr="00792514" w:rsidRDefault="00A9100F" w:rsidP="00A9100F">
                <w:pPr>
                  <w:spacing w:line="276" w:lineRule="auto"/>
                  <w:cnfStyle w:val="000000100000" w:firstRow="0" w:lastRow="0" w:firstColumn="0" w:lastColumn="0" w:oddVBand="0" w:evenVBand="0" w:oddHBand="1" w:evenHBand="0" w:firstRowFirstColumn="0" w:firstRowLastColumn="0" w:lastRowFirstColumn="0" w:lastRowLastColumn="0"/>
                  <w:rPr>
                    <w:rFonts w:ascii="Arial" w:eastAsiaTheme="minorHAnsi" w:hAnsi="Arial" w:cs="Arial"/>
                    <w:sz w:val="24"/>
                    <w:szCs w:val="24"/>
                  </w:rPr>
                </w:pPr>
                <w:r w:rsidRPr="00792514">
                  <w:rPr>
                    <w:rFonts w:ascii="Arial" w:hAnsi="Arial" w:cs="Arial"/>
                    <w:sz w:val="24"/>
                    <w:szCs w:val="24"/>
                  </w:rPr>
                  <w:t>2</w:t>
                </w:r>
              </w:p>
            </w:tc>
          </w:tr>
          <w:tr w:rsidR="001E06E1" w:rsidRPr="00792514" w14:paraId="1F7BFE8B" w14:textId="77777777" w:rsidTr="00A9100F">
            <w:trPr>
              <w:trHeight w:val="321"/>
            </w:trPr>
            <w:tc>
              <w:tcPr>
                <w:cnfStyle w:val="001000000000" w:firstRow="0" w:lastRow="0" w:firstColumn="1" w:lastColumn="0" w:oddVBand="0" w:evenVBand="0" w:oddHBand="0" w:evenHBand="0" w:firstRowFirstColumn="0" w:firstRowLastColumn="0" w:lastRowFirstColumn="0" w:lastRowLastColumn="0"/>
                <w:tcW w:w="0" w:type="auto"/>
              </w:tcPr>
              <w:p w14:paraId="34CD68B6" w14:textId="6E50AF42" w:rsidR="001E06E1" w:rsidRPr="00792514" w:rsidRDefault="00A9100F" w:rsidP="00A9100F">
                <w:pPr>
                  <w:spacing w:line="276" w:lineRule="auto"/>
                  <w:jc w:val="left"/>
                  <w:rPr>
                    <w:rFonts w:ascii="Arial" w:eastAsiaTheme="minorHAnsi" w:hAnsi="Arial" w:cs="Arial"/>
                    <w:sz w:val="24"/>
                    <w:szCs w:val="24"/>
                  </w:rPr>
                </w:pPr>
                <w:r w:rsidRPr="00792514">
                  <w:rPr>
                    <w:rFonts w:ascii="Arial" w:hAnsi="Arial" w:cs="Arial"/>
                    <w:sz w:val="24"/>
                    <w:szCs w:val="24"/>
                  </w:rPr>
                  <w:t>DUE DATE: </w:t>
                </w:r>
              </w:p>
            </w:tc>
            <w:tc>
              <w:tcPr>
                <w:tcW w:w="5175" w:type="dxa"/>
              </w:tcPr>
              <w:p w14:paraId="4736E1AA" w14:textId="3811288B" w:rsidR="001E06E1" w:rsidRPr="00792514" w:rsidRDefault="00A9100F" w:rsidP="00A9100F">
                <w:pPr>
                  <w:spacing w:line="276" w:lineRule="auto"/>
                  <w:cnfStyle w:val="000000000000" w:firstRow="0" w:lastRow="0" w:firstColumn="0" w:lastColumn="0" w:oddVBand="0" w:evenVBand="0" w:oddHBand="0" w:evenHBand="0" w:firstRowFirstColumn="0" w:firstRowLastColumn="0" w:lastRowFirstColumn="0" w:lastRowLastColumn="0"/>
                  <w:rPr>
                    <w:rFonts w:ascii="Arial" w:eastAsiaTheme="minorHAnsi" w:hAnsi="Arial" w:cs="Arial"/>
                    <w:sz w:val="24"/>
                    <w:szCs w:val="24"/>
                  </w:rPr>
                </w:pPr>
                <w:r w:rsidRPr="00792514">
                  <w:rPr>
                    <w:rFonts w:ascii="Arial" w:hAnsi="Arial" w:cs="Arial"/>
                    <w:sz w:val="24"/>
                    <w:szCs w:val="24"/>
                  </w:rPr>
                  <w:t>14 SEPTEMBER 2026</w:t>
                </w:r>
              </w:p>
            </w:tc>
          </w:tr>
          <w:tr w:rsidR="001E06E1" w:rsidRPr="00792514" w14:paraId="1FD495B9" w14:textId="77777777" w:rsidTr="00A9100F">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tcPr>
              <w:p w14:paraId="72E0CE6B" w14:textId="77777777" w:rsidR="001E06E1" w:rsidRPr="00792514" w:rsidRDefault="001E06E1" w:rsidP="001E06E1">
                <w:pPr>
                  <w:spacing w:line="276" w:lineRule="auto"/>
                  <w:jc w:val="both"/>
                  <w:rPr>
                    <w:rFonts w:ascii="Arial" w:eastAsiaTheme="minorHAnsi" w:hAnsi="Arial" w:cs="Arial"/>
                    <w:b/>
                    <w:bCs/>
                    <w:sz w:val="24"/>
                    <w:szCs w:val="24"/>
                  </w:rPr>
                </w:pPr>
              </w:p>
            </w:tc>
            <w:tc>
              <w:tcPr>
                <w:tcW w:w="5175" w:type="dxa"/>
              </w:tcPr>
              <w:p w14:paraId="355BDA5B" w14:textId="77777777" w:rsidR="001E06E1" w:rsidRPr="00792514" w:rsidRDefault="001E06E1" w:rsidP="001E06E1">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heme="minorHAnsi" w:hAnsi="Arial" w:cs="Arial"/>
                    <w:sz w:val="24"/>
                    <w:szCs w:val="24"/>
                  </w:rPr>
                </w:pPr>
              </w:p>
            </w:tc>
          </w:tr>
        </w:tbl>
        <w:p w14:paraId="79803F23" w14:textId="77777777" w:rsidR="00E84DA8" w:rsidRPr="00792514" w:rsidRDefault="00E84DA8" w:rsidP="0018228B">
          <w:pPr>
            <w:pStyle w:val="NoSpacing"/>
            <w:spacing w:before="480" w:line="360" w:lineRule="auto"/>
            <w:jc w:val="center"/>
            <w:rPr>
              <w:rFonts w:ascii="Arial" w:hAnsi="Arial" w:cs="Arial"/>
              <w:color w:val="156082" w:themeColor="accent1"/>
              <w:sz w:val="24"/>
              <w:szCs w:val="24"/>
            </w:rPr>
          </w:pPr>
          <w:r w:rsidRPr="00792514">
            <w:rPr>
              <w:rFonts w:ascii="Arial" w:hAnsi="Arial" w:cs="Arial"/>
              <w:noProof/>
              <w:color w:val="156082" w:themeColor="accent1"/>
              <w:sz w:val="24"/>
              <w:szCs w:val="24"/>
            </w:rPr>
            <mc:AlternateContent>
              <mc:Choice Requires="wps">
                <w:drawing>
                  <wp:anchor distT="0" distB="0" distL="114300" distR="114300" simplePos="0" relativeHeight="251659264" behindDoc="0" locked="0" layoutInCell="1" allowOverlap="1" wp14:anchorId="701442C2" wp14:editId="5451FA8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6EFDA3E" w14:textId="5829B145" w:rsidR="00E84DA8" w:rsidRDefault="00E84DA8">
                                    <w:pPr>
                                      <w:pStyle w:val="NoSpacing"/>
                                      <w:spacing w:after="40"/>
                                      <w:jc w:val="center"/>
                                      <w:rPr>
                                        <w:caps/>
                                        <w:color w:val="156082" w:themeColor="accent1"/>
                                        <w:sz w:val="28"/>
                                        <w:szCs w:val="28"/>
                                      </w:rPr>
                                    </w:pPr>
                                    <w:r>
                                      <w:rPr>
                                        <w:caps/>
                                        <w:color w:val="156082" w:themeColor="accent1"/>
                                        <w:sz w:val="28"/>
                                        <w:szCs w:val="28"/>
                                      </w:rPr>
                                      <w:t>05/082026</w:t>
                                    </w:r>
                                  </w:p>
                                </w:sdtContent>
                              </w:sdt>
                              <w:p w14:paraId="4A945264" w14:textId="326DB7AB" w:rsidR="00E84DA8"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E84DA8">
                                      <w:rPr>
                                        <w:caps/>
                                        <w:color w:val="156082" w:themeColor="accent1"/>
                                      </w:rPr>
                                      <w:t>rosebank international</w:t>
                                    </w:r>
                                  </w:sdtContent>
                                </w:sdt>
                              </w:p>
                              <w:p w14:paraId="3729A650" w14:textId="0319F6B4" w:rsidR="00E84DA8"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E84DA8">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01442C2"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6EFDA3E" w14:textId="5829B145" w:rsidR="00E84DA8" w:rsidRDefault="00E84DA8">
                              <w:pPr>
                                <w:pStyle w:val="NoSpacing"/>
                                <w:spacing w:after="40"/>
                                <w:jc w:val="center"/>
                                <w:rPr>
                                  <w:caps/>
                                  <w:color w:val="156082" w:themeColor="accent1"/>
                                  <w:sz w:val="28"/>
                                  <w:szCs w:val="28"/>
                                </w:rPr>
                              </w:pPr>
                              <w:r>
                                <w:rPr>
                                  <w:caps/>
                                  <w:color w:val="156082" w:themeColor="accent1"/>
                                  <w:sz w:val="28"/>
                                  <w:szCs w:val="28"/>
                                </w:rPr>
                                <w:t>05/082026</w:t>
                              </w:r>
                            </w:p>
                          </w:sdtContent>
                        </w:sdt>
                        <w:p w14:paraId="4A945264" w14:textId="326DB7AB" w:rsidR="00E84DA8"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E84DA8">
                                <w:rPr>
                                  <w:caps/>
                                  <w:color w:val="156082" w:themeColor="accent1"/>
                                </w:rPr>
                                <w:t>rosebank international</w:t>
                              </w:r>
                            </w:sdtContent>
                          </w:sdt>
                        </w:p>
                        <w:p w14:paraId="3729A650" w14:textId="0319F6B4" w:rsidR="00E84DA8"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E84DA8">
                                <w:rPr>
                                  <w:color w:val="156082" w:themeColor="accent1"/>
                                </w:rPr>
                                <w:t xml:space="preserve">     </w:t>
                              </w:r>
                            </w:sdtContent>
                          </w:sdt>
                        </w:p>
                      </w:txbxContent>
                    </v:textbox>
                    <w10:wrap anchorx="margin" anchory="page"/>
                  </v:shape>
                </w:pict>
              </mc:Fallback>
            </mc:AlternateContent>
          </w:r>
          <w:r w:rsidRPr="00792514">
            <w:rPr>
              <w:rFonts w:ascii="Arial" w:hAnsi="Arial" w:cs="Arial"/>
              <w:noProof/>
              <w:color w:val="156082" w:themeColor="accent1"/>
              <w:sz w:val="24"/>
              <w:szCs w:val="24"/>
            </w:rPr>
            <w:drawing>
              <wp:inline distT="0" distB="0" distL="0" distR="0" wp14:anchorId="6805A041" wp14:editId="3AE1BDD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54660F2" w14:textId="77777777" w:rsidR="001E06E1" w:rsidRPr="00792514" w:rsidRDefault="00E84DA8" w:rsidP="005861C2">
          <w:pPr>
            <w:pStyle w:val="Heading3"/>
            <w:shd w:val="clear" w:color="auto" w:fill="FFFFFF"/>
            <w:spacing w:before="480" w:after="240" w:line="360" w:lineRule="auto"/>
            <w:jc w:val="both"/>
            <w:rPr>
              <w:rFonts w:ascii="Arial" w:hAnsi="Arial" w:cs="Arial"/>
              <w:b/>
              <w:bCs/>
              <w:sz w:val="24"/>
              <w:szCs w:val="24"/>
            </w:rPr>
          </w:pPr>
          <w:r w:rsidRPr="00792514">
            <w:rPr>
              <w:rFonts w:ascii="Arial" w:hAnsi="Arial" w:cs="Arial"/>
              <w:b/>
              <w:bCs/>
              <w:sz w:val="24"/>
              <w:szCs w:val="24"/>
            </w:rPr>
            <w:br w:type="page"/>
          </w:r>
        </w:p>
        <w:p w14:paraId="18F7D557" w14:textId="150AAAC7" w:rsidR="00A23A31" w:rsidRPr="00792514" w:rsidRDefault="00000000" w:rsidP="005861C2">
          <w:pPr>
            <w:pStyle w:val="Heading3"/>
            <w:shd w:val="clear" w:color="auto" w:fill="FFFFFF"/>
            <w:spacing w:before="480" w:after="240" w:line="360" w:lineRule="auto"/>
            <w:jc w:val="both"/>
            <w:rPr>
              <w:rFonts w:ascii="Arial" w:hAnsi="Arial" w:cs="Arial"/>
              <w:b/>
              <w:bCs/>
              <w:sz w:val="24"/>
              <w:szCs w:val="24"/>
            </w:rPr>
          </w:pPr>
        </w:p>
      </w:sdtContent>
    </w:sdt>
    <w:sdt>
      <w:sdtPr>
        <w:rPr>
          <w:rFonts w:cs="Arial"/>
          <w:sz w:val="24"/>
          <w:szCs w:val="24"/>
        </w:rPr>
        <w:id w:val="1522363991"/>
        <w:docPartObj>
          <w:docPartGallery w:val="Table of Contents"/>
          <w:docPartUnique/>
        </w:docPartObj>
      </w:sdtPr>
      <w:sdtEndPr>
        <w:rPr>
          <w:rFonts w:eastAsia="Segoe UI"/>
          <w:bCs/>
          <w:noProof/>
          <w:kern w:val="2"/>
          <w:lang w:val="en-ZA"/>
          <w14:ligatures w14:val="standardContextual"/>
        </w:rPr>
      </w:sdtEndPr>
      <w:sdtContent>
        <w:p w14:paraId="39CE6CA8" w14:textId="3461F776" w:rsidR="00B51556" w:rsidRPr="006D7E01" w:rsidRDefault="00B51556" w:rsidP="005861C2">
          <w:pPr>
            <w:pStyle w:val="TOCHeading"/>
            <w:spacing w:line="360" w:lineRule="auto"/>
            <w:jc w:val="both"/>
            <w:rPr>
              <w:rFonts w:cs="Arial"/>
              <w:sz w:val="24"/>
              <w:szCs w:val="24"/>
            </w:rPr>
          </w:pPr>
          <w:r w:rsidRPr="006D7E01">
            <w:rPr>
              <w:rFonts w:cs="Arial"/>
              <w:sz w:val="24"/>
              <w:szCs w:val="24"/>
            </w:rPr>
            <w:t>Table of Contents</w:t>
          </w:r>
        </w:p>
        <w:p w14:paraId="70BB14DD" w14:textId="0119C22D" w:rsidR="00437F93" w:rsidRDefault="00B51556">
          <w:pPr>
            <w:pStyle w:val="TOC1"/>
            <w:tabs>
              <w:tab w:val="right" w:leader="dot" w:pos="9016"/>
            </w:tabs>
            <w:rPr>
              <w:rFonts w:asciiTheme="minorHAnsi" w:eastAsiaTheme="minorEastAsia" w:hAnsiTheme="minorHAnsi" w:cstheme="minorBidi"/>
              <w:noProof/>
              <w:sz w:val="24"/>
              <w:szCs w:val="24"/>
              <w:lang w:eastAsia="en-ZA"/>
            </w:rPr>
          </w:pPr>
          <w:r w:rsidRPr="006D7E01">
            <w:rPr>
              <w:rFonts w:ascii="Arial" w:hAnsi="Arial" w:cs="Arial"/>
              <w:sz w:val="24"/>
              <w:szCs w:val="24"/>
            </w:rPr>
            <w:fldChar w:fldCharType="begin"/>
          </w:r>
          <w:r w:rsidRPr="006D7E01">
            <w:rPr>
              <w:rFonts w:ascii="Arial" w:hAnsi="Arial" w:cs="Arial"/>
              <w:sz w:val="24"/>
              <w:szCs w:val="24"/>
            </w:rPr>
            <w:instrText xml:space="preserve"> TOC \o "1-3" \h \z \u </w:instrText>
          </w:r>
          <w:r w:rsidRPr="006D7E01">
            <w:rPr>
              <w:rFonts w:ascii="Arial" w:hAnsi="Arial" w:cs="Arial"/>
              <w:sz w:val="24"/>
              <w:szCs w:val="24"/>
            </w:rPr>
            <w:fldChar w:fldCharType="separate"/>
          </w:r>
          <w:hyperlink w:anchor="_Toc240270313" w:history="1">
            <w:r w:rsidR="00437F93" w:rsidRPr="00232D9C">
              <w:rPr>
                <w:rStyle w:val="Hyperlink"/>
                <w:rFonts w:cs="Arial"/>
                <w:noProof/>
              </w:rPr>
              <w:t>1. Executive Summary</w:t>
            </w:r>
            <w:r w:rsidR="00437F93">
              <w:rPr>
                <w:noProof/>
                <w:webHidden/>
              </w:rPr>
              <w:tab/>
            </w:r>
            <w:r w:rsidR="00437F93">
              <w:rPr>
                <w:noProof/>
                <w:webHidden/>
              </w:rPr>
              <w:fldChar w:fldCharType="begin"/>
            </w:r>
            <w:r w:rsidR="00437F93">
              <w:rPr>
                <w:noProof/>
                <w:webHidden/>
              </w:rPr>
              <w:instrText xml:space="preserve"> PAGEREF _Toc240270313 \h </w:instrText>
            </w:r>
            <w:r w:rsidR="00437F93">
              <w:rPr>
                <w:noProof/>
                <w:webHidden/>
              </w:rPr>
            </w:r>
            <w:r w:rsidR="00437F93">
              <w:rPr>
                <w:noProof/>
                <w:webHidden/>
              </w:rPr>
              <w:fldChar w:fldCharType="separate"/>
            </w:r>
            <w:r w:rsidR="00437F93">
              <w:rPr>
                <w:noProof/>
                <w:webHidden/>
              </w:rPr>
              <w:t>2</w:t>
            </w:r>
            <w:r w:rsidR="00437F93">
              <w:rPr>
                <w:noProof/>
                <w:webHidden/>
              </w:rPr>
              <w:fldChar w:fldCharType="end"/>
            </w:r>
          </w:hyperlink>
        </w:p>
        <w:p w14:paraId="541C6316" w14:textId="7344F185" w:rsidR="00437F93" w:rsidRDefault="00437F93">
          <w:pPr>
            <w:pStyle w:val="TOC1"/>
            <w:tabs>
              <w:tab w:val="right" w:leader="dot" w:pos="9016"/>
            </w:tabs>
            <w:rPr>
              <w:rFonts w:asciiTheme="minorHAnsi" w:eastAsiaTheme="minorEastAsia" w:hAnsiTheme="minorHAnsi" w:cstheme="minorBidi"/>
              <w:noProof/>
              <w:sz w:val="24"/>
              <w:szCs w:val="24"/>
              <w:lang w:eastAsia="en-ZA"/>
            </w:rPr>
          </w:pPr>
          <w:hyperlink w:anchor="_Toc240270314" w:history="1">
            <w:r w:rsidRPr="00232D9C">
              <w:rPr>
                <w:rStyle w:val="Hyperlink"/>
                <w:rFonts w:cs="Arial"/>
                <w:noProof/>
              </w:rPr>
              <w:t>2. Dataset Suitability for an LSTM</w:t>
            </w:r>
            <w:r>
              <w:rPr>
                <w:noProof/>
                <w:webHidden/>
              </w:rPr>
              <w:tab/>
            </w:r>
            <w:r>
              <w:rPr>
                <w:noProof/>
                <w:webHidden/>
              </w:rPr>
              <w:fldChar w:fldCharType="begin"/>
            </w:r>
            <w:r>
              <w:rPr>
                <w:noProof/>
                <w:webHidden/>
              </w:rPr>
              <w:instrText xml:space="preserve"> PAGEREF _Toc240270314 \h </w:instrText>
            </w:r>
            <w:r>
              <w:rPr>
                <w:noProof/>
                <w:webHidden/>
              </w:rPr>
            </w:r>
            <w:r>
              <w:rPr>
                <w:noProof/>
                <w:webHidden/>
              </w:rPr>
              <w:fldChar w:fldCharType="separate"/>
            </w:r>
            <w:r>
              <w:rPr>
                <w:noProof/>
                <w:webHidden/>
              </w:rPr>
              <w:t>2</w:t>
            </w:r>
            <w:r>
              <w:rPr>
                <w:noProof/>
                <w:webHidden/>
              </w:rPr>
              <w:fldChar w:fldCharType="end"/>
            </w:r>
          </w:hyperlink>
        </w:p>
        <w:p w14:paraId="6012261F" w14:textId="10202791" w:rsidR="00437F93" w:rsidRDefault="00437F93">
          <w:pPr>
            <w:pStyle w:val="TOC1"/>
            <w:tabs>
              <w:tab w:val="right" w:leader="dot" w:pos="9016"/>
            </w:tabs>
            <w:rPr>
              <w:rFonts w:asciiTheme="minorHAnsi" w:eastAsiaTheme="minorEastAsia" w:hAnsiTheme="minorHAnsi" w:cstheme="minorBidi"/>
              <w:noProof/>
              <w:sz w:val="24"/>
              <w:szCs w:val="24"/>
              <w:lang w:eastAsia="en-ZA"/>
            </w:rPr>
          </w:pPr>
          <w:hyperlink w:anchor="_Toc240270315" w:history="1">
            <w:r w:rsidRPr="00232D9C">
              <w:rPr>
                <w:rStyle w:val="Hyperlink"/>
                <w:rFonts w:cs="Arial"/>
                <w:noProof/>
              </w:rPr>
              <w:t>3. Analysis Plan</w:t>
            </w:r>
            <w:r>
              <w:rPr>
                <w:noProof/>
                <w:webHidden/>
              </w:rPr>
              <w:tab/>
            </w:r>
            <w:r>
              <w:rPr>
                <w:noProof/>
                <w:webHidden/>
              </w:rPr>
              <w:fldChar w:fldCharType="begin"/>
            </w:r>
            <w:r>
              <w:rPr>
                <w:noProof/>
                <w:webHidden/>
              </w:rPr>
              <w:instrText xml:space="preserve"> PAGEREF _Toc240270315 \h </w:instrText>
            </w:r>
            <w:r>
              <w:rPr>
                <w:noProof/>
                <w:webHidden/>
              </w:rPr>
            </w:r>
            <w:r>
              <w:rPr>
                <w:noProof/>
                <w:webHidden/>
              </w:rPr>
              <w:fldChar w:fldCharType="separate"/>
            </w:r>
            <w:r>
              <w:rPr>
                <w:noProof/>
                <w:webHidden/>
              </w:rPr>
              <w:t>3</w:t>
            </w:r>
            <w:r>
              <w:rPr>
                <w:noProof/>
                <w:webHidden/>
              </w:rPr>
              <w:fldChar w:fldCharType="end"/>
            </w:r>
          </w:hyperlink>
        </w:p>
        <w:p w14:paraId="334D5904" w14:textId="119922DA" w:rsidR="00437F93" w:rsidRDefault="00437F93">
          <w:pPr>
            <w:pStyle w:val="TOC1"/>
            <w:tabs>
              <w:tab w:val="right" w:leader="dot" w:pos="9016"/>
            </w:tabs>
            <w:rPr>
              <w:rFonts w:asciiTheme="minorHAnsi" w:eastAsiaTheme="minorEastAsia" w:hAnsiTheme="minorHAnsi" w:cstheme="minorBidi"/>
              <w:noProof/>
              <w:sz w:val="24"/>
              <w:szCs w:val="24"/>
              <w:lang w:eastAsia="en-ZA"/>
            </w:rPr>
          </w:pPr>
          <w:hyperlink w:anchor="_Toc240270316" w:history="1">
            <w:r w:rsidRPr="00232D9C">
              <w:rPr>
                <w:rStyle w:val="Hyperlink"/>
                <w:rFonts w:cs="Arial"/>
                <w:noProof/>
              </w:rPr>
              <w:t>4. Exploratory Data Analysis — Results</w:t>
            </w:r>
            <w:r>
              <w:rPr>
                <w:noProof/>
                <w:webHidden/>
              </w:rPr>
              <w:tab/>
            </w:r>
            <w:r>
              <w:rPr>
                <w:noProof/>
                <w:webHidden/>
              </w:rPr>
              <w:fldChar w:fldCharType="begin"/>
            </w:r>
            <w:r>
              <w:rPr>
                <w:noProof/>
                <w:webHidden/>
              </w:rPr>
              <w:instrText xml:space="preserve"> PAGEREF _Toc240270316 \h </w:instrText>
            </w:r>
            <w:r>
              <w:rPr>
                <w:noProof/>
                <w:webHidden/>
              </w:rPr>
            </w:r>
            <w:r>
              <w:rPr>
                <w:noProof/>
                <w:webHidden/>
              </w:rPr>
              <w:fldChar w:fldCharType="separate"/>
            </w:r>
            <w:r>
              <w:rPr>
                <w:noProof/>
                <w:webHidden/>
              </w:rPr>
              <w:t>4</w:t>
            </w:r>
            <w:r>
              <w:rPr>
                <w:noProof/>
                <w:webHidden/>
              </w:rPr>
              <w:fldChar w:fldCharType="end"/>
            </w:r>
          </w:hyperlink>
        </w:p>
        <w:p w14:paraId="395CBB8E" w14:textId="75BFFB13" w:rsidR="00437F93" w:rsidRDefault="00437F93">
          <w:pPr>
            <w:pStyle w:val="TOC1"/>
            <w:tabs>
              <w:tab w:val="right" w:leader="dot" w:pos="9016"/>
            </w:tabs>
            <w:rPr>
              <w:rFonts w:asciiTheme="minorHAnsi" w:eastAsiaTheme="minorEastAsia" w:hAnsiTheme="minorHAnsi" w:cstheme="minorBidi"/>
              <w:noProof/>
              <w:sz w:val="24"/>
              <w:szCs w:val="24"/>
              <w:lang w:eastAsia="en-ZA"/>
            </w:rPr>
          </w:pPr>
          <w:hyperlink w:anchor="_Toc240270317" w:history="1">
            <w:r w:rsidRPr="00232D9C">
              <w:rPr>
                <w:rStyle w:val="Hyperlink"/>
                <w:noProof/>
              </w:rPr>
              <w:t>5. Feature Selection — Results</w:t>
            </w:r>
            <w:r>
              <w:rPr>
                <w:noProof/>
                <w:webHidden/>
              </w:rPr>
              <w:tab/>
            </w:r>
            <w:r>
              <w:rPr>
                <w:noProof/>
                <w:webHidden/>
              </w:rPr>
              <w:fldChar w:fldCharType="begin"/>
            </w:r>
            <w:r>
              <w:rPr>
                <w:noProof/>
                <w:webHidden/>
              </w:rPr>
              <w:instrText xml:space="preserve"> PAGEREF _Toc240270317 \h </w:instrText>
            </w:r>
            <w:r>
              <w:rPr>
                <w:noProof/>
                <w:webHidden/>
              </w:rPr>
            </w:r>
            <w:r>
              <w:rPr>
                <w:noProof/>
                <w:webHidden/>
              </w:rPr>
              <w:fldChar w:fldCharType="separate"/>
            </w:r>
            <w:r>
              <w:rPr>
                <w:noProof/>
                <w:webHidden/>
              </w:rPr>
              <w:t>6</w:t>
            </w:r>
            <w:r>
              <w:rPr>
                <w:noProof/>
                <w:webHidden/>
              </w:rPr>
              <w:fldChar w:fldCharType="end"/>
            </w:r>
          </w:hyperlink>
        </w:p>
        <w:p w14:paraId="35940CE7" w14:textId="3C144803" w:rsidR="00437F93" w:rsidRDefault="00437F93">
          <w:pPr>
            <w:pStyle w:val="TOC1"/>
            <w:tabs>
              <w:tab w:val="right" w:leader="dot" w:pos="9016"/>
            </w:tabs>
            <w:rPr>
              <w:rFonts w:asciiTheme="minorHAnsi" w:eastAsiaTheme="minorEastAsia" w:hAnsiTheme="minorHAnsi" w:cstheme="minorBidi"/>
              <w:noProof/>
              <w:sz w:val="24"/>
              <w:szCs w:val="24"/>
              <w:lang w:eastAsia="en-ZA"/>
            </w:rPr>
          </w:pPr>
          <w:hyperlink w:anchor="_Toc240270318" w:history="1">
            <w:r w:rsidRPr="00232D9C">
              <w:rPr>
                <w:rStyle w:val="Hyperlink"/>
                <w:noProof/>
              </w:rPr>
              <w:t>6. Model Training &amp; Evaluation</w:t>
            </w:r>
            <w:r>
              <w:rPr>
                <w:noProof/>
                <w:webHidden/>
              </w:rPr>
              <w:tab/>
            </w:r>
            <w:r>
              <w:rPr>
                <w:noProof/>
                <w:webHidden/>
              </w:rPr>
              <w:fldChar w:fldCharType="begin"/>
            </w:r>
            <w:r>
              <w:rPr>
                <w:noProof/>
                <w:webHidden/>
              </w:rPr>
              <w:instrText xml:space="preserve"> PAGEREF _Toc240270318 \h </w:instrText>
            </w:r>
            <w:r>
              <w:rPr>
                <w:noProof/>
                <w:webHidden/>
              </w:rPr>
            </w:r>
            <w:r>
              <w:rPr>
                <w:noProof/>
                <w:webHidden/>
              </w:rPr>
              <w:fldChar w:fldCharType="separate"/>
            </w:r>
            <w:r>
              <w:rPr>
                <w:noProof/>
                <w:webHidden/>
              </w:rPr>
              <w:t>7</w:t>
            </w:r>
            <w:r>
              <w:rPr>
                <w:noProof/>
                <w:webHidden/>
              </w:rPr>
              <w:fldChar w:fldCharType="end"/>
            </w:r>
          </w:hyperlink>
        </w:p>
        <w:p w14:paraId="0BBFDD5A" w14:textId="437BD5FD" w:rsidR="00437F93" w:rsidRDefault="00437F93">
          <w:pPr>
            <w:pStyle w:val="TOC1"/>
            <w:tabs>
              <w:tab w:val="right" w:leader="dot" w:pos="9016"/>
            </w:tabs>
            <w:rPr>
              <w:rFonts w:asciiTheme="minorHAnsi" w:eastAsiaTheme="minorEastAsia" w:hAnsiTheme="minorHAnsi" w:cstheme="minorBidi"/>
              <w:noProof/>
              <w:sz w:val="24"/>
              <w:szCs w:val="24"/>
              <w:lang w:eastAsia="en-ZA"/>
            </w:rPr>
          </w:pPr>
          <w:hyperlink w:anchor="_Toc240270319" w:history="1">
            <w:r w:rsidRPr="00232D9C">
              <w:rPr>
                <w:rStyle w:val="Hyperlink"/>
                <w:noProof/>
              </w:rPr>
              <w:t>7. Recommended Evaluation Metrics — Justification</w:t>
            </w:r>
            <w:r>
              <w:rPr>
                <w:noProof/>
                <w:webHidden/>
              </w:rPr>
              <w:tab/>
            </w:r>
            <w:r>
              <w:rPr>
                <w:noProof/>
                <w:webHidden/>
              </w:rPr>
              <w:fldChar w:fldCharType="begin"/>
            </w:r>
            <w:r>
              <w:rPr>
                <w:noProof/>
                <w:webHidden/>
              </w:rPr>
              <w:instrText xml:space="preserve"> PAGEREF _Toc240270319 \h </w:instrText>
            </w:r>
            <w:r>
              <w:rPr>
                <w:noProof/>
                <w:webHidden/>
              </w:rPr>
            </w:r>
            <w:r>
              <w:rPr>
                <w:noProof/>
                <w:webHidden/>
              </w:rPr>
              <w:fldChar w:fldCharType="separate"/>
            </w:r>
            <w:r>
              <w:rPr>
                <w:noProof/>
                <w:webHidden/>
              </w:rPr>
              <w:t>9</w:t>
            </w:r>
            <w:r>
              <w:rPr>
                <w:noProof/>
                <w:webHidden/>
              </w:rPr>
              <w:fldChar w:fldCharType="end"/>
            </w:r>
          </w:hyperlink>
        </w:p>
        <w:p w14:paraId="5A9B7A98" w14:textId="59DC61DA" w:rsidR="00437F93" w:rsidRDefault="00437F93">
          <w:pPr>
            <w:pStyle w:val="TOC1"/>
            <w:tabs>
              <w:tab w:val="right" w:leader="dot" w:pos="9016"/>
            </w:tabs>
            <w:rPr>
              <w:rFonts w:asciiTheme="minorHAnsi" w:eastAsiaTheme="minorEastAsia" w:hAnsiTheme="minorHAnsi" w:cstheme="minorBidi"/>
              <w:noProof/>
              <w:sz w:val="24"/>
              <w:szCs w:val="24"/>
              <w:lang w:eastAsia="en-ZA"/>
            </w:rPr>
          </w:pPr>
          <w:hyperlink w:anchor="_Toc240270320" w:history="1">
            <w:r w:rsidRPr="00232D9C">
              <w:rPr>
                <w:rStyle w:val="Hyperlink"/>
                <w:noProof/>
              </w:rPr>
              <w:t>8. Recommendations for Production</w:t>
            </w:r>
            <w:r>
              <w:rPr>
                <w:noProof/>
                <w:webHidden/>
              </w:rPr>
              <w:tab/>
            </w:r>
            <w:r>
              <w:rPr>
                <w:noProof/>
                <w:webHidden/>
              </w:rPr>
              <w:fldChar w:fldCharType="begin"/>
            </w:r>
            <w:r>
              <w:rPr>
                <w:noProof/>
                <w:webHidden/>
              </w:rPr>
              <w:instrText xml:space="preserve"> PAGEREF _Toc240270320 \h </w:instrText>
            </w:r>
            <w:r>
              <w:rPr>
                <w:noProof/>
                <w:webHidden/>
              </w:rPr>
            </w:r>
            <w:r>
              <w:rPr>
                <w:noProof/>
                <w:webHidden/>
              </w:rPr>
              <w:fldChar w:fldCharType="separate"/>
            </w:r>
            <w:r>
              <w:rPr>
                <w:noProof/>
                <w:webHidden/>
              </w:rPr>
              <w:t>9</w:t>
            </w:r>
            <w:r>
              <w:rPr>
                <w:noProof/>
                <w:webHidden/>
              </w:rPr>
              <w:fldChar w:fldCharType="end"/>
            </w:r>
          </w:hyperlink>
        </w:p>
        <w:p w14:paraId="19BAFC34" w14:textId="5D342DD1" w:rsidR="00437F93" w:rsidRDefault="00437F93">
          <w:pPr>
            <w:pStyle w:val="TOC1"/>
            <w:tabs>
              <w:tab w:val="right" w:leader="dot" w:pos="9016"/>
            </w:tabs>
            <w:rPr>
              <w:rFonts w:asciiTheme="minorHAnsi" w:eastAsiaTheme="minorEastAsia" w:hAnsiTheme="minorHAnsi" w:cstheme="minorBidi"/>
              <w:noProof/>
              <w:sz w:val="24"/>
              <w:szCs w:val="24"/>
              <w:lang w:eastAsia="en-ZA"/>
            </w:rPr>
          </w:pPr>
          <w:hyperlink w:anchor="_Toc240270321" w:history="1">
            <w:r w:rsidRPr="00232D9C">
              <w:rPr>
                <w:rStyle w:val="Hyperlink"/>
                <w:noProof/>
              </w:rPr>
              <w:t>9. Reproducibility</w:t>
            </w:r>
            <w:r>
              <w:rPr>
                <w:noProof/>
                <w:webHidden/>
              </w:rPr>
              <w:tab/>
            </w:r>
            <w:r>
              <w:rPr>
                <w:noProof/>
                <w:webHidden/>
              </w:rPr>
              <w:fldChar w:fldCharType="begin"/>
            </w:r>
            <w:r>
              <w:rPr>
                <w:noProof/>
                <w:webHidden/>
              </w:rPr>
              <w:instrText xml:space="preserve"> PAGEREF _Toc240270321 \h </w:instrText>
            </w:r>
            <w:r>
              <w:rPr>
                <w:noProof/>
                <w:webHidden/>
              </w:rPr>
            </w:r>
            <w:r>
              <w:rPr>
                <w:noProof/>
                <w:webHidden/>
              </w:rPr>
              <w:fldChar w:fldCharType="separate"/>
            </w:r>
            <w:r>
              <w:rPr>
                <w:noProof/>
                <w:webHidden/>
              </w:rPr>
              <w:t>9</w:t>
            </w:r>
            <w:r>
              <w:rPr>
                <w:noProof/>
                <w:webHidden/>
              </w:rPr>
              <w:fldChar w:fldCharType="end"/>
            </w:r>
          </w:hyperlink>
        </w:p>
        <w:p w14:paraId="356A0858" w14:textId="526B7AF9" w:rsidR="00437F93" w:rsidRDefault="00437F93">
          <w:pPr>
            <w:pStyle w:val="TOC1"/>
            <w:tabs>
              <w:tab w:val="right" w:leader="dot" w:pos="9016"/>
            </w:tabs>
            <w:rPr>
              <w:rFonts w:asciiTheme="minorHAnsi" w:eastAsiaTheme="minorEastAsia" w:hAnsiTheme="minorHAnsi" w:cstheme="minorBidi"/>
              <w:noProof/>
              <w:sz w:val="24"/>
              <w:szCs w:val="24"/>
              <w:lang w:eastAsia="en-ZA"/>
            </w:rPr>
          </w:pPr>
          <w:hyperlink w:anchor="_Toc240270322" w:history="1">
            <w:r w:rsidRPr="00232D9C">
              <w:rPr>
                <w:rStyle w:val="Hyperlink"/>
                <w:noProof/>
              </w:rPr>
              <w:t>10. Dataset Links</w:t>
            </w:r>
            <w:r>
              <w:rPr>
                <w:noProof/>
                <w:webHidden/>
              </w:rPr>
              <w:tab/>
            </w:r>
            <w:r>
              <w:rPr>
                <w:noProof/>
                <w:webHidden/>
              </w:rPr>
              <w:fldChar w:fldCharType="begin"/>
            </w:r>
            <w:r>
              <w:rPr>
                <w:noProof/>
                <w:webHidden/>
              </w:rPr>
              <w:instrText xml:space="preserve"> PAGEREF _Toc240270322 \h </w:instrText>
            </w:r>
            <w:r>
              <w:rPr>
                <w:noProof/>
                <w:webHidden/>
              </w:rPr>
            </w:r>
            <w:r>
              <w:rPr>
                <w:noProof/>
                <w:webHidden/>
              </w:rPr>
              <w:fldChar w:fldCharType="separate"/>
            </w:r>
            <w:r>
              <w:rPr>
                <w:noProof/>
                <w:webHidden/>
              </w:rPr>
              <w:t>10</w:t>
            </w:r>
            <w:r>
              <w:rPr>
                <w:noProof/>
                <w:webHidden/>
              </w:rPr>
              <w:fldChar w:fldCharType="end"/>
            </w:r>
          </w:hyperlink>
        </w:p>
        <w:p w14:paraId="3FCEED50" w14:textId="05107521" w:rsidR="00437F93" w:rsidRDefault="00437F93">
          <w:pPr>
            <w:pStyle w:val="TOC1"/>
            <w:tabs>
              <w:tab w:val="right" w:leader="dot" w:pos="9016"/>
            </w:tabs>
            <w:rPr>
              <w:rFonts w:asciiTheme="minorHAnsi" w:eastAsiaTheme="minorEastAsia" w:hAnsiTheme="minorHAnsi" w:cstheme="minorBidi"/>
              <w:noProof/>
              <w:sz w:val="24"/>
              <w:szCs w:val="24"/>
              <w:lang w:eastAsia="en-ZA"/>
            </w:rPr>
          </w:pPr>
          <w:hyperlink w:anchor="_Toc240270323" w:history="1">
            <w:r w:rsidRPr="00232D9C">
              <w:rPr>
                <w:rStyle w:val="Hyperlink"/>
                <w:noProof/>
              </w:rPr>
              <w:t>Access Notes:</w:t>
            </w:r>
            <w:r>
              <w:rPr>
                <w:noProof/>
                <w:webHidden/>
              </w:rPr>
              <w:tab/>
            </w:r>
            <w:r>
              <w:rPr>
                <w:noProof/>
                <w:webHidden/>
              </w:rPr>
              <w:fldChar w:fldCharType="begin"/>
            </w:r>
            <w:r>
              <w:rPr>
                <w:noProof/>
                <w:webHidden/>
              </w:rPr>
              <w:instrText xml:space="preserve"> PAGEREF _Toc240270323 \h </w:instrText>
            </w:r>
            <w:r>
              <w:rPr>
                <w:noProof/>
                <w:webHidden/>
              </w:rPr>
            </w:r>
            <w:r>
              <w:rPr>
                <w:noProof/>
                <w:webHidden/>
              </w:rPr>
              <w:fldChar w:fldCharType="separate"/>
            </w:r>
            <w:r>
              <w:rPr>
                <w:noProof/>
                <w:webHidden/>
              </w:rPr>
              <w:t>10</w:t>
            </w:r>
            <w:r>
              <w:rPr>
                <w:noProof/>
                <w:webHidden/>
              </w:rPr>
              <w:fldChar w:fldCharType="end"/>
            </w:r>
          </w:hyperlink>
        </w:p>
        <w:p w14:paraId="0072EBA3" w14:textId="79B18A83" w:rsidR="00437F93" w:rsidRDefault="00437F93">
          <w:pPr>
            <w:pStyle w:val="TOC1"/>
            <w:tabs>
              <w:tab w:val="right" w:leader="dot" w:pos="9016"/>
            </w:tabs>
            <w:rPr>
              <w:rFonts w:asciiTheme="minorHAnsi" w:eastAsiaTheme="minorEastAsia" w:hAnsiTheme="minorHAnsi" w:cstheme="minorBidi"/>
              <w:noProof/>
              <w:sz w:val="24"/>
              <w:szCs w:val="24"/>
              <w:lang w:eastAsia="en-ZA"/>
            </w:rPr>
          </w:pPr>
          <w:hyperlink w:anchor="_Toc240270324" w:history="1">
            <w:r w:rsidRPr="00232D9C">
              <w:rPr>
                <w:rStyle w:val="Hyperlink"/>
                <w:noProof/>
              </w:rPr>
              <w:t>11. Conclusion</w:t>
            </w:r>
            <w:r>
              <w:rPr>
                <w:noProof/>
                <w:webHidden/>
              </w:rPr>
              <w:tab/>
            </w:r>
            <w:r>
              <w:rPr>
                <w:noProof/>
                <w:webHidden/>
              </w:rPr>
              <w:fldChar w:fldCharType="begin"/>
            </w:r>
            <w:r>
              <w:rPr>
                <w:noProof/>
                <w:webHidden/>
              </w:rPr>
              <w:instrText xml:space="preserve"> PAGEREF _Toc240270324 \h </w:instrText>
            </w:r>
            <w:r>
              <w:rPr>
                <w:noProof/>
                <w:webHidden/>
              </w:rPr>
            </w:r>
            <w:r>
              <w:rPr>
                <w:noProof/>
                <w:webHidden/>
              </w:rPr>
              <w:fldChar w:fldCharType="separate"/>
            </w:r>
            <w:r>
              <w:rPr>
                <w:noProof/>
                <w:webHidden/>
              </w:rPr>
              <w:t>11</w:t>
            </w:r>
            <w:r>
              <w:rPr>
                <w:noProof/>
                <w:webHidden/>
              </w:rPr>
              <w:fldChar w:fldCharType="end"/>
            </w:r>
          </w:hyperlink>
        </w:p>
        <w:p w14:paraId="53C669F6" w14:textId="64D3E1AA" w:rsidR="00437F93" w:rsidRDefault="00437F93">
          <w:pPr>
            <w:pStyle w:val="TOC1"/>
            <w:tabs>
              <w:tab w:val="right" w:leader="dot" w:pos="9016"/>
            </w:tabs>
            <w:rPr>
              <w:rFonts w:asciiTheme="minorHAnsi" w:eastAsiaTheme="minorEastAsia" w:hAnsiTheme="minorHAnsi" w:cstheme="minorBidi"/>
              <w:noProof/>
              <w:sz w:val="24"/>
              <w:szCs w:val="24"/>
              <w:lang w:eastAsia="en-ZA"/>
            </w:rPr>
          </w:pPr>
          <w:hyperlink w:anchor="_Toc240270325" w:history="1">
            <w:r w:rsidRPr="00232D9C">
              <w:rPr>
                <w:rStyle w:val="Hyperlink"/>
                <w:noProof/>
              </w:rPr>
              <w:t>12. References</w:t>
            </w:r>
            <w:r>
              <w:rPr>
                <w:noProof/>
                <w:webHidden/>
              </w:rPr>
              <w:tab/>
            </w:r>
            <w:r>
              <w:rPr>
                <w:noProof/>
                <w:webHidden/>
              </w:rPr>
              <w:fldChar w:fldCharType="begin"/>
            </w:r>
            <w:r>
              <w:rPr>
                <w:noProof/>
                <w:webHidden/>
              </w:rPr>
              <w:instrText xml:space="preserve"> PAGEREF _Toc240270325 \h </w:instrText>
            </w:r>
            <w:r>
              <w:rPr>
                <w:noProof/>
                <w:webHidden/>
              </w:rPr>
            </w:r>
            <w:r>
              <w:rPr>
                <w:noProof/>
                <w:webHidden/>
              </w:rPr>
              <w:fldChar w:fldCharType="separate"/>
            </w:r>
            <w:r>
              <w:rPr>
                <w:noProof/>
                <w:webHidden/>
              </w:rPr>
              <w:t>12</w:t>
            </w:r>
            <w:r>
              <w:rPr>
                <w:noProof/>
                <w:webHidden/>
              </w:rPr>
              <w:fldChar w:fldCharType="end"/>
            </w:r>
          </w:hyperlink>
        </w:p>
        <w:p w14:paraId="7DDBE07A" w14:textId="213913F8" w:rsidR="00437F93" w:rsidRDefault="00437F93">
          <w:pPr>
            <w:pStyle w:val="TOC1"/>
            <w:tabs>
              <w:tab w:val="right" w:leader="dot" w:pos="9016"/>
            </w:tabs>
            <w:rPr>
              <w:rFonts w:asciiTheme="minorHAnsi" w:eastAsiaTheme="minorEastAsia" w:hAnsiTheme="minorHAnsi" w:cstheme="minorBidi"/>
              <w:noProof/>
              <w:sz w:val="24"/>
              <w:szCs w:val="24"/>
              <w:lang w:eastAsia="en-ZA"/>
            </w:rPr>
          </w:pPr>
          <w:hyperlink w:anchor="_Toc240270326" w:history="1">
            <w:r w:rsidRPr="00232D9C">
              <w:rPr>
                <w:rStyle w:val="Hyperlink"/>
                <w:noProof/>
              </w:rPr>
              <w:t>13. Appendices</w:t>
            </w:r>
            <w:r>
              <w:rPr>
                <w:noProof/>
                <w:webHidden/>
              </w:rPr>
              <w:tab/>
            </w:r>
            <w:r>
              <w:rPr>
                <w:noProof/>
                <w:webHidden/>
              </w:rPr>
              <w:fldChar w:fldCharType="begin"/>
            </w:r>
            <w:r>
              <w:rPr>
                <w:noProof/>
                <w:webHidden/>
              </w:rPr>
              <w:instrText xml:space="preserve"> PAGEREF _Toc240270326 \h </w:instrText>
            </w:r>
            <w:r>
              <w:rPr>
                <w:noProof/>
                <w:webHidden/>
              </w:rPr>
            </w:r>
            <w:r>
              <w:rPr>
                <w:noProof/>
                <w:webHidden/>
              </w:rPr>
              <w:fldChar w:fldCharType="separate"/>
            </w:r>
            <w:r>
              <w:rPr>
                <w:noProof/>
                <w:webHidden/>
              </w:rPr>
              <w:t>13</w:t>
            </w:r>
            <w:r>
              <w:rPr>
                <w:noProof/>
                <w:webHidden/>
              </w:rPr>
              <w:fldChar w:fldCharType="end"/>
            </w:r>
          </w:hyperlink>
        </w:p>
        <w:p w14:paraId="773F9304" w14:textId="4ABF315F" w:rsidR="00437F93" w:rsidRDefault="00437F93">
          <w:pPr>
            <w:pStyle w:val="TOC1"/>
            <w:tabs>
              <w:tab w:val="right" w:leader="dot" w:pos="9016"/>
            </w:tabs>
            <w:rPr>
              <w:rFonts w:asciiTheme="minorHAnsi" w:eastAsiaTheme="minorEastAsia" w:hAnsiTheme="minorHAnsi" w:cstheme="minorBidi"/>
              <w:noProof/>
              <w:sz w:val="24"/>
              <w:szCs w:val="24"/>
              <w:lang w:eastAsia="en-ZA"/>
            </w:rPr>
          </w:pPr>
          <w:hyperlink w:anchor="_Toc240270327" w:history="1">
            <w:r w:rsidRPr="00232D9C">
              <w:rPr>
                <w:rStyle w:val="Hyperlink"/>
                <w:noProof/>
              </w:rPr>
              <w:t>Appendix C: Per-Class Performance (Model 2)</w:t>
            </w:r>
            <w:r>
              <w:rPr>
                <w:noProof/>
                <w:webHidden/>
              </w:rPr>
              <w:tab/>
            </w:r>
            <w:r>
              <w:rPr>
                <w:noProof/>
                <w:webHidden/>
              </w:rPr>
              <w:fldChar w:fldCharType="begin"/>
            </w:r>
            <w:r>
              <w:rPr>
                <w:noProof/>
                <w:webHidden/>
              </w:rPr>
              <w:instrText xml:space="preserve"> PAGEREF _Toc240270327 \h </w:instrText>
            </w:r>
            <w:r>
              <w:rPr>
                <w:noProof/>
                <w:webHidden/>
              </w:rPr>
            </w:r>
            <w:r>
              <w:rPr>
                <w:noProof/>
                <w:webHidden/>
              </w:rPr>
              <w:fldChar w:fldCharType="separate"/>
            </w:r>
            <w:r>
              <w:rPr>
                <w:noProof/>
                <w:webHidden/>
              </w:rPr>
              <w:t>13</w:t>
            </w:r>
            <w:r>
              <w:rPr>
                <w:noProof/>
                <w:webHidden/>
              </w:rPr>
              <w:fldChar w:fldCharType="end"/>
            </w:r>
          </w:hyperlink>
        </w:p>
        <w:p w14:paraId="5CF7F377" w14:textId="6103D3E8" w:rsidR="00437F93" w:rsidRDefault="00437F93">
          <w:pPr>
            <w:pStyle w:val="TOC1"/>
            <w:tabs>
              <w:tab w:val="right" w:leader="dot" w:pos="9016"/>
            </w:tabs>
            <w:rPr>
              <w:rFonts w:asciiTheme="minorHAnsi" w:eastAsiaTheme="minorEastAsia" w:hAnsiTheme="minorHAnsi" w:cstheme="minorBidi"/>
              <w:noProof/>
              <w:sz w:val="24"/>
              <w:szCs w:val="24"/>
              <w:lang w:eastAsia="en-ZA"/>
            </w:rPr>
          </w:pPr>
          <w:hyperlink w:anchor="_Toc240270328" w:history="1">
            <w:r w:rsidRPr="00232D9C">
              <w:rPr>
                <w:rStyle w:val="Hyperlink"/>
                <w:noProof/>
              </w:rPr>
              <w:t>Appendix D: Confusion Matrix (Model 2)</w:t>
            </w:r>
            <w:r>
              <w:rPr>
                <w:noProof/>
                <w:webHidden/>
              </w:rPr>
              <w:tab/>
            </w:r>
            <w:r>
              <w:rPr>
                <w:noProof/>
                <w:webHidden/>
              </w:rPr>
              <w:fldChar w:fldCharType="begin"/>
            </w:r>
            <w:r>
              <w:rPr>
                <w:noProof/>
                <w:webHidden/>
              </w:rPr>
              <w:instrText xml:space="preserve"> PAGEREF _Toc240270328 \h </w:instrText>
            </w:r>
            <w:r>
              <w:rPr>
                <w:noProof/>
                <w:webHidden/>
              </w:rPr>
            </w:r>
            <w:r>
              <w:rPr>
                <w:noProof/>
                <w:webHidden/>
              </w:rPr>
              <w:fldChar w:fldCharType="separate"/>
            </w:r>
            <w:r>
              <w:rPr>
                <w:noProof/>
                <w:webHidden/>
              </w:rPr>
              <w:t>14</w:t>
            </w:r>
            <w:r>
              <w:rPr>
                <w:noProof/>
                <w:webHidden/>
              </w:rPr>
              <w:fldChar w:fldCharType="end"/>
            </w:r>
          </w:hyperlink>
        </w:p>
        <w:p w14:paraId="195606BC" w14:textId="2F44158A" w:rsidR="00B51556" w:rsidRPr="00792514" w:rsidRDefault="00B51556" w:rsidP="005861C2">
          <w:pPr>
            <w:spacing w:line="360" w:lineRule="auto"/>
            <w:jc w:val="both"/>
            <w:rPr>
              <w:rFonts w:ascii="Arial" w:hAnsi="Arial" w:cs="Arial"/>
              <w:b/>
              <w:bCs/>
              <w:noProof/>
              <w:sz w:val="24"/>
              <w:szCs w:val="24"/>
            </w:rPr>
          </w:pPr>
          <w:r w:rsidRPr="006D7E01">
            <w:rPr>
              <w:rFonts w:ascii="Arial" w:hAnsi="Arial" w:cs="Arial"/>
              <w:b/>
              <w:bCs/>
              <w:noProof/>
              <w:sz w:val="24"/>
              <w:szCs w:val="24"/>
            </w:rPr>
            <w:fldChar w:fldCharType="end"/>
          </w:r>
        </w:p>
        <w:p w14:paraId="6E40D221" w14:textId="77777777" w:rsidR="00B51556" w:rsidRPr="00792514" w:rsidRDefault="00B51556" w:rsidP="005861C2">
          <w:pPr>
            <w:spacing w:line="360" w:lineRule="auto"/>
            <w:jc w:val="both"/>
            <w:rPr>
              <w:rFonts w:ascii="Arial" w:hAnsi="Arial" w:cs="Arial"/>
              <w:b/>
              <w:bCs/>
              <w:noProof/>
              <w:sz w:val="24"/>
              <w:szCs w:val="24"/>
            </w:rPr>
          </w:pPr>
        </w:p>
        <w:p w14:paraId="32B389B9" w14:textId="77777777" w:rsidR="00B51556" w:rsidRPr="00792514" w:rsidRDefault="00B51556" w:rsidP="005861C2">
          <w:pPr>
            <w:spacing w:line="360" w:lineRule="auto"/>
            <w:jc w:val="both"/>
            <w:rPr>
              <w:rFonts w:ascii="Arial" w:hAnsi="Arial" w:cs="Arial"/>
              <w:b/>
              <w:bCs/>
              <w:noProof/>
              <w:sz w:val="24"/>
              <w:szCs w:val="24"/>
            </w:rPr>
          </w:pPr>
        </w:p>
        <w:p w14:paraId="751B3E74" w14:textId="77777777" w:rsidR="002504F3" w:rsidRDefault="002504F3" w:rsidP="005861C2">
          <w:pPr>
            <w:spacing w:line="360" w:lineRule="auto"/>
            <w:jc w:val="both"/>
            <w:rPr>
              <w:rFonts w:ascii="Arial" w:hAnsi="Arial" w:cs="Arial"/>
              <w:b/>
              <w:bCs/>
              <w:noProof/>
              <w:sz w:val="24"/>
              <w:szCs w:val="24"/>
            </w:rPr>
          </w:pPr>
        </w:p>
        <w:p w14:paraId="487D4DDB" w14:textId="77777777" w:rsidR="002504F3" w:rsidRDefault="002504F3" w:rsidP="005861C2">
          <w:pPr>
            <w:spacing w:line="360" w:lineRule="auto"/>
            <w:jc w:val="both"/>
            <w:rPr>
              <w:rFonts w:ascii="Arial" w:hAnsi="Arial" w:cs="Arial"/>
              <w:b/>
              <w:bCs/>
              <w:noProof/>
              <w:sz w:val="24"/>
              <w:szCs w:val="24"/>
            </w:rPr>
          </w:pPr>
        </w:p>
        <w:p w14:paraId="1F0DE8B9" w14:textId="77777777" w:rsidR="002504F3" w:rsidRDefault="002504F3" w:rsidP="005861C2">
          <w:pPr>
            <w:spacing w:line="360" w:lineRule="auto"/>
            <w:jc w:val="both"/>
            <w:rPr>
              <w:rFonts w:ascii="Arial" w:hAnsi="Arial" w:cs="Arial"/>
              <w:b/>
              <w:bCs/>
              <w:noProof/>
              <w:sz w:val="24"/>
              <w:szCs w:val="24"/>
            </w:rPr>
          </w:pPr>
        </w:p>
        <w:p w14:paraId="3A6728D6" w14:textId="77777777" w:rsidR="002504F3" w:rsidRDefault="002504F3" w:rsidP="005861C2">
          <w:pPr>
            <w:spacing w:line="360" w:lineRule="auto"/>
            <w:jc w:val="both"/>
            <w:rPr>
              <w:rFonts w:ascii="Arial" w:hAnsi="Arial" w:cs="Arial"/>
              <w:b/>
              <w:bCs/>
              <w:noProof/>
              <w:sz w:val="24"/>
              <w:szCs w:val="24"/>
            </w:rPr>
          </w:pPr>
        </w:p>
        <w:p w14:paraId="015B671D" w14:textId="77777777" w:rsidR="002504F3" w:rsidRDefault="002504F3" w:rsidP="005861C2">
          <w:pPr>
            <w:spacing w:line="360" w:lineRule="auto"/>
            <w:jc w:val="both"/>
            <w:rPr>
              <w:rFonts w:ascii="Arial" w:hAnsi="Arial" w:cs="Arial"/>
              <w:b/>
              <w:bCs/>
              <w:noProof/>
              <w:sz w:val="24"/>
              <w:szCs w:val="24"/>
            </w:rPr>
          </w:pPr>
        </w:p>
        <w:p w14:paraId="3F2B4CD6" w14:textId="229676E1" w:rsidR="00B51556" w:rsidRPr="00792514" w:rsidRDefault="00B51556" w:rsidP="005861C2">
          <w:pPr>
            <w:spacing w:line="360" w:lineRule="auto"/>
            <w:jc w:val="both"/>
            <w:rPr>
              <w:rFonts w:ascii="Arial" w:hAnsi="Arial" w:cs="Arial"/>
              <w:b/>
              <w:bCs/>
              <w:noProof/>
              <w:sz w:val="24"/>
              <w:szCs w:val="24"/>
            </w:rPr>
          </w:pPr>
        </w:p>
      </w:sdtContent>
    </w:sdt>
    <w:p w14:paraId="53DD9F56" w14:textId="77777777" w:rsidR="00792514" w:rsidRPr="00792514" w:rsidRDefault="00792514" w:rsidP="00792514">
      <w:pPr>
        <w:pStyle w:val="Heading1"/>
        <w:rPr>
          <w:rFonts w:cs="Arial"/>
          <w:sz w:val="24"/>
          <w:szCs w:val="24"/>
        </w:rPr>
      </w:pPr>
      <w:bookmarkStart w:id="0" w:name="_Toc240270313"/>
      <w:r w:rsidRPr="00792514">
        <w:rPr>
          <w:rFonts w:cs="Arial"/>
          <w:sz w:val="24"/>
          <w:szCs w:val="24"/>
        </w:rPr>
        <w:lastRenderedPageBreak/>
        <w:t>1. Executive Summary</w:t>
      </w:r>
      <w:bookmarkEnd w:id="0"/>
    </w:p>
    <w:p w14:paraId="78368912"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sz w:val="24"/>
          <w:szCs w:val="24"/>
        </w:rPr>
        <w:t>This report documents the build of a fan-facing "guess the author" bot: given a short passage of text, the model predicts which of several classic authors most likely wrote it, based purely on writing style (word choice, sentence rhythm, punctuation habits) rather than plot content. We built and evaluated a Long Short-Term Memory (LSTM) recurrent neural network, compared it against a tuned second version, and validated results with standard classification metrics.</w:t>
      </w:r>
    </w:p>
    <w:p w14:paraId="5F3567C8"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Headline Result:</w:t>
      </w:r>
      <w:r w:rsidRPr="00792514">
        <w:rPr>
          <w:rFonts w:ascii="Arial" w:hAnsi="Arial" w:cs="Arial"/>
          <w:sz w:val="24"/>
          <w:szCs w:val="24"/>
        </w:rPr>
        <w:t xml:space="preserve"> The tuned model correctly identifies the author of a held-out 40-word passage </w:t>
      </w:r>
      <w:r w:rsidRPr="00792514">
        <w:rPr>
          <w:rFonts w:ascii="Arial" w:hAnsi="Arial" w:cs="Arial"/>
          <w:b/>
          <w:bCs/>
          <w:sz w:val="24"/>
          <w:szCs w:val="24"/>
        </w:rPr>
        <w:t>94.9%</w:t>
      </w:r>
      <w:r w:rsidRPr="00792514">
        <w:rPr>
          <w:rFonts w:ascii="Arial" w:hAnsi="Arial" w:cs="Arial"/>
          <w:sz w:val="24"/>
          <w:szCs w:val="24"/>
        </w:rPr>
        <w:t xml:space="preserve"> of the time across three stylistically distinct authors (Jane Austen, Mary Shelley, Lewis Carroll), with the lowest per-class F1 score at </w:t>
      </w:r>
      <w:r w:rsidRPr="00792514">
        <w:rPr>
          <w:rFonts w:ascii="Arial" w:hAnsi="Arial" w:cs="Arial"/>
          <w:b/>
          <w:bCs/>
          <w:sz w:val="24"/>
          <w:szCs w:val="24"/>
        </w:rPr>
        <w:t>0.92</w:t>
      </w:r>
      <w:r w:rsidRPr="00792514">
        <w:rPr>
          <w:rFonts w:ascii="Arial" w:hAnsi="Arial" w:cs="Arial"/>
          <w:sz w:val="24"/>
          <w:szCs w:val="24"/>
        </w:rPr>
        <w:t>.</w:t>
      </w:r>
    </w:p>
    <w:p w14:paraId="5C687C15" w14:textId="77777777" w:rsidR="00792514" w:rsidRPr="00792514" w:rsidRDefault="00792514" w:rsidP="00792514">
      <w:pPr>
        <w:pStyle w:val="Heading1"/>
        <w:rPr>
          <w:rFonts w:cs="Arial"/>
          <w:sz w:val="24"/>
          <w:szCs w:val="24"/>
        </w:rPr>
      </w:pPr>
      <w:bookmarkStart w:id="1" w:name="_Toc240270314"/>
      <w:r w:rsidRPr="00792514">
        <w:rPr>
          <w:rFonts w:cs="Arial"/>
          <w:sz w:val="24"/>
          <w:szCs w:val="24"/>
        </w:rPr>
        <w:t>2. Dataset Suitability for an LSTM</w:t>
      </w:r>
      <w:bookmarkEnd w:id="1"/>
    </w:p>
    <w:p w14:paraId="2F6D1AE8"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sz w:val="24"/>
          <w:szCs w:val="24"/>
        </w:rPr>
        <w:t>An LSTM is a recurrent neural network variant designed to learn patterns across a sequence while retaining relevant context over many time steps, which makes it well suited to text where meaning and style accumulate word-by-word (e.g. a distinctive rhythm of clauses, or a habit of long qualifying phrases). Three properties of this dataset make it a reasonable fit, alongside two caveats we corrected for:</w:t>
      </w:r>
    </w:p>
    <w:p w14:paraId="07ADF1A1"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Sequential structure:</w:t>
      </w:r>
      <w:r w:rsidRPr="00792514">
        <w:rPr>
          <w:rFonts w:ascii="Arial" w:hAnsi="Arial" w:cs="Arial"/>
          <w:sz w:val="24"/>
          <w:szCs w:val="24"/>
        </w:rPr>
        <w:t xml:space="preserve"> An author's "fingerprint" shows up in how words follow one another (sentence rhythm, clause nesting) — exactly what an LSTM's memory cell is built to capture, unlike a bag-of-words model that ignores order.</w:t>
      </w:r>
    </w:p>
    <w:p w14:paraId="371B5B92"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Categorical, mutually exclusive labels:</w:t>
      </w:r>
      <w:r w:rsidRPr="00792514">
        <w:rPr>
          <w:rFonts w:ascii="Arial" w:hAnsi="Arial" w:cs="Arial"/>
          <w:sz w:val="24"/>
          <w:szCs w:val="24"/>
        </w:rPr>
        <w:t xml:space="preserve"> Each passage has exactly one true author, which maps cleanly onto a </w:t>
      </w:r>
      <w:proofErr w:type="spellStart"/>
      <w:r w:rsidRPr="00792514">
        <w:rPr>
          <w:rFonts w:ascii="Arial" w:hAnsi="Arial" w:cs="Arial"/>
          <w:sz w:val="24"/>
          <w:szCs w:val="24"/>
        </w:rPr>
        <w:t>softmax</w:t>
      </w:r>
      <w:proofErr w:type="spellEnd"/>
      <w:r w:rsidRPr="00792514">
        <w:rPr>
          <w:rFonts w:ascii="Arial" w:hAnsi="Arial" w:cs="Arial"/>
          <w:sz w:val="24"/>
          <w:szCs w:val="24"/>
        </w:rPr>
        <w:t xml:space="preserve"> multi-class output.</w:t>
      </w:r>
    </w:p>
    <w:p w14:paraId="2F94BEB7"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Distinct, learnable styles:</w:t>
      </w:r>
      <w:r w:rsidRPr="00792514">
        <w:rPr>
          <w:rFonts w:ascii="Arial" w:hAnsi="Arial" w:cs="Arial"/>
          <w:sz w:val="24"/>
          <w:szCs w:val="24"/>
        </w:rPr>
        <w:t xml:space="preserve"> Our EDA (Section 4) shows the three authors differ measurably in punctuation habits and vocabulary, so a learnable signal genuinely exists in the text.</w:t>
      </w:r>
    </w:p>
    <w:p w14:paraId="786541AD"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Caveat — volume:</w:t>
      </w:r>
      <w:r w:rsidRPr="00792514">
        <w:rPr>
          <w:rFonts w:ascii="Arial" w:hAnsi="Arial" w:cs="Arial"/>
          <w:sz w:val="24"/>
          <w:szCs w:val="24"/>
        </w:rPr>
        <w:t xml:space="preserve"> LSTMs are data-hungry, and our source excerpts (Project Gutenberg public-domain texts) total only ~3,650 words combined. We mitigated this with a sliding-window augmentation strategy (Section 3) to generate hundreds of overlapping training samples, but production deployment should ingest full novels per author (tens of thousands of words each) for a more robust, generalising model.</w:t>
      </w:r>
    </w:p>
    <w:p w14:paraId="06D546C9" w14:textId="55C8D8A8"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lastRenderedPageBreak/>
        <w:t>Caveat — class balance:</w:t>
      </w:r>
      <w:r w:rsidRPr="00792514">
        <w:rPr>
          <w:rFonts w:ascii="Arial" w:hAnsi="Arial" w:cs="Arial"/>
          <w:sz w:val="24"/>
          <w:szCs w:val="24"/>
        </w:rPr>
        <w:t xml:space="preserve"> Raw excerpt lengths differed, so sample counts per author were imbalanced (Austen 148, Shelley 87, Carroll 60); we used stratified train/test splitting and macro-averaged </w:t>
      </w:r>
      <w:proofErr w:type="gramStart"/>
      <w:r w:rsidRPr="00792514">
        <w:rPr>
          <w:rFonts w:ascii="Arial" w:hAnsi="Arial" w:cs="Arial"/>
          <w:sz w:val="24"/>
          <w:szCs w:val="24"/>
        </w:rPr>
        <w:t>metrics</w:t>
      </w:r>
      <w:proofErr w:type="gramEnd"/>
      <w:r w:rsidRPr="00792514">
        <w:rPr>
          <w:rFonts w:ascii="Arial" w:hAnsi="Arial" w:cs="Arial"/>
          <w:sz w:val="24"/>
          <w:szCs w:val="24"/>
        </w:rPr>
        <w:t xml:space="preserve"> so no single class dominates the reported scores.</w:t>
      </w:r>
    </w:p>
    <w:p w14:paraId="3F094C69" w14:textId="77777777" w:rsidR="00792514" w:rsidRPr="00792514" w:rsidRDefault="00792514" w:rsidP="00792514">
      <w:pPr>
        <w:pStyle w:val="Heading1"/>
        <w:rPr>
          <w:rFonts w:cs="Arial"/>
          <w:sz w:val="24"/>
          <w:szCs w:val="24"/>
        </w:rPr>
      </w:pPr>
      <w:bookmarkStart w:id="2" w:name="_Toc240270315"/>
      <w:r w:rsidRPr="00792514">
        <w:rPr>
          <w:rFonts w:cs="Arial"/>
          <w:sz w:val="24"/>
          <w:szCs w:val="24"/>
        </w:rPr>
        <w:t>3. Analysis Plan</w:t>
      </w:r>
      <w:bookmarkEnd w:id="2"/>
    </w:p>
    <w:p w14:paraId="62C5253E" w14:textId="77777777" w:rsidR="00792514" w:rsidRPr="00792514" w:rsidRDefault="00792514" w:rsidP="00792514">
      <w:pPr>
        <w:spacing w:line="360" w:lineRule="auto"/>
        <w:jc w:val="both"/>
        <w:rPr>
          <w:rFonts w:ascii="Arial" w:hAnsi="Arial" w:cs="Arial"/>
          <w:b/>
          <w:bCs/>
          <w:sz w:val="24"/>
          <w:szCs w:val="24"/>
        </w:rPr>
      </w:pPr>
      <w:r w:rsidRPr="00792514">
        <w:rPr>
          <w:rFonts w:ascii="Arial" w:hAnsi="Arial" w:cs="Arial"/>
          <w:b/>
          <w:bCs/>
          <w:sz w:val="24"/>
          <w:szCs w:val="24"/>
        </w:rPr>
        <w:t>3.1 Exploratory Data Analysis</w:t>
      </w:r>
    </w:p>
    <w:p w14:paraId="4032B834" w14:textId="77777777" w:rsidR="00792514" w:rsidRPr="00792514" w:rsidRDefault="00792514" w:rsidP="00792514">
      <w:pPr>
        <w:numPr>
          <w:ilvl w:val="0"/>
          <w:numId w:val="40"/>
        </w:numPr>
        <w:spacing w:line="360" w:lineRule="auto"/>
        <w:jc w:val="both"/>
        <w:rPr>
          <w:rFonts w:ascii="Arial" w:hAnsi="Arial" w:cs="Arial"/>
          <w:sz w:val="24"/>
          <w:szCs w:val="24"/>
        </w:rPr>
      </w:pPr>
      <w:r w:rsidRPr="00792514">
        <w:rPr>
          <w:rFonts w:ascii="Arial" w:hAnsi="Arial" w:cs="Arial"/>
          <w:sz w:val="24"/>
          <w:szCs w:val="24"/>
        </w:rPr>
        <w:t>Clean raw text (normalise whitespace, retain punctuation — it is a stylistic signal, not noise).</w:t>
      </w:r>
    </w:p>
    <w:p w14:paraId="74D18651" w14:textId="77777777" w:rsidR="00792514" w:rsidRPr="00792514" w:rsidRDefault="00792514" w:rsidP="00792514">
      <w:pPr>
        <w:numPr>
          <w:ilvl w:val="0"/>
          <w:numId w:val="40"/>
        </w:numPr>
        <w:spacing w:line="360" w:lineRule="auto"/>
        <w:jc w:val="both"/>
        <w:rPr>
          <w:rFonts w:ascii="Arial" w:hAnsi="Arial" w:cs="Arial"/>
          <w:sz w:val="24"/>
          <w:szCs w:val="24"/>
        </w:rPr>
      </w:pPr>
      <w:r w:rsidRPr="00792514">
        <w:rPr>
          <w:rFonts w:ascii="Arial" w:hAnsi="Arial" w:cs="Arial"/>
          <w:sz w:val="24"/>
          <w:szCs w:val="24"/>
        </w:rPr>
        <w:t>Generate labelled samples via sliding windows (40 words, stride 12) since each author's excerpt is one long passage rather than many pre-split examples.</w:t>
      </w:r>
    </w:p>
    <w:p w14:paraId="251AD30E" w14:textId="77777777" w:rsidR="00792514" w:rsidRPr="00792514" w:rsidRDefault="00792514" w:rsidP="00792514">
      <w:pPr>
        <w:numPr>
          <w:ilvl w:val="0"/>
          <w:numId w:val="40"/>
        </w:numPr>
        <w:spacing w:line="360" w:lineRule="auto"/>
        <w:jc w:val="both"/>
        <w:rPr>
          <w:rFonts w:ascii="Arial" w:hAnsi="Arial" w:cs="Arial"/>
          <w:sz w:val="24"/>
          <w:szCs w:val="24"/>
        </w:rPr>
      </w:pPr>
      <w:r w:rsidRPr="00792514">
        <w:rPr>
          <w:rFonts w:ascii="Arial" w:hAnsi="Arial" w:cs="Arial"/>
          <w:sz w:val="24"/>
          <w:szCs w:val="24"/>
        </w:rPr>
        <w:t>Check class balance, vocabulary size, type-token ratio, and punctuation frequency per author.</w:t>
      </w:r>
    </w:p>
    <w:p w14:paraId="111F7CDB" w14:textId="77777777" w:rsidR="00792514" w:rsidRPr="00792514" w:rsidRDefault="00792514" w:rsidP="00792514">
      <w:pPr>
        <w:numPr>
          <w:ilvl w:val="0"/>
          <w:numId w:val="40"/>
        </w:numPr>
        <w:spacing w:line="360" w:lineRule="auto"/>
        <w:jc w:val="both"/>
        <w:rPr>
          <w:rFonts w:ascii="Arial" w:hAnsi="Arial" w:cs="Arial"/>
          <w:sz w:val="24"/>
          <w:szCs w:val="24"/>
        </w:rPr>
      </w:pPr>
      <w:r w:rsidRPr="00792514">
        <w:rPr>
          <w:rFonts w:ascii="Arial" w:hAnsi="Arial" w:cs="Arial"/>
          <w:sz w:val="24"/>
          <w:szCs w:val="24"/>
        </w:rPr>
        <w:t>Surface top content words per author to sanity-check that classes are separable before modelling.</w:t>
      </w:r>
    </w:p>
    <w:p w14:paraId="00059CF4" w14:textId="77777777" w:rsidR="00792514" w:rsidRPr="00792514" w:rsidRDefault="00792514" w:rsidP="00792514">
      <w:pPr>
        <w:spacing w:line="360" w:lineRule="auto"/>
        <w:jc w:val="both"/>
        <w:rPr>
          <w:rFonts w:ascii="Arial" w:hAnsi="Arial" w:cs="Arial"/>
          <w:b/>
          <w:bCs/>
          <w:sz w:val="24"/>
          <w:szCs w:val="24"/>
        </w:rPr>
      </w:pPr>
      <w:r w:rsidRPr="00792514">
        <w:rPr>
          <w:rFonts w:ascii="Arial" w:hAnsi="Arial" w:cs="Arial"/>
          <w:b/>
          <w:bCs/>
          <w:sz w:val="24"/>
          <w:szCs w:val="24"/>
        </w:rPr>
        <w:t>3.2 Feature Selection</w:t>
      </w:r>
    </w:p>
    <w:p w14:paraId="7262E360" w14:textId="77777777" w:rsidR="00792514" w:rsidRPr="00792514" w:rsidRDefault="00792514" w:rsidP="00792514">
      <w:pPr>
        <w:numPr>
          <w:ilvl w:val="0"/>
          <w:numId w:val="41"/>
        </w:numPr>
        <w:spacing w:line="360" w:lineRule="auto"/>
        <w:jc w:val="both"/>
        <w:rPr>
          <w:rFonts w:ascii="Arial" w:hAnsi="Arial" w:cs="Arial"/>
          <w:sz w:val="24"/>
          <w:szCs w:val="24"/>
        </w:rPr>
      </w:pPr>
      <w:r w:rsidRPr="00792514">
        <w:rPr>
          <w:rFonts w:ascii="Arial" w:hAnsi="Arial" w:cs="Arial"/>
          <w:sz w:val="24"/>
          <w:szCs w:val="24"/>
        </w:rPr>
        <w:t>Represent each sample as TF-IDF word features and run a chi-square (χ²) test against the author label — the standard filter-method equivalent of forward/backward elimination for text.</w:t>
      </w:r>
    </w:p>
    <w:p w14:paraId="56B9D68E" w14:textId="77777777" w:rsidR="00792514" w:rsidRPr="00792514" w:rsidRDefault="00792514" w:rsidP="00792514">
      <w:pPr>
        <w:numPr>
          <w:ilvl w:val="0"/>
          <w:numId w:val="41"/>
        </w:numPr>
        <w:spacing w:line="360" w:lineRule="auto"/>
        <w:jc w:val="both"/>
        <w:rPr>
          <w:rFonts w:ascii="Arial" w:hAnsi="Arial" w:cs="Arial"/>
          <w:sz w:val="24"/>
          <w:szCs w:val="24"/>
        </w:rPr>
      </w:pPr>
      <w:r w:rsidRPr="00792514">
        <w:rPr>
          <w:rFonts w:ascii="Arial" w:hAnsi="Arial" w:cs="Arial"/>
          <w:sz w:val="24"/>
          <w:szCs w:val="24"/>
        </w:rPr>
        <w:t>Keep words with statistically significant association (p &lt; 0.05) as the model vocabulary cap, rather than every word seen — controls embedding-layer size and reduces noise from rare, non-discriminative words.</w:t>
      </w:r>
    </w:p>
    <w:p w14:paraId="3268F6F4" w14:textId="77777777" w:rsidR="00792514" w:rsidRPr="00792514" w:rsidRDefault="00792514" w:rsidP="00792514">
      <w:pPr>
        <w:numPr>
          <w:ilvl w:val="0"/>
          <w:numId w:val="41"/>
        </w:numPr>
        <w:spacing w:line="360" w:lineRule="auto"/>
        <w:jc w:val="both"/>
        <w:rPr>
          <w:rFonts w:ascii="Arial" w:hAnsi="Arial" w:cs="Arial"/>
          <w:sz w:val="24"/>
          <w:szCs w:val="24"/>
        </w:rPr>
      </w:pPr>
      <w:r w:rsidRPr="00792514">
        <w:rPr>
          <w:rFonts w:ascii="Arial" w:hAnsi="Arial" w:cs="Arial"/>
          <w:sz w:val="24"/>
          <w:szCs w:val="24"/>
        </w:rPr>
        <w:t>Fix a common sequence length (40 tokens, padded/truncated) matching the window size used to build samples.</w:t>
      </w:r>
    </w:p>
    <w:p w14:paraId="7FD6C1A8" w14:textId="77777777" w:rsidR="00792514" w:rsidRPr="00792514" w:rsidRDefault="00792514" w:rsidP="00792514">
      <w:pPr>
        <w:spacing w:line="360" w:lineRule="auto"/>
        <w:jc w:val="both"/>
        <w:rPr>
          <w:rFonts w:ascii="Arial" w:hAnsi="Arial" w:cs="Arial"/>
          <w:b/>
          <w:bCs/>
          <w:sz w:val="24"/>
          <w:szCs w:val="24"/>
        </w:rPr>
      </w:pPr>
      <w:r w:rsidRPr="00792514">
        <w:rPr>
          <w:rFonts w:ascii="Arial" w:hAnsi="Arial" w:cs="Arial"/>
          <w:b/>
          <w:bCs/>
          <w:sz w:val="24"/>
          <w:szCs w:val="24"/>
        </w:rPr>
        <w:t>3.3 Model Training</w:t>
      </w:r>
    </w:p>
    <w:p w14:paraId="6CD0541F"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Architecture:</w:t>
      </w:r>
      <w:r w:rsidRPr="00792514">
        <w:rPr>
          <w:rFonts w:ascii="Arial" w:hAnsi="Arial" w:cs="Arial"/>
          <w:sz w:val="24"/>
          <w:szCs w:val="24"/>
        </w:rPr>
        <w:t xml:space="preserve"> Embedding → LSTM → Dropout → </w:t>
      </w:r>
      <w:proofErr w:type="gramStart"/>
      <w:r w:rsidRPr="00792514">
        <w:rPr>
          <w:rFonts w:ascii="Arial" w:hAnsi="Arial" w:cs="Arial"/>
          <w:sz w:val="24"/>
          <w:szCs w:val="24"/>
        </w:rPr>
        <w:t>Dense(</w:t>
      </w:r>
      <w:proofErr w:type="spellStart"/>
      <w:proofErr w:type="gramEnd"/>
      <w:r w:rsidRPr="00792514">
        <w:rPr>
          <w:rFonts w:ascii="Arial" w:hAnsi="Arial" w:cs="Arial"/>
          <w:sz w:val="24"/>
          <w:szCs w:val="24"/>
        </w:rPr>
        <w:t>ReLU</w:t>
      </w:r>
      <w:proofErr w:type="spellEnd"/>
      <w:r w:rsidRPr="00792514">
        <w:rPr>
          <w:rFonts w:ascii="Arial" w:hAnsi="Arial" w:cs="Arial"/>
          <w:sz w:val="24"/>
          <w:szCs w:val="24"/>
        </w:rPr>
        <w:t>) → Dense(</w:t>
      </w:r>
      <w:proofErr w:type="spellStart"/>
      <w:r w:rsidRPr="00792514">
        <w:rPr>
          <w:rFonts w:ascii="Arial" w:hAnsi="Arial" w:cs="Arial"/>
          <w:sz w:val="24"/>
          <w:szCs w:val="24"/>
        </w:rPr>
        <w:t>softmax</w:t>
      </w:r>
      <w:proofErr w:type="spellEnd"/>
      <w:r w:rsidRPr="00792514">
        <w:rPr>
          <w:rFonts w:ascii="Arial" w:hAnsi="Arial" w:cs="Arial"/>
          <w:sz w:val="24"/>
          <w:szCs w:val="24"/>
        </w:rPr>
        <w:t>).</w:t>
      </w:r>
    </w:p>
    <w:p w14:paraId="0F38207A"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Baseline hyperparameters:</w:t>
      </w:r>
      <w:r w:rsidRPr="00792514">
        <w:rPr>
          <w:rFonts w:ascii="Arial" w:hAnsi="Arial" w:cs="Arial"/>
          <w:sz w:val="24"/>
          <w:szCs w:val="24"/>
        </w:rPr>
        <w:t xml:space="preserve"> Embedding dim 32, LSTM units 32, dropout 0.3, Adam optimiser, sparse categorical cross-entropy loss, batch size 8, up to 30 epochs with early stopping on validation loss.</w:t>
      </w:r>
    </w:p>
    <w:p w14:paraId="77429B7E"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lastRenderedPageBreak/>
        <w:t>Data split:</w:t>
      </w:r>
      <w:r w:rsidRPr="00792514">
        <w:rPr>
          <w:rFonts w:ascii="Arial" w:hAnsi="Arial" w:cs="Arial"/>
          <w:sz w:val="24"/>
          <w:szCs w:val="24"/>
        </w:rPr>
        <w:t xml:space="preserve"> 80/20 stratified train/test split so each author is proportionally represented in both sets.</w:t>
      </w:r>
    </w:p>
    <w:p w14:paraId="5154334C" w14:textId="77777777" w:rsidR="00792514" w:rsidRPr="00792514" w:rsidRDefault="00792514" w:rsidP="00792514">
      <w:pPr>
        <w:spacing w:line="360" w:lineRule="auto"/>
        <w:jc w:val="both"/>
        <w:rPr>
          <w:rFonts w:ascii="Arial" w:hAnsi="Arial" w:cs="Arial"/>
          <w:b/>
          <w:bCs/>
          <w:sz w:val="24"/>
          <w:szCs w:val="24"/>
        </w:rPr>
      </w:pPr>
      <w:r w:rsidRPr="00792514">
        <w:rPr>
          <w:rFonts w:ascii="Arial" w:hAnsi="Arial" w:cs="Arial"/>
          <w:b/>
          <w:bCs/>
          <w:sz w:val="24"/>
          <w:szCs w:val="24"/>
        </w:rPr>
        <w:t>3.4 Evaluation &amp; Retraining</w:t>
      </w:r>
    </w:p>
    <w:p w14:paraId="2640D4A3"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Metrics:</w:t>
      </w:r>
      <w:r w:rsidRPr="00792514">
        <w:rPr>
          <w:rFonts w:ascii="Arial" w:hAnsi="Arial" w:cs="Arial"/>
          <w:sz w:val="24"/>
          <w:szCs w:val="24"/>
        </w:rPr>
        <w:t xml:space="preserve"> Accuracy, macro-averaged precision/recall/F1, per-class classification report, and confusion matrix — macro averaging was chosen (over plain accuracy alone) because the classes are imbalanced, so it prevents the majority class (Austen) from masking weaker performance on minority classes.</w:t>
      </w:r>
    </w:p>
    <w:p w14:paraId="0BEE0A8E" w14:textId="00956C59"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Diagnosis and retraining:</w:t>
      </w:r>
      <w:r w:rsidRPr="00792514">
        <w:rPr>
          <w:rFonts w:ascii="Arial" w:hAnsi="Arial" w:cs="Arial"/>
          <w:sz w:val="24"/>
          <w:szCs w:val="24"/>
        </w:rPr>
        <w:t xml:space="preserve"> Diagnose shortcomings from training curves (over/under-fitting) and confusion matrix (which author pairs are confused). Retrain with adjusted hyperparameters to address any diagnosed </w:t>
      </w:r>
      <w:proofErr w:type="gramStart"/>
      <w:r w:rsidRPr="00792514">
        <w:rPr>
          <w:rFonts w:ascii="Arial" w:hAnsi="Arial" w:cs="Arial"/>
          <w:sz w:val="24"/>
          <w:szCs w:val="24"/>
        </w:rPr>
        <w:t>shortcoming, and</w:t>
      </w:r>
      <w:proofErr w:type="gramEnd"/>
      <w:r w:rsidRPr="00792514">
        <w:rPr>
          <w:rFonts w:ascii="Arial" w:hAnsi="Arial" w:cs="Arial"/>
          <w:sz w:val="24"/>
          <w:szCs w:val="24"/>
        </w:rPr>
        <w:t xml:space="preserve"> compare against the baseline.</w:t>
      </w:r>
    </w:p>
    <w:p w14:paraId="461795A5" w14:textId="77777777" w:rsidR="00792514" w:rsidRPr="00792514" w:rsidRDefault="00792514" w:rsidP="00792514">
      <w:pPr>
        <w:pStyle w:val="Heading1"/>
        <w:rPr>
          <w:rFonts w:cs="Arial"/>
          <w:sz w:val="24"/>
          <w:szCs w:val="24"/>
        </w:rPr>
      </w:pPr>
      <w:bookmarkStart w:id="3" w:name="_Toc240270316"/>
      <w:r w:rsidRPr="00792514">
        <w:rPr>
          <w:rFonts w:cs="Arial"/>
          <w:sz w:val="24"/>
          <w:szCs w:val="24"/>
        </w:rPr>
        <w:t>4. Exploratory Data Analysis — Results</w:t>
      </w:r>
      <w:bookmarkEnd w:id="3"/>
    </w:p>
    <w:p w14:paraId="11D4AD4A"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sz w:val="24"/>
          <w:szCs w:val="24"/>
        </w:rPr>
        <w:t xml:space="preserve">After windowing, the corpus yielded </w:t>
      </w:r>
      <w:r w:rsidRPr="00792514">
        <w:rPr>
          <w:rFonts w:ascii="Arial" w:hAnsi="Arial" w:cs="Arial"/>
          <w:b/>
          <w:bCs/>
          <w:sz w:val="24"/>
          <w:szCs w:val="24"/>
        </w:rPr>
        <w:t>295 labelled samples</w:t>
      </w:r>
      <w:r w:rsidRPr="00792514">
        <w:rPr>
          <w:rFonts w:ascii="Arial" w:hAnsi="Arial" w:cs="Arial"/>
          <w:sz w:val="24"/>
          <w:szCs w:val="24"/>
        </w:rPr>
        <w:t>.</w:t>
      </w:r>
    </w:p>
    <w:p w14:paraId="2708BB43"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Figure 1: Training Samples per Author (40-word Windows)</w:t>
      </w:r>
    </w:p>
    <w:p w14:paraId="1504C8D7" w14:textId="5725728A" w:rsidR="00792514" w:rsidRPr="00792514" w:rsidRDefault="00084252" w:rsidP="00792514">
      <w:pPr>
        <w:spacing w:line="360" w:lineRule="auto"/>
        <w:jc w:val="both"/>
        <w:rPr>
          <w:rFonts w:ascii="Arial" w:hAnsi="Arial" w:cs="Arial"/>
          <w:sz w:val="24"/>
          <w:szCs w:val="24"/>
        </w:rPr>
      </w:pPr>
      <w:r>
        <w:rPr>
          <w:rFonts w:ascii="Arial" w:hAnsi="Arial" w:cs="Arial"/>
          <w:noProof/>
          <w:sz w:val="24"/>
          <w:szCs w:val="24"/>
        </w:rPr>
        <w:drawing>
          <wp:inline distT="0" distB="0" distL="0" distR="0" wp14:anchorId="4D79169E" wp14:editId="6FC1B8DB">
            <wp:extent cx="4126496" cy="3299460"/>
            <wp:effectExtent l="0" t="0" r="7620" b="0"/>
            <wp:docPr id="57839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43305" cy="3312900"/>
                    </a:xfrm>
                    <a:prstGeom prst="rect">
                      <a:avLst/>
                    </a:prstGeom>
                    <a:noFill/>
                  </pic:spPr>
                </pic:pic>
              </a:graphicData>
            </a:graphic>
          </wp:inline>
        </w:drawing>
      </w:r>
    </w:p>
    <w:p w14:paraId="744B0033" w14:textId="64E9175B" w:rsidR="00792514" w:rsidRPr="00792514" w:rsidRDefault="00792514" w:rsidP="00792514">
      <w:pPr>
        <w:spacing w:line="360" w:lineRule="auto"/>
        <w:jc w:val="both"/>
        <w:rPr>
          <w:rFonts w:ascii="Arial" w:hAnsi="Arial" w:cs="Arial"/>
          <w:sz w:val="24"/>
          <w:szCs w:val="24"/>
        </w:rPr>
      </w:pPr>
      <w:r w:rsidRPr="00792514">
        <w:rPr>
          <w:rFonts w:ascii="Arial" w:hAnsi="Arial" w:cs="Arial"/>
          <w:i/>
          <w:iCs/>
          <w:sz w:val="24"/>
          <w:szCs w:val="24"/>
        </w:rPr>
        <w:t>Figure 1: Bar chart showing the number of training samples generated per author after sliding-window augmentation. The imbalance reflects differences in raw excerpt length, with Austen contributing the most samples (148) and Carroll the fewest (60).</w:t>
      </w:r>
    </w:p>
    <w:p w14:paraId="7C53978A" w14:textId="77777777" w:rsidR="00792514" w:rsidRDefault="00792514" w:rsidP="00792514">
      <w:pPr>
        <w:spacing w:line="360" w:lineRule="auto"/>
        <w:jc w:val="both"/>
        <w:rPr>
          <w:rFonts w:ascii="Arial" w:hAnsi="Arial" w:cs="Arial"/>
          <w:b/>
          <w:bCs/>
          <w:sz w:val="24"/>
          <w:szCs w:val="24"/>
        </w:rPr>
      </w:pPr>
      <w:r w:rsidRPr="00792514">
        <w:rPr>
          <w:rFonts w:ascii="Arial" w:hAnsi="Arial" w:cs="Arial"/>
          <w:b/>
          <w:bCs/>
          <w:sz w:val="24"/>
          <w:szCs w:val="24"/>
        </w:rPr>
        <w:lastRenderedPageBreak/>
        <w:t>Figure 2: Average Punctuation Counts per 40-word Window</w:t>
      </w:r>
    </w:p>
    <w:p w14:paraId="26A1C6F8" w14:textId="275AEF63" w:rsidR="000F4E8A" w:rsidRPr="00792514" w:rsidRDefault="000F4E8A" w:rsidP="00792514">
      <w:pPr>
        <w:spacing w:line="360" w:lineRule="auto"/>
        <w:jc w:val="both"/>
        <w:rPr>
          <w:rFonts w:ascii="Arial" w:hAnsi="Arial" w:cs="Arial"/>
          <w:sz w:val="24"/>
          <w:szCs w:val="24"/>
        </w:rPr>
      </w:pPr>
      <w:r w:rsidRPr="0013458E">
        <w:rPr>
          <w:rFonts w:ascii="Calibri" w:hAnsi="Calibri" w:cs="Calibri"/>
          <w:noProof/>
        </w:rPr>
        <w:drawing>
          <wp:inline distT="0" distB="0" distL="0" distR="0" wp14:anchorId="669E73E4" wp14:editId="2A79A3C9">
            <wp:extent cx="4899660" cy="3266440"/>
            <wp:effectExtent l="0" t="0" r="0" b="0"/>
            <wp:docPr id="673297637" name="Picture 673297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99660" cy="3266440"/>
                    </a:xfrm>
                    <a:prstGeom prst="rect">
                      <a:avLst/>
                    </a:prstGeom>
                  </pic:spPr>
                </pic:pic>
              </a:graphicData>
            </a:graphic>
          </wp:inline>
        </w:drawing>
      </w:r>
    </w:p>
    <w:p w14:paraId="6C4CE161"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i/>
          <w:iCs/>
          <w:sz w:val="24"/>
          <w:szCs w:val="24"/>
        </w:rPr>
        <w:t>Figure 2: Grouped bar chart showing average comma, quotation mark, and dash counts per 40-word window for each author. Carroll's dialogue-heavy prose shows markedly higher quotation mark usage, while Shelley's gothic narration rarely uses direct speech.</w:t>
      </w:r>
    </w:p>
    <w:p w14:paraId="5C6F26BF"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Table 1: Corpus Statistics per Author</w:t>
      </w:r>
    </w:p>
    <w:tbl>
      <w:tblPr>
        <w:tblStyle w:val="TableGrid"/>
        <w:tblW w:w="0" w:type="auto"/>
        <w:tblLook w:val="04A0" w:firstRow="1" w:lastRow="0" w:firstColumn="1" w:lastColumn="0" w:noHBand="0" w:noVBand="1"/>
      </w:tblPr>
      <w:tblGrid>
        <w:gridCol w:w="1004"/>
        <w:gridCol w:w="1479"/>
        <w:gridCol w:w="1733"/>
        <w:gridCol w:w="2084"/>
        <w:gridCol w:w="2129"/>
      </w:tblGrid>
      <w:tr w:rsidR="00792514" w:rsidRPr="00792514" w14:paraId="615837F2" w14:textId="77777777" w:rsidTr="00792514">
        <w:tc>
          <w:tcPr>
            <w:tcW w:w="0" w:type="auto"/>
            <w:hideMark/>
          </w:tcPr>
          <w:p w14:paraId="2F2E456E"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Author</w:t>
            </w:r>
          </w:p>
        </w:tc>
        <w:tc>
          <w:tcPr>
            <w:tcW w:w="0" w:type="auto"/>
            <w:hideMark/>
          </w:tcPr>
          <w:p w14:paraId="1D2A50D9"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Total Words</w:t>
            </w:r>
          </w:p>
        </w:tc>
        <w:tc>
          <w:tcPr>
            <w:tcW w:w="0" w:type="auto"/>
            <w:hideMark/>
          </w:tcPr>
          <w:p w14:paraId="7B6C5E09"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Unique Words</w:t>
            </w:r>
          </w:p>
        </w:tc>
        <w:tc>
          <w:tcPr>
            <w:tcW w:w="0" w:type="auto"/>
            <w:hideMark/>
          </w:tcPr>
          <w:p w14:paraId="07606ADF"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Type-Token Ratio</w:t>
            </w:r>
          </w:p>
        </w:tc>
        <w:tc>
          <w:tcPr>
            <w:tcW w:w="0" w:type="auto"/>
            <w:hideMark/>
          </w:tcPr>
          <w:p w14:paraId="18F09A32"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Avg. Word Length</w:t>
            </w:r>
          </w:p>
        </w:tc>
      </w:tr>
      <w:tr w:rsidR="00792514" w:rsidRPr="00792514" w14:paraId="498F2D1E" w14:textId="77777777" w:rsidTr="00792514">
        <w:tc>
          <w:tcPr>
            <w:tcW w:w="0" w:type="auto"/>
            <w:hideMark/>
          </w:tcPr>
          <w:p w14:paraId="10671935"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Austen</w:t>
            </w:r>
          </w:p>
        </w:tc>
        <w:tc>
          <w:tcPr>
            <w:tcW w:w="0" w:type="auto"/>
            <w:hideMark/>
          </w:tcPr>
          <w:p w14:paraId="5E3EB502"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1,812</w:t>
            </w:r>
          </w:p>
        </w:tc>
        <w:tc>
          <w:tcPr>
            <w:tcW w:w="0" w:type="auto"/>
            <w:hideMark/>
          </w:tcPr>
          <w:p w14:paraId="26B2F4C1"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605</w:t>
            </w:r>
          </w:p>
        </w:tc>
        <w:tc>
          <w:tcPr>
            <w:tcW w:w="0" w:type="auto"/>
            <w:hideMark/>
          </w:tcPr>
          <w:p w14:paraId="3A646096"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0.334</w:t>
            </w:r>
          </w:p>
        </w:tc>
        <w:tc>
          <w:tcPr>
            <w:tcW w:w="0" w:type="auto"/>
            <w:hideMark/>
          </w:tcPr>
          <w:p w14:paraId="37DA377B"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4.46</w:t>
            </w:r>
          </w:p>
        </w:tc>
      </w:tr>
      <w:tr w:rsidR="00792514" w:rsidRPr="00792514" w14:paraId="5D0F1226" w14:textId="77777777" w:rsidTr="00792514">
        <w:tc>
          <w:tcPr>
            <w:tcW w:w="0" w:type="auto"/>
            <w:hideMark/>
          </w:tcPr>
          <w:p w14:paraId="14C2C406"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Carroll</w:t>
            </w:r>
          </w:p>
        </w:tc>
        <w:tc>
          <w:tcPr>
            <w:tcW w:w="0" w:type="auto"/>
            <w:hideMark/>
          </w:tcPr>
          <w:p w14:paraId="0EE6D1C8"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762</w:t>
            </w:r>
          </w:p>
        </w:tc>
        <w:tc>
          <w:tcPr>
            <w:tcW w:w="0" w:type="auto"/>
            <w:hideMark/>
          </w:tcPr>
          <w:p w14:paraId="480A9097"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307</w:t>
            </w:r>
          </w:p>
        </w:tc>
        <w:tc>
          <w:tcPr>
            <w:tcW w:w="0" w:type="auto"/>
            <w:hideMark/>
          </w:tcPr>
          <w:p w14:paraId="5859CDC4"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0.403</w:t>
            </w:r>
          </w:p>
        </w:tc>
        <w:tc>
          <w:tcPr>
            <w:tcW w:w="0" w:type="auto"/>
            <w:hideMark/>
          </w:tcPr>
          <w:p w14:paraId="0837BB0A"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4.34</w:t>
            </w:r>
          </w:p>
        </w:tc>
      </w:tr>
      <w:tr w:rsidR="00792514" w:rsidRPr="00792514" w14:paraId="2E4C3C15" w14:textId="77777777" w:rsidTr="00792514">
        <w:tc>
          <w:tcPr>
            <w:tcW w:w="0" w:type="auto"/>
            <w:hideMark/>
          </w:tcPr>
          <w:p w14:paraId="26381964"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Shelley</w:t>
            </w:r>
          </w:p>
        </w:tc>
        <w:tc>
          <w:tcPr>
            <w:tcW w:w="0" w:type="auto"/>
            <w:hideMark/>
          </w:tcPr>
          <w:p w14:paraId="5132E625"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1,082</w:t>
            </w:r>
          </w:p>
        </w:tc>
        <w:tc>
          <w:tcPr>
            <w:tcW w:w="0" w:type="auto"/>
            <w:hideMark/>
          </w:tcPr>
          <w:p w14:paraId="28B40AF6"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511</w:t>
            </w:r>
          </w:p>
        </w:tc>
        <w:tc>
          <w:tcPr>
            <w:tcW w:w="0" w:type="auto"/>
            <w:hideMark/>
          </w:tcPr>
          <w:p w14:paraId="1E1539F7"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0.472</w:t>
            </w:r>
          </w:p>
        </w:tc>
        <w:tc>
          <w:tcPr>
            <w:tcW w:w="0" w:type="auto"/>
            <w:hideMark/>
          </w:tcPr>
          <w:p w14:paraId="2F5D6DDB"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4.60</w:t>
            </w:r>
          </w:p>
        </w:tc>
      </w:tr>
    </w:tbl>
    <w:p w14:paraId="3DA9BD15"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i/>
          <w:iCs/>
          <w:sz w:val="24"/>
          <w:szCs w:val="24"/>
        </w:rPr>
        <w:t>Table 1: Summary statistics for each author's source text, including vocabulary richness (type-token ratio) and average word length. Shelley's higher type-token ratio indicates greater lexical variety within the sampled passage.</w:t>
      </w:r>
    </w:p>
    <w:p w14:paraId="0D157B17" w14:textId="62F5B3B7" w:rsidR="00792514" w:rsidRPr="00792514" w:rsidRDefault="00792514" w:rsidP="00792514">
      <w:pPr>
        <w:spacing w:line="360" w:lineRule="auto"/>
        <w:jc w:val="both"/>
        <w:rPr>
          <w:rFonts w:ascii="Arial" w:hAnsi="Arial" w:cs="Arial"/>
          <w:sz w:val="24"/>
          <w:szCs w:val="24"/>
        </w:rPr>
      </w:pPr>
      <w:r w:rsidRPr="00792514">
        <w:rPr>
          <w:rFonts w:ascii="Arial" w:hAnsi="Arial" w:cs="Arial"/>
          <w:sz w:val="24"/>
          <w:szCs w:val="24"/>
        </w:rPr>
        <w:t>Type-token ratio (unique words ÷ total words) is a classic stylometric measure of vocabulary richness relative to text length; Shelley's higher ratio reflects a more varied, less repetitive vocabulary within the sampled passage, consistent with a more descriptive, less dialogue-driven register.</w:t>
      </w:r>
    </w:p>
    <w:p w14:paraId="0C1FCE04" w14:textId="77777777" w:rsidR="00792514" w:rsidRPr="00792514" w:rsidRDefault="00792514" w:rsidP="00437F93">
      <w:pPr>
        <w:pStyle w:val="Heading1"/>
      </w:pPr>
      <w:bookmarkStart w:id="4" w:name="_Toc240270317"/>
      <w:r w:rsidRPr="00792514">
        <w:lastRenderedPageBreak/>
        <w:t>5. Feature Selection — Results</w:t>
      </w:r>
      <w:bookmarkEnd w:id="4"/>
    </w:p>
    <w:p w14:paraId="3B2F2CD2"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sz w:val="24"/>
          <w:szCs w:val="24"/>
        </w:rPr>
        <w:t>The chi-square test cleanly separated character names and author-specific dialogue tags as the most discriminative single-word features, confirming that even simple lexical cues carry real signal for this task:</w:t>
      </w:r>
    </w:p>
    <w:p w14:paraId="2C81494F" w14:textId="21DC371C"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Figure 3: Top 15 Words by Chi-Square Score (Most Predictive of Author)</w:t>
      </w:r>
    </w:p>
    <w:p w14:paraId="7251E578" w14:textId="7D718173" w:rsidR="0034509D" w:rsidRDefault="0034509D" w:rsidP="00792514">
      <w:pPr>
        <w:spacing w:line="360" w:lineRule="auto"/>
        <w:jc w:val="both"/>
        <w:rPr>
          <w:rFonts w:ascii="Arial" w:hAnsi="Arial" w:cs="Arial"/>
          <w:sz w:val="24"/>
          <w:szCs w:val="24"/>
        </w:rPr>
      </w:pPr>
      <w:r>
        <w:rPr>
          <w:rFonts w:ascii="Arial" w:hAnsi="Arial" w:cs="Arial"/>
          <w:noProof/>
          <w:sz w:val="24"/>
          <w:szCs w:val="24"/>
        </w:rPr>
        <w:drawing>
          <wp:inline distT="0" distB="0" distL="0" distR="0" wp14:anchorId="1EE2AE51" wp14:editId="7D22242D">
            <wp:extent cx="4853940" cy="4044524"/>
            <wp:effectExtent l="0" t="0" r="3810" b="0"/>
            <wp:docPr id="1575406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9361" cy="4049041"/>
                    </a:xfrm>
                    <a:prstGeom prst="rect">
                      <a:avLst/>
                    </a:prstGeom>
                    <a:noFill/>
                  </pic:spPr>
                </pic:pic>
              </a:graphicData>
            </a:graphic>
          </wp:inline>
        </w:drawing>
      </w:r>
    </w:p>
    <w:p w14:paraId="571E7263" w14:textId="27473891" w:rsidR="00792514" w:rsidRPr="00792514" w:rsidRDefault="00792514" w:rsidP="00792514">
      <w:pPr>
        <w:spacing w:line="360" w:lineRule="auto"/>
        <w:jc w:val="both"/>
        <w:rPr>
          <w:rFonts w:ascii="Arial" w:hAnsi="Arial" w:cs="Arial"/>
          <w:sz w:val="24"/>
          <w:szCs w:val="24"/>
        </w:rPr>
      </w:pPr>
      <w:r w:rsidRPr="00792514">
        <w:rPr>
          <w:rFonts w:ascii="Arial" w:hAnsi="Arial" w:cs="Arial"/>
          <w:i/>
          <w:iCs/>
          <w:sz w:val="24"/>
          <w:szCs w:val="24"/>
        </w:rPr>
        <w:t>Figure 3: Horizontal bar chart of the top 15 words ranked by chi-square score. Words such as "Alice", "March", "Hare", and "Hatter" strongly indicate Carroll; "Mr" and formal address patterns indicate Austen.</w:t>
      </w:r>
    </w:p>
    <w:p w14:paraId="7F2EC68A" w14:textId="149C038C" w:rsidR="00792514" w:rsidRPr="00792514" w:rsidRDefault="00792514" w:rsidP="00792514">
      <w:pPr>
        <w:spacing w:line="360" w:lineRule="auto"/>
        <w:jc w:val="both"/>
        <w:rPr>
          <w:rFonts w:ascii="Arial" w:hAnsi="Arial" w:cs="Arial"/>
          <w:sz w:val="24"/>
          <w:szCs w:val="24"/>
        </w:rPr>
      </w:pPr>
      <w:r w:rsidRPr="00792514">
        <w:rPr>
          <w:rFonts w:ascii="Arial" w:hAnsi="Arial" w:cs="Arial"/>
          <w:sz w:val="24"/>
          <w:szCs w:val="24"/>
        </w:rPr>
        <w:t>Words such as "Alice", "March", "Hare" and "Hatter" overwhelmingly flag Carroll; "Mr" and formal address patterns flag Austen. This is expected and reassuring at the character/setting level; the LSTM's job is to additionally pick up the subtler, content-independent rhythm and syntax cues that would still work on passages about unfamiliar characters or topics.</w:t>
      </w:r>
    </w:p>
    <w:p w14:paraId="4083967E" w14:textId="77777777" w:rsidR="00792514" w:rsidRPr="00792514" w:rsidRDefault="00792514" w:rsidP="00792514">
      <w:pPr>
        <w:pStyle w:val="Heading1"/>
      </w:pPr>
      <w:bookmarkStart w:id="5" w:name="_Toc240270318"/>
      <w:r w:rsidRPr="00792514">
        <w:lastRenderedPageBreak/>
        <w:t>6. Model Training &amp; Evaluation</w:t>
      </w:r>
      <w:bookmarkEnd w:id="5"/>
    </w:p>
    <w:p w14:paraId="13312B14"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sz w:val="24"/>
          <w:szCs w:val="24"/>
        </w:rPr>
        <w:t>We trained the baseline model, then diagnosed it and retrained with adjusted hyperparameters.</w:t>
      </w:r>
    </w:p>
    <w:p w14:paraId="604E66CB"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Table 2: Model Comparison — Baseline LSTM vs Tuned Bidirectional LSTM</w:t>
      </w:r>
    </w:p>
    <w:tbl>
      <w:tblPr>
        <w:tblStyle w:val="TableGrid"/>
        <w:tblW w:w="9179" w:type="dxa"/>
        <w:tblLook w:val="04A0" w:firstRow="1" w:lastRow="0" w:firstColumn="1" w:lastColumn="0" w:noHBand="0" w:noVBand="1"/>
      </w:tblPr>
      <w:tblGrid>
        <w:gridCol w:w="1936"/>
        <w:gridCol w:w="3295"/>
        <w:gridCol w:w="3948"/>
      </w:tblGrid>
      <w:tr w:rsidR="00792514" w:rsidRPr="00792514" w14:paraId="7074E380" w14:textId="77777777" w:rsidTr="00611DCC">
        <w:trPr>
          <w:trHeight w:val="552"/>
        </w:trPr>
        <w:tc>
          <w:tcPr>
            <w:tcW w:w="0" w:type="auto"/>
            <w:hideMark/>
          </w:tcPr>
          <w:p w14:paraId="3ACA735B"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Metric</w:t>
            </w:r>
          </w:p>
        </w:tc>
        <w:tc>
          <w:tcPr>
            <w:tcW w:w="0" w:type="auto"/>
            <w:hideMark/>
          </w:tcPr>
          <w:p w14:paraId="03B83C55"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Model 1: Baseline LSTM</w:t>
            </w:r>
          </w:p>
        </w:tc>
        <w:tc>
          <w:tcPr>
            <w:tcW w:w="0" w:type="auto"/>
            <w:hideMark/>
          </w:tcPr>
          <w:p w14:paraId="4DEF4D4A"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Model 2: Tuned Bidirectional LSTM</w:t>
            </w:r>
          </w:p>
        </w:tc>
      </w:tr>
      <w:tr w:rsidR="00792514" w:rsidRPr="00792514" w14:paraId="2D912400" w14:textId="77777777" w:rsidTr="00611DCC">
        <w:trPr>
          <w:trHeight w:val="564"/>
        </w:trPr>
        <w:tc>
          <w:tcPr>
            <w:tcW w:w="0" w:type="auto"/>
            <w:hideMark/>
          </w:tcPr>
          <w:p w14:paraId="4F489A9D"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Architecture</w:t>
            </w:r>
          </w:p>
        </w:tc>
        <w:tc>
          <w:tcPr>
            <w:tcW w:w="0" w:type="auto"/>
            <w:hideMark/>
          </w:tcPr>
          <w:p w14:paraId="2F604F47" w14:textId="77777777" w:rsidR="00792514" w:rsidRPr="00792514" w:rsidRDefault="00792514" w:rsidP="00792514">
            <w:pPr>
              <w:spacing w:after="160" w:line="360" w:lineRule="auto"/>
              <w:jc w:val="both"/>
              <w:rPr>
                <w:rFonts w:ascii="Arial" w:hAnsi="Arial" w:cs="Arial"/>
                <w:sz w:val="24"/>
                <w:szCs w:val="24"/>
              </w:rPr>
            </w:pPr>
            <w:proofErr w:type="gramStart"/>
            <w:r w:rsidRPr="00792514">
              <w:rPr>
                <w:rFonts w:ascii="Arial" w:hAnsi="Arial" w:cs="Arial"/>
                <w:sz w:val="24"/>
                <w:szCs w:val="24"/>
              </w:rPr>
              <w:t>Embedding(</w:t>
            </w:r>
            <w:proofErr w:type="gramEnd"/>
            <w:r w:rsidRPr="00792514">
              <w:rPr>
                <w:rFonts w:ascii="Arial" w:hAnsi="Arial" w:cs="Arial"/>
                <w:sz w:val="24"/>
                <w:szCs w:val="24"/>
              </w:rPr>
              <w:t xml:space="preserve">32) → </w:t>
            </w:r>
            <w:proofErr w:type="gramStart"/>
            <w:r w:rsidRPr="00792514">
              <w:rPr>
                <w:rFonts w:ascii="Arial" w:hAnsi="Arial" w:cs="Arial"/>
                <w:sz w:val="24"/>
                <w:szCs w:val="24"/>
              </w:rPr>
              <w:t>LSTM(</w:t>
            </w:r>
            <w:proofErr w:type="gramEnd"/>
            <w:r w:rsidRPr="00792514">
              <w:rPr>
                <w:rFonts w:ascii="Arial" w:hAnsi="Arial" w:cs="Arial"/>
                <w:sz w:val="24"/>
                <w:szCs w:val="24"/>
              </w:rPr>
              <w:t>32)</w:t>
            </w:r>
          </w:p>
        </w:tc>
        <w:tc>
          <w:tcPr>
            <w:tcW w:w="0" w:type="auto"/>
            <w:hideMark/>
          </w:tcPr>
          <w:p w14:paraId="1CCE3342" w14:textId="77777777" w:rsidR="00792514" w:rsidRPr="00792514" w:rsidRDefault="00792514" w:rsidP="00792514">
            <w:pPr>
              <w:spacing w:after="160" w:line="360" w:lineRule="auto"/>
              <w:jc w:val="both"/>
              <w:rPr>
                <w:rFonts w:ascii="Arial" w:hAnsi="Arial" w:cs="Arial"/>
                <w:sz w:val="24"/>
                <w:szCs w:val="24"/>
              </w:rPr>
            </w:pPr>
            <w:proofErr w:type="gramStart"/>
            <w:r w:rsidRPr="00792514">
              <w:rPr>
                <w:rFonts w:ascii="Arial" w:hAnsi="Arial" w:cs="Arial"/>
                <w:sz w:val="24"/>
                <w:szCs w:val="24"/>
              </w:rPr>
              <w:t>Embedding(</w:t>
            </w:r>
            <w:proofErr w:type="gramEnd"/>
            <w:r w:rsidRPr="00792514">
              <w:rPr>
                <w:rFonts w:ascii="Arial" w:hAnsi="Arial" w:cs="Arial"/>
                <w:sz w:val="24"/>
                <w:szCs w:val="24"/>
              </w:rPr>
              <w:t xml:space="preserve">16) → </w:t>
            </w:r>
            <w:proofErr w:type="spellStart"/>
            <w:proofErr w:type="gramStart"/>
            <w:r w:rsidRPr="00792514">
              <w:rPr>
                <w:rFonts w:ascii="Arial" w:hAnsi="Arial" w:cs="Arial"/>
                <w:sz w:val="24"/>
                <w:szCs w:val="24"/>
              </w:rPr>
              <w:t>BiLSTM</w:t>
            </w:r>
            <w:proofErr w:type="spellEnd"/>
            <w:r w:rsidRPr="00792514">
              <w:rPr>
                <w:rFonts w:ascii="Arial" w:hAnsi="Arial" w:cs="Arial"/>
                <w:sz w:val="24"/>
                <w:szCs w:val="24"/>
              </w:rPr>
              <w:t>(</w:t>
            </w:r>
            <w:proofErr w:type="gramEnd"/>
            <w:r w:rsidRPr="00792514">
              <w:rPr>
                <w:rFonts w:ascii="Arial" w:hAnsi="Arial" w:cs="Arial"/>
                <w:sz w:val="24"/>
                <w:szCs w:val="24"/>
              </w:rPr>
              <w:t>16)</w:t>
            </w:r>
          </w:p>
        </w:tc>
      </w:tr>
      <w:tr w:rsidR="00792514" w:rsidRPr="00792514" w14:paraId="0A0D18B6" w14:textId="77777777" w:rsidTr="00611DCC">
        <w:trPr>
          <w:trHeight w:val="552"/>
        </w:trPr>
        <w:tc>
          <w:tcPr>
            <w:tcW w:w="0" w:type="auto"/>
            <w:hideMark/>
          </w:tcPr>
          <w:p w14:paraId="341ED03E"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Dropout</w:t>
            </w:r>
          </w:p>
        </w:tc>
        <w:tc>
          <w:tcPr>
            <w:tcW w:w="0" w:type="auto"/>
            <w:hideMark/>
          </w:tcPr>
          <w:p w14:paraId="1D27B5DD"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0.3</w:t>
            </w:r>
          </w:p>
        </w:tc>
        <w:tc>
          <w:tcPr>
            <w:tcW w:w="0" w:type="auto"/>
            <w:hideMark/>
          </w:tcPr>
          <w:p w14:paraId="1778A2E0"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0.5</w:t>
            </w:r>
          </w:p>
        </w:tc>
      </w:tr>
      <w:tr w:rsidR="00792514" w:rsidRPr="00792514" w14:paraId="352F386B" w14:textId="77777777" w:rsidTr="00611DCC">
        <w:trPr>
          <w:trHeight w:val="564"/>
        </w:trPr>
        <w:tc>
          <w:tcPr>
            <w:tcW w:w="0" w:type="auto"/>
            <w:hideMark/>
          </w:tcPr>
          <w:p w14:paraId="3379AD79"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Batch Size</w:t>
            </w:r>
          </w:p>
        </w:tc>
        <w:tc>
          <w:tcPr>
            <w:tcW w:w="0" w:type="auto"/>
            <w:hideMark/>
          </w:tcPr>
          <w:p w14:paraId="5E00CD01"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8</w:t>
            </w:r>
          </w:p>
        </w:tc>
        <w:tc>
          <w:tcPr>
            <w:tcW w:w="0" w:type="auto"/>
            <w:hideMark/>
          </w:tcPr>
          <w:p w14:paraId="5FC5753B"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16</w:t>
            </w:r>
          </w:p>
        </w:tc>
      </w:tr>
      <w:tr w:rsidR="00792514" w:rsidRPr="00792514" w14:paraId="245E5FFA" w14:textId="77777777" w:rsidTr="00611DCC">
        <w:trPr>
          <w:trHeight w:val="564"/>
        </w:trPr>
        <w:tc>
          <w:tcPr>
            <w:tcW w:w="0" w:type="auto"/>
            <w:hideMark/>
          </w:tcPr>
          <w:p w14:paraId="6F942E7F"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Accuracy</w:t>
            </w:r>
          </w:p>
        </w:tc>
        <w:tc>
          <w:tcPr>
            <w:tcW w:w="0" w:type="auto"/>
            <w:hideMark/>
          </w:tcPr>
          <w:p w14:paraId="22C89EDF"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0.966</w:t>
            </w:r>
          </w:p>
        </w:tc>
        <w:tc>
          <w:tcPr>
            <w:tcW w:w="0" w:type="auto"/>
            <w:hideMark/>
          </w:tcPr>
          <w:p w14:paraId="058397AC"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0.949</w:t>
            </w:r>
          </w:p>
        </w:tc>
      </w:tr>
      <w:tr w:rsidR="00792514" w:rsidRPr="00792514" w14:paraId="3DA250C7" w14:textId="77777777" w:rsidTr="00611DCC">
        <w:trPr>
          <w:trHeight w:val="552"/>
        </w:trPr>
        <w:tc>
          <w:tcPr>
            <w:tcW w:w="0" w:type="auto"/>
            <w:hideMark/>
          </w:tcPr>
          <w:p w14:paraId="5394C007"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Macro Precision</w:t>
            </w:r>
          </w:p>
        </w:tc>
        <w:tc>
          <w:tcPr>
            <w:tcW w:w="0" w:type="auto"/>
            <w:hideMark/>
          </w:tcPr>
          <w:p w14:paraId="0C97ADF4"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0.952</w:t>
            </w:r>
          </w:p>
        </w:tc>
        <w:tc>
          <w:tcPr>
            <w:tcW w:w="0" w:type="auto"/>
            <w:hideMark/>
          </w:tcPr>
          <w:p w14:paraId="31F92236"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0.937</w:t>
            </w:r>
          </w:p>
        </w:tc>
      </w:tr>
      <w:tr w:rsidR="00792514" w:rsidRPr="00792514" w14:paraId="35EBB76B" w14:textId="77777777" w:rsidTr="00611DCC">
        <w:trPr>
          <w:trHeight w:val="564"/>
        </w:trPr>
        <w:tc>
          <w:tcPr>
            <w:tcW w:w="0" w:type="auto"/>
            <w:hideMark/>
          </w:tcPr>
          <w:p w14:paraId="1701AFFF"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Macro Recall</w:t>
            </w:r>
          </w:p>
        </w:tc>
        <w:tc>
          <w:tcPr>
            <w:tcW w:w="0" w:type="auto"/>
            <w:hideMark/>
          </w:tcPr>
          <w:p w14:paraId="36C98AFA"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0.969</w:t>
            </w:r>
          </w:p>
        </w:tc>
        <w:tc>
          <w:tcPr>
            <w:tcW w:w="0" w:type="auto"/>
            <w:hideMark/>
          </w:tcPr>
          <w:p w14:paraId="6CE55B47"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0.950</w:t>
            </w:r>
          </w:p>
        </w:tc>
      </w:tr>
      <w:tr w:rsidR="00792514" w:rsidRPr="00792514" w14:paraId="4FD04D0F" w14:textId="77777777" w:rsidTr="00611DCC">
        <w:trPr>
          <w:trHeight w:val="552"/>
        </w:trPr>
        <w:tc>
          <w:tcPr>
            <w:tcW w:w="0" w:type="auto"/>
            <w:hideMark/>
          </w:tcPr>
          <w:p w14:paraId="2EE84AD4"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Macro F1</w:t>
            </w:r>
          </w:p>
        </w:tc>
        <w:tc>
          <w:tcPr>
            <w:tcW w:w="0" w:type="auto"/>
            <w:hideMark/>
          </w:tcPr>
          <w:p w14:paraId="208B8162"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0.959</w:t>
            </w:r>
          </w:p>
        </w:tc>
        <w:tc>
          <w:tcPr>
            <w:tcW w:w="0" w:type="auto"/>
            <w:hideMark/>
          </w:tcPr>
          <w:p w14:paraId="22EF4254"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0.942</w:t>
            </w:r>
          </w:p>
        </w:tc>
      </w:tr>
    </w:tbl>
    <w:p w14:paraId="0529094D" w14:textId="77777777" w:rsidR="00792514" w:rsidRDefault="00792514" w:rsidP="00792514">
      <w:pPr>
        <w:spacing w:line="360" w:lineRule="auto"/>
        <w:jc w:val="both"/>
        <w:rPr>
          <w:rFonts w:ascii="Arial" w:hAnsi="Arial" w:cs="Arial"/>
          <w:i/>
          <w:iCs/>
          <w:sz w:val="24"/>
          <w:szCs w:val="24"/>
        </w:rPr>
      </w:pPr>
      <w:r w:rsidRPr="00792514">
        <w:rPr>
          <w:rFonts w:ascii="Arial" w:hAnsi="Arial" w:cs="Arial"/>
          <w:i/>
          <w:iCs/>
          <w:sz w:val="24"/>
          <w:szCs w:val="24"/>
        </w:rPr>
        <w:t>Table 2: Performance comparison between the baseline LSTM and the tuned bidirectional LSTM. While Model 1 achieves higher raw accuracy, Model 2 demonstrates better generalisation potential through reduced capacity and increased regularisation.</w:t>
      </w:r>
    </w:p>
    <w:p w14:paraId="15B3E5B2" w14:textId="1F924063" w:rsidR="00781480" w:rsidRDefault="00355D67" w:rsidP="00792514">
      <w:pPr>
        <w:spacing w:line="360" w:lineRule="auto"/>
        <w:jc w:val="both"/>
        <w:rPr>
          <w:rFonts w:ascii="Arial" w:hAnsi="Arial" w:cs="Arial"/>
          <w:sz w:val="24"/>
          <w:szCs w:val="24"/>
        </w:rPr>
      </w:pPr>
      <w:r>
        <w:rPr>
          <w:rFonts w:ascii="Arial" w:hAnsi="Arial" w:cs="Arial"/>
          <w:noProof/>
          <w:sz w:val="24"/>
          <w:szCs w:val="24"/>
        </w:rPr>
        <w:drawing>
          <wp:inline distT="0" distB="0" distL="0" distR="0" wp14:anchorId="10013A03" wp14:editId="056D510E">
            <wp:extent cx="5811057" cy="2324100"/>
            <wp:effectExtent l="0" t="0" r="0" b="0"/>
            <wp:docPr id="1806200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3354" cy="2329018"/>
                    </a:xfrm>
                    <a:prstGeom prst="rect">
                      <a:avLst/>
                    </a:prstGeom>
                    <a:noFill/>
                  </pic:spPr>
                </pic:pic>
              </a:graphicData>
            </a:graphic>
          </wp:inline>
        </w:drawing>
      </w:r>
    </w:p>
    <w:p w14:paraId="441B660F" w14:textId="6A27183A" w:rsidR="00183357" w:rsidRPr="00792514" w:rsidRDefault="00183357" w:rsidP="00792514">
      <w:pPr>
        <w:spacing w:line="360" w:lineRule="auto"/>
        <w:jc w:val="both"/>
        <w:rPr>
          <w:rFonts w:ascii="Arial" w:hAnsi="Arial" w:cs="Arial"/>
          <w:sz w:val="24"/>
          <w:szCs w:val="24"/>
        </w:rPr>
      </w:pPr>
      <w:r w:rsidRPr="0013458E">
        <w:rPr>
          <w:rFonts w:ascii="Calibri" w:hAnsi="Calibri" w:cs="Calibri"/>
          <w:noProof/>
        </w:rPr>
        <w:lastRenderedPageBreak/>
        <w:drawing>
          <wp:inline distT="0" distB="0" distL="0" distR="0" wp14:anchorId="78D94D8C" wp14:editId="0A6C9197">
            <wp:extent cx="5996940" cy="2698623"/>
            <wp:effectExtent l="0" t="0" r="3810" b="6985"/>
            <wp:docPr id="342316447" name="Picture 342316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16764" cy="2707544"/>
                    </a:xfrm>
                    <a:prstGeom prst="rect">
                      <a:avLst/>
                    </a:prstGeom>
                  </pic:spPr>
                </pic:pic>
              </a:graphicData>
            </a:graphic>
          </wp:inline>
        </w:drawing>
      </w:r>
    </w:p>
    <w:p w14:paraId="12568214" w14:textId="77777777" w:rsidR="00792514" w:rsidRPr="00792514" w:rsidRDefault="00792514" w:rsidP="00792514">
      <w:pPr>
        <w:spacing w:line="360" w:lineRule="auto"/>
        <w:jc w:val="both"/>
        <w:rPr>
          <w:rFonts w:ascii="Arial" w:hAnsi="Arial" w:cs="Arial"/>
          <w:b/>
          <w:bCs/>
          <w:sz w:val="24"/>
          <w:szCs w:val="24"/>
        </w:rPr>
      </w:pPr>
      <w:r w:rsidRPr="00792514">
        <w:rPr>
          <w:rFonts w:ascii="Arial" w:hAnsi="Arial" w:cs="Arial"/>
          <w:b/>
          <w:bCs/>
          <w:sz w:val="24"/>
          <w:szCs w:val="24"/>
        </w:rPr>
        <w:t>6.1 Interpreting the Two Models</w:t>
      </w:r>
    </w:p>
    <w:p w14:paraId="1BC8E819"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Model 1 (baseline)</w:t>
      </w:r>
      <w:r w:rsidRPr="00792514">
        <w:rPr>
          <w:rFonts w:ascii="Arial" w:hAnsi="Arial" w:cs="Arial"/>
          <w:sz w:val="24"/>
          <w:szCs w:val="24"/>
        </w:rPr>
        <w:t xml:space="preserve"> already reaches strong accuracy (96.6%) but the training-curve gap between training and validation accuracy signals it is starting to memorise the small training set rather than learning fully general style cues — a real risk given we only have ~3,650 words of raw source text.</w:t>
      </w:r>
    </w:p>
    <w:p w14:paraId="057CCEB8"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Model 2</w:t>
      </w:r>
      <w:r w:rsidRPr="00792514">
        <w:rPr>
          <w:rFonts w:ascii="Arial" w:hAnsi="Arial" w:cs="Arial"/>
          <w:sz w:val="24"/>
          <w:szCs w:val="24"/>
        </w:rPr>
        <w:t xml:space="preserve"> addresses this by (a) making the LSTM bidirectional, so it uses context from both directions of a window rather than only left-to-right, which typically improves robustness on short excerpts, and (b) roughly halving model capacity (embedding and LSTM units) while doubling dropout, both of which directly reduce the model's ability to overfit a small dataset. In this run, Model 2's raw test accuracy is marginally lower than Model 1's, but this is expected and acceptable: Model 1's higher score is partly a product of memorising a small, overlapping-window training set, while Model 2 trades a small amount of test-set accuracy for a model that is more likely to generalise to genuinely new text — the property that actually matters for a bot that will meet unseen fan-submitted passages in production.</w:t>
      </w:r>
    </w:p>
    <w:p w14:paraId="162CDEBE" w14:textId="4A97054D" w:rsidR="00792514" w:rsidRPr="00792514" w:rsidRDefault="00792514" w:rsidP="00792514">
      <w:pPr>
        <w:spacing w:line="360" w:lineRule="auto"/>
        <w:jc w:val="both"/>
        <w:rPr>
          <w:rFonts w:ascii="Arial" w:hAnsi="Arial" w:cs="Arial"/>
          <w:sz w:val="24"/>
          <w:szCs w:val="24"/>
        </w:rPr>
      </w:pPr>
      <w:r w:rsidRPr="00792514">
        <w:rPr>
          <w:rFonts w:ascii="Arial" w:hAnsi="Arial" w:cs="Arial"/>
          <w:sz w:val="24"/>
          <w:szCs w:val="24"/>
        </w:rPr>
        <w:t>Confusion is concentrated between Carroll and the other two classes in Model 2, which tracks with Carroll having the smallest sample count (60) — the most direct, lowest-risk next step to raise real-world accuracy is adding more raw source text per author (Section 8), not further hyperparameter tuning.</w:t>
      </w:r>
    </w:p>
    <w:p w14:paraId="5269DEF0" w14:textId="77777777" w:rsidR="00792514" w:rsidRPr="00792514" w:rsidRDefault="00792514" w:rsidP="00611DCC">
      <w:pPr>
        <w:pStyle w:val="Heading1"/>
      </w:pPr>
      <w:bookmarkStart w:id="6" w:name="_Toc240270319"/>
      <w:r w:rsidRPr="00792514">
        <w:lastRenderedPageBreak/>
        <w:t>7. Recommended Evaluation Metrics — Justification</w:t>
      </w:r>
      <w:bookmarkEnd w:id="6"/>
    </w:p>
    <w:p w14:paraId="429A74B4"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Accuracy:</w:t>
      </w:r>
      <w:r w:rsidRPr="00792514">
        <w:rPr>
          <w:rFonts w:ascii="Arial" w:hAnsi="Arial" w:cs="Arial"/>
          <w:sz w:val="24"/>
          <w:szCs w:val="24"/>
        </w:rPr>
        <w:t xml:space="preserve"> Intuitive headline number for the client, but insufficient alone given class imbalance.</w:t>
      </w:r>
    </w:p>
    <w:p w14:paraId="3A7BFD39"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Macro-averaged precision/recall/F1:</w:t>
      </w:r>
      <w:r w:rsidRPr="00792514">
        <w:rPr>
          <w:rFonts w:ascii="Arial" w:hAnsi="Arial" w:cs="Arial"/>
          <w:sz w:val="24"/>
          <w:szCs w:val="24"/>
        </w:rPr>
        <w:t xml:space="preserve"> Treats each author equally regardless of how many samples they have, so the bot's performance on the least-represented author (Carroll) is not hidden by strong Austen performance.</w:t>
      </w:r>
    </w:p>
    <w:p w14:paraId="41AE59C2"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Confusion matrix:</w:t>
      </w:r>
      <w:r w:rsidRPr="00792514">
        <w:rPr>
          <w:rFonts w:ascii="Arial" w:hAnsi="Arial" w:cs="Arial"/>
          <w:sz w:val="24"/>
          <w:szCs w:val="24"/>
        </w:rPr>
        <w:t xml:space="preserve"> Shows </w:t>
      </w:r>
      <w:r w:rsidRPr="00792514">
        <w:rPr>
          <w:rFonts w:ascii="Arial" w:hAnsi="Arial" w:cs="Arial"/>
          <w:i/>
          <w:iCs/>
          <w:sz w:val="24"/>
          <w:szCs w:val="24"/>
        </w:rPr>
        <w:t>which</w:t>
      </w:r>
      <w:r w:rsidRPr="00792514">
        <w:rPr>
          <w:rFonts w:ascii="Arial" w:hAnsi="Arial" w:cs="Arial"/>
          <w:sz w:val="24"/>
          <w:szCs w:val="24"/>
        </w:rPr>
        <w:t xml:space="preserve"> authors get mixed up, which is the actionable diagnostic for deciding where to add more training text or tune features.</w:t>
      </w:r>
    </w:p>
    <w:p w14:paraId="58B65073" w14:textId="746B3E88" w:rsidR="00792514" w:rsidRPr="00792514" w:rsidRDefault="00792514" w:rsidP="00792514">
      <w:pPr>
        <w:spacing w:line="360" w:lineRule="auto"/>
        <w:jc w:val="both"/>
        <w:rPr>
          <w:rFonts w:ascii="Arial" w:hAnsi="Arial" w:cs="Arial"/>
          <w:sz w:val="24"/>
          <w:szCs w:val="24"/>
        </w:rPr>
      </w:pPr>
    </w:p>
    <w:p w14:paraId="653937F9" w14:textId="77777777" w:rsidR="00792514" w:rsidRPr="00792514" w:rsidRDefault="00792514" w:rsidP="00611DCC">
      <w:pPr>
        <w:pStyle w:val="Heading1"/>
      </w:pPr>
      <w:bookmarkStart w:id="7" w:name="_Toc240270320"/>
      <w:r w:rsidRPr="00792514">
        <w:t>8. Recommendations for Production</w:t>
      </w:r>
      <w:bookmarkEnd w:id="7"/>
    </w:p>
    <w:p w14:paraId="5F253062" w14:textId="77777777" w:rsidR="00792514" w:rsidRPr="00792514" w:rsidRDefault="00792514" w:rsidP="00792514">
      <w:pPr>
        <w:numPr>
          <w:ilvl w:val="0"/>
          <w:numId w:val="42"/>
        </w:numPr>
        <w:spacing w:line="360" w:lineRule="auto"/>
        <w:jc w:val="both"/>
        <w:rPr>
          <w:rFonts w:ascii="Arial" w:hAnsi="Arial" w:cs="Arial"/>
          <w:sz w:val="24"/>
          <w:szCs w:val="24"/>
        </w:rPr>
      </w:pPr>
      <w:r w:rsidRPr="00792514">
        <w:rPr>
          <w:rFonts w:ascii="Arial" w:hAnsi="Arial" w:cs="Arial"/>
          <w:b/>
          <w:bCs/>
          <w:sz w:val="24"/>
          <w:szCs w:val="24"/>
        </w:rPr>
        <w:t>Ingest at least one full novel (30,000+ words) per author</w:t>
      </w:r>
      <w:r w:rsidRPr="00792514">
        <w:rPr>
          <w:rFonts w:ascii="Arial" w:hAnsi="Arial" w:cs="Arial"/>
          <w:sz w:val="24"/>
          <w:szCs w:val="24"/>
        </w:rPr>
        <w:t xml:space="preserve"> rather than short excerpts — this single change would most improve generalisation.</w:t>
      </w:r>
    </w:p>
    <w:p w14:paraId="30BE1324" w14:textId="77777777" w:rsidR="00792514" w:rsidRPr="00792514" w:rsidRDefault="00792514" w:rsidP="00792514">
      <w:pPr>
        <w:numPr>
          <w:ilvl w:val="0"/>
          <w:numId w:val="42"/>
        </w:numPr>
        <w:spacing w:line="360" w:lineRule="auto"/>
        <w:jc w:val="both"/>
        <w:rPr>
          <w:rFonts w:ascii="Arial" w:hAnsi="Arial" w:cs="Arial"/>
          <w:sz w:val="24"/>
          <w:szCs w:val="24"/>
        </w:rPr>
      </w:pPr>
      <w:r w:rsidRPr="00792514">
        <w:rPr>
          <w:rFonts w:ascii="Arial" w:hAnsi="Arial" w:cs="Arial"/>
          <w:b/>
          <w:bCs/>
          <w:sz w:val="24"/>
          <w:szCs w:val="24"/>
        </w:rPr>
        <w:t>Expand to more authors gradually,</w:t>
      </w:r>
      <w:r w:rsidRPr="00792514">
        <w:rPr>
          <w:rFonts w:ascii="Arial" w:hAnsi="Arial" w:cs="Arial"/>
          <w:sz w:val="24"/>
          <w:szCs w:val="24"/>
        </w:rPr>
        <w:t xml:space="preserve"> re-running the chi-square feature selection each time new authors are added since discriminative vocabulary will shift.</w:t>
      </w:r>
    </w:p>
    <w:p w14:paraId="06F1295E" w14:textId="77777777" w:rsidR="00792514" w:rsidRPr="00792514" w:rsidRDefault="00792514" w:rsidP="00792514">
      <w:pPr>
        <w:numPr>
          <w:ilvl w:val="0"/>
          <w:numId w:val="42"/>
        </w:numPr>
        <w:spacing w:line="360" w:lineRule="auto"/>
        <w:jc w:val="both"/>
        <w:rPr>
          <w:rFonts w:ascii="Arial" w:hAnsi="Arial" w:cs="Arial"/>
          <w:sz w:val="24"/>
          <w:szCs w:val="24"/>
        </w:rPr>
      </w:pPr>
      <w:r w:rsidRPr="00792514">
        <w:rPr>
          <w:rFonts w:ascii="Arial" w:hAnsi="Arial" w:cs="Arial"/>
          <w:b/>
          <w:bCs/>
          <w:sz w:val="24"/>
          <w:szCs w:val="24"/>
        </w:rPr>
        <w:t>Track live accuracy</w:t>
      </w:r>
      <w:r w:rsidRPr="00792514">
        <w:rPr>
          <w:rFonts w:ascii="Arial" w:hAnsi="Arial" w:cs="Arial"/>
          <w:sz w:val="24"/>
          <w:szCs w:val="24"/>
        </w:rPr>
        <w:t xml:space="preserve"> on real fan-submitted passages after launch and retrain periodically — fans will submit far more varied topics/styles than our training excerpts.</w:t>
      </w:r>
    </w:p>
    <w:p w14:paraId="6CCCB417" w14:textId="77777777" w:rsidR="00792514" w:rsidRPr="00792514" w:rsidRDefault="00792514" w:rsidP="00792514">
      <w:pPr>
        <w:numPr>
          <w:ilvl w:val="0"/>
          <w:numId w:val="42"/>
        </w:numPr>
        <w:spacing w:line="360" w:lineRule="auto"/>
        <w:jc w:val="both"/>
        <w:rPr>
          <w:rFonts w:ascii="Arial" w:hAnsi="Arial" w:cs="Arial"/>
          <w:sz w:val="24"/>
          <w:szCs w:val="24"/>
        </w:rPr>
      </w:pPr>
      <w:r w:rsidRPr="00792514">
        <w:rPr>
          <w:rFonts w:ascii="Arial" w:hAnsi="Arial" w:cs="Arial"/>
          <w:b/>
          <w:bCs/>
          <w:sz w:val="24"/>
          <w:szCs w:val="24"/>
        </w:rPr>
        <w:t>Consider an ensemble</w:t>
      </w:r>
      <w:r w:rsidRPr="00792514">
        <w:rPr>
          <w:rFonts w:ascii="Arial" w:hAnsi="Arial" w:cs="Arial"/>
          <w:sz w:val="24"/>
          <w:szCs w:val="24"/>
        </w:rPr>
        <w:t xml:space="preserve"> with a simple stylometric classifier (average sentence length, punctuation rates) as a fallback for very short inputs, where an LSTM has too little sequence to work with.</w:t>
      </w:r>
    </w:p>
    <w:p w14:paraId="0425D85C" w14:textId="0B13958B" w:rsidR="00792514" w:rsidRPr="00792514" w:rsidRDefault="00792514" w:rsidP="00792514">
      <w:pPr>
        <w:spacing w:line="360" w:lineRule="auto"/>
        <w:jc w:val="both"/>
        <w:rPr>
          <w:rFonts w:ascii="Arial" w:hAnsi="Arial" w:cs="Arial"/>
          <w:sz w:val="24"/>
          <w:szCs w:val="24"/>
        </w:rPr>
      </w:pPr>
    </w:p>
    <w:p w14:paraId="3AE9FA98" w14:textId="77777777" w:rsidR="00792514" w:rsidRPr="00792514" w:rsidRDefault="00792514" w:rsidP="00611DCC">
      <w:pPr>
        <w:pStyle w:val="Heading1"/>
      </w:pPr>
      <w:bookmarkStart w:id="8" w:name="_Toc240270321"/>
      <w:r w:rsidRPr="00792514">
        <w:t>9. Reproducibility</w:t>
      </w:r>
      <w:bookmarkEnd w:id="8"/>
    </w:p>
    <w:p w14:paraId="43D51326" w14:textId="68D35884" w:rsidR="00792514" w:rsidRPr="00792514" w:rsidRDefault="00792514" w:rsidP="00792514">
      <w:pPr>
        <w:spacing w:line="360" w:lineRule="auto"/>
        <w:jc w:val="both"/>
        <w:rPr>
          <w:rFonts w:ascii="Arial" w:hAnsi="Arial" w:cs="Arial"/>
          <w:sz w:val="24"/>
          <w:szCs w:val="24"/>
        </w:rPr>
      </w:pPr>
      <w:r w:rsidRPr="00792514">
        <w:rPr>
          <w:rFonts w:ascii="Arial" w:hAnsi="Arial" w:cs="Arial"/>
          <w:sz w:val="24"/>
          <w:szCs w:val="24"/>
        </w:rPr>
        <w:t>All code, the trained model, and the tokenizer/vocabulary are included alongside this report so the pipeline can be re-run end-to-end or extended with additional authors. Random seeds were fixed to ensure reproducibility across train/test splits and model initialisation.</w:t>
      </w:r>
    </w:p>
    <w:p w14:paraId="604C8380" w14:textId="77777777" w:rsidR="00792514" w:rsidRPr="00792514" w:rsidRDefault="00792514" w:rsidP="00611DCC">
      <w:pPr>
        <w:pStyle w:val="Heading1"/>
      </w:pPr>
      <w:bookmarkStart w:id="9" w:name="_Toc240270322"/>
      <w:r w:rsidRPr="00792514">
        <w:lastRenderedPageBreak/>
        <w:t>10. Dataset Links</w:t>
      </w:r>
      <w:bookmarkEnd w:id="9"/>
    </w:p>
    <w:p w14:paraId="725DB883"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sz w:val="24"/>
          <w:szCs w:val="24"/>
        </w:rPr>
        <w:t xml:space="preserve">The dataset used in this assignment is sourced from </w:t>
      </w:r>
      <w:r w:rsidRPr="00792514">
        <w:rPr>
          <w:rFonts w:ascii="Arial" w:hAnsi="Arial" w:cs="Arial"/>
          <w:b/>
          <w:bCs/>
          <w:sz w:val="24"/>
          <w:szCs w:val="24"/>
        </w:rPr>
        <w:t>Project Gutenberg</w:t>
      </w:r>
      <w:r w:rsidRPr="00792514">
        <w:rPr>
          <w:rFonts w:ascii="Arial" w:hAnsi="Arial" w:cs="Arial"/>
          <w:sz w:val="24"/>
          <w:szCs w:val="24"/>
        </w:rPr>
        <w:t>, which provides free, public-domain literary texts. All three author excerpts come from this repository.</w:t>
      </w:r>
    </w:p>
    <w:p w14:paraId="107C72D4"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b/>
          <w:bCs/>
          <w:sz w:val="24"/>
          <w:szCs w:val="24"/>
        </w:rPr>
        <w:t>Table 3: Dataset Sources</w:t>
      </w:r>
    </w:p>
    <w:tbl>
      <w:tblPr>
        <w:tblStyle w:val="TableGrid"/>
        <w:tblW w:w="9554" w:type="dxa"/>
        <w:tblLook w:val="04A0" w:firstRow="1" w:lastRow="0" w:firstColumn="1" w:lastColumn="0" w:noHBand="0" w:noVBand="1"/>
      </w:tblPr>
      <w:tblGrid>
        <w:gridCol w:w="1004"/>
        <w:gridCol w:w="1604"/>
        <w:gridCol w:w="1351"/>
        <w:gridCol w:w="6368"/>
      </w:tblGrid>
      <w:tr w:rsidR="00792514" w:rsidRPr="00792514" w14:paraId="1D220A53" w14:textId="77777777" w:rsidTr="00611DCC">
        <w:trPr>
          <w:trHeight w:val="1388"/>
        </w:trPr>
        <w:tc>
          <w:tcPr>
            <w:tcW w:w="947" w:type="dxa"/>
            <w:hideMark/>
          </w:tcPr>
          <w:p w14:paraId="114DDE99"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Author</w:t>
            </w:r>
          </w:p>
        </w:tc>
        <w:tc>
          <w:tcPr>
            <w:tcW w:w="1496" w:type="dxa"/>
            <w:hideMark/>
          </w:tcPr>
          <w:p w14:paraId="7361542B"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Work</w:t>
            </w:r>
          </w:p>
        </w:tc>
        <w:tc>
          <w:tcPr>
            <w:tcW w:w="1265" w:type="dxa"/>
            <w:hideMark/>
          </w:tcPr>
          <w:p w14:paraId="77E6E57C"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Gutenberg eBook #</w:t>
            </w:r>
          </w:p>
        </w:tc>
        <w:tc>
          <w:tcPr>
            <w:tcW w:w="5846" w:type="dxa"/>
            <w:hideMark/>
          </w:tcPr>
          <w:p w14:paraId="6FFECD97"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Plain Text Link</w:t>
            </w:r>
          </w:p>
        </w:tc>
      </w:tr>
      <w:tr w:rsidR="00792514" w:rsidRPr="00792514" w14:paraId="09010E10" w14:textId="77777777" w:rsidTr="00611DCC">
        <w:trPr>
          <w:trHeight w:val="1376"/>
        </w:trPr>
        <w:tc>
          <w:tcPr>
            <w:tcW w:w="947" w:type="dxa"/>
            <w:hideMark/>
          </w:tcPr>
          <w:p w14:paraId="3DF2DE5B"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Jane Austen</w:t>
            </w:r>
          </w:p>
        </w:tc>
        <w:tc>
          <w:tcPr>
            <w:tcW w:w="1496" w:type="dxa"/>
            <w:hideMark/>
          </w:tcPr>
          <w:p w14:paraId="2949187C"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i/>
                <w:iCs/>
                <w:sz w:val="24"/>
                <w:szCs w:val="24"/>
              </w:rPr>
              <w:t xml:space="preserve">Pride and </w:t>
            </w:r>
            <w:proofErr w:type="gramStart"/>
            <w:r w:rsidRPr="00792514">
              <w:rPr>
                <w:rFonts w:ascii="Arial" w:hAnsi="Arial" w:cs="Arial"/>
                <w:i/>
                <w:iCs/>
                <w:sz w:val="24"/>
                <w:szCs w:val="24"/>
              </w:rPr>
              <w:t>Prejudice</w:t>
            </w:r>
            <w:proofErr w:type="gramEnd"/>
          </w:p>
        </w:tc>
        <w:tc>
          <w:tcPr>
            <w:tcW w:w="1265" w:type="dxa"/>
            <w:hideMark/>
          </w:tcPr>
          <w:p w14:paraId="743D1533"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#1342</w:t>
            </w:r>
          </w:p>
        </w:tc>
        <w:tc>
          <w:tcPr>
            <w:tcW w:w="5846" w:type="dxa"/>
            <w:hideMark/>
          </w:tcPr>
          <w:p w14:paraId="666342A8" w14:textId="77777777" w:rsidR="00792514" w:rsidRPr="00792514" w:rsidRDefault="00792514" w:rsidP="00792514">
            <w:pPr>
              <w:spacing w:after="160" w:line="360" w:lineRule="auto"/>
              <w:jc w:val="both"/>
              <w:rPr>
                <w:rFonts w:ascii="Arial" w:hAnsi="Arial" w:cs="Arial"/>
                <w:sz w:val="24"/>
                <w:szCs w:val="24"/>
              </w:rPr>
            </w:pPr>
            <w:hyperlink r:id="rId16" w:tgtFrame="_blank" w:history="1">
              <w:r w:rsidRPr="00792514">
                <w:rPr>
                  <w:rStyle w:val="Hyperlink"/>
                  <w:rFonts w:ascii="Arial" w:hAnsi="Arial" w:cs="Arial"/>
                  <w:sz w:val="24"/>
                  <w:szCs w:val="24"/>
                </w:rPr>
                <w:t>https://www.gutenberg.org/cache/epub/1342/pg1342.txt</w:t>
              </w:r>
            </w:hyperlink>
          </w:p>
        </w:tc>
      </w:tr>
      <w:tr w:rsidR="00792514" w:rsidRPr="00792514" w14:paraId="6CCD86FC" w14:textId="77777777" w:rsidTr="00611DCC">
        <w:trPr>
          <w:trHeight w:val="1388"/>
        </w:trPr>
        <w:tc>
          <w:tcPr>
            <w:tcW w:w="947" w:type="dxa"/>
            <w:hideMark/>
          </w:tcPr>
          <w:p w14:paraId="088525ED"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Mary Shelley</w:t>
            </w:r>
          </w:p>
        </w:tc>
        <w:tc>
          <w:tcPr>
            <w:tcW w:w="1496" w:type="dxa"/>
            <w:hideMark/>
          </w:tcPr>
          <w:p w14:paraId="770CABB8"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i/>
                <w:iCs/>
                <w:sz w:val="24"/>
                <w:szCs w:val="24"/>
              </w:rPr>
              <w:t>Frankenstein</w:t>
            </w:r>
          </w:p>
        </w:tc>
        <w:tc>
          <w:tcPr>
            <w:tcW w:w="1265" w:type="dxa"/>
            <w:hideMark/>
          </w:tcPr>
          <w:p w14:paraId="3C249BA5"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#42324</w:t>
            </w:r>
          </w:p>
        </w:tc>
        <w:tc>
          <w:tcPr>
            <w:tcW w:w="5846" w:type="dxa"/>
            <w:hideMark/>
          </w:tcPr>
          <w:p w14:paraId="6373CEB3" w14:textId="77777777" w:rsidR="00792514" w:rsidRPr="00792514" w:rsidRDefault="00792514" w:rsidP="00792514">
            <w:pPr>
              <w:spacing w:after="160" w:line="360" w:lineRule="auto"/>
              <w:jc w:val="both"/>
              <w:rPr>
                <w:rFonts w:ascii="Arial" w:hAnsi="Arial" w:cs="Arial"/>
                <w:sz w:val="24"/>
                <w:szCs w:val="24"/>
              </w:rPr>
            </w:pPr>
            <w:hyperlink r:id="rId17" w:tgtFrame="_blank" w:history="1">
              <w:r w:rsidRPr="00792514">
                <w:rPr>
                  <w:rStyle w:val="Hyperlink"/>
                  <w:rFonts w:ascii="Arial" w:hAnsi="Arial" w:cs="Arial"/>
                  <w:sz w:val="24"/>
                  <w:szCs w:val="24"/>
                </w:rPr>
                <w:t>https://www.gutenberg.org/cache/epub/42324/pg42324.txt</w:t>
              </w:r>
            </w:hyperlink>
          </w:p>
        </w:tc>
      </w:tr>
      <w:tr w:rsidR="00792514" w:rsidRPr="00792514" w14:paraId="65E1D4A8" w14:textId="77777777" w:rsidTr="00611DCC">
        <w:trPr>
          <w:trHeight w:val="2195"/>
        </w:trPr>
        <w:tc>
          <w:tcPr>
            <w:tcW w:w="947" w:type="dxa"/>
            <w:hideMark/>
          </w:tcPr>
          <w:p w14:paraId="23C06936"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Lewis Carroll</w:t>
            </w:r>
          </w:p>
        </w:tc>
        <w:tc>
          <w:tcPr>
            <w:tcW w:w="1496" w:type="dxa"/>
            <w:hideMark/>
          </w:tcPr>
          <w:p w14:paraId="2790F33E"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i/>
                <w:iCs/>
                <w:sz w:val="24"/>
                <w:szCs w:val="24"/>
              </w:rPr>
              <w:t>Alice's Adventures in Wonderland</w:t>
            </w:r>
          </w:p>
        </w:tc>
        <w:tc>
          <w:tcPr>
            <w:tcW w:w="1265" w:type="dxa"/>
            <w:hideMark/>
          </w:tcPr>
          <w:p w14:paraId="7ED054F5"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#11</w:t>
            </w:r>
          </w:p>
        </w:tc>
        <w:tc>
          <w:tcPr>
            <w:tcW w:w="5846" w:type="dxa"/>
            <w:hideMark/>
          </w:tcPr>
          <w:p w14:paraId="19582721" w14:textId="77777777" w:rsidR="00792514" w:rsidRPr="00792514" w:rsidRDefault="00792514" w:rsidP="00792514">
            <w:pPr>
              <w:spacing w:after="160" w:line="360" w:lineRule="auto"/>
              <w:jc w:val="both"/>
              <w:rPr>
                <w:rFonts w:ascii="Arial" w:hAnsi="Arial" w:cs="Arial"/>
                <w:sz w:val="24"/>
                <w:szCs w:val="24"/>
              </w:rPr>
            </w:pPr>
            <w:hyperlink r:id="rId18" w:tgtFrame="_blank" w:history="1">
              <w:r w:rsidRPr="00792514">
                <w:rPr>
                  <w:rStyle w:val="Hyperlink"/>
                  <w:rFonts w:ascii="Arial" w:hAnsi="Arial" w:cs="Arial"/>
                  <w:sz w:val="24"/>
                  <w:szCs w:val="24"/>
                </w:rPr>
                <w:t>https://www.gutenberg.org/ebooks/11.txt.utf-8</w:t>
              </w:r>
            </w:hyperlink>
          </w:p>
        </w:tc>
      </w:tr>
    </w:tbl>
    <w:p w14:paraId="23A82FAA"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i/>
          <w:iCs/>
          <w:sz w:val="24"/>
          <w:szCs w:val="24"/>
        </w:rPr>
        <w:t xml:space="preserve">Table 3: Source texts used for training and </w:t>
      </w:r>
      <w:proofErr w:type="gramStart"/>
      <w:r w:rsidRPr="00792514">
        <w:rPr>
          <w:rFonts w:ascii="Arial" w:hAnsi="Arial" w:cs="Arial"/>
          <w:i/>
          <w:iCs/>
          <w:sz w:val="24"/>
          <w:szCs w:val="24"/>
        </w:rPr>
        <w:t>evaluation,</w:t>
      </w:r>
      <w:proofErr w:type="gramEnd"/>
      <w:r w:rsidRPr="00792514">
        <w:rPr>
          <w:rFonts w:ascii="Arial" w:hAnsi="Arial" w:cs="Arial"/>
          <w:i/>
          <w:iCs/>
          <w:sz w:val="24"/>
          <w:szCs w:val="24"/>
        </w:rPr>
        <w:t xml:space="preserve"> all obtained from Project Gutenberg. All texts are public domain in the USA and free to download in multiple formats.</w:t>
      </w:r>
    </w:p>
    <w:p w14:paraId="06393F30" w14:textId="77777777" w:rsidR="00792514" w:rsidRPr="00792514" w:rsidRDefault="00792514" w:rsidP="00611DCC">
      <w:pPr>
        <w:pStyle w:val="Heading1"/>
      </w:pPr>
      <w:bookmarkStart w:id="10" w:name="_Toc240270323"/>
      <w:r w:rsidRPr="00792514">
        <w:t>Access Notes:</w:t>
      </w:r>
      <w:bookmarkEnd w:id="10"/>
    </w:p>
    <w:p w14:paraId="5D39D147" w14:textId="77777777" w:rsidR="00792514" w:rsidRPr="00792514" w:rsidRDefault="00792514" w:rsidP="00792514">
      <w:pPr>
        <w:numPr>
          <w:ilvl w:val="0"/>
          <w:numId w:val="43"/>
        </w:numPr>
        <w:spacing w:line="360" w:lineRule="auto"/>
        <w:jc w:val="both"/>
        <w:rPr>
          <w:rFonts w:ascii="Arial" w:hAnsi="Arial" w:cs="Arial"/>
          <w:sz w:val="24"/>
          <w:szCs w:val="24"/>
        </w:rPr>
      </w:pPr>
      <w:r w:rsidRPr="00792514">
        <w:rPr>
          <w:rFonts w:ascii="Arial" w:hAnsi="Arial" w:cs="Arial"/>
          <w:sz w:val="24"/>
          <w:szCs w:val="24"/>
        </w:rPr>
        <w:t>All texts are public domain in the USA and free to download in multiple formats (plain text, EPUB, Kindle, HTML).</w:t>
      </w:r>
    </w:p>
    <w:p w14:paraId="0E1E7D84" w14:textId="77777777" w:rsidR="00792514" w:rsidRPr="00792514" w:rsidRDefault="00792514" w:rsidP="00792514">
      <w:pPr>
        <w:numPr>
          <w:ilvl w:val="0"/>
          <w:numId w:val="43"/>
        </w:numPr>
        <w:spacing w:line="360" w:lineRule="auto"/>
        <w:jc w:val="both"/>
        <w:rPr>
          <w:rFonts w:ascii="Arial" w:hAnsi="Arial" w:cs="Arial"/>
          <w:sz w:val="24"/>
          <w:szCs w:val="24"/>
        </w:rPr>
      </w:pPr>
      <w:r w:rsidRPr="00792514">
        <w:rPr>
          <w:rFonts w:ascii="Arial" w:hAnsi="Arial" w:cs="Arial"/>
          <w:sz w:val="24"/>
          <w:szCs w:val="24"/>
        </w:rPr>
        <w:t>Project Gutenberg eBooks are always free and require no registration.</w:t>
      </w:r>
    </w:p>
    <w:p w14:paraId="269E1C85" w14:textId="5E8D4FF5" w:rsidR="00792514" w:rsidRPr="00611DCC" w:rsidRDefault="00792514" w:rsidP="00792514">
      <w:pPr>
        <w:numPr>
          <w:ilvl w:val="0"/>
          <w:numId w:val="43"/>
        </w:numPr>
        <w:spacing w:line="360" w:lineRule="auto"/>
        <w:jc w:val="both"/>
        <w:rPr>
          <w:rFonts w:ascii="Arial" w:hAnsi="Arial" w:cs="Arial"/>
          <w:sz w:val="24"/>
          <w:szCs w:val="24"/>
        </w:rPr>
      </w:pPr>
      <w:r w:rsidRPr="00792514">
        <w:rPr>
          <w:rFonts w:ascii="Arial" w:hAnsi="Arial" w:cs="Arial"/>
          <w:sz w:val="24"/>
          <w:szCs w:val="24"/>
        </w:rPr>
        <w:t>The excerpts used in this assignment were drawn from these full texts and total approximately 3,650 words combined.</w:t>
      </w:r>
    </w:p>
    <w:p w14:paraId="1AB8D3DD" w14:textId="77777777" w:rsidR="00792514" w:rsidRPr="00792514" w:rsidRDefault="00792514" w:rsidP="00611DCC">
      <w:pPr>
        <w:pStyle w:val="Heading1"/>
      </w:pPr>
      <w:bookmarkStart w:id="11" w:name="_Toc240270324"/>
      <w:r w:rsidRPr="00792514">
        <w:lastRenderedPageBreak/>
        <w:t>11. Conclusion</w:t>
      </w:r>
      <w:bookmarkEnd w:id="11"/>
    </w:p>
    <w:p w14:paraId="3FA48BF1"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sz w:val="24"/>
          <w:szCs w:val="24"/>
        </w:rPr>
        <w:t>This assignment set out to determine whether an LSTM neural network could effectively distinguish between the writing styles of three classic authors using short text passages. The findings demonstrate that:</w:t>
      </w:r>
    </w:p>
    <w:p w14:paraId="26998168" w14:textId="77777777" w:rsidR="00792514" w:rsidRPr="00792514" w:rsidRDefault="00792514" w:rsidP="00792514">
      <w:pPr>
        <w:numPr>
          <w:ilvl w:val="0"/>
          <w:numId w:val="44"/>
        </w:numPr>
        <w:spacing w:line="360" w:lineRule="auto"/>
        <w:jc w:val="both"/>
        <w:rPr>
          <w:rFonts w:ascii="Arial" w:hAnsi="Arial" w:cs="Arial"/>
          <w:sz w:val="24"/>
          <w:szCs w:val="24"/>
        </w:rPr>
      </w:pPr>
      <w:r w:rsidRPr="00792514">
        <w:rPr>
          <w:rFonts w:ascii="Arial" w:hAnsi="Arial" w:cs="Arial"/>
          <w:b/>
          <w:bCs/>
          <w:sz w:val="24"/>
          <w:szCs w:val="24"/>
        </w:rPr>
        <w:t>LSTMs are well suited to stylometric authorship attribution</w:t>
      </w:r>
      <w:r w:rsidRPr="00792514">
        <w:rPr>
          <w:rFonts w:ascii="Arial" w:hAnsi="Arial" w:cs="Arial"/>
          <w:sz w:val="24"/>
          <w:szCs w:val="24"/>
        </w:rPr>
        <w:t>, achieving 94.9% accuracy on held-out passages with the tuned bidirectional model.</w:t>
      </w:r>
    </w:p>
    <w:p w14:paraId="6A0638FD" w14:textId="77777777" w:rsidR="00792514" w:rsidRPr="00792514" w:rsidRDefault="00792514" w:rsidP="00792514">
      <w:pPr>
        <w:numPr>
          <w:ilvl w:val="0"/>
          <w:numId w:val="44"/>
        </w:numPr>
        <w:spacing w:line="360" w:lineRule="auto"/>
        <w:jc w:val="both"/>
        <w:rPr>
          <w:rFonts w:ascii="Arial" w:hAnsi="Arial" w:cs="Arial"/>
          <w:sz w:val="24"/>
          <w:szCs w:val="24"/>
        </w:rPr>
      </w:pPr>
      <w:r w:rsidRPr="00792514">
        <w:rPr>
          <w:rFonts w:ascii="Arial" w:hAnsi="Arial" w:cs="Arial"/>
          <w:b/>
          <w:bCs/>
          <w:sz w:val="24"/>
          <w:szCs w:val="24"/>
        </w:rPr>
        <w:t>Even simple lexical features carry strong signal</w:t>
      </w:r>
      <w:r w:rsidRPr="00792514">
        <w:rPr>
          <w:rFonts w:ascii="Arial" w:hAnsi="Arial" w:cs="Arial"/>
          <w:sz w:val="24"/>
          <w:szCs w:val="24"/>
        </w:rPr>
        <w:t>, as confirmed by chi-square feature selection.</w:t>
      </w:r>
    </w:p>
    <w:p w14:paraId="0BC52352" w14:textId="77777777" w:rsidR="00792514" w:rsidRPr="00792514" w:rsidRDefault="00792514" w:rsidP="00792514">
      <w:pPr>
        <w:numPr>
          <w:ilvl w:val="0"/>
          <w:numId w:val="44"/>
        </w:numPr>
        <w:spacing w:line="360" w:lineRule="auto"/>
        <w:jc w:val="both"/>
        <w:rPr>
          <w:rFonts w:ascii="Arial" w:hAnsi="Arial" w:cs="Arial"/>
          <w:sz w:val="24"/>
          <w:szCs w:val="24"/>
        </w:rPr>
      </w:pPr>
      <w:r w:rsidRPr="00792514">
        <w:rPr>
          <w:rFonts w:ascii="Arial" w:hAnsi="Arial" w:cs="Arial"/>
          <w:b/>
          <w:bCs/>
          <w:sz w:val="24"/>
          <w:szCs w:val="24"/>
        </w:rPr>
        <w:t>Model capacity must be carefully balanced against dataset size</w:t>
      </w:r>
      <w:r w:rsidRPr="00792514">
        <w:rPr>
          <w:rFonts w:ascii="Arial" w:hAnsi="Arial" w:cs="Arial"/>
          <w:sz w:val="24"/>
          <w:szCs w:val="24"/>
        </w:rPr>
        <w:t xml:space="preserve"> — the baseline model's higher raw accuracy masked overfitting, while the tuned bidirectional model traded marginal accuracy for improved generalisation potential.</w:t>
      </w:r>
    </w:p>
    <w:p w14:paraId="24E8B95D" w14:textId="77777777" w:rsidR="00792514" w:rsidRPr="00792514" w:rsidRDefault="00792514" w:rsidP="00792514">
      <w:pPr>
        <w:numPr>
          <w:ilvl w:val="0"/>
          <w:numId w:val="44"/>
        </w:numPr>
        <w:spacing w:line="360" w:lineRule="auto"/>
        <w:jc w:val="both"/>
        <w:rPr>
          <w:rFonts w:ascii="Arial" w:hAnsi="Arial" w:cs="Arial"/>
          <w:sz w:val="24"/>
          <w:szCs w:val="24"/>
        </w:rPr>
      </w:pPr>
      <w:r w:rsidRPr="00792514">
        <w:rPr>
          <w:rFonts w:ascii="Arial" w:hAnsi="Arial" w:cs="Arial"/>
          <w:b/>
          <w:bCs/>
          <w:sz w:val="24"/>
          <w:szCs w:val="24"/>
        </w:rPr>
        <w:t>Data volume remains the primary constraint</w:t>
      </w:r>
      <w:r w:rsidRPr="00792514">
        <w:rPr>
          <w:rFonts w:ascii="Arial" w:hAnsi="Arial" w:cs="Arial"/>
          <w:sz w:val="24"/>
          <w:szCs w:val="24"/>
        </w:rPr>
        <w:t>, and production deployment should prioritise ingesting full novels per author over further hyperparameter tuning.</w:t>
      </w:r>
    </w:p>
    <w:p w14:paraId="3B106AD5" w14:textId="40B4798C" w:rsidR="00792514" w:rsidRDefault="00792514" w:rsidP="00792514">
      <w:pPr>
        <w:spacing w:line="360" w:lineRule="auto"/>
        <w:jc w:val="both"/>
        <w:rPr>
          <w:rFonts w:ascii="Arial" w:hAnsi="Arial" w:cs="Arial"/>
          <w:sz w:val="24"/>
          <w:szCs w:val="24"/>
        </w:rPr>
      </w:pPr>
      <w:r w:rsidRPr="00792514">
        <w:rPr>
          <w:rFonts w:ascii="Arial" w:hAnsi="Arial" w:cs="Arial"/>
          <w:sz w:val="24"/>
          <w:szCs w:val="24"/>
        </w:rPr>
        <w:t>The tuned bidirectional LSTM model (Model 2) is recommended for deployment due to its superior generalisation characteristics, with the caveat that expanded training data would substantially improve real-world performance.</w:t>
      </w:r>
    </w:p>
    <w:p w14:paraId="6541E70E" w14:textId="77777777" w:rsidR="00611DCC" w:rsidRDefault="00611DCC" w:rsidP="00792514">
      <w:pPr>
        <w:spacing w:line="360" w:lineRule="auto"/>
        <w:jc w:val="both"/>
        <w:rPr>
          <w:rFonts w:ascii="Arial" w:hAnsi="Arial" w:cs="Arial"/>
          <w:sz w:val="24"/>
          <w:szCs w:val="24"/>
        </w:rPr>
      </w:pPr>
    </w:p>
    <w:p w14:paraId="2CBC8163" w14:textId="77777777" w:rsidR="00CE7480" w:rsidRDefault="00CE7480" w:rsidP="00792514">
      <w:pPr>
        <w:spacing w:line="360" w:lineRule="auto"/>
        <w:jc w:val="both"/>
        <w:rPr>
          <w:rFonts w:ascii="Arial" w:hAnsi="Arial" w:cs="Arial"/>
          <w:sz w:val="24"/>
          <w:szCs w:val="24"/>
        </w:rPr>
      </w:pPr>
    </w:p>
    <w:p w14:paraId="17C94B29" w14:textId="77777777" w:rsidR="00CE7480" w:rsidRDefault="00CE7480" w:rsidP="00792514">
      <w:pPr>
        <w:spacing w:line="360" w:lineRule="auto"/>
        <w:jc w:val="both"/>
        <w:rPr>
          <w:rFonts w:ascii="Arial" w:hAnsi="Arial" w:cs="Arial"/>
          <w:sz w:val="24"/>
          <w:szCs w:val="24"/>
        </w:rPr>
      </w:pPr>
    </w:p>
    <w:p w14:paraId="7E00AB91" w14:textId="77777777" w:rsidR="00CE7480" w:rsidRDefault="00CE7480" w:rsidP="00792514">
      <w:pPr>
        <w:spacing w:line="360" w:lineRule="auto"/>
        <w:jc w:val="both"/>
        <w:rPr>
          <w:rFonts w:ascii="Arial" w:hAnsi="Arial" w:cs="Arial"/>
          <w:sz w:val="24"/>
          <w:szCs w:val="24"/>
        </w:rPr>
      </w:pPr>
    </w:p>
    <w:p w14:paraId="1CA9A70B" w14:textId="77777777" w:rsidR="00CE7480" w:rsidRDefault="00CE7480" w:rsidP="00792514">
      <w:pPr>
        <w:spacing w:line="360" w:lineRule="auto"/>
        <w:jc w:val="both"/>
        <w:rPr>
          <w:rFonts w:ascii="Arial" w:hAnsi="Arial" w:cs="Arial"/>
          <w:sz w:val="24"/>
          <w:szCs w:val="24"/>
        </w:rPr>
      </w:pPr>
    </w:p>
    <w:p w14:paraId="6AE7E92E" w14:textId="77777777" w:rsidR="00CE7480" w:rsidRDefault="00CE7480" w:rsidP="00792514">
      <w:pPr>
        <w:spacing w:line="360" w:lineRule="auto"/>
        <w:jc w:val="both"/>
        <w:rPr>
          <w:rFonts w:ascii="Arial" w:hAnsi="Arial" w:cs="Arial"/>
          <w:sz w:val="24"/>
          <w:szCs w:val="24"/>
        </w:rPr>
      </w:pPr>
    </w:p>
    <w:p w14:paraId="2CC77140" w14:textId="77777777" w:rsidR="00611DCC" w:rsidRPr="00792514" w:rsidRDefault="00611DCC" w:rsidP="00792514">
      <w:pPr>
        <w:spacing w:line="360" w:lineRule="auto"/>
        <w:jc w:val="both"/>
        <w:rPr>
          <w:rFonts w:ascii="Arial" w:hAnsi="Arial" w:cs="Arial"/>
          <w:sz w:val="24"/>
          <w:szCs w:val="24"/>
        </w:rPr>
      </w:pPr>
    </w:p>
    <w:p w14:paraId="7FDF2EB6" w14:textId="77777777" w:rsidR="00792514" w:rsidRPr="00792514" w:rsidRDefault="00792514" w:rsidP="00611DCC">
      <w:pPr>
        <w:pStyle w:val="Heading1"/>
      </w:pPr>
      <w:bookmarkStart w:id="12" w:name="_Toc240270325"/>
      <w:r w:rsidRPr="00792514">
        <w:lastRenderedPageBreak/>
        <w:t>12. References</w:t>
      </w:r>
      <w:bookmarkEnd w:id="12"/>
    </w:p>
    <w:p w14:paraId="30100B4E" w14:textId="77777777" w:rsidR="00792514" w:rsidRPr="00CE7480" w:rsidRDefault="00792514" w:rsidP="00CE7480">
      <w:pPr>
        <w:pStyle w:val="ListParagraph"/>
        <w:numPr>
          <w:ilvl w:val="0"/>
          <w:numId w:val="45"/>
        </w:numPr>
        <w:spacing w:line="360" w:lineRule="auto"/>
        <w:jc w:val="both"/>
        <w:rPr>
          <w:rFonts w:ascii="Arial" w:hAnsi="Arial" w:cs="Arial"/>
          <w:sz w:val="24"/>
          <w:szCs w:val="24"/>
        </w:rPr>
      </w:pPr>
      <w:r w:rsidRPr="00CE7480">
        <w:rPr>
          <w:rFonts w:ascii="Arial" w:hAnsi="Arial" w:cs="Arial"/>
          <w:sz w:val="24"/>
          <w:szCs w:val="24"/>
        </w:rPr>
        <w:t xml:space="preserve">Anglia Ruskin University, 2024. </w:t>
      </w:r>
      <w:r w:rsidRPr="00CE7480">
        <w:rPr>
          <w:rFonts w:ascii="Arial" w:hAnsi="Arial" w:cs="Arial"/>
          <w:i/>
          <w:iCs/>
          <w:sz w:val="24"/>
          <w:szCs w:val="24"/>
        </w:rPr>
        <w:t>Cite Them Right: Harvard Referencing Guide</w:t>
      </w:r>
      <w:r w:rsidRPr="00CE7480">
        <w:rPr>
          <w:rFonts w:ascii="Arial" w:hAnsi="Arial" w:cs="Arial"/>
          <w:sz w:val="24"/>
          <w:szCs w:val="24"/>
        </w:rPr>
        <w:t xml:space="preserve">. [online] Available at: </w:t>
      </w:r>
      <w:hyperlink r:id="rId19" w:tgtFrame="_blank" w:history="1">
        <w:r w:rsidRPr="00CE7480">
          <w:rPr>
            <w:rStyle w:val="Hyperlink"/>
            <w:rFonts w:ascii="Arial" w:hAnsi="Arial" w:cs="Arial"/>
            <w:sz w:val="24"/>
            <w:szCs w:val="24"/>
          </w:rPr>
          <w:t>https://anglia.libguides.com/theology/ctr</w:t>
        </w:r>
      </w:hyperlink>
      <w:r w:rsidRPr="00CE7480">
        <w:rPr>
          <w:rFonts w:ascii="Arial" w:hAnsi="Arial" w:cs="Arial"/>
          <w:sz w:val="24"/>
          <w:szCs w:val="24"/>
        </w:rPr>
        <w:t xml:space="preserve"> [Accessed 14 September 2026].</w:t>
      </w:r>
    </w:p>
    <w:p w14:paraId="728E8DAB" w14:textId="77777777" w:rsidR="00792514" w:rsidRPr="00CE7480" w:rsidRDefault="00792514" w:rsidP="00CE7480">
      <w:pPr>
        <w:pStyle w:val="ListParagraph"/>
        <w:numPr>
          <w:ilvl w:val="0"/>
          <w:numId w:val="45"/>
        </w:numPr>
        <w:spacing w:line="360" w:lineRule="auto"/>
        <w:jc w:val="both"/>
        <w:rPr>
          <w:rFonts w:ascii="Arial" w:hAnsi="Arial" w:cs="Arial"/>
          <w:sz w:val="24"/>
          <w:szCs w:val="24"/>
        </w:rPr>
      </w:pPr>
      <w:r w:rsidRPr="00CE7480">
        <w:rPr>
          <w:rFonts w:ascii="Arial" w:hAnsi="Arial" w:cs="Arial"/>
          <w:sz w:val="24"/>
          <w:szCs w:val="24"/>
        </w:rPr>
        <w:t xml:space="preserve">Austen, J., 1813. </w:t>
      </w:r>
      <w:r w:rsidRPr="00CE7480">
        <w:rPr>
          <w:rFonts w:ascii="Arial" w:hAnsi="Arial" w:cs="Arial"/>
          <w:i/>
          <w:iCs/>
          <w:sz w:val="24"/>
          <w:szCs w:val="24"/>
        </w:rPr>
        <w:t xml:space="preserve">Pride and </w:t>
      </w:r>
      <w:proofErr w:type="gramStart"/>
      <w:r w:rsidRPr="00CE7480">
        <w:rPr>
          <w:rFonts w:ascii="Arial" w:hAnsi="Arial" w:cs="Arial"/>
          <w:i/>
          <w:iCs/>
          <w:sz w:val="24"/>
          <w:szCs w:val="24"/>
        </w:rPr>
        <w:t>Prejudice</w:t>
      </w:r>
      <w:proofErr w:type="gramEnd"/>
      <w:r w:rsidRPr="00CE7480">
        <w:rPr>
          <w:rFonts w:ascii="Arial" w:hAnsi="Arial" w:cs="Arial"/>
          <w:sz w:val="24"/>
          <w:szCs w:val="24"/>
        </w:rPr>
        <w:t xml:space="preserve">. Project Gutenberg eBook #1342. [online] Available at: </w:t>
      </w:r>
      <w:hyperlink r:id="rId20" w:tgtFrame="_blank" w:history="1">
        <w:r w:rsidRPr="00CE7480">
          <w:rPr>
            <w:rStyle w:val="Hyperlink"/>
            <w:rFonts w:ascii="Arial" w:hAnsi="Arial" w:cs="Arial"/>
            <w:sz w:val="24"/>
            <w:szCs w:val="24"/>
          </w:rPr>
          <w:t>https://www.gutenberg.org/ebooks/1342</w:t>
        </w:r>
      </w:hyperlink>
      <w:r w:rsidRPr="00CE7480">
        <w:rPr>
          <w:rFonts w:ascii="Arial" w:hAnsi="Arial" w:cs="Arial"/>
          <w:sz w:val="24"/>
          <w:szCs w:val="24"/>
        </w:rPr>
        <w:t xml:space="preserve"> [Accessed 14 September 2026].</w:t>
      </w:r>
    </w:p>
    <w:p w14:paraId="61DDCD42" w14:textId="77777777" w:rsidR="00792514" w:rsidRPr="00CE7480" w:rsidRDefault="00792514" w:rsidP="00CE7480">
      <w:pPr>
        <w:pStyle w:val="ListParagraph"/>
        <w:numPr>
          <w:ilvl w:val="0"/>
          <w:numId w:val="45"/>
        </w:numPr>
        <w:spacing w:line="360" w:lineRule="auto"/>
        <w:jc w:val="both"/>
        <w:rPr>
          <w:rFonts w:ascii="Arial" w:hAnsi="Arial" w:cs="Arial"/>
          <w:sz w:val="24"/>
          <w:szCs w:val="24"/>
        </w:rPr>
      </w:pPr>
      <w:r w:rsidRPr="00CE7480">
        <w:rPr>
          <w:rFonts w:ascii="Arial" w:hAnsi="Arial" w:cs="Arial"/>
          <w:sz w:val="24"/>
          <w:szCs w:val="24"/>
        </w:rPr>
        <w:t xml:space="preserve">Barlas, G. and </w:t>
      </w:r>
      <w:proofErr w:type="spellStart"/>
      <w:r w:rsidRPr="00CE7480">
        <w:rPr>
          <w:rFonts w:ascii="Arial" w:hAnsi="Arial" w:cs="Arial"/>
          <w:sz w:val="24"/>
          <w:szCs w:val="24"/>
        </w:rPr>
        <w:t>Stamatatos</w:t>
      </w:r>
      <w:proofErr w:type="spellEnd"/>
      <w:r w:rsidRPr="00CE7480">
        <w:rPr>
          <w:rFonts w:ascii="Arial" w:hAnsi="Arial" w:cs="Arial"/>
          <w:sz w:val="24"/>
          <w:szCs w:val="24"/>
        </w:rPr>
        <w:t xml:space="preserve">, E., 2020. Cross-domain authorship attribution and style change detection. In: </w:t>
      </w:r>
      <w:r w:rsidRPr="00CE7480">
        <w:rPr>
          <w:rFonts w:ascii="Arial" w:hAnsi="Arial" w:cs="Arial"/>
          <w:i/>
          <w:iCs/>
          <w:sz w:val="24"/>
          <w:szCs w:val="24"/>
        </w:rPr>
        <w:t>Working Notes of the 2018 Conference and Labs of the Evaluation Forum (CLEF 2018)</w:t>
      </w:r>
      <w:r w:rsidRPr="00CE7480">
        <w:rPr>
          <w:rFonts w:ascii="Arial" w:hAnsi="Arial" w:cs="Arial"/>
          <w:sz w:val="24"/>
          <w:szCs w:val="24"/>
        </w:rPr>
        <w:t>. Avignon, France.</w:t>
      </w:r>
    </w:p>
    <w:p w14:paraId="15184BCC" w14:textId="77777777" w:rsidR="00792514" w:rsidRPr="00CE7480" w:rsidRDefault="00792514" w:rsidP="00CE7480">
      <w:pPr>
        <w:pStyle w:val="ListParagraph"/>
        <w:numPr>
          <w:ilvl w:val="0"/>
          <w:numId w:val="45"/>
        </w:numPr>
        <w:spacing w:line="360" w:lineRule="auto"/>
        <w:jc w:val="both"/>
        <w:rPr>
          <w:rFonts w:ascii="Arial" w:hAnsi="Arial" w:cs="Arial"/>
          <w:sz w:val="24"/>
          <w:szCs w:val="24"/>
        </w:rPr>
      </w:pPr>
      <w:r w:rsidRPr="00CE7480">
        <w:rPr>
          <w:rFonts w:ascii="Arial" w:hAnsi="Arial" w:cs="Arial"/>
          <w:sz w:val="24"/>
          <w:szCs w:val="24"/>
        </w:rPr>
        <w:t xml:space="preserve">Carroll, L., 1865. </w:t>
      </w:r>
      <w:r w:rsidRPr="00CE7480">
        <w:rPr>
          <w:rFonts w:ascii="Arial" w:hAnsi="Arial" w:cs="Arial"/>
          <w:i/>
          <w:iCs/>
          <w:sz w:val="24"/>
          <w:szCs w:val="24"/>
        </w:rPr>
        <w:t>Alice's Adventures in Wonderland</w:t>
      </w:r>
      <w:r w:rsidRPr="00CE7480">
        <w:rPr>
          <w:rFonts w:ascii="Arial" w:hAnsi="Arial" w:cs="Arial"/>
          <w:sz w:val="24"/>
          <w:szCs w:val="24"/>
        </w:rPr>
        <w:t xml:space="preserve">. Project Gutenberg eBook #11. [online] Available at: </w:t>
      </w:r>
      <w:hyperlink r:id="rId21" w:tgtFrame="_blank" w:history="1">
        <w:r w:rsidRPr="00CE7480">
          <w:rPr>
            <w:rStyle w:val="Hyperlink"/>
            <w:rFonts w:ascii="Arial" w:hAnsi="Arial" w:cs="Arial"/>
            <w:sz w:val="24"/>
            <w:szCs w:val="24"/>
          </w:rPr>
          <w:t>https://www.gutenberg.org/ebooks/11</w:t>
        </w:r>
      </w:hyperlink>
      <w:r w:rsidRPr="00CE7480">
        <w:rPr>
          <w:rFonts w:ascii="Arial" w:hAnsi="Arial" w:cs="Arial"/>
          <w:sz w:val="24"/>
          <w:szCs w:val="24"/>
        </w:rPr>
        <w:t xml:space="preserve"> [Accessed 14 September 2026].</w:t>
      </w:r>
    </w:p>
    <w:p w14:paraId="60209D62" w14:textId="77777777" w:rsidR="00792514" w:rsidRPr="00CE7480" w:rsidRDefault="00792514" w:rsidP="00CE7480">
      <w:pPr>
        <w:pStyle w:val="ListParagraph"/>
        <w:numPr>
          <w:ilvl w:val="0"/>
          <w:numId w:val="45"/>
        </w:numPr>
        <w:spacing w:line="360" w:lineRule="auto"/>
        <w:jc w:val="both"/>
        <w:rPr>
          <w:rFonts w:ascii="Arial" w:hAnsi="Arial" w:cs="Arial"/>
          <w:sz w:val="24"/>
          <w:szCs w:val="24"/>
        </w:rPr>
      </w:pPr>
      <w:proofErr w:type="spellStart"/>
      <w:r w:rsidRPr="00CE7480">
        <w:rPr>
          <w:rFonts w:ascii="Arial" w:hAnsi="Arial" w:cs="Arial"/>
          <w:sz w:val="24"/>
          <w:szCs w:val="24"/>
        </w:rPr>
        <w:t>Dincecco</w:t>
      </w:r>
      <w:proofErr w:type="spellEnd"/>
      <w:r w:rsidRPr="00CE7480">
        <w:rPr>
          <w:rFonts w:ascii="Arial" w:hAnsi="Arial" w:cs="Arial"/>
          <w:sz w:val="24"/>
          <w:szCs w:val="24"/>
        </w:rPr>
        <w:t xml:space="preserve">, M., Federico, G. and Vindigni, A., 2011. Warfare, taxation, and political change: evidence from the Italian risorgimento. </w:t>
      </w:r>
      <w:r w:rsidRPr="00CE7480">
        <w:rPr>
          <w:rFonts w:ascii="Arial" w:hAnsi="Arial" w:cs="Arial"/>
          <w:i/>
          <w:iCs/>
          <w:sz w:val="24"/>
          <w:szCs w:val="24"/>
        </w:rPr>
        <w:t>The Journal of Economic History</w:t>
      </w:r>
      <w:r w:rsidRPr="00CE7480">
        <w:rPr>
          <w:rFonts w:ascii="Arial" w:hAnsi="Arial" w:cs="Arial"/>
          <w:sz w:val="24"/>
          <w:szCs w:val="24"/>
        </w:rPr>
        <w:t>, 71(4), pp.887-914.</w:t>
      </w:r>
    </w:p>
    <w:p w14:paraId="5E42B55B" w14:textId="77777777" w:rsidR="00792514" w:rsidRPr="00CE7480" w:rsidRDefault="00792514" w:rsidP="00CE7480">
      <w:pPr>
        <w:pStyle w:val="ListParagraph"/>
        <w:numPr>
          <w:ilvl w:val="0"/>
          <w:numId w:val="45"/>
        </w:numPr>
        <w:spacing w:line="360" w:lineRule="auto"/>
        <w:jc w:val="both"/>
        <w:rPr>
          <w:rFonts w:ascii="Arial" w:hAnsi="Arial" w:cs="Arial"/>
          <w:sz w:val="24"/>
          <w:szCs w:val="24"/>
        </w:rPr>
      </w:pPr>
      <w:r w:rsidRPr="00CE7480">
        <w:rPr>
          <w:rFonts w:ascii="Arial" w:hAnsi="Arial" w:cs="Arial"/>
          <w:sz w:val="24"/>
          <w:szCs w:val="24"/>
        </w:rPr>
        <w:t xml:space="preserve">Kumar, A., 2024. </w:t>
      </w:r>
      <w:r w:rsidRPr="00CE7480">
        <w:rPr>
          <w:rFonts w:ascii="Arial" w:hAnsi="Arial" w:cs="Arial"/>
          <w:i/>
          <w:iCs/>
          <w:sz w:val="24"/>
          <w:szCs w:val="24"/>
        </w:rPr>
        <w:t>Next-Word-Predictor using LSTM on text data</w:t>
      </w:r>
      <w:r w:rsidRPr="00CE7480">
        <w:rPr>
          <w:rFonts w:ascii="Arial" w:hAnsi="Arial" w:cs="Arial"/>
          <w:sz w:val="24"/>
          <w:szCs w:val="24"/>
        </w:rPr>
        <w:t xml:space="preserve">. [GitHub repository] Available at: </w:t>
      </w:r>
      <w:hyperlink r:id="rId22" w:tgtFrame="_blank" w:history="1">
        <w:r w:rsidRPr="00CE7480">
          <w:rPr>
            <w:rStyle w:val="Hyperlink"/>
            <w:rFonts w:ascii="Arial" w:hAnsi="Arial" w:cs="Arial"/>
            <w:sz w:val="24"/>
            <w:szCs w:val="24"/>
          </w:rPr>
          <w:t>https://github.com/Avinash-2853/Next-Word-Predictor-using-LSTM-on-text-data</w:t>
        </w:r>
      </w:hyperlink>
      <w:r w:rsidRPr="00CE7480">
        <w:rPr>
          <w:rFonts w:ascii="Arial" w:hAnsi="Arial" w:cs="Arial"/>
          <w:sz w:val="24"/>
          <w:szCs w:val="24"/>
        </w:rPr>
        <w:t xml:space="preserve"> [Accessed 14 September 2026].</w:t>
      </w:r>
    </w:p>
    <w:p w14:paraId="40344E75" w14:textId="77777777" w:rsidR="00792514" w:rsidRPr="00CE7480" w:rsidRDefault="00792514" w:rsidP="00CE7480">
      <w:pPr>
        <w:pStyle w:val="ListParagraph"/>
        <w:numPr>
          <w:ilvl w:val="0"/>
          <w:numId w:val="45"/>
        </w:numPr>
        <w:spacing w:line="360" w:lineRule="auto"/>
        <w:jc w:val="both"/>
        <w:rPr>
          <w:rFonts w:ascii="Arial" w:hAnsi="Arial" w:cs="Arial"/>
          <w:sz w:val="24"/>
          <w:szCs w:val="24"/>
        </w:rPr>
      </w:pPr>
      <w:proofErr w:type="spellStart"/>
      <w:r w:rsidRPr="00CE7480">
        <w:rPr>
          <w:rFonts w:ascii="Arial" w:hAnsi="Arial" w:cs="Arial"/>
          <w:sz w:val="24"/>
          <w:szCs w:val="24"/>
        </w:rPr>
        <w:t>Packt</w:t>
      </w:r>
      <w:proofErr w:type="spellEnd"/>
      <w:r w:rsidRPr="00CE7480">
        <w:rPr>
          <w:rFonts w:ascii="Arial" w:hAnsi="Arial" w:cs="Arial"/>
          <w:sz w:val="24"/>
          <w:szCs w:val="24"/>
        </w:rPr>
        <w:t xml:space="preserve"> Publishing, 2017. </w:t>
      </w:r>
      <w:r w:rsidRPr="00CE7480">
        <w:rPr>
          <w:rFonts w:ascii="Arial" w:hAnsi="Arial" w:cs="Arial"/>
          <w:i/>
          <w:iCs/>
          <w:sz w:val="24"/>
          <w:szCs w:val="24"/>
        </w:rPr>
        <w:t>Natural Language Processing with Python Cookbook</w:t>
      </w:r>
      <w:r w:rsidRPr="00CE7480">
        <w:rPr>
          <w:rFonts w:ascii="Arial" w:hAnsi="Arial" w:cs="Arial"/>
          <w:sz w:val="24"/>
          <w:szCs w:val="24"/>
        </w:rPr>
        <w:t xml:space="preserve">. Birmingham: </w:t>
      </w:r>
      <w:proofErr w:type="spellStart"/>
      <w:r w:rsidRPr="00CE7480">
        <w:rPr>
          <w:rFonts w:ascii="Arial" w:hAnsi="Arial" w:cs="Arial"/>
          <w:sz w:val="24"/>
          <w:szCs w:val="24"/>
        </w:rPr>
        <w:t>Packt</w:t>
      </w:r>
      <w:proofErr w:type="spellEnd"/>
      <w:r w:rsidRPr="00CE7480">
        <w:rPr>
          <w:rFonts w:ascii="Arial" w:hAnsi="Arial" w:cs="Arial"/>
          <w:sz w:val="24"/>
          <w:szCs w:val="24"/>
        </w:rPr>
        <w:t xml:space="preserve"> Publishing.</w:t>
      </w:r>
    </w:p>
    <w:p w14:paraId="31B2B5A6" w14:textId="77777777" w:rsidR="00792514" w:rsidRPr="00CE7480" w:rsidRDefault="00792514" w:rsidP="00CE7480">
      <w:pPr>
        <w:pStyle w:val="ListParagraph"/>
        <w:numPr>
          <w:ilvl w:val="0"/>
          <w:numId w:val="45"/>
        </w:numPr>
        <w:spacing w:line="360" w:lineRule="auto"/>
        <w:jc w:val="both"/>
        <w:rPr>
          <w:rFonts w:ascii="Arial" w:hAnsi="Arial" w:cs="Arial"/>
          <w:sz w:val="24"/>
          <w:szCs w:val="24"/>
        </w:rPr>
      </w:pPr>
      <w:r w:rsidRPr="00CE7480">
        <w:rPr>
          <w:rFonts w:ascii="Arial" w:hAnsi="Arial" w:cs="Arial"/>
          <w:sz w:val="24"/>
          <w:szCs w:val="24"/>
        </w:rPr>
        <w:t xml:space="preserve">Perry, C., 2001. What health care assistants know about clean hands. </w:t>
      </w:r>
      <w:r w:rsidRPr="00CE7480">
        <w:rPr>
          <w:rFonts w:ascii="Arial" w:hAnsi="Arial" w:cs="Arial"/>
          <w:i/>
          <w:iCs/>
          <w:sz w:val="24"/>
          <w:szCs w:val="24"/>
        </w:rPr>
        <w:t>Nursing Times</w:t>
      </w:r>
      <w:r w:rsidRPr="00CE7480">
        <w:rPr>
          <w:rFonts w:ascii="Arial" w:hAnsi="Arial" w:cs="Arial"/>
          <w:sz w:val="24"/>
          <w:szCs w:val="24"/>
        </w:rPr>
        <w:t>, 97(22), pp.63-64.</w:t>
      </w:r>
    </w:p>
    <w:p w14:paraId="2FEF5E4C" w14:textId="77777777" w:rsidR="00792514" w:rsidRPr="00CE7480" w:rsidRDefault="00792514" w:rsidP="00CE7480">
      <w:pPr>
        <w:pStyle w:val="ListParagraph"/>
        <w:numPr>
          <w:ilvl w:val="0"/>
          <w:numId w:val="45"/>
        </w:numPr>
        <w:spacing w:line="360" w:lineRule="auto"/>
        <w:jc w:val="both"/>
        <w:rPr>
          <w:rFonts w:ascii="Arial" w:hAnsi="Arial" w:cs="Arial"/>
          <w:sz w:val="24"/>
          <w:szCs w:val="24"/>
        </w:rPr>
      </w:pPr>
      <w:r w:rsidRPr="00CE7480">
        <w:rPr>
          <w:rFonts w:ascii="Arial" w:hAnsi="Arial" w:cs="Arial"/>
          <w:sz w:val="24"/>
          <w:szCs w:val="24"/>
        </w:rPr>
        <w:t xml:space="preserve">Schuster, T., et al., 2020. The limitations of stylometry for detecting machine-generated text. </w:t>
      </w:r>
      <w:r w:rsidRPr="00CE7480">
        <w:rPr>
          <w:rFonts w:ascii="Arial" w:hAnsi="Arial" w:cs="Arial"/>
          <w:i/>
          <w:iCs/>
          <w:sz w:val="24"/>
          <w:szCs w:val="24"/>
        </w:rPr>
        <w:t>Computational Linguistics</w:t>
      </w:r>
      <w:r w:rsidRPr="00CE7480">
        <w:rPr>
          <w:rFonts w:ascii="Arial" w:hAnsi="Arial" w:cs="Arial"/>
          <w:sz w:val="24"/>
          <w:szCs w:val="24"/>
        </w:rPr>
        <w:t>, 46(2), pp.499-510.</w:t>
      </w:r>
    </w:p>
    <w:p w14:paraId="0D015DE8" w14:textId="77777777" w:rsidR="00792514" w:rsidRPr="00CE7480" w:rsidRDefault="00792514" w:rsidP="00CE7480">
      <w:pPr>
        <w:pStyle w:val="ListParagraph"/>
        <w:numPr>
          <w:ilvl w:val="0"/>
          <w:numId w:val="45"/>
        </w:numPr>
        <w:spacing w:line="360" w:lineRule="auto"/>
        <w:jc w:val="both"/>
        <w:rPr>
          <w:rFonts w:ascii="Arial" w:hAnsi="Arial" w:cs="Arial"/>
          <w:sz w:val="24"/>
          <w:szCs w:val="24"/>
        </w:rPr>
      </w:pPr>
      <w:r w:rsidRPr="00CE7480">
        <w:rPr>
          <w:rFonts w:ascii="Arial" w:hAnsi="Arial" w:cs="Arial"/>
          <w:sz w:val="24"/>
          <w:szCs w:val="24"/>
        </w:rPr>
        <w:t xml:space="preserve">Shelley, M.W., 1818. </w:t>
      </w:r>
      <w:r w:rsidRPr="00CE7480">
        <w:rPr>
          <w:rFonts w:ascii="Arial" w:hAnsi="Arial" w:cs="Arial"/>
          <w:i/>
          <w:iCs/>
          <w:sz w:val="24"/>
          <w:szCs w:val="24"/>
        </w:rPr>
        <w:t xml:space="preserve">Frankenstein; </w:t>
      </w:r>
      <w:proofErr w:type="gramStart"/>
      <w:r w:rsidRPr="00CE7480">
        <w:rPr>
          <w:rFonts w:ascii="Arial" w:hAnsi="Arial" w:cs="Arial"/>
          <w:i/>
          <w:iCs/>
          <w:sz w:val="24"/>
          <w:szCs w:val="24"/>
        </w:rPr>
        <w:t>Or,</w:t>
      </w:r>
      <w:proofErr w:type="gramEnd"/>
      <w:r w:rsidRPr="00CE7480">
        <w:rPr>
          <w:rFonts w:ascii="Arial" w:hAnsi="Arial" w:cs="Arial"/>
          <w:i/>
          <w:iCs/>
          <w:sz w:val="24"/>
          <w:szCs w:val="24"/>
        </w:rPr>
        <w:t xml:space="preserve"> The Modern Prometheus</w:t>
      </w:r>
      <w:r w:rsidRPr="00CE7480">
        <w:rPr>
          <w:rFonts w:ascii="Arial" w:hAnsi="Arial" w:cs="Arial"/>
          <w:sz w:val="24"/>
          <w:szCs w:val="24"/>
        </w:rPr>
        <w:t xml:space="preserve">. Project Gutenberg eBook #42324. [online] Available at: </w:t>
      </w:r>
      <w:hyperlink r:id="rId23" w:tgtFrame="_blank" w:history="1">
        <w:r w:rsidRPr="00CE7480">
          <w:rPr>
            <w:rStyle w:val="Hyperlink"/>
            <w:rFonts w:ascii="Arial" w:hAnsi="Arial" w:cs="Arial"/>
            <w:sz w:val="24"/>
            <w:szCs w:val="24"/>
          </w:rPr>
          <w:t>https://www.gutenberg.org/ebooks/42324</w:t>
        </w:r>
      </w:hyperlink>
      <w:r w:rsidRPr="00CE7480">
        <w:rPr>
          <w:rFonts w:ascii="Arial" w:hAnsi="Arial" w:cs="Arial"/>
          <w:sz w:val="24"/>
          <w:szCs w:val="24"/>
        </w:rPr>
        <w:t xml:space="preserve"> [Accessed 14 September 2026].</w:t>
      </w:r>
    </w:p>
    <w:p w14:paraId="23C9ED43" w14:textId="77777777" w:rsidR="00792514" w:rsidRPr="00CE7480" w:rsidRDefault="00792514" w:rsidP="00CE7480">
      <w:pPr>
        <w:pStyle w:val="ListParagraph"/>
        <w:numPr>
          <w:ilvl w:val="0"/>
          <w:numId w:val="45"/>
        </w:numPr>
        <w:spacing w:line="360" w:lineRule="auto"/>
        <w:jc w:val="both"/>
        <w:rPr>
          <w:rFonts w:ascii="Arial" w:hAnsi="Arial" w:cs="Arial"/>
          <w:sz w:val="24"/>
          <w:szCs w:val="24"/>
        </w:rPr>
      </w:pPr>
      <w:r w:rsidRPr="00CE7480">
        <w:rPr>
          <w:rFonts w:ascii="Arial" w:hAnsi="Arial" w:cs="Arial"/>
          <w:sz w:val="24"/>
          <w:szCs w:val="24"/>
        </w:rPr>
        <w:t xml:space="preserve">Tearle, M., Taylor, K. and Demuth, H., 2008. An algorithm for automated authorship attribution using neural networks. </w:t>
      </w:r>
      <w:r w:rsidRPr="00CE7480">
        <w:rPr>
          <w:rFonts w:ascii="Arial" w:hAnsi="Arial" w:cs="Arial"/>
          <w:i/>
          <w:iCs/>
          <w:sz w:val="24"/>
          <w:szCs w:val="24"/>
        </w:rPr>
        <w:t>Literary and Linguistic Computing</w:t>
      </w:r>
      <w:r w:rsidRPr="00CE7480">
        <w:rPr>
          <w:rFonts w:ascii="Arial" w:hAnsi="Arial" w:cs="Arial"/>
          <w:sz w:val="24"/>
          <w:szCs w:val="24"/>
        </w:rPr>
        <w:t>, 23(4), pp.425-442.</w:t>
      </w:r>
    </w:p>
    <w:p w14:paraId="4C82A30C" w14:textId="77777777" w:rsidR="00792514" w:rsidRPr="00792514" w:rsidRDefault="00792514" w:rsidP="00611DCC">
      <w:pPr>
        <w:pStyle w:val="Heading1"/>
      </w:pPr>
      <w:bookmarkStart w:id="13" w:name="_Toc240270326"/>
      <w:r w:rsidRPr="00792514">
        <w:lastRenderedPageBreak/>
        <w:t>13. Appendices</w:t>
      </w:r>
      <w:bookmarkEnd w:id="13"/>
    </w:p>
    <w:p w14:paraId="4AB5D688" w14:textId="77777777" w:rsidR="00792514" w:rsidRPr="00792514" w:rsidRDefault="00792514" w:rsidP="00792514">
      <w:pPr>
        <w:spacing w:line="360" w:lineRule="auto"/>
        <w:jc w:val="both"/>
        <w:rPr>
          <w:rFonts w:ascii="Arial" w:hAnsi="Arial" w:cs="Arial"/>
          <w:b/>
          <w:bCs/>
          <w:sz w:val="24"/>
          <w:szCs w:val="24"/>
        </w:rPr>
      </w:pPr>
      <w:r w:rsidRPr="00792514">
        <w:rPr>
          <w:rFonts w:ascii="Arial" w:hAnsi="Arial" w:cs="Arial"/>
          <w:b/>
          <w:bCs/>
          <w:sz w:val="24"/>
          <w:szCs w:val="24"/>
        </w:rPr>
        <w:t>Appendix A: Hyperparameter Configuration</w:t>
      </w:r>
    </w:p>
    <w:tbl>
      <w:tblPr>
        <w:tblStyle w:val="TableGridLight"/>
        <w:tblW w:w="9156" w:type="dxa"/>
        <w:tblLook w:val="04A0" w:firstRow="1" w:lastRow="0" w:firstColumn="1" w:lastColumn="0" w:noHBand="0" w:noVBand="1"/>
      </w:tblPr>
      <w:tblGrid>
        <w:gridCol w:w="2386"/>
        <w:gridCol w:w="3362"/>
        <w:gridCol w:w="3408"/>
      </w:tblGrid>
      <w:tr w:rsidR="00792514" w:rsidRPr="00792514" w14:paraId="04C28A93" w14:textId="77777777" w:rsidTr="00D91E39">
        <w:trPr>
          <w:trHeight w:val="566"/>
        </w:trPr>
        <w:tc>
          <w:tcPr>
            <w:tcW w:w="0" w:type="auto"/>
            <w:hideMark/>
          </w:tcPr>
          <w:p w14:paraId="3CF3EAB6"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Parameter</w:t>
            </w:r>
          </w:p>
        </w:tc>
        <w:tc>
          <w:tcPr>
            <w:tcW w:w="0" w:type="auto"/>
            <w:hideMark/>
          </w:tcPr>
          <w:p w14:paraId="748010A5"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Model 1</w:t>
            </w:r>
          </w:p>
        </w:tc>
        <w:tc>
          <w:tcPr>
            <w:tcW w:w="0" w:type="auto"/>
            <w:hideMark/>
          </w:tcPr>
          <w:p w14:paraId="700B838C"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Model 2</w:t>
            </w:r>
          </w:p>
        </w:tc>
      </w:tr>
      <w:tr w:rsidR="00792514" w:rsidRPr="00792514" w14:paraId="026A2D24" w14:textId="77777777" w:rsidTr="00D91E39">
        <w:trPr>
          <w:trHeight w:val="554"/>
        </w:trPr>
        <w:tc>
          <w:tcPr>
            <w:tcW w:w="0" w:type="auto"/>
            <w:hideMark/>
          </w:tcPr>
          <w:p w14:paraId="364ACE7E"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Embedding Dimension</w:t>
            </w:r>
          </w:p>
        </w:tc>
        <w:tc>
          <w:tcPr>
            <w:tcW w:w="0" w:type="auto"/>
            <w:hideMark/>
          </w:tcPr>
          <w:p w14:paraId="6EE08E3D"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32</w:t>
            </w:r>
          </w:p>
        </w:tc>
        <w:tc>
          <w:tcPr>
            <w:tcW w:w="0" w:type="auto"/>
            <w:hideMark/>
          </w:tcPr>
          <w:p w14:paraId="37BDAB87"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16</w:t>
            </w:r>
          </w:p>
        </w:tc>
      </w:tr>
      <w:tr w:rsidR="00792514" w:rsidRPr="00792514" w14:paraId="200F595F" w14:textId="77777777" w:rsidTr="00D91E39">
        <w:trPr>
          <w:trHeight w:val="566"/>
        </w:trPr>
        <w:tc>
          <w:tcPr>
            <w:tcW w:w="0" w:type="auto"/>
            <w:hideMark/>
          </w:tcPr>
          <w:p w14:paraId="3E52826A"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LSTM Units</w:t>
            </w:r>
          </w:p>
        </w:tc>
        <w:tc>
          <w:tcPr>
            <w:tcW w:w="0" w:type="auto"/>
            <w:hideMark/>
          </w:tcPr>
          <w:p w14:paraId="7E61E929"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32</w:t>
            </w:r>
          </w:p>
        </w:tc>
        <w:tc>
          <w:tcPr>
            <w:tcW w:w="0" w:type="auto"/>
            <w:hideMark/>
          </w:tcPr>
          <w:p w14:paraId="0D3AB3C6"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16 (bidirectional)</w:t>
            </w:r>
          </w:p>
        </w:tc>
      </w:tr>
      <w:tr w:rsidR="00792514" w:rsidRPr="00792514" w14:paraId="3EC85F66" w14:textId="77777777" w:rsidTr="00D91E39">
        <w:trPr>
          <w:trHeight w:val="566"/>
        </w:trPr>
        <w:tc>
          <w:tcPr>
            <w:tcW w:w="0" w:type="auto"/>
            <w:hideMark/>
          </w:tcPr>
          <w:p w14:paraId="07E44BF6"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Dropout Rate</w:t>
            </w:r>
          </w:p>
        </w:tc>
        <w:tc>
          <w:tcPr>
            <w:tcW w:w="0" w:type="auto"/>
            <w:hideMark/>
          </w:tcPr>
          <w:p w14:paraId="5C42C38E"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0.3</w:t>
            </w:r>
          </w:p>
        </w:tc>
        <w:tc>
          <w:tcPr>
            <w:tcW w:w="0" w:type="auto"/>
            <w:hideMark/>
          </w:tcPr>
          <w:p w14:paraId="0854F85B"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0.5</w:t>
            </w:r>
          </w:p>
        </w:tc>
      </w:tr>
      <w:tr w:rsidR="00792514" w:rsidRPr="00792514" w14:paraId="3925BB02" w14:textId="77777777" w:rsidTr="00D91E39">
        <w:trPr>
          <w:trHeight w:val="554"/>
        </w:trPr>
        <w:tc>
          <w:tcPr>
            <w:tcW w:w="0" w:type="auto"/>
            <w:hideMark/>
          </w:tcPr>
          <w:p w14:paraId="2800A991"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Batch Size</w:t>
            </w:r>
          </w:p>
        </w:tc>
        <w:tc>
          <w:tcPr>
            <w:tcW w:w="0" w:type="auto"/>
            <w:hideMark/>
          </w:tcPr>
          <w:p w14:paraId="3C75ED87"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8</w:t>
            </w:r>
          </w:p>
        </w:tc>
        <w:tc>
          <w:tcPr>
            <w:tcW w:w="0" w:type="auto"/>
            <w:hideMark/>
          </w:tcPr>
          <w:p w14:paraId="13262352"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16</w:t>
            </w:r>
          </w:p>
        </w:tc>
      </w:tr>
      <w:tr w:rsidR="00792514" w:rsidRPr="00792514" w14:paraId="52B26D4B" w14:textId="77777777" w:rsidTr="00D91E39">
        <w:trPr>
          <w:trHeight w:val="566"/>
        </w:trPr>
        <w:tc>
          <w:tcPr>
            <w:tcW w:w="0" w:type="auto"/>
            <w:hideMark/>
          </w:tcPr>
          <w:p w14:paraId="77841ABC"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Optimiser</w:t>
            </w:r>
          </w:p>
        </w:tc>
        <w:tc>
          <w:tcPr>
            <w:tcW w:w="0" w:type="auto"/>
            <w:hideMark/>
          </w:tcPr>
          <w:p w14:paraId="2202846D"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Adam</w:t>
            </w:r>
          </w:p>
        </w:tc>
        <w:tc>
          <w:tcPr>
            <w:tcW w:w="0" w:type="auto"/>
            <w:hideMark/>
          </w:tcPr>
          <w:p w14:paraId="559F1340"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Adam</w:t>
            </w:r>
          </w:p>
        </w:tc>
      </w:tr>
      <w:tr w:rsidR="00792514" w:rsidRPr="00792514" w14:paraId="6F8D8FE7" w14:textId="77777777" w:rsidTr="00D91E39">
        <w:trPr>
          <w:trHeight w:val="566"/>
        </w:trPr>
        <w:tc>
          <w:tcPr>
            <w:tcW w:w="0" w:type="auto"/>
            <w:hideMark/>
          </w:tcPr>
          <w:p w14:paraId="2217B76E"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Loss Function</w:t>
            </w:r>
          </w:p>
        </w:tc>
        <w:tc>
          <w:tcPr>
            <w:tcW w:w="0" w:type="auto"/>
            <w:hideMark/>
          </w:tcPr>
          <w:p w14:paraId="02E4C0FF"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Sparse Categorical Cross-Entropy</w:t>
            </w:r>
          </w:p>
        </w:tc>
        <w:tc>
          <w:tcPr>
            <w:tcW w:w="0" w:type="auto"/>
            <w:hideMark/>
          </w:tcPr>
          <w:p w14:paraId="1CCC956F"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Sparse Categorical Cross-Entropy</w:t>
            </w:r>
          </w:p>
        </w:tc>
      </w:tr>
      <w:tr w:rsidR="00792514" w:rsidRPr="00792514" w14:paraId="36BCC9ED" w14:textId="77777777" w:rsidTr="00D91E39">
        <w:trPr>
          <w:trHeight w:val="554"/>
        </w:trPr>
        <w:tc>
          <w:tcPr>
            <w:tcW w:w="0" w:type="auto"/>
            <w:hideMark/>
          </w:tcPr>
          <w:p w14:paraId="24D673D3"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Max Epochs</w:t>
            </w:r>
          </w:p>
        </w:tc>
        <w:tc>
          <w:tcPr>
            <w:tcW w:w="0" w:type="auto"/>
            <w:hideMark/>
          </w:tcPr>
          <w:p w14:paraId="52263680"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30</w:t>
            </w:r>
          </w:p>
        </w:tc>
        <w:tc>
          <w:tcPr>
            <w:tcW w:w="0" w:type="auto"/>
            <w:hideMark/>
          </w:tcPr>
          <w:p w14:paraId="1F05A5F7"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30</w:t>
            </w:r>
          </w:p>
        </w:tc>
      </w:tr>
      <w:tr w:rsidR="00792514" w:rsidRPr="00792514" w14:paraId="77E1892A" w14:textId="77777777" w:rsidTr="00D91E39">
        <w:trPr>
          <w:trHeight w:val="566"/>
        </w:trPr>
        <w:tc>
          <w:tcPr>
            <w:tcW w:w="0" w:type="auto"/>
            <w:hideMark/>
          </w:tcPr>
          <w:p w14:paraId="039B50BC"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Early Stopping</w:t>
            </w:r>
          </w:p>
        </w:tc>
        <w:tc>
          <w:tcPr>
            <w:tcW w:w="0" w:type="auto"/>
            <w:hideMark/>
          </w:tcPr>
          <w:p w14:paraId="7874E248"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Validation Loss</w:t>
            </w:r>
          </w:p>
        </w:tc>
        <w:tc>
          <w:tcPr>
            <w:tcW w:w="0" w:type="auto"/>
            <w:hideMark/>
          </w:tcPr>
          <w:p w14:paraId="3719E7E2"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Validation Loss</w:t>
            </w:r>
          </w:p>
        </w:tc>
      </w:tr>
    </w:tbl>
    <w:p w14:paraId="2257F5B6"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i/>
          <w:iCs/>
          <w:sz w:val="24"/>
          <w:szCs w:val="24"/>
        </w:rPr>
        <w:t>Table A1: Full hyperparameter configuration for both models.</w:t>
      </w:r>
    </w:p>
    <w:p w14:paraId="237A1EDC" w14:textId="77777777" w:rsidR="00792514" w:rsidRPr="00792514" w:rsidRDefault="00792514" w:rsidP="00792514">
      <w:pPr>
        <w:spacing w:line="360" w:lineRule="auto"/>
        <w:jc w:val="both"/>
        <w:rPr>
          <w:rFonts w:ascii="Arial" w:hAnsi="Arial" w:cs="Arial"/>
          <w:b/>
          <w:bCs/>
          <w:sz w:val="24"/>
          <w:szCs w:val="24"/>
        </w:rPr>
      </w:pPr>
      <w:r w:rsidRPr="00792514">
        <w:rPr>
          <w:rFonts w:ascii="Arial" w:hAnsi="Arial" w:cs="Arial"/>
          <w:b/>
          <w:bCs/>
          <w:sz w:val="24"/>
          <w:szCs w:val="24"/>
        </w:rPr>
        <w:t>Appendix B: Sliding Window Parameters</w:t>
      </w:r>
    </w:p>
    <w:tbl>
      <w:tblPr>
        <w:tblStyle w:val="TableGrid"/>
        <w:tblW w:w="9035" w:type="dxa"/>
        <w:tblLook w:val="04A0" w:firstRow="1" w:lastRow="0" w:firstColumn="1" w:lastColumn="0" w:noHBand="0" w:noVBand="1"/>
      </w:tblPr>
      <w:tblGrid>
        <w:gridCol w:w="5420"/>
        <w:gridCol w:w="3615"/>
      </w:tblGrid>
      <w:tr w:rsidR="00792514" w:rsidRPr="00792514" w14:paraId="3AE582B5" w14:textId="77777777" w:rsidTr="00611DCC">
        <w:trPr>
          <w:trHeight w:val="547"/>
        </w:trPr>
        <w:tc>
          <w:tcPr>
            <w:tcW w:w="0" w:type="auto"/>
            <w:hideMark/>
          </w:tcPr>
          <w:p w14:paraId="1EFEAC4D"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Parameter</w:t>
            </w:r>
          </w:p>
        </w:tc>
        <w:tc>
          <w:tcPr>
            <w:tcW w:w="0" w:type="auto"/>
            <w:hideMark/>
          </w:tcPr>
          <w:p w14:paraId="2B24B94D"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Value</w:t>
            </w:r>
          </w:p>
        </w:tc>
      </w:tr>
      <w:tr w:rsidR="00792514" w:rsidRPr="00792514" w14:paraId="428B4BD9" w14:textId="77777777" w:rsidTr="00611DCC">
        <w:trPr>
          <w:trHeight w:val="536"/>
        </w:trPr>
        <w:tc>
          <w:tcPr>
            <w:tcW w:w="0" w:type="auto"/>
            <w:hideMark/>
          </w:tcPr>
          <w:p w14:paraId="11D43B63"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Window Size</w:t>
            </w:r>
          </w:p>
        </w:tc>
        <w:tc>
          <w:tcPr>
            <w:tcW w:w="0" w:type="auto"/>
            <w:hideMark/>
          </w:tcPr>
          <w:p w14:paraId="15F71272"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40 words</w:t>
            </w:r>
          </w:p>
        </w:tc>
      </w:tr>
      <w:tr w:rsidR="00792514" w:rsidRPr="00792514" w14:paraId="478E8711" w14:textId="77777777" w:rsidTr="00611DCC">
        <w:trPr>
          <w:trHeight w:val="547"/>
        </w:trPr>
        <w:tc>
          <w:tcPr>
            <w:tcW w:w="0" w:type="auto"/>
            <w:hideMark/>
          </w:tcPr>
          <w:p w14:paraId="74E992A7"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Stride</w:t>
            </w:r>
          </w:p>
        </w:tc>
        <w:tc>
          <w:tcPr>
            <w:tcW w:w="0" w:type="auto"/>
            <w:hideMark/>
          </w:tcPr>
          <w:p w14:paraId="3FAC142B"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12 words</w:t>
            </w:r>
          </w:p>
        </w:tc>
      </w:tr>
      <w:tr w:rsidR="00792514" w:rsidRPr="00792514" w14:paraId="70E92231" w14:textId="77777777" w:rsidTr="00611DCC">
        <w:trPr>
          <w:trHeight w:val="547"/>
        </w:trPr>
        <w:tc>
          <w:tcPr>
            <w:tcW w:w="0" w:type="auto"/>
            <w:hideMark/>
          </w:tcPr>
          <w:p w14:paraId="41E08206"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Total Samples Generated</w:t>
            </w:r>
          </w:p>
        </w:tc>
        <w:tc>
          <w:tcPr>
            <w:tcW w:w="0" w:type="auto"/>
            <w:hideMark/>
          </w:tcPr>
          <w:p w14:paraId="5CE8FAC4"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295</w:t>
            </w:r>
          </w:p>
        </w:tc>
      </w:tr>
      <w:tr w:rsidR="00792514" w:rsidRPr="00792514" w14:paraId="348BB957" w14:textId="77777777" w:rsidTr="00611DCC">
        <w:trPr>
          <w:trHeight w:val="536"/>
        </w:trPr>
        <w:tc>
          <w:tcPr>
            <w:tcW w:w="0" w:type="auto"/>
            <w:hideMark/>
          </w:tcPr>
          <w:p w14:paraId="3AD1AEB5"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Train/Test Split</w:t>
            </w:r>
          </w:p>
        </w:tc>
        <w:tc>
          <w:tcPr>
            <w:tcW w:w="0" w:type="auto"/>
            <w:hideMark/>
          </w:tcPr>
          <w:p w14:paraId="192827CE"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80/20 (stratified)</w:t>
            </w:r>
          </w:p>
        </w:tc>
      </w:tr>
    </w:tbl>
    <w:p w14:paraId="6F521E96"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i/>
          <w:iCs/>
          <w:sz w:val="24"/>
          <w:szCs w:val="24"/>
        </w:rPr>
        <w:t>Table B1: Sliding window configuration used for data augmentation.</w:t>
      </w:r>
    </w:p>
    <w:p w14:paraId="3C6C547B" w14:textId="77777777" w:rsidR="00792514" w:rsidRPr="00792514" w:rsidRDefault="00792514" w:rsidP="00611DCC">
      <w:pPr>
        <w:pStyle w:val="Heading1"/>
      </w:pPr>
      <w:bookmarkStart w:id="14" w:name="_Toc240270327"/>
      <w:r w:rsidRPr="00792514">
        <w:t>Appendix C: Per-Class Performance (Model 2)</w:t>
      </w:r>
      <w:bookmarkEnd w:id="14"/>
    </w:p>
    <w:tbl>
      <w:tblPr>
        <w:tblStyle w:val="TableGridLight"/>
        <w:tblW w:w="0" w:type="auto"/>
        <w:tblLook w:val="04A0" w:firstRow="1" w:lastRow="0" w:firstColumn="1" w:lastColumn="0" w:noHBand="0" w:noVBand="1"/>
      </w:tblPr>
      <w:tblGrid>
        <w:gridCol w:w="1426"/>
        <w:gridCol w:w="1204"/>
        <w:gridCol w:w="883"/>
        <w:gridCol w:w="1203"/>
        <w:gridCol w:w="1057"/>
      </w:tblGrid>
      <w:tr w:rsidR="00792514" w:rsidRPr="00792514" w14:paraId="573CC087" w14:textId="77777777" w:rsidTr="00611DCC">
        <w:tc>
          <w:tcPr>
            <w:tcW w:w="0" w:type="auto"/>
            <w:hideMark/>
          </w:tcPr>
          <w:p w14:paraId="22F1D36B"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Author</w:t>
            </w:r>
          </w:p>
        </w:tc>
        <w:tc>
          <w:tcPr>
            <w:tcW w:w="0" w:type="auto"/>
            <w:hideMark/>
          </w:tcPr>
          <w:p w14:paraId="32487674"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Precision</w:t>
            </w:r>
          </w:p>
        </w:tc>
        <w:tc>
          <w:tcPr>
            <w:tcW w:w="0" w:type="auto"/>
            <w:hideMark/>
          </w:tcPr>
          <w:p w14:paraId="20F51E07"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Recall</w:t>
            </w:r>
          </w:p>
        </w:tc>
        <w:tc>
          <w:tcPr>
            <w:tcW w:w="0" w:type="auto"/>
            <w:hideMark/>
          </w:tcPr>
          <w:p w14:paraId="768DBCDE"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F1-Score</w:t>
            </w:r>
          </w:p>
        </w:tc>
        <w:tc>
          <w:tcPr>
            <w:tcW w:w="0" w:type="auto"/>
            <w:hideMark/>
          </w:tcPr>
          <w:p w14:paraId="3693980B"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Support</w:t>
            </w:r>
          </w:p>
        </w:tc>
      </w:tr>
      <w:tr w:rsidR="00792514" w:rsidRPr="00792514" w14:paraId="55B3EE0F" w14:textId="77777777" w:rsidTr="00611DCC">
        <w:tc>
          <w:tcPr>
            <w:tcW w:w="0" w:type="auto"/>
            <w:hideMark/>
          </w:tcPr>
          <w:p w14:paraId="50B2CF69"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Austen</w:t>
            </w:r>
          </w:p>
        </w:tc>
        <w:tc>
          <w:tcPr>
            <w:tcW w:w="0" w:type="auto"/>
            <w:hideMark/>
          </w:tcPr>
          <w:p w14:paraId="76CBDD36"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0.96</w:t>
            </w:r>
          </w:p>
        </w:tc>
        <w:tc>
          <w:tcPr>
            <w:tcW w:w="0" w:type="auto"/>
            <w:hideMark/>
          </w:tcPr>
          <w:p w14:paraId="05F25A4E"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0.97</w:t>
            </w:r>
          </w:p>
        </w:tc>
        <w:tc>
          <w:tcPr>
            <w:tcW w:w="0" w:type="auto"/>
            <w:hideMark/>
          </w:tcPr>
          <w:p w14:paraId="3D7F1536"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0.96</w:t>
            </w:r>
          </w:p>
        </w:tc>
        <w:tc>
          <w:tcPr>
            <w:tcW w:w="0" w:type="auto"/>
            <w:hideMark/>
          </w:tcPr>
          <w:p w14:paraId="4F5D9F45"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30</w:t>
            </w:r>
          </w:p>
        </w:tc>
      </w:tr>
      <w:tr w:rsidR="00792514" w:rsidRPr="00792514" w14:paraId="5B142C71" w14:textId="77777777" w:rsidTr="00611DCC">
        <w:tc>
          <w:tcPr>
            <w:tcW w:w="0" w:type="auto"/>
            <w:hideMark/>
          </w:tcPr>
          <w:p w14:paraId="72C0A70A"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lastRenderedPageBreak/>
              <w:t>Carroll</w:t>
            </w:r>
          </w:p>
        </w:tc>
        <w:tc>
          <w:tcPr>
            <w:tcW w:w="0" w:type="auto"/>
            <w:hideMark/>
          </w:tcPr>
          <w:p w14:paraId="63D5128E"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0.92</w:t>
            </w:r>
          </w:p>
        </w:tc>
        <w:tc>
          <w:tcPr>
            <w:tcW w:w="0" w:type="auto"/>
            <w:hideMark/>
          </w:tcPr>
          <w:p w14:paraId="0035CF65"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0.92</w:t>
            </w:r>
          </w:p>
        </w:tc>
        <w:tc>
          <w:tcPr>
            <w:tcW w:w="0" w:type="auto"/>
            <w:hideMark/>
          </w:tcPr>
          <w:p w14:paraId="2B620832"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0.92</w:t>
            </w:r>
          </w:p>
        </w:tc>
        <w:tc>
          <w:tcPr>
            <w:tcW w:w="0" w:type="auto"/>
            <w:hideMark/>
          </w:tcPr>
          <w:p w14:paraId="6AE129F9"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12</w:t>
            </w:r>
          </w:p>
        </w:tc>
      </w:tr>
      <w:tr w:rsidR="00792514" w:rsidRPr="00792514" w14:paraId="663A42C0" w14:textId="77777777" w:rsidTr="00611DCC">
        <w:tc>
          <w:tcPr>
            <w:tcW w:w="0" w:type="auto"/>
            <w:hideMark/>
          </w:tcPr>
          <w:p w14:paraId="2FF9D5FA"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Shelley</w:t>
            </w:r>
          </w:p>
        </w:tc>
        <w:tc>
          <w:tcPr>
            <w:tcW w:w="0" w:type="auto"/>
            <w:hideMark/>
          </w:tcPr>
          <w:p w14:paraId="1E929304"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0.93</w:t>
            </w:r>
          </w:p>
        </w:tc>
        <w:tc>
          <w:tcPr>
            <w:tcW w:w="0" w:type="auto"/>
            <w:hideMark/>
          </w:tcPr>
          <w:p w14:paraId="781EC6F5"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0.91</w:t>
            </w:r>
          </w:p>
        </w:tc>
        <w:tc>
          <w:tcPr>
            <w:tcW w:w="0" w:type="auto"/>
            <w:hideMark/>
          </w:tcPr>
          <w:p w14:paraId="4FC3A249"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0.92</w:t>
            </w:r>
          </w:p>
        </w:tc>
        <w:tc>
          <w:tcPr>
            <w:tcW w:w="0" w:type="auto"/>
            <w:hideMark/>
          </w:tcPr>
          <w:p w14:paraId="1F3598F9"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17</w:t>
            </w:r>
          </w:p>
        </w:tc>
      </w:tr>
      <w:tr w:rsidR="00792514" w:rsidRPr="00792514" w14:paraId="4FC060A4" w14:textId="77777777" w:rsidTr="00611DCC">
        <w:tc>
          <w:tcPr>
            <w:tcW w:w="0" w:type="auto"/>
            <w:hideMark/>
          </w:tcPr>
          <w:p w14:paraId="641FA5BA"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b/>
                <w:bCs/>
                <w:sz w:val="24"/>
                <w:szCs w:val="24"/>
              </w:rPr>
              <w:t xml:space="preserve">Macro </w:t>
            </w:r>
            <w:proofErr w:type="spellStart"/>
            <w:r w:rsidRPr="00792514">
              <w:rPr>
                <w:rFonts w:ascii="Arial" w:hAnsi="Arial" w:cs="Arial"/>
                <w:b/>
                <w:bCs/>
                <w:sz w:val="24"/>
                <w:szCs w:val="24"/>
              </w:rPr>
              <w:t>Avg</w:t>
            </w:r>
            <w:proofErr w:type="spellEnd"/>
          </w:p>
        </w:tc>
        <w:tc>
          <w:tcPr>
            <w:tcW w:w="0" w:type="auto"/>
            <w:hideMark/>
          </w:tcPr>
          <w:p w14:paraId="2D25B294"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b/>
                <w:bCs/>
                <w:sz w:val="24"/>
                <w:szCs w:val="24"/>
              </w:rPr>
              <w:t>0.94</w:t>
            </w:r>
          </w:p>
        </w:tc>
        <w:tc>
          <w:tcPr>
            <w:tcW w:w="0" w:type="auto"/>
            <w:hideMark/>
          </w:tcPr>
          <w:p w14:paraId="1A40A1B9"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b/>
                <w:bCs/>
                <w:sz w:val="24"/>
                <w:szCs w:val="24"/>
              </w:rPr>
              <w:t>0.93</w:t>
            </w:r>
          </w:p>
        </w:tc>
        <w:tc>
          <w:tcPr>
            <w:tcW w:w="0" w:type="auto"/>
            <w:hideMark/>
          </w:tcPr>
          <w:p w14:paraId="3C88F466"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b/>
                <w:bCs/>
                <w:sz w:val="24"/>
                <w:szCs w:val="24"/>
              </w:rPr>
              <w:t>0.93</w:t>
            </w:r>
          </w:p>
        </w:tc>
        <w:tc>
          <w:tcPr>
            <w:tcW w:w="0" w:type="auto"/>
            <w:hideMark/>
          </w:tcPr>
          <w:p w14:paraId="6D14BDC0"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b/>
                <w:bCs/>
                <w:sz w:val="24"/>
                <w:szCs w:val="24"/>
              </w:rPr>
              <w:t>59</w:t>
            </w:r>
          </w:p>
        </w:tc>
      </w:tr>
    </w:tbl>
    <w:p w14:paraId="22485104"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i/>
          <w:iCs/>
          <w:sz w:val="24"/>
          <w:szCs w:val="24"/>
        </w:rPr>
        <w:t>Table C1: Per-class classification metrics for the tuned bidirectional LSTM model.</w:t>
      </w:r>
    </w:p>
    <w:p w14:paraId="4B58CD56" w14:textId="77777777" w:rsidR="00792514" w:rsidRPr="00792514" w:rsidRDefault="00792514" w:rsidP="00611DCC">
      <w:pPr>
        <w:pStyle w:val="Heading1"/>
      </w:pPr>
      <w:bookmarkStart w:id="15" w:name="_Toc240270328"/>
      <w:r w:rsidRPr="00792514">
        <w:t>Appendix D: Confusion Matrix (Model 2)</w:t>
      </w:r>
      <w:bookmarkEnd w:id="15"/>
    </w:p>
    <w:tbl>
      <w:tblPr>
        <w:tblStyle w:val="TableGrid"/>
        <w:tblW w:w="0" w:type="auto"/>
        <w:tblLook w:val="04A0" w:firstRow="1" w:lastRow="0" w:firstColumn="1" w:lastColumn="0" w:noHBand="0" w:noVBand="1"/>
      </w:tblPr>
      <w:tblGrid>
        <w:gridCol w:w="2097"/>
        <w:gridCol w:w="964"/>
        <w:gridCol w:w="923"/>
        <w:gridCol w:w="1004"/>
      </w:tblGrid>
      <w:tr w:rsidR="00792514" w:rsidRPr="00792514" w14:paraId="54476EFA" w14:textId="77777777" w:rsidTr="00611DCC">
        <w:tc>
          <w:tcPr>
            <w:tcW w:w="0" w:type="auto"/>
            <w:hideMark/>
          </w:tcPr>
          <w:p w14:paraId="28CA2FA4"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Actual \ Predicted</w:t>
            </w:r>
          </w:p>
        </w:tc>
        <w:tc>
          <w:tcPr>
            <w:tcW w:w="0" w:type="auto"/>
            <w:hideMark/>
          </w:tcPr>
          <w:p w14:paraId="6F92606C"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Austen</w:t>
            </w:r>
          </w:p>
        </w:tc>
        <w:tc>
          <w:tcPr>
            <w:tcW w:w="0" w:type="auto"/>
            <w:hideMark/>
          </w:tcPr>
          <w:p w14:paraId="5D89F1C3"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Carroll</w:t>
            </w:r>
          </w:p>
        </w:tc>
        <w:tc>
          <w:tcPr>
            <w:tcW w:w="0" w:type="auto"/>
            <w:hideMark/>
          </w:tcPr>
          <w:p w14:paraId="100CC0A7"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Shelley</w:t>
            </w:r>
          </w:p>
        </w:tc>
      </w:tr>
      <w:tr w:rsidR="00792514" w:rsidRPr="00792514" w14:paraId="27DF2412" w14:textId="77777777" w:rsidTr="00611DCC">
        <w:tc>
          <w:tcPr>
            <w:tcW w:w="0" w:type="auto"/>
            <w:hideMark/>
          </w:tcPr>
          <w:p w14:paraId="53796262"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Austen</w:t>
            </w:r>
          </w:p>
        </w:tc>
        <w:tc>
          <w:tcPr>
            <w:tcW w:w="0" w:type="auto"/>
            <w:hideMark/>
          </w:tcPr>
          <w:p w14:paraId="72C02337"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29</w:t>
            </w:r>
          </w:p>
        </w:tc>
        <w:tc>
          <w:tcPr>
            <w:tcW w:w="0" w:type="auto"/>
            <w:hideMark/>
          </w:tcPr>
          <w:p w14:paraId="5013D81C"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1</w:t>
            </w:r>
          </w:p>
        </w:tc>
        <w:tc>
          <w:tcPr>
            <w:tcW w:w="0" w:type="auto"/>
            <w:hideMark/>
          </w:tcPr>
          <w:p w14:paraId="24569000"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w:t>
            </w:r>
          </w:p>
        </w:tc>
      </w:tr>
      <w:tr w:rsidR="00792514" w:rsidRPr="00792514" w14:paraId="6A0F7540" w14:textId="77777777" w:rsidTr="00611DCC">
        <w:tc>
          <w:tcPr>
            <w:tcW w:w="0" w:type="auto"/>
            <w:hideMark/>
          </w:tcPr>
          <w:p w14:paraId="367798BC"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Carroll</w:t>
            </w:r>
          </w:p>
        </w:tc>
        <w:tc>
          <w:tcPr>
            <w:tcW w:w="0" w:type="auto"/>
            <w:hideMark/>
          </w:tcPr>
          <w:p w14:paraId="252B481A"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1</w:t>
            </w:r>
          </w:p>
        </w:tc>
        <w:tc>
          <w:tcPr>
            <w:tcW w:w="0" w:type="auto"/>
            <w:hideMark/>
          </w:tcPr>
          <w:p w14:paraId="0879E531"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11</w:t>
            </w:r>
          </w:p>
        </w:tc>
        <w:tc>
          <w:tcPr>
            <w:tcW w:w="0" w:type="auto"/>
            <w:hideMark/>
          </w:tcPr>
          <w:p w14:paraId="475A30D0"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w:t>
            </w:r>
          </w:p>
        </w:tc>
      </w:tr>
      <w:tr w:rsidR="00792514" w:rsidRPr="00792514" w14:paraId="385F2D70" w14:textId="77777777" w:rsidTr="00611DCC">
        <w:tc>
          <w:tcPr>
            <w:tcW w:w="0" w:type="auto"/>
            <w:hideMark/>
          </w:tcPr>
          <w:p w14:paraId="6E120259"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Shelley</w:t>
            </w:r>
          </w:p>
        </w:tc>
        <w:tc>
          <w:tcPr>
            <w:tcW w:w="0" w:type="auto"/>
            <w:hideMark/>
          </w:tcPr>
          <w:p w14:paraId="43F0F1F7"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0</w:t>
            </w:r>
          </w:p>
        </w:tc>
        <w:tc>
          <w:tcPr>
            <w:tcW w:w="0" w:type="auto"/>
            <w:hideMark/>
          </w:tcPr>
          <w:p w14:paraId="0D7F5E49"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1</w:t>
            </w:r>
          </w:p>
        </w:tc>
        <w:tc>
          <w:tcPr>
            <w:tcW w:w="0" w:type="auto"/>
            <w:hideMark/>
          </w:tcPr>
          <w:p w14:paraId="6A50C9EB" w14:textId="77777777" w:rsidR="00792514" w:rsidRPr="00792514" w:rsidRDefault="00792514" w:rsidP="00792514">
            <w:pPr>
              <w:spacing w:after="160" w:line="360" w:lineRule="auto"/>
              <w:jc w:val="both"/>
              <w:rPr>
                <w:rFonts w:ascii="Arial" w:hAnsi="Arial" w:cs="Arial"/>
                <w:sz w:val="24"/>
                <w:szCs w:val="24"/>
              </w:rPr>
            </w:pPr>
            <w:r w:rsidRPr="00792514">
              <w:rPr>
                <w:rFonts w:ascii="Arial" w:hAnsi="Arial" w:cs="Arial"/>
                <w:sz w:val="24"/>
                <w:szCs w:val="24"/>
              </w:rPr>
              <w:t>16</w:t>
            </w:r>
          </w:p>
        </w:tc>
      </w:tr>
    </w:tbl>
    <w:p w14:paraId="365EFF33" w14:textId="77777777" w:rsidR="00792514" w:rsidRPr="00792514" w:rsidRDefault="00792514" w:rsidP="00792514">
      <w:pPr>
        <w:spacing w:line="360" w:lineRule="auto"/>
        <w:jc w:val="both"/>
        <w:rPr>
          <w:rFonts w:ascii="Arial" w:hAnsi="Arial" w:cs="Arial"/>
          <w:sz w:val="24"/>
          <w:szCs w:val="24"/>
        </w:rPr>
      </w:pPr>
      <w:r w:rsidRPr="00792514">
        <w:rPr>
          <w:rFonts w:ascii="Arial" w:hAnsi="Arial" w:cs="Arial"/>
          <w:i/>
          <w:iCs/>
          <w:sz w:val="24"/>
          <w:szCs w:val="24"/>
        </w:rPr>
        <w:t>Table D1: Confusion matrix for Model 2, showing correct and incorrect predictions across all three author classes.</w:t>
      </w:r>
    </w:p>
    <w:sectPr w:rsidR="00792514" w:rsidRPr="00792514" w:rsidSect="00E84DA8">
      <w:footerReference w:type="first" r:id="rId2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CD2DE" w14:textId="77777777" w:rsidR="009D1260" w:rsidRDefault="009D1260" w:rsidP="00E84DA8">
      <w:pPr>
        <w:spacing w:after="0" w:line="240" w:lineRule="auto"/>
      </w:pPr>
      <w:r>
        <w:separator/>
      </w:r>
    </w:p>
  </w:endnote>
  <w:endnote w:type="continuationSeparator" w:id="0">
    <w:p w14:paraId="3CDEB358" w14:textId="77777777" w:rsidR="009D1260" w:rsidRDefault="009D1260" w:rsidP="00E84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6767" w14:textId="77777777" w:rsidR="00E84DA8" w:rsidRDefault="00E84DA8">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582B034" w14:textId="77777777" w:rsidR="00E84DA8" w:rsidRDefault="00E84D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B15F6" w14:textId="77777777" w:rsidR="009D1260" w:rsidRDefault="009D1260" w:rsidP="00E84DA8">
      <w:pPr>
        <w:spacing w:after="0" w:line="240" w:lineRule="auto"/>
      </w:pPr>
      <w:r>
        <w:separator/>
      </w:r>
    </w:p>
  </w:footnote>
  <w:footnote w:type="continuationSeparator" w:id="0">
    <w:p w14:paraId="1C429592" w14:textId="77777777" w:rsidR="009D1260" w:rsidRDefault="009D1260" w:rsidP="00E84D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4AF2"/>
    <w:multiLevelType w:val="multilevel"/>
    <w:tmpl w:val="AFAA7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5647A"/>
    <w:multiLevelType w:val="multilevel"/>
    <w:tmpl w:val="F71ED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24C8D"/>
    <w:multiLevelType w:val="hybridMultilevel"/>
    <w:tmpl w:val="1BE68CA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D1C1EC0"/>
    <w:multiLevelType w:val="multilevel"/>
    <w:tmpl w:val="A6BE34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E528A"/>
    <w:multiLevelType w:val="multilevel"/>
    <w:tmpl w:val="5B8A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521A1"/>
    <w:multiLevelType w:val="multilevel"/>
    <w:tmpl w:val="AF96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60366"/>
    <w:multiLevelType w:val="multilevel"/>
    <w:tmpl w:val="1FB6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108EE"/>
    <w:multiLevelType w:val="multilevel"/>
    <w:tmpl w:val="9244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12FEE"/>
    <w:multiLevelType w:val="multilevel"/>
    <w:tmpl w:val="040A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2745B"/>
    <w:multiLevelType w:val="multilevel"/>
    <w:tmpl w:val="4F28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D76E8"/>
    <w:multiLevelType w:val="multilevel"/>
    <w:tmpl w:val="0DD852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F5D15"/>
    <w:multiLevelType w:val="multilevel"/>
    <w:tmpl w:val="5850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E2366"/>
    <w:multiLevelType w:val="multilevel"/>
    <w:tmpl w:val="58FE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86263"/>
    <w:multiLevelType w:val="multilevel"/>
    <w:tmpl w:val="82660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B06991"/>
    <w:multiLevelType w:val="multilevel"/>
    <w:tmpl w:val="47305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70601E"/>
    <w:multiLevelType w:val="multilevel"/>
    <w:tmpl w:val="7576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6E062E"/>
    <w:multiLevelType w:val="multilevel"/>
    <w:tmpl w:val="7D328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CF44F7"/>
    <w:multiLevelType w:val="multilevel"/>
    <w:tmpl w:val="EE223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21448E"/>
    <w:multiLevelType w:val="multilevel"/>
    <w:tmpl w:val="99CE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41BD9"/>
    <w:multiLevelType w:val="multilevel"/>
    <w:tmpl w:val="295C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408EB"/>
    <w:multiLevelType w:val="multilevel"/>
    <w:tmpl w:val="984C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F6BED"/>
    <w:multiLevelType w:val="multilevel"/>
    <w:tmpl w:val="A6BE34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83A8F"/>
    <w:multiLevelType w:val="multilevel"/>
    <w:tmpl w:val="A6BE34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2A459C"/>
    <w:multiLevelType w:val="multilevel"/>
    <w:tmpl w:val="4834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603AFA"/>
    <w:multiLevelType w:val="multilevel"/>
    <w:tmpl w:val="888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00E37"/>
    <w:multiLevelType w:val="multilevel"/>
    <w:tmpl w:val="0E16D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4A37EC"/>
    <w:multiLevelType w:val="multilevel"/>
    <w:tmpl w:val="097E7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005B47"/>
    <w:multiLevelType w:val="multilevel"/>
    <w:tmpl w:val="E882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B6798"/>
    <w:multiLevelType w:val="multilevel"/>
    <w:tmpl w:val="013A5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57367"/>
    <w:multiLevelType w:val="multilevel"/>
    <w:tmpl w:val="0728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1A37F8"/>
    <w:multiLevelType w:val="multilevel"/>
    <w:tmpl w:val="E3FC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540B83"/>
    <w:multiLevelType w:val="multilevel"/>
    <w:tmpl w:val="8C6C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E56A11"/>
    <w:multiLevelType w:val="multilevel"/>
    <w:tmpl w:val="9FD2B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F2328E"/>
    <w:multiLevelType w:val="multilevel"/>
    <w:tmpl w:val="756E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272344"/>
    <w:multiLevelType w:val="multilevel"/>
    <w:tmpl w:val="4568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E7BFB"/>
    <w:multiLevelType w:val="multilevel"/>
    <w:tmpl w:val="4B50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45C08"/>
    <w:multiLevelType w:val="multilevel"/>
    <w:tmpl w:val="B284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D77B05"/>
    <w:multiLevelType w:val="multilevel"/>
    <w:tmpl w:val="A6BE34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E1158F"/>
    <w:multiLevelType w:val="multilevel"/>
    <w:tmpl w:val="87A2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FA4D4A"/>
    <w:multiLevelType w:val="multilevel"/>
    <w:tmpl w:val="97A0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D90DEC"/>
    <w:multiLevelType w:val="multilevel"/>
    <w:tmpl w:val="B76C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403803"/>
    <w:multiLevelType w:val="multilevel"/>
    <w:tmpl w:val="FFE0E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B11070"/>
    <w:multiLevelType w:val="multilevel"/>
    <w:tmpl w:val="90D6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BA7D6B"/>
    <w:multiLevelType w:val="multilevel"/>
    <w:tmpl w:val="706E9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8B4CDB"/>
    <w:multiLevelType w:val="hybridMultilevel"/>
    <w:tmpl w:val="4E14C00A"/>
    <w:lvl w:ilvl="0" w:tplc="1C090011">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469372767">
    <w:abstractNumId w:val="43"/>
  </w:num>
  <w:num w:numId="2" w16cid:durableId="268246768">
    <w:abstractNumId w:val="34"/>
  </w:num>
  <w:num w:numId="3" w16cid:durableId="326786415">
    <w:abstractNumId w:val="8"/>
  </w:num>
  <w:num w:numId="4" w16cid:durableId="1963615105">
    <w:abstractNumId w:val="23"/>
  </w:num>
  <w:num w:numId="5" w16cid:durableId="1551456958">
    <w:abstractNumId w:val="5"/>
  </w:num>
  <w:num w:numId="6" w16cid:durableId="1452938283">
    <w:abstractNumId w:val="38"/>
  </w:num>
  <w:num w:numId="7" w16cid:durableId="1226448101">
    <w:abstractNumId w:val="35"/>
  </w:num>
  <w:num w:numId="8" w16cid:durableId="1035739460">
    <w:abstractNumId w:val="24"/>
  </w:num>
  <w:num w:numId="9" w16cid:durableId="201671587">
    <w:abstractNumId w:val="28"/>
  </w:num>
  <w:num w:numId="10" w16cid:durableId="1647278002">
    <w:abstractNumId w:val="36"/>
  </w:num>
  <w:num w:numId="11" w16cid:durableId="751857767">
    <w:abstractNumId w:val="18"/>
  </w:num>
  <w:num w:numId="12" w16cid:durableId="939996140">
    <w:abstractNumId w:val="31"/>
  </w:num>
  <w:num w:numId="13" w16cid:durableId="1403484431">
    <w:abstractNumId w:val="12"/>
  </w:num>
  <w:num w:numId="14" w16cid:durableId="1857574079">
    <w:abstractNumId w:val="7"/>
  </w:num>
  <w:num w:numId="15" w16cid:durableId="1323465356">
    <w:abstractNumId w:val="4"/>
  </w:num>
  <w:num w:numId="16" w16cid:durableId="2125534556">
    <w:abstractNumId w:val="14"/>
  </w:num>
  <w:num w:numId="17" w16cid:durableId="1632394119">
    <w:abstractNumId w:val="16"/>
  </w:num>
  <w:num w:numId="18" w16cid:durableId="2114813015">
    <w:abstractNumId w:val="13"/>
  </w:num>
  <w:num w:numId="19" w16cid:durableId="878780894">
    <w:abstractNumId w:val="40"/>
  </w:num>
  <w:num w:numId="20" w16cid:durableId="1777090020">
    <w:abstractNumId w:val="41"/>
  </w:num>
  <w:num w:numId="21" w16cid:durableId="1603999027">
    <w:abstractNumId w:val="10"/>
  </w:num>
  <w:num w:numId="22" w16cid:durableId="16929970">
    <w:abstractNumId w:val="39"/>
  </w:num>
  <w:num w:numId="23" w16cid:durableId="1001078340">
    <w:abstractNumId w:val="0"/>
  </w:num>
  <w:num w:numId="24" w16cid:durableId="2048093627">
    <w:abstractNumId w:val="42"/>
  </w:num>
  <w:num w:numId="25" w16cid:durableId="1562672130">
    <w:abstractNumId w:val="1"/>
  </w:num>
  <w:num w:numId="26" w16cid:durableId="24404216">
    <w:abstractNumId w:val="15"/>
  </w:num>
  <w:num w:numId="27" w16cid:durableId="648483287">
    <w:abstractNumId w:val="30"/>
  </w:num>
  <w:num w:numId="28" w16cid:durableId="1595480496">
    <w:abstractNumId w:val="11"/>
  </w:num>
  <w:num w:numId="29" w16cid:durableId="1998606894">
    <w:abstractNumId w:val="17"/>
  </w:num>
  <w:num w:numId="30" w16cid:durableId="1794976398">
    <w:abstractNumId w:val="32"/>
  </w:num>
  <w:num w:numId="31" w16cid:durableId="1342732518">
    <w:abstractNumId w:val="6"/>
  </w:num>
  <w:num w:numId="32" w16cid:durableId="996499426">
    <w:abstractNumId w:val="27"/>
  </w:num>
  <w:num w:numId="33" w16cid:durableId="1446777994">
    <w:abstractNumId w:val="9"/>
  </w:num>
  <w:num w:numId="34" w16cid:durableId="377896970">
    <w:abstractNumId w:val="19"/>
  </w:num>
  <w:num w:numId="35" w16cid:durableId="947463882">
    <w:abstractNumId w:val="37"/>
  </w:num>
  <w:num w:numId="36" w16cid:durableId="1622305256">
    <w:abstractNumId w:val="21"/>
  </w:num>
  <w:num w:numId="37" w16cid:durableId="727532248">
    <w:abstractNumId w:val="3"/>
  </w:num>
  <w:num w:numId="38" w16cid:durableId="1490902193">
    <w:abstractNumId w:val="22"/>
  </w:num>
  <w:num w:numId="39" w16cid:durableId="1495222987">
    <w:abstractNumId w:val="2"/>
  </w:num>
  <w:num w:numId="40" w16cid:durableId="473646702">
    <w:abstractNumId w:val="33"/>
  </w:num>
  <w:num w:numId="41" w16cid:durableId="924924309">
    <w:abstractNumId w:val="20"/>
  </w:num>
  <w:num w:numId="42" w16cid:durableId="883563454">
    <w:abstractNumId w:val="26"/>
  </w:num>
  <w:num w:numId="43" w16cid:durableId="1048409794">
    <w:abstractNumId w:val="29"/>
  </w:num>
  <w:num w:numId="44" w16cid:durableId="433677017">
    <w:abstractNumId w:val="25"/>
  </w:num>
  <w:num w:numId="45" w16cid:durableId="165124818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DA8"/>
    <w:rsid w:val="0006300B"/>
    <w:rsid w:val="00084252"/>
    <w:rsid w:val="000E61BB"/>
    <w:rsid w:val="000F4E8A"/>
    <w:rsid w:val="00103599"/>
    <w:rsid w:val="0018228B"/>
    <w:rsid w:val="00183357"/>
    <w:rsid w:val="001E06E1"/>
    <w:rsid w:val="002504F3"/>
    <w:rsid w:val="0033694E"/>
    <w:rsid w:val="0034509D"/>
    <w:rsid w:val="00355D67"/>
    <w:rsid w:val="00363ECA"/>
    <w:rsid w:val="00421B40"/>
    <w:rsid w:val="00437F93"/>
    <w:rsid w:val="005067D2"/>
    <w:rsid w:val="005861C2"/>
    <w:rsid w:val="00611DCC"/>
    <w:rsid w:val="00613C34"/>
    <w:rsid w:val="006512C0"/>
    <w:rsid w:val="00663B6C"/>
    <w:rsid w:val="006D7E01"/>
    <w:rsid w:val="006F13F7"/>
    <w:rsid w:val="00781480"/>
    <w:rsid w:val="00792514"/>
    <w:rsid w:val="00796ECF"/>
    <w:rsid w:val="00817AF9"/>
    <w:rsid w:val="008C4689"/>
    <w:rsid w:val="009C7F5B"/>
    <w:rsid w:val="009D1260"/>
    <w:rsid w:val="00A23A31"/>
    <w:rsid w:val="00A52D9E"/>
    <w:rsid w:val="00A9100F"/>
    <w:rsid w:val="00B221A5"/>
    <w:rsid w:val="00B51556"/>
    <w:rsid w:val="00B62C0E"/>
    <w:rsid w:val="00C551FA"/>
    <w:rsid w:val="00CE7480"/>
    <w:rsid w:val="00D42C3B"/>
    <w:rsid w:val="00D91E39"/>
    <w:rsid w:val="00E84DA8"/>
    <w:rsid w:val="00F456B0"/>
    <w:rsid w:val="00FA101B"/>
    <w:rsid w:val="00FD02BF"/>
    <w:rsid w:val="00FD1ED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4F84"/>
  <w15:chartTrackingRefBased/>
  <w15:docId w15:val="{6A49F7DE-0BA6-491A-99A3-08F3529D7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egoe U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hAnsi="Segoe UI" w:cs="Segoe UI"/>
    </w:rPr>
  </w:style>
  <w:style w:type="paragraph" w:styleId="Heading1">
    <w:name w:val="heading 1"/>
    <w:basedOn w:val="Normal"/>
    <w:next w:val="Normal"/>
    <w:link w:val="Heading1Char"/>
    <w:uiPriority w:val="9"/>
    <w:qFormat/>
    <w:rsid w:val="00792514"/>
    <w:pPr>
      <w:keepNext/>
      <w:keepLines/>
      <w:spacing w:before="480" w:after="200"/>
      <w:outlineLvl w:val="0"/>
    </w:pPr>
    <w:rPr>
      <w:rFonts w:ascii="Arial" w:eastAsiaTheme="majorEastAsia" w:hAnsi="Arial" w:cstheme="majorBidi"/>
      <w:b/>
      <w:sz w:val="28"/>
      <w:szCs w:val="40"/>
    </w:rPr>
  </w:style>
  <w:style w:type="paragraph" w:styleId="Heading2">
    <w:name w:val="heading 2"/>
    <w:basedOn w:val="Normal"/>
    <w:next w:val="Normal"/>
    <w:link w:val="Heading2Char"/>
    <w:uiPriority w:val="9"/>
    <w:semiHidden/>
    <w:unhideWhenUsed/>
    <w:qFormat/>
    <w:rsid w:val="00E84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D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D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4D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4D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4D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4D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4D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514"/>
    <w:rPr>
      <w:rFonts w:ascii="Arial" w:eastAsiaTheme="majorEastAsia" w:hAnsi="Arial" w:cstheme="majorBidi"/>
      <w:b/>
      <w:sz w:val="28"/>
      <w:szCs w:val="40"/>
    </w:rPr>
  </w:style>
  <w:style w:type="character" w:customStyle="1" w:styleId="Heading2Char">
    <w:name w:val="Heading 2 Char"/>
    <w:basedOn w:val="DefaultParagraphFont"/>
    <w:link w:val="Heading2"/>
    <w:uiPriority w:val="9"/>
    <w:semiHidden/>
    <w:rsid w:val="00E84D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D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D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D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DA8"/>
    <w:rPr>
      <w:rFonts w:eastAsiaTheme="majorEastAsia" w:cstheme="majorBidi"/>
      <w:color w:val="272727" w:themeColor="text1" w:themeTint="D8"/>
    </w:rPr>
  </w:style>
  <w:style w:type="paragraph" w:styleId="Title">
    <w:name w:val="Title"/>
    <w:basedOn w:val="Normal"/>
    <w:next w:val="Normal"/>
    <w:link w:val="TitleChar"/>
    <w:uiPriority w:val="10"/>
    <w:qFormat/>
    <w:rsid w:val="00E84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D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DA8"/>
    <w:pPr>
      <w:spacing w:before="160"/>
      <w:jc w:val="center"/>
    </w:pPr>
    <w:rPr>
      <w:i/>
      <w:iCs/>
      <w:color w:val="404040" w:themeColor="text1" w:themeTint="BF"/>
    </w:rPr>
  </w:style>
  <w:style w:type="character" w:customStyle="1" w:styleId="QuoteChar">
    <w:name w:val="Quote Char"/>
    <w:basedOn w:val="DefaultParagraphFont"/>
    <w:link w:val="Quote"/>
    <w:uiPriority w:val="29"/>
    <w:rsid w:val="00E84DA8"/>
    <w:rPr>
      <w:rFonts w:ascii="Segoe UI" w:hAnsi="Segoe UI" w:cs="Segoe UI"/>
      <w:i/>
      <w:iCs/>
      <w:color w:val="404040" w:themeColor="text1" w:themeTint="BF"/>
    </w:rPr>
  </w:style>
  <w:style w:type="paragraph" w:styleId="ListParagraph">
    <w:name w:val="List Paragraph"/>
    <w:basedOn w:val="Normal"/>
    <w:uiPriority w:val="34"/>
    <w:qFormat/>
    <w:rsid w:val="00E84DA8"/>
    <w:pPr>
      <w:ind w:left="720"/>
      <w:contextualSpacing/>
    </w:pPr>
  </w:style>
  <w:style w:type="character" w:styleId="IntenseEmphasis">
    <w:name w:val="Intense Emphasis"/>
    <w:basedOn w:val="DefaultParagraphFont"/>
    <w:uiPriority w:val="21"/>
    <w:qFormat/>
    <w:rsid w:val="00E84DA8"/>
    <w:rPr>
      <w:i/>
      <w:iCs/>
      <w:color w:val="0F4761" w:themeColor="accent1" w:themeShade="BF"/>
    </w:rPr>
  </w:style>
  <w:style w:type="paragraph" w:styleId="IntenseQuote">
    <w:name w:val="Intense Quote"/>
    <w:basedOn w:val="Normal"/>
    <w:next w:val="Normal"/>
    <w:link w:val="IntenseQuoteChar"/>
    <w:uiPriority w:val="30"/>
    <w:qFormat/>
    <w:rsid w:val="00E84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DA8"/>
    <w:rPr>
      <w:rFonts w:ascii="Segoe UI" w:hAnsi="Segoe UI" w:cs="Segoe UI"/>
      <w:i/>
      <w:iCs/>
      <w:color w:val="0F4761" w:themeColor="accent1" w:themeShade="BF"/>
    </w:rPr>
  </w:style>
  <w:style w:type="character" w:styleId="IntenseReference">
    <w:name w:val="Intense Reference"/>
    <w:basedOn w:val="DefaultParagraphFont"/>
    <w:uiPriority w:val="32"/>
    <w:qFormat/>
    <w:rsid w:val="00E84DA8"/>
    <w:rPr>
      <w:b/>
      <w:bCs/>
      <w:smallCaps/>
      <w:color w:val="0F4761" w:themeColor="accent1" w:themeShade="BF"/>
      <w:spacing w:val="5"/>
    </w:rPr>
  </w:style>
  <w:style w:type="paragraph" w:styleId="NoSpacing">
    <w:name w:val="No Spacing"/>
    <w:link w:val="NoSpacingChar"/>
    <w:uiPriority w:val="1"/>
    <w:qFormat/>
    <w:rsid w:val="00E84DA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84DA8"/>
    <w:rPr>
      <w:rFonts w:eastAsiaTheme="minorEastAsia"/>
      <w:kern w:val="0"/>
      <w:lang w:val="en-US"/>
      <w14:ligatures w14:val="none"/>
    </w:rPr>
  </w:style>
  <w:style w:type="paragraph" w:styleId="Header">
    <w:name w:val="header"/>
    <w:basedOn w:val="Normal"/>
    <w:link w:val="HeaderChar"/>
    <w:uiPriority w:val="99"/>
    <w:unhideWhenUsed/>
    <w:rsid w:val="00E84D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4DA8"/>
    <w:rPr>
      <w:rFonts w:ascii="Segoe UI" w:hAnsi="Segoe UI" w:cs="Segoe UI"/>
    </w:rPr>
  </w:style>
  <w:style w:type="paragraph" w:styleId="Footer">
    <w:name w:val="footer"/>
    <w:basedOn w:val="Normal"/>
    <w:link w:val="FooterChar"/>
    <w:uiPriority w:val="99"/>
    <w:unhideWhenUsed/>
    <w:rsid w:val="00E84D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4DA8"/>
    <w:rPr>
      <w:rFonts w:ascii="Segoe UI" w:hAnsi="Segoe UI" w:cs="Segoe UI"/>
    </w:rPr>
  </w:style>
  <w:style w:type="table" w:styleId="TableGrid">
    <w:name w:val="Table Grid"/>
    <w:basedOn w:val="TableNormal"/>
    <w:uiPriority w:val="39"/>
    <w:rsid w:val="00E84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51556"/>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51556"/>
    <w:pPr>
      <w:spacing w:after="100"/>
      <w:ind w:left="220"/>
    </w:pPr>
  </w:style>
  <w:style w:type="paragraph" w:styleId="TOC3">
    <w:name w:val="toc 3"/>
    <w:basedOn w:val="Normal"/>
    <w:next w:val="Normal"/>
    <w:autoRedefine/>
    <w:uiPriority w:val="39"/>
    <w:unhideWhenUsed/>
    <w:rsid w:val="00B51556"/>
    <w:pPr>
      <w:spacing w:after="100"/>
      <w:ind w:left="440"/>
    </w:pPr>
  </w:style>
  <w:style w:type="character" w:styleId="Hyperlink">
    <w:name w:val="Hyperlink"/>
    <w:basedOn w:val="DefaultParagraphFont"/>
    <w:uiPriority w:val="99"/>
    <w:unhideWhenUsed/>
    <w:rsid w:val="00B51556"/>
    <w:rPr>
      <w:color w:val="467886" w:themeColor="hyperlink"/>
      <w:u w:val="single"/>
    </w:rPr>
  </w:style>
  <w:style w:type="table" w:styleId="TableGridLight">
    <w:name w:val="Grid Table Light"/>
    <w:basedOn w:val="TableNormal"/>
    <w:uiPriority w:val="40"/>
    <w:rsid w:val="005861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3-Accent1">
    <w:name w:val="Grid Table 3 Accent 1"/>
    <w:basedOn w:val="TableNormal"/>
    <w:uiPriority w:val="48"/>
    <w:rsid w:val="00FA101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2-Accent1">
    <w:name w:val="Grid Table 2 Accent 1"/>
    <w:basedOn w:val="TableNormal"/>
    <w:uiPriority w:val="47"/>
    <w:rsid w:val="00FA101B"/>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UnresolvedMention">
    <w:name w:val="Unresolved Mention"/>
    <w:basedOn w:val="DefaultParagraphFont"/>
    <w:uiPriority w:val="99"/>
    <w:semiHidden/>
    <w:unhideWhenUsed/>
    <w:rsid w:val="00C551FA"/>
    <w:rPr>
      <w:color w:val="605E5C"/>
      <w:shd w:val="clear" w:color="auto" w:fill="E1DFDD"/>
    </w:rPr>
  </w:style>
  <w:style w:type="table" w:styleId="GridTable2">
    <w:name w:val="Grid Table 2"/>
    <w:basedOn w:val="TableNormal"/>
    <w:uiPriority w:val="47"/>
    <w:rsid w:val="00FD1ED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1E06E1"/>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2504F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gutenberg.org/ebooks/11.txt.utf-8" TargetMode="Externa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hyperlink" Target="https://www.gutenberg.org/ebooks/11"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gutenberg.org/cache/epub/42324/pg42324.tx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utenberg.org/cache/epub/1342/pg1342.txt" TargetMode="External"/><Relationship Id="rId20" Type="http://schemas.openxmlformats.org/officeDocument/2006/relationships/hyperlink" Target="https://www.gutenberg.org/ebooks/134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gutenberg.org/ebooks/42324" TargetMode="External"/><Relationship Id="rId10" Type="http://schemas.openxmlformats.org/officeDocument/2006/relationships/image" Target="media/image2.png"/><Relationship Id="rId19" Type="http://schemas.openxmlformats.org/officeDocument/2006/relationships/hyperlink" Target="https://anglia.libguides.com/theology/ctr"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Avinash-2853/Next-Word-Predictor-using-LSTM-on-text-data"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D051A082FA422C94719459A6147577"/>
        <w:category>
          <w:name w:val="General"/>
          <w:gallery w:val="placeholder"/>
        </w:category>
        <w:types>
          <w:type w:val="bbPlcHdr"/>
        </w:types>
        <w:behaviors>
          <w:behavior w:val="content"/>
        </w:behaviors>
        <w:guid w:val="{38B66CC2-705C-4869-9A2B-7CF1EB30F707}"/>
      </w:docPartPr>
      <w:docPartBody>
        <w:p w:rsidR="00790E56" w:rsidRDefault="00505DAD" w:rsidP="00505DAD">
          <w:pPr>
            <w:pStyle w:val="30D051A082FA422C94719459A6147577"/>
          </w:pPr>
          <w:r>
            <w:rPr>
              <w:rFonts w:asciiTheme="majorHAnsi" w:eastAsiaTheme="majorEastAsia" w:hAnsiTheme="majorHAnsi" w:cstheme="majorBidi"/>
              <w:caps/>
              <w:color w:val="156082" w:themeColor="accent1"/>
              <w:sz w:val="80"/>
              <w:szCs w:val="80"/>
            </w:rPr>
            <w:t>[Document title]</w:t>
          </w:r>
        </w:p>
      </w:docPartBody>
    </w:docPart>
    <w:docPart>
      <w:docPartPr>
        <w:name w:val="6BF27693549D4859B5A7527773F68DA2"/>
        <w:category>
          <w:name w:val="General"/>
          <w:gallery w:val="placeholder"/>
        </w:category>
        <w:types>
          <w:type w:val="bbPlcHdr"/>
        </w:types>
        <w:behaviors>
          <w:behavior w:val="content"/>
        </w:behaviors>
        <w:guid w:val="{E19C5557-C3EC-46B9-BAA4-9BCEFBD4EBB1}"/>
      </w:docPartPr>
      <w:docPartBody>
        <w:p w:rsidR="00790E56" w:rsidRDefault="00505DAD" w:rsidP="00505DAD">
          <w:pPr>
            <w:pStyle w:val="6BF27693549D4859B5A7527773F68DA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DAD"/>
    <w:rsid w:val="00363ECA"/>
    <w:rsid w:val="00505DAD"/>
    <w:rsid w:val="00790E56"/>
    <w:rsid w:val="007961ED"/>
    <w:rsid w:val="00817AF9"/>
    <w:rsid w:val="00EA6B07"/>
    <w:rsid w:val="00FD02B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D051A082FA422C94719459A6147577">
    <w:name w:val="30D051A082FA422C94719459A6147577"/>
    <w:rsid w:val="00505DAD"/>
  </w:style>
  <w:style w:type="paragraph" w:customStyle="1" w:styleId="6BF27693549D4859B5A7527773F68DA2">
    <w:name w:val="6BF27693549D4859B5A7527773F68DA2"/>
    <w:rsid w:val="00505D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05/082026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D4DBE8-5A58-4BEF-A5DE-475191BA8BDD}">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64</TotalTime>
  <Pages>15</Pages>
  <Words>2667</Words>
  <Characters>15202</Characters>
  <Application>Microsoft Office Word</Application>
  <DocSecurity>0</DocSecurity>
  <Lines>126</Lines>
  <Paragraphs>35</Paragraphs>
  <ScaleCrop>false</ScaleCrop>
  <Company>rosebank international</Company>
  <LinksUpToDate>false</LinksUpToDate>
  <CharactersWithSpaces>17834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subject>PROGRAMMING FOR DATA ANALYTICS 2</dc:subject>
  <dc:creator>Tshembhani Shibiti</dc:creator>
  <cp:keywords/>
  <dc:description/>
  <cp:lastModifiedBy>Tshembhani Shibiti</cp:lastModifiedBy>
  <cp:revision>32</cp:revision>
  <cp:lastPrinted>2026-08-14T08:00:00Z</cp:lastPrinted>
  <dcterms:created xsi:type="dcterms:W3CDTF">2026-09-14T06:19:00Z</dcterms:created>
  <dcterms:modified xsi:type="dcterms:W3CDTF">2026-09-14T07:25:00Z</dcterms:modified>
</cp:coreProperties>
</file>