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F63F2" w14:textId="77777777" w:rsidR="005E4C02" w:rsidRDefault="005E4C02" w:rsidP="005E4C02">
      <w:pPr>
        <w:spacing w:after="80"/>
        <w:jc w:val="center"/>
      </w:pPr>
      <w:r>
        <w:rPr>
          <w:rFonts w:ascii="Arial" w:eastAsia="Arial" w:hAnsi="Arial" w:cs="Arial"/>
          <w:b/>
          <w:bCs/>
          <w:color w:val="1E3A5F"/>
          <w:sz w:val="44"/>
          <w:szCs w:val="44"/>
        </w:rPr>
        <w:t>Credit Risk Assessment</w:t>
      </w:r>
    </w:p>
    <w:p w14:paraId="288A0180" w14:textId="65CF127C" w:rsidR="005E4C02" w:rsidRDefault="005E4C02" w:rsidP="005E4C02">
      <w:pPr>
        <w:spacing w:after="80"/>
        <w:jc w:val="center"/>
      </w:pPr>
      <w:r>
        <w:rPr>
          <w:rFonts w:ascii="Arial" w:eastAsia="Arial" w:hAnsi="Arial" w:cs="Arial"/>
          <w:color w:val="555555"/>
          <w:sz w:val="24"/>
          <w:szCs w:val="24"/>
        </w:rPr>
        <w:t xml:space="preserve">CYO Project — </w:t>
      </w:r>
      <w:r>
        <w:rPr>
          <w:rFonts w:ascii="Arial" w:eastAsia="Arial" w:hAnsi="Arial" w:cs="Arial"/>
          <w:color w:val="555555"/>
          <w:sz w:val="24"/>
          <w:szCs w:val="24"/>
        </w:rPr>
        <w:t>Technical Report</w:t>
      </w:r>
    </w:p>
    <w:p w14:paraId="51684305" w14:textId="77777777" w:rsidR="005E4C02" w:rsidRDefault="005E4C02" w:rsidP="005E4C02">
      <w:pPr>
        <w:spacing w:after="60"/>
        <w:jc w:val="center"/>
      </w:pPr>
      <w:r>
        <w:rPr>
          <w:rFonts w:ascii="Arial" w:eastAsia="Arial" w:hAnsi="Arial" w:cs="Arial"/>
          <w:b/>
          <w:bCs/>
          <w:i/>
          <w:iCs/>
          <w:color w:val="2E6DA4"/>
          <w:sz w:val="20"/>
          <w:szCs w:val="20"/>
        </w:rPr>
        <w:t>MLG382 | Group 2 | CRISP-DM Framework</w:t>
      </w:r>
    </w:p>
    <w:p w14:paraId="27E00783" w14:textId="77777777" w:rsidR="005E4C02" w:rsidRDefault="005E4C02" w:rsidP="005E4C02">
      <w:pPr>
        <w:pBdr>
          <w:bottom w:val="single" w:sz="3" w:space="1" w:color="CCCCCC"/>
        </w:pBdr>
        <w:spacing w:before="100" w:after="100"/>
      </w:pPr>
    </w:p>
    <w:p w14:paraId="4508E173" w14:textId="60BA429C" w:rsidR="005E4C02" w:rsidRPr="005E4C02" w:rsidRDefault="005E4C02" w:rsidP="005E4C02">
      <w:pPr>
        <w:rPr>
          <w:b/>
          <w:bCs/>
        </w:rPr>
      </w:pPr>
      <w:r w:rsidRPr="005E4C02">
        <w:rPr>
          <w:b/>
          <w:bCs/>
        </w:rPr>
        <w:t xml:space="preserve">GitHub Repository: </w:t>
      </w:r>
      <w:hyperlink r:id="rId6" w:history="1">
        <w:r>
          <w:rPr>
            <w:rStyle w:val="Hyperlink"/>
            <w:b/>
            <w:bCs/>
          </w:rPr>
          <w:t>https://github.com/TshifhiwaMuade/credit_risk_project</w:t>
        </w:r>
      </w:hyperlink>
    </w:p>
    <w:p w14:paraId="420CF344" w14:textId="77777777" w:rsidR="005E4C02" w:rsidRDefault="005E4C02" w:rsidP="005E4C02">
      <w:pPr>
        <w:rPr>
          <w:b/>
          <w:bCs/>
        </w:rPr>
      </w:pPr>
      <w:r w:rsidRPr="005E4C02">
        <w:rPr>
          <w:b/>
          <w:bCs/>
        </w:rPr>
        <w:t>Web Application:</w:t>
      </w:r>
    </w:p>
    <w:p w14:paraId="1523E377" w14:textId="77777777" w:rsidR="005E4C02" w:rsidRDefault="005E4C02" w:rsidP="005E4C02">
      <w:pPr>
        <w:rPr>
          <w:b/>
          <w:bCs/>
        </w:rPr>
      </w:pPr>
    </w:p>
    <w:p w14:paraId="40B7CCB3" w14:textId="77777777" w:rsidR="005E4C02" w:rsidRPr="005E4C02" w:rsidRDefault="005E4C02" w:rsidP="005E4C02">
      <w:pPr>
        <w:pStyle w:val="Heading2"/>
      </w:pPr>
      <w:r w:rsidRPr="005E4C02">
        <w:t>Team Members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500"/>
        <w:gridCol w:w="3026"/>
      </w:tblGrid>
      <w:tr w:rsidR="005E4C02" w:rsidRPr="005E4C02" w14:paraId="1622A016" w14:textId="77777777"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34D7B3" w14:textId="77777777" w:rsidR="005E4C02" w:rsidRPr="005E4C02" w:rsidRDefault="005E4C02" w:rsidP="005E4C02">
            <w:pPr>
              <w:rPr>
                <w:b/>
                <w:bCs/>
              </w:rPr>
            </w:pPr>
            <w:r w:rsidRPr="005E4C02">
              <w:rPr>
                <w:b/>
                <w:bCs/>
              </w:rPr>
              <w:t>Member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43E4B7" w14:textId="77777777" w:rsidR="005E4C02" w:rsidRPr="005E4C02" w:rsidRDefault="005E4C02" w:rsidP="005E4C02">
            <w:pPr>
              <w:rPr>
                <w:b/>
                <w:bCs/>
              </w:rPr>
            </w:pPr>
            <w:r w:rsidRPr="005E4C02">
              <w:rPr>
                <w:b/>
                <w:bCs/>
              </w:rPr>
              <w:t>Role</w:t>
            </w:r>
          </w:p>
        </w:tc>
        <w:tc>
          <w:tcPr>
            <w:tcW w:w="3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AA0F89" w14:textId="77777777" w:rsidR="005E4C02" w:rsidRPr="005E4C02" w:rsidRDefault="005E4C02" w:rsidP="005E4C02">
            <w:pPr>
              <w:rPr>
                <w:b/>
                <w:bCs/>
              </w:rPr>
            </w:pPr>
            <w:r w:rsidRPr="005E4C02">
              <w:rPr>
                <w:b/>
                <w:bCs/>
              </w:rPr>
              <w:t>Responsibility</w:t>
            </w:r>
          </w:p>
        </w:tc>
      </w:tr>
      <w:tr w:rsidR="005E4C02" w:rsidRPr="005E4C02" w14:paraId="1160E865" w14:textId="77777777"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643100" w14:textId="77777777" w:rsidR="005E4C02" w:rsidRPr="005E4C02" w:rsidRDefault="005E4C02" w:rsidP="005E4C02">
            <w:pPr>
              <w:rPr>
                <w:b/>
                <w:bCs/>
              </w:rPr>
            </w:pPr>
            <w:r w:rsidRPr="005E4C02">
              <w:rPr>
                <w:b/>
                <w:bCs/>
              </w:rPr>
              <w:t xml:space="preserve">Nicholas </w:t>
            </w:r>
            <w:proofErr w:type="spellStart"/>
            <w:r w:rsidRPr="005E4C02">
              <w:rPr>
                <w:b/>
                <w:bCs/>
              </w:rPr>
              <w:t>Sunnasy</w:t>
            </w:r>
            <w:proofErr w:type="spellEnd"/>
            <w:r w:rsidRPr="005E4C02">
              <w:rPr>
                <w:b/>
                <w:bCs/>
              </w:rPr>
              <w:t xml:space="preserve"> (601353)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B8B201" w14:textId="77777777" w:rsidR="005E4C02" w:rsidRPr="005E4C02" w:rsidRDefault="005E4C02" w:rsidP="005E4C02">
            <w:pPr>
              <w:rPr>
                <w:b/>
                <w:bCs/>
              </w:rPr>
            </w:pPr>
            <w:r w:rsidRPr="005E4C02">
              <w:rPr>
                <w:b/>
                <w:bCs/>
              </w:rPr>
              <w:t>Data Lead</w:t>
            </w:r>
          </w:p>
        </w:tc>
        <w:tc>
          <w:tcPr>
            <w:tcW w:w="3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91A481" w14:textId="77777777" w:rsidR="005E4C02" w:rsidRPr="005E4C02" w:rsidRDefault="005E4C02" w:rsidP="005E4C02">
            <w:pPr>
              <w:rPr>
                <w:b/>
                <w:bCs/>
              </w:rPr>
            </w:pPr>
            <w:r w:rsidRPr="005E4C02">
              <w:rPr>
                <w:b/>
                <w:bCs/>
              </w:rPr>
              <w:t>EDA, cleaning, leakage detection</w:t>
            </w:r>
          </w:p>
        </w:tc>
      </w:tr>
      <w:tr w:rsidR="005E4C02" w:rsidRPr="005E4C02" w14:paraId="5BC97AA9" w14:textId="77777777"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C02429" w14:textId="77777777" w:rsidR="005E4C02" w:rsidRPr="005E4C02" w:rsidRDefault="005E4C02" w:rsidP="005E4C02">
            <w:pPr>
              <w:rPr>
                <w:b/>
                <w:bCs/>
              </w:rPr>
            </w:pPr>
            <w:r w:rsidRPr="005E4C02">
              <w:rPr>
                <w:b/>
                <w:bCs/>
              </w:rPr>
              <w:t>Stephen van der Merwe (601789)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381EF2" w14:textId="77777777" w:rsidR="005E4C02" w:rsidRPr="005E4C02" w:rsidRDefault="005E4C02" w:rsidP="005E4C02">
            <w:pPr>
              <w:rPr>
                <w:b/>
                <w:bCs/>
              </w:rPr>
            </w:pPr>
            <w:r w:rsidRPr="005E4C02">
              <w:rPr>
                <w:b/>
                <w:bCs/>
              </w:rPr>
              <w:t>Feature Engineer</w:t>
            </w:r>
          </w:p>
        </w:tc>
        <w:tc>
          <w:tcPr>
            <w:tcW w:w="3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0812E4" w14:textId="77777777" w:rsidR="005E4C02" w:rsidRPr="005E4C02" w:rsidRDefault="005E4C02" w:rsidP="005E4C02">
            <w:pPr>
              <w:rPr>
                <w:b/>
                <w:bCs/>
              </w:rPr>
            </w:pPr>
            <w:r w:rsidRPr="005E4C02">
              <w:rPr>
                <w:b/>
                <w:bCs/>
              </w:rPr>
              <w:t>Encoding, scaling, SMOTE</w:t>
            </w:r>
          </w:p>
        </w:tc>
      </w:tr>
      <w:tr w:rsidR="005E4C02" w:rsidRPr="005E4C02" w14:paraId="7167F5DB" w14:textId="77777777"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738A52" w14:textId="77777777" w:rsidR="005E4C02" w:rsidRPr="005E4C02" w:rsidRDefault="005E4C02" w:rsidP="005E4C02">
            <w:pPr>
              <w:rPr>
                <w:b/>
                <w:bCs/>
              </w:rPr>
            </w:pPr>
            <w:r w:rsidRPr="005E4C02">
              <w:rPr>
                <w:b/>
                <w:bCs/>
              </w:rPr>
              <w:t xml:space="preserve">Rivan </w:t>
            </w:r>
            <w:proofErr w:type="spellStart"/>
            <w:r w:rsidRPr="005E4C02">
              <w:rPr>
                <w:b/>
                <w:bCs/>
              </w:rPr>
              <w:t>Matitz</w:t>
            </w:r>
            <w:proofErr w:type="spellEnd"/>
            <w:r w:rsidRPr="005E4C02">
              <w:rPr>
                <w:b/>
                <w:bCs/>
              </w:rPr>
              <w:t xml:space="preserve"> (601530)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8E5F53" w14:textId="77777777" w:rsidR="005E4C02" w:rsidRPr="005E4C02" w:rsidRDefault="005E4C02" w:rsidP="005E4C02">
            <w:pPr>
              <w:rPr>
                <w:b/>
                <w:bCs/>
              </w:rPr>
            </w:pPr>
            <w:r w:rsidRPr="005E4C02">
              <w:rPr>
                <w:b/>
                <w:bCs/>
              </w:rPr>
              <w:t>Classifier</w:t>
            </w:r>
          </w:p>
        </w:tc>
        <w:tc>
          <w:tcPr>
            <w:tcW w:w="3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EBF6CD" w14:textId="77777777" w:rsidR="005E4C02" w:rsidRPr="005E4C02" w:rsidRDefault="005E4C02" w:rsidP="005E4C02">
            <w:pPr>
              <w:rPr>
                <w:b/>
                <w:bCs/>
              </w:rPr>
            </w:pPr>
            <w:r w:rsidRPr="005E4C02">
              <w:rPr>
                <w:b/>
                <w:bCs/>
              </w:rPr>
              <w:t xml:space="preserve">DT, RF, </w:t>
            </w:r>
            <w:proofErr w:type="spellStart"/>
            <w:r w:rsidRPr="005E4C02">
              <w:rPr>
                <w:b/>
                <w:bCs/>
              </w:rPr>
              <w:t>XGBoost</w:t>
            </w:r>
            <w:proofErr w:type="spellEnd"/>
            <w:r w:rsidRPr="005E4C02">
              <w:rPr>
                <w:b/>
                <w:bCs/>
              </w:rPr>
              <w:t xml:space="preserve"> modelling</w:t>
            </w:r>
          </w:p>
        </w:tc>
      </w:tr>
      <w:tr w:rsidR="005E4C02" w:rsidRPr="005E4C02" w14:paraId="245DF151" w14:textId="77777777"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4FB52A" w14:textId="77777777" w:rsidR="005E4C02" w:rsidRPr="005E4C02" w:rsidRDefault="005E4C02" w:rsidP="005E4C02">
            <w:pPr>
              <w:rPr>
                <w:b/>
                <w:bCs/>
              </w:rPr>
            </w:pPr>
            <w:r w:rsidRPr="005E4C02">
              <w:rPr>
                <w:b/>
                <w:bCs/>
              </w:rPr>
              <w:t>Nathan Labuschagne (602113)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E5E798" w14:textId="77777777" w:rsidR="005E4C02" w:rsidRPr="005E4C02" w:rsidRDefault="005E4C02" w:rsidP="005E4C02">
            <w:pPr>
              <w:rPr>
                <w:b/>
                <w:bCs/>
              </w:rPr>
            </w:pPr>
            <w:r w:rsidRPr="005E4C02">
              <w:rPr>
                <w:b/>
                <w:bCs/>
              </w:rPr>
              <w:t>Clustering Specialist</w:t>
            </w:r>
          </w:p>
        </w:tc>
        <w:tc>
          <w:tcPr>
            <w:tcW w:w="3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F29C2C" w14:textId="77777777" w:rsidR="005E4C02" w:rsidRPr="005E4C02" w:rsidRDefault="005E4C02" w:rsidP="005E4C02">
            <w:pPr>
              <w:rPr>
                <w:b/>
                <w:bCs/>
              </w:rPr>
            </w:pPr>
            <w:r w:rsidRPr="005E4C02">
              <w:rPr>
                <w:b/>
                <w:bCs/>
              </w:rPr>
              <w:t>K-Means segmentation</w:t>
            </w:r>
          </w:p>
        </w:tc>
      </w:tr>
      <w:tr w:rsidR="005E4C02" w:rsidRPr="005E4C02" w14:paraId="39D6D3C7" w14:textId="77777777"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FF8625" w14:textId="77777777" w:rsidR="005E4C02" w:rsidRPr="005E4C02" w:rsidRDefault="005E4C02" w:rsidP="005E4C02">
            <w:pPr>
              <w:rPr>
                <w:b/>
                <w:bCs/>
              </w:rPr>
            </w:pPr>
            <w:r w:rsidRPr="005E4C02">
              <w:rPr>
                <w:b/>
                <w:bCs/>
              </w:rPr>
              <w:t xml:space="preserve">Tshifhiwa </w:t>
            </w:r>
            <w:proofErr w:type="spellStart"/>
            <w:r w:rsidRPr="005E4C02">
              <w:rPr>
                <w:b/>
                <w:bCs/>
              </w:rPr>
              <w:t>Muade</w:t>
            </w:r>
            <w:proofErr w:type="spellEnd"/>
            <w:r w:rsidRPr="005E4C02">
              <w:rPr>
                <w:b/>
                <w:bCs/>
              </w:rPr>
              <w:t xml:space="preserve"> (576941)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CA0B7C" w14:textId="77777777" w:rsidR="005E4C02" w:rsidRPr="005E4C02" w:rsidRDefault="005E4C02" w:rsidP="005E4C02">
            <w:pPr>
              <w:rPr>
                <w:b/>
                <w:bCs/>
              </w:rPr>
            </w:pPr>
            <w:r w:rsidRPr="005E4C02">
              <w:rPr>
                <w:b/>
                <w:bCs/>
              </w:rPr>
              <w:t>Key Driver Analyst</w:t>
            </w:r>
          </w:p>
        </w:tc>
        <w:tc>
          <w:tcPr>
            <w:tcW w:w="3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279047" w14:textId="77777777" w:rsidR="005E4C02" w:rsidRPr="005E4C02" w:rsidRDefault="005E4C02" w:rsidP="005E4C02">
            <w:pPr>
              <w:rPr>
                <w:b/>
                <w:bCs/>
              </w:rPr>
            </w:pPr>
            <w:r w:rsidRPr="005E4C02">
              <w:rPr>
                <w:b/>
                <w:bCs/>
              </w:rPr>
              <w:t>SHAP analysis &amp; recommendations</w:t>
            </w:r>
          </w:p>
        </w:tc>
      </w:tr>
      <w:tr w:rsidR="005E4C02" w:rsidRPr="005E4C02" w14:paraId="1A3365AE" w14:textId="77777777"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8746EC" w14:textId="77777777" w:rsidR="005E4C02" w:rsidRPr="005E4C02" w:rsidRDefault="005E4C02" w:rsidP="005E4C02">
            <w:pPr>
              <w:rPr>
                <w:b/>
                <w:bCs/>
              </w:rPr>
            </w:pPr>
            <w:r w:rsidRPr="005E4C02">
              <w:rPr>
                <w:b/>
                <w:bCs/>
              </w:rPr>
              <w:t>Nasisipho Mbana (602139)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B8861B" w14:textId="77777777" w:rsidR="005E4C02" w:rsidRPr="005E4C02" w:rsidRDefault="005E4C02" w:rsidP="005E4C02">
            <w:pPr>
              <w:rPr>
                <w:b/>
                <w:bCs/>
              </w:rPr>
            </w:pPr>
            <w:r w:rsidRPr="005E4C02">
              <w:rPr>
                <w:b/>
                <w:bCs/>
              </w:rPr>
              <w:t>Deployment Lead</w:t>
            </w:r>
          </w:p>
        </w:tc>
        <w:tc>
          <w:tcPr>
            <w:tcW w:w="3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FD8064" w14:textId="77777777" w:rsidR="005E4C02" w:rsidRPr="005E4C02" w:rsidRDefault="005E4C02" w:rsidP="005E4C02">
            <w:pPr>
              <w:rPr>
                <w:b/>
                <w:bCs/>
              </w:rPr>
            </w:pPr>
            <w:r w:rsidRPr="005E4C02">
              <w:rPr>
                <w:b/>
                <w:bCs/>
              </w:rPr>
              <w:t>DASH app, Render deployment, report</w:t>
            </w:r>
          </w:p>
        </w:tc>
      </w:tr>
    </w:tbl>
    <w:p w14:paraId="00BDD05F" w14:textId="05DD481B" w:rsidR="005E4C02" w:rsidRPr="005E4C02" w:rsidRDefault="005E4C02" w:rsidP="005E4C02">
      <w:pPr>
        <w:rPr>
          <w:b/>
          <w:bCs/>
        </w:rPr>
      </w:pPr>
      <w:r w:rsidRPr="005E4C02">
        <w:rPr>
          <w:b/>
          <w:bCs/>
        </w:rPr>
        <w:t xml:space="preserve"> </w:t>
      </w:r>
    </w:p>
    <w:p w14:paraId="01EAC3D3" w14:textId="77777777" w:rsidR="005E4C02" w:rsidRDefault="005E4C02" w:rsidP="005E4C02">
      <w:pPr>
        <w:pStyle w:val="Heading1"/>
        <w:pBdr>
          <w:bottom w:val="single" w:sz="6" w:space="1" w:color="1E3A5F"/>
        </w:pBdr>
      </w:pPr>
      <w:r>
        <w:rPr>
          <w:b/>
          <w:bCs/>
        </w:rPr>
        <w:br/>
      </w:r>
      <w:r>
        <w:rPr>
          <w:b/>
          <w:bCs/>
        </w:rPr>
        <w:br/>
      </w:r>
      <w:r>
        <w:rPr>
          <w:rFonts w:ascii="Arial" w:eastAsia="Arial" w:hAnsi="Arial" w:cs="Arial"/>
          <w:b/>
          <w:bCs/>
          <w:color w:val="1E3A5F"/>
          <w:sz w:val="28"/>
          <w:szCs w:val="28"/>
        </w:rPr>
        <w:t>1. Business Understanding</w:t>
      </w:r>
    </w:p>
    <w:p w14:paraId="6731F3F6" w14:textId="33F062F6" w:rsidR="005E4C02" w:rsidRPr="005E4C02" w:rsidRDefault="005E4C02" w:rsidP="005E4C02">
      <w:r w:rsidRPr="005E4C02">
        <w:t>This project was developed to modernize credit scoring for financial institutions, moving away from</w:t>
      </w:r>
      <w:r>
        <w:t xml:space="preserve"> </w:t>
      </w:r>
      <w:r w:rsidRPr="005E4C02">
        <w:t>rigid, legacy scorecards toward adaptive AI-driven risk evaluation. The system addresses three</w:t>
      </w:r>
      <w:r>
        <w:t xml:space="preserve"> </w:t>
      </w:r>
      <w:r w:rsidRPr="005E4C02">
        <w:t>primary financial challenges:</w:t>
      </w:r>
    </w:p>
    <w:p w14:paraId="11E9FD8C" w14:textId="16515888" w:rsidR="005E4C02" w:rsidRPr="005E4C02" w:rsidRDefault="005E4C02" w:rsidP="005E4C02">
      <w:pPr>
        <w:pStyle w:val="ListParagraph"/>
        <w:numPr>
          <w:ilvl w:val="0"/>
          <w:numId w:val="1"/>
        </w:numPr>
      </w:pPr>
      <w:r w:rsidRPr="005E4C02">
        <w:rPr>
          <w:b/>
          <w:bCs/>
        </w:rPr>
        <w:t xml:space="preserve">Inaccurate Risk Pricing: </w:t>
      </w:r>
      <w:r w:rsidRPr="005E4C02">
        <w:t>Traditional models often fail to capture non-linear relationships</w:t>
      </w:r>
      <w:r>
        <w:t xml:space="preserve"> </w:t>
      </w:r>
      <w:r w:rsidRPr="005E4C02">
        <w:t>between variables.</w:t>
      </w:r>
    </w:p>
    <w:p w14:paraId="0CBE437C" w14:textId="6612AB46" w:rsidR="005E4C02" w:rsidRPr="005E4C02" w:rsidRDefault="005E4C02" w:rsidP="005E4C02">
      <w:pPr>
        <w:pStyle w:val="ListParagraph"/>
        <w:numPr>
          <w:ilvl w:val="0"/>
          <w:numId w:val="1"/>
        </w:numPr>
      </w:pPr>
      <w:r w:rsidRPr="005E4C02">
        <w:rPr>
          <w:b/>
          <w:bCs/>
        </w:rPr>
        <w:t xml:space="preserve">Lack of Explainability: </w:t>
      </w:r>
      <w:r w:rsidRPr="005E4C02">
        <w:t>"Black-box" lending decisions lead to customer dissatisfaction and</w:t>
      </w:r>
      <w:r>
        <w:t xml:space="preserve"> </w:t>
      </w:r>
      <w:r w:rsidRPr="005E4C02">
        <w:t>regulatory non-compliance.</w:t>
      </w:r>
    </w:p>
    <w:p w14:paraId="7A2FABBC" w14:textId="77777777" w:rsidR="005E4C02" w:rsidRPr="005E4C02" w:rsidRDefault="005E4C02" w:rsidP="005E4C02">
      <w:pPr>
        <w:pStyle w:val="ListParagraph"/>
        <w:numPr>
          <w:ilvl w:val="0"/>
          <w:numId w:val="1"/>
        </w:numPr>
      </w:pPr>
      <w:r w:rsidRPr="005E4C02">
        <w:rPr>
          <w:b/>
          <w:bCs/>
        </w:rPr>
        <w:t xml:space="preserve">Fixed Segmentation: </w:t>
      </w:r>
      <w:r w:rsidRPr="005E4C02">
        <w:t xml:space="preserve">Static risk tiers do not account for shifting borrower </w:t>
      </w:r>
      <w:proofErr w:type="spellStart"/>
      <w:r w:rsidRPr="005E4C02">
        <w:t>behaviors</w:t>
      </w:r>
      <w:proofErr w:type="spellEnd"/>
      <w:r w:rsidRPr="005E4C02">
        <w:t>.</w:t>
      </w:r>
    </w:p>
    <w:p w14:paraId="47CE2756" w14:textId="31336321" w:rsidR="005E4C02" w:rsidRPr="005E4C02" w:rsidRDefault="005E4C02" w:rsidP="005E4C02">
      <w:r w:rsidRPr="005E4C02">
        <w:rPr>
          <w:b/>
          <w:bCs/>
        </w:rPr>
        <w:lastRenderedPageBreak/>
        <w:t xml:space="preserve">Primary Objectives: </w:t>
      </w:r>
      <w:r w:rsidRPr="005E4C02">
        <w:t>The system classifies applicants into default risk categories (Default vs. No</w:t>
      </w:r>
      <w:r>
        <w:t xml:space="preserve"> </w:t>
      </w:r>
      <w:r w:rsidRPr="005E4C02">
        <w:t>Default), identifies financial drivers using SHAP analysis, and segments borrowers into three</w:t>
      </w:r>
    </w:p>
    <w:p w14:paraId="4AC7FA23" w14:textId="77777777" w:rsidR="005E4C02" w:rsidRPr="005E4C02" w:rsidRDefault="005E4C02" w:rsidP="005E4C02">
      <w:proofErr w:type="spellStart"/>
      <w:r w:rsidRPr="005E4C02">
        <w:t>behavioral</w:t>
      </w:r>
      <w:proofErr w:type="spellEnd"/>
      <w:r w:rsidRPr="005E4C02">
        <w:t xml:space="preserve"> clusters via K-Means.</w:t>
      </w:r>
    </w:p>
    <w:p w14:paraId="685895BC" w14:textId="77777777" w:rsidR="005E4C02" w:rsidRDefault="005E4C02" w:rsidP="005E4C02">
      <w:pPr>
        <w:pStyle w:val="Heading1"/>
        <w:pBdr>
          <w:bottom w:val="single" w:sz="6" w:space="1" w:color="1E3A5F"/>
        </w:pBdr>
      </w:pPr>
      <w:r>
        <w:rPr>
          <w:rFonts w:ascii="Arial" w:eastAsia="Arial" w:hAnsi="Arial" w:cs="Arial"/>
          <w:b/>
          <w:bCs/>
          <w:color w:val="1E3A5F"/>
          <w:sz w:val="28"/>
          <w:szCs w:val="28"/>
        </w:rPr>
        <w:t>2. Data Understanding &amp; Preparation</w:t>
      </w:r>
    </w:p>
    <w:p w14:paraId="0415F604" w14:textId="77777777" w:rsidR="005E4C02" w:rsidRPr="005E4C02" w:rsidRDefault="005E4C02" w:rsidP="005E4C02">
      <w:pPr>
        <w:rPr>
          <w:b/>
          <w:bCs/>
        </w:rPr>
      </w:pPr>
      <w:r w:rsidRPr="005E4C02">
        <w:rPr>
          <w:b/>
          <w:bCs/>
        </w:rPr>
        <w:t>Dataset Overview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5E4C02" w14:paraId="18663A25" w14:textId="77777777" w:rsidTr="00430F32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D3C2D" w14:textId="77777777" w:rsidR="005E4C02" w:rsidRDefault="005E4C02" w:rsidP="00430F32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A74F8" w14:textId="77777777" w:rsidR="005E4C02" w:rsidRDefault="005E4C02" w:rsidP="00430F32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5E4C02" w14:paraId="3B58B053" w14:textId="77777777" w:rsidTr="00430F32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14E39" w14:textId="77777777" w:rsidR="005E4C02" w:rsidRDefault="005E4C02" w:rsidP="00430F32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File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29DB4" w14:textId="77777777" w:rsidR="005E4C02" w:rsidRDefault="005E4C02" w:rsidP="00430F32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credit_risk_assessment_cyo_project_dataset.xlsx</w:t>
            </w:r>
          </w:p>
        </w:tc>
      </w:tr>
      <w:tr w:rsidR="005E4C02" w14:paraId="26E909EF" w14:textId="77777777" w:rsidTr="00430F32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120E4" w14:textId="77777777" w:rsidR="005E4C02" w:rsidRDefault="005E4C02" w:rsidP="00430F32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Records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7A246" w14:textId="77777777" w:rsidR="005E4C02" w:rsidRDefault="005E4C02" w:rsidP="00430F32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32,581 loan applicants</w:t>
            </w:r>
          </w:p>
        </w:tc>
      </w:tr>
      <w:tr w:rsidR="005E4C02" w14:paraId="5B979F7E" w14:textId="77777777" w:rsidTr="00430F32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ED9A2" w14:textId="77777777" w:rsidR="005E4C02" w:rsidRDefault="005E4C02" w:rsidP="00430F32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Features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00475" w14:textId="77777777" w:rsidR="005E4C02" w:rsidRDefault="005E4C02" w:rsidP="00430F32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 (demographics, loan details, credit history)</w:t>
            </w:r>
          </w:p>
        </w:tc>
      </w:tr>
      <w:tr w:rsidR="005E4C02" w14:paraId="1DA3A31C" w14:textId="77777777" w:rsidTr="00430F32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E9E4E" w14:textId="77777777" w:rsidR="005E4C02" w:rsidRDefault="005E4C02" w:rsidP="00430F32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Target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C1378" w14:textId="77777777" w:rsidR="005E4C02" w:rsidRDefault="005E4C02" w:rsidP="00430F32"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loan_status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(0 = No Default, 1 = Default)</w:t>
            </w:r>
          </w:p>
        </w:tc>
      </w:tr>
      <w:tr w:rsidR="005E4C02" w14:paraId="7E51BD3B" w14:textId="77777777" w:rsidTr="00430F32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52BB6" w14:textId="77777777" w:rsidR="005E4C02" w:rsidRDefault="005E4C02" w:rsidP="00430F32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Class Split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AA3FC" w14:textId="77777777" w:rsidR="005E4C02" w:rsidRDefault="005E4C02" w:rsidP="00430F32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78.2% No Default vs 21.8% Default — imbalanced</w:t>
            </w:r>
          </w:p>
        </w:tc>
      </w:tr>
      <w:tr w:rsidR="005E4C02" w14:paraId="7232CABF" w14:textId="77777777" w:rsidTr="00430F32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5739A" w14:textId="77777777" w:rsidR="005E4C02" w:rsidRDefault="005E4C02" w:rsidP="00430F32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Missing Values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09577" w14:textId="77777777" w:rsidR="005E4C02" w:rsidRDefault="005E4C02" w:rsidP="00430F32"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person_emp_length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: 895 missing |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loan_int_rate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: 3,116 missing</w:t>
            </w:r>
          </w:p>
        </w:tc>
      </w:tr>
      <w:tr w:rsidR="005E4C02" w14:paraId="3067FD6D" w14:textId="77777777" w:rsidTr="00430F32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8FD65" w14:textId="77777777" w:rsidR="005E4C02" w:rsidRDefault="005E4C02" w:rsidP="00430F32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Known Outlier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DD6D9" w14:textId="77777777" w:rsidR="005E4C02" w:rsidRDefault="005E4C02" w:rsidP="00430F32"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person_age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max = 144 — must be capped before modelling</w:t>
            </w:r>
          </w:p>
        </w:tc>
      </w:tr>
    </w:tbl>
    <w:p w14:paraId="29202566" w14:textId="77777777" w:rsidR="005E4C02" w:rsidRDefault="005E4C02" w:rsidP="005E4C02">
      <w:pPr>
        <w:rPr>
          <w:b/>
          <w:bCs/>
        </w:rPr>
      </w:pPr>
    </w:p>
    <w:p w14:paraId="3F38A9F0" w14:textId="77777777" w:rsidR="005E4C02" w:rsidRDefault="005E4C02" w:rsidP="005E4C02">
      <w:pPr>
        <w:rPr>
          <w:b/>
          <w:bCs/>
        </w:rPr>
      </w:pPr>
    </w:p>
    <w:p w14:paraId="47EF54C9" w14:textId="77777777" w:rsidR="005E4C02" w:rsidRDefault="005E4C02" w:rsidP="005E4C02">
      <w:pPr>
        <w:pStyle w:val="Heading2"/>
      </w:pPr>
      <w:r>
        <w:rPr>
          <w:rFonts w:ascii="Arial" w:eastAsia="Arial" w:hAnsi="Arial" w:cs="Arial"/>
          <w:b/>
          <w:bCs/>
          <w:color w:val="2E6DA4"/>
          <w:sz w:val="22"/>
          <w:szCs w:val="22"/>
        </w:rPr>
        <w:t>Data Preparation Steps</w:t>
      </w:r>
    </w:p>
    <w:p w14:paraId="785F3031" w14:textId="77777777" w:rsidR="005E4C02" w:rsidRDefault="005E4C02" w:rsidP="005E4C02">
      <w:pPr>
        <w:pStyle w:val="ListParagraph"/>
        <w:numPr>
          <w:ilvl w:val="0"/>
          <w:numId w:val="2"/>
        </w:numPr>
      </w:pPr>
      <w:r w:rsidRPr="005E4C02">
        <w:rPr>
          <w:b/>
          <w:bCs/>
        </w:rPr>
        <w:t xml:space="preserve">Cleaning: </w:t>
      </w:r>
      <w:r w:rsidRPr="005E4C02">
        <w:t>Handled outliers in age and employment length to ensure biological and</w:t>
      </w:r>
      <w:r>
        <w:t xml:space="preserve"> </w:t>
      </w:r>
      <w:r w:rsidRPr="005E4C02">
        <w:t>professional realism.</w:t>
      </w:r>
    </w:p>
    <w:p w14:paraId="20E3595C" w14:textId="77777777" w:rsidR="005E4C02" w:rsidRDefault="005E4C02" w:rsidP="005E4C02">
      <w:pPr>
        <w:pStyle w:val="ListParagraph"/>
        <w:numPr>
          <w:ilvl w:val="0"/>
          <w:numId w:val="2"/>
        </w:numPr>
      </w:pPr>
      <w:r w:rsidRPr="005E4C02">
        <w:rPr>
          <w:b/>
          <w:bCs/>
        </w:rPr>
        <w:t xml:space="preserve">Feature Engineering: </w:t>
      </w:r>
      <w:r w:rsidRPr="005E4C02">
        <w:t>Developed '</w:t>
      </w:r>
      <w:proofErr w:type="spellStart"/>
      <w:r w:rsidRPr="005E4C02">
        <w:t>loan_percent_income</w:t>
      </w:r>
      <w:proofErr w:type="spellEnd"/>
      <w:r w:rsidRPr="005E4C02">
        <w:t>' to measure debt-to-income ratios.</w:t>
      </w:r>
    </w:p>
    <w:p w14:paraId="0EBB85C6" w14:textId="77777777" w:rsidR="00755FEE" w:rsidRDefault="005E4C02" w:rsidP="005E4C02">
      <w:pPr>
        <w:pStyle w:val="ListParagraph"/>
        <w:numPr>
          <w:ilvl w:val="0"/>
          <w:numId w:val="2"/>
        </w:numPr>
      </w:pPr>
      <w:r w:rsidRPr="005E4C02">
        <w:rPr>
          <w:b/>
          <w:bCs/>
        </w:rPr>
        <w:t xml:space="preserve">Encoding: </w:t>
      </w:r>
      <w:r w:rsidRPr="005E4C02">
        <w:t xml:space="preserve">Categorical variables processed via </w:t>
      </w:r>
      <w:proofErr w:type="spellStart"/>
      <w:r w:rsidRPr="005E4C02">
        <w:t>OneHotEncoding</w:t>
      </w:r>
      <w:proofErr w:type="spellEnd"/>
      <w:r w:rsidRPr="005E4C02">
        <w:t xml:space="preserve"> for model compatibility.</w:t>
      </w:r>
    </w:p>
    <w:p w14:paraId="6DF6831A" w14:textId="77777777" w:rsidR="00755FEE" w:rsidRDefault="005E4C02" w:rsidP="005E4C02">
      <w:pPr>
        <w:pStyle w:val="ListParagraph"/>
        <w:numPr>
          <w:ilvl w:val="0"/>
          <w:numId w:val="2"/>
        </w:numPr>
      </w:pPr>
      <w:r w:rsidRPr="00755FEE">
        <w:rPr>
          <w:b/>
          <w:bCs/>
        </w:rPr>
        <w:t xml:space="preserve">Scaling: </w:t>
      </w:r>
      <w:r w:rsidRPr="005E4C02">
        <w:t xml:space="preserve">Normalized numerical features using </w:t>
      </w:r>
      <w:proofErr w:type="spellStart"/>
      <w:r w:rsidRPr="005E4C02">
        <w:t>StandardScaler</w:t>
      </w:r>
      <w:proofErr w:type="spellEnd"/>
      <w:r w:rsidRPr="005E4C02">
        <w:t xml:space="preserve"> for distance-based clustering.</w:t>
      </w:r>
    </w:p>
    <w:p w14:paraId="0CFA6CCF" w14:textId="797A7A8E" w:rsidR="00755FEE" w:rsidRDefault="005E4C02" w:rsidP="00755FEE">
      <w:pPr>
        <w:pStyle w:val="ListParagraph"/>
        <w:numPr>
          <w:ilvl w:val="0"/>
          <w:numId w:val="2"/>
        </w:numPr>
      </w:pPr>
      <w:r w:rsidRPr="00755FEE">
        <w:rPr>
          <w:b/>
          <w:bCs/>
        </w:rPr>
        <w:t xml:space="preserve">Class Balancing: </w:t>
      </w:r>
      <w:r w:rsidRPr="005E4C02">
        <w:t>Applied SMOTE to the training set to resolve class imbalance</w:t>
      </w:r>
    </w:p>
    <w:p w14:paraId="5C9ED795" w14:textId="77777777" w:rsidR="00755FEE" w:rsidRDefault="00755FEE" w:rsidP="00755FEE"/>
    <w:p w14:paraId="5F3C08CB" w14:textId="77777777" w:rsidR="00462364" w:rsidRDefault="00462364" w:rsidP="00755FEE"/>
    <w:p w14:paraId="78CA06A4" w14:textId="77777777" w:rsidR="00462364" w:rsidRPr="005E4C02" w:rsidRDefault="00462364" w:rsidP="00755FEE"/>
    <w:p w14:paraId="6590A5E0" w14:textId="77777777" w:rsidR="00755FEE" w:rsidRDefault="00755FEE" w:rsidP="00755FEE">
      <w:pPr>
        <w:pStyle w:val="Heading1"/>
        <w:pBdr>
          <w:bottom w:val="single" w:sz="6" w:space="1" w:color="1E3A5F"/>
        </w:pBdr>
      </w:pPr>
      <w:r>
        <w:rPr>
          <w:rFonts w:ascii="Arial" w:eastAsia="Arial" w:hAnsi="Arial" w:cs="Arial"/>
          <w:b/>
          <w:bCs/>
          <w:color w:val="1E3A5F"/>
          <w:sz w:val="28"/>
          <w:szCs w:val="28"/>
        </w:rPr>
        <w:lastRenderedPageBreak/>
        <w:t>3. Modelling</w:t>
      </w:r>
    </w:p>
    <w:p w14:paraId="7469D25D" w14:textId="77777777" w:rsidR="00755FEE" w:rsidRDefault="00755FEE" w:rsidP="00755FEE">
      <w:pPr>
        <w:pStyle w:val="Heading2"/>
      </w:pPr>
      <w:r>
        <w:rPr>
          <w:rFonts w:ascii="Arial" w:eastAsia="Arial" w:hAnsi="Arial" w:cs="Arial"/>
          <w:b/>
          <w:bCs/>
          <w:color w:val="2E6DA4"/>
          <w:sz w:val="22"/>
          <w:szCs w:val="22"/>
        </w:rPr>
        <w:t>Risk Classification</w:t>
      </w:r>
    </w:p>
    <w:p w14:paraId="28BC125D" w14:textId="77777777" w:rsidR="00755FEE" w:rsidRDefault="00755FEE" w:rsidP="005E4C02">
      <w:pPr>
        <w:rPr>
          <w:b/>
          <w:bCs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843"/>
        <w:gridCol w:w="6044"/>
      </w:tblGrid>
      <w:tr w:rsidR="00462364" w14:paraId="7DB7E24E" w14:textId="77777777" w:rsidTr="00462364">
        <w:tc>
          <w:tcPr>
            <w:tcW w:w="1129" w:type="dxa"/>
          </w:tcPr>
          <w:p w14:paraId="6C070B7B" w14:textId="0D9CDF57" w:rsidR="00462364" w:rsidRDefault="00462364" w:rsidP="00462364">
            <w:pPr>
              <w:rPr>
                <w:b/>
                <w:bCs/>
              </w:rPr>
            </w:pPr>
            <w:r w:rsidRPr="005E4C02">
              <w:rPr>
                <w:b/>
                <w:bCs/>
              </w:rPr>
              <w:t xml:space="preserve">Model </w:t>
            </w:r>
          </w:p>
        </w:tc>
        <w:tc>
          <w:tcPr>
            <w:tcW w:w="1843" w:type="dxa"/>
          </w:tcPr>
          <w:p w14:paraId="65505B27" w14:textId="5630C3FA" w:rsidR="00462364" w:rsidRDefault="00462364" w:rsidP="00462364">
            <w:pPr>
              <w:rPr>
                <w:b/>
                <w:bCs/>
              </w:rPr>
            </w:pPr>
            <w:r w:rsidRPr="005E4C02">
              <w:rPr>
                <w:b/>
                <w:bCs/>
              </w:rPr>
              <w:t>Tuning Method</w:t>
            </w:r>
          </w:p>
        </w:tc>
        <w:tc>
          <w:tcPr>
            <w:tcW w:w="6044" w:type="dxa"/>
          </w:tcPr>
          <w:p w14:paraId="56C5CF8B" w14:textId="27DB3094" w:rsidR="00462364" w:rsidRDefault="00462364" w:rsidP="00462364">
            <w:pPr>
              <w:rPr>
                <w:b/>
                <w:bCs/>
              </w:rPr>
            </w:pPr>
            <w:r w:rsidRPr="005E4C02">
              <w:rPr>
                <w:b/>
                <w:bCs/>
              </w:rPr>
              <w:t>Outcome</w:t>
            </w:r>
          </w:p>
        </w:tc>
      </w:tr>
      <w:tr w:rsidR="00462364" w14:paraId="694E3998" w14:textId="77777777" w:rsidTr="00462364">
        <w:tc>
          <w:tcPr>
            <w:tcW w:w="1129" w:type="dxa"/>
          </w:tcPr>
          <w:p w14:paraId="1271D03C" w14:textId="1EE360AE" w:rsidR="00462364" w:rsidRDefault="00462364" w:rsidP="00462364">
            <w:pPr>
              <w:rPr>
                <w:b/>
                <w:bCs/>
              </w:rPr>
            </w:pPr>
            <w:r w:rsidRPr="005E4C02">
              <w:t xml:space="preserve">Decision Tree </w:t>
            </w:r>
          </w:p>
        </w:tc>
        <w:tc>
          <w:tcPr>
            <w:tcW w:w="1843" w:type="dxa"/>
          </w:tcPr>
          <w:p w14:paraId="334E580D" w14:textId="1400AE8F" w:rsidR="00462364" w:rsidRDefault="00462364" w:rsidP="00462364">
            <w:pPr>
              <w:rPr>
                <w:b/>
                <w:bCs/>
              </w:rPr>
            </w:pPr>
            <w:proofErr w:type="spellStart"/>
            <w:r w:rsidRPr="005E4C02">
              <w:t>GridSearch</w:t>
            </w:r>
            <w:proofErr w:type="spellEnd"/>
          </w:p>
        </w:tc>
        <w:tc>
          <w:tcPr>
            <w:tcW w:w="6044" w:type="dxa"/>
          </w:tcPr>
          <w:p w14:paraId="5F94C4C9" w14:textId="79355207" w:rsidR="00462364" w:rsidRDefault="00462364" w:rsidP="00462364">
            <w:pPr>
              <w:rPr>
                <w:b/>
                <w:bCs/>
              </w:rPr>
            </w:pPr>
            <w:r w:rsidRPr="005E4C02">
              <w:rPr>
                <w:b/>
                <w:bCs/>
              </w:rPr>
              <w:t xml:space="preserve">Baseline: </w:t>
            </w:r>
            <w:r w:rsidRPr="005E4C02">
              <w:t>Interpretable but prone to overfitting.</w:t>
            </w:r>
          </w:p>
        </w:tc>
      </w:tr>
      <w:tr w:rsidR="00462364" w14:paraId="1D8556E9" w14:textId="77777777" w:rsidTr="00462364">
        <w:tc>
          <w:tcPr>
            <w:tcW w:w="1129" w:type="dxa"/>
          </w:tcPr>
          <w:p w14:paraId="79046F9B" w14:textId="0D98CB96" w:rsidR="00462364" w:rsidRDefault="00462364" w:rsidP="00462364">
            <w:pPr>
              <w:rPr>
                <w:b/>
                <w:bCs/>
              </w:rPr>
            </w:pPr>
            <w:r w:rsidRPr="005E4C02">
              <w:t xml:space="preserve">Random Forest </w:t>
            </w:r>
          </w:p>
        </w:tc>
        <w:tc>
          <w:tcPr>
            <w:tcW w:w="1843" w:type="dxa"/>
          </w:tcPr>
          <w:p w14:paraId="3A3A8306" w14:textId="39C6E27B" w:rsidR="00462364" w:rsidRDefault="00462364" w:rsidP="00462364">
            <w:pPr>
              <w:rPr>
                <w:b/>
                <w:bCs/>
              </w:rPr>
            </w:pPr>
            <w:proofErr w:type="spellStart"/>
            <w:r w:rsidRPr="005E4C02">
              <w:t>GridSearch</w:t>
            </w:r>
            <w:proofErr w:type="spellEnd"/>
          </w:p>
        </w:tc>
        <w:tc>
          <w:tcPr>
            <w:tcW w:w="6044" w:type="dxa"/>
          </w:tcPr>
          <w:p w14:paraId="71C13E71" w14:textId="1DEB49E0" w:rsidR="00462364" w:rsidRDefault="00462364" w:rsidP="00462364">
            <w:pPr>
              <w:rPr>
                <w:b/>
                <w:bCs/>
              </w:rPr>
            </w:pPr>
            <w:r w:rsidRPr="005E4C02">
              <w:rPr>
                <w:b/>
                <w:bCs/>
              </w:rPr>
              <w:t>Strong:</w:t>
            </w:r>
            <w:r w:rsidRPr="005E4C02">
              <w:t xml:space="preserve"> High stability across different loan intents.</w:t>
            </w:r>
          </w:p>
        </w:tc>
      </w:tr>
      <w:tr w:rsidR="00462364" w14:paraId="573A17BA" w14:textId="77777777" w:rsidTr="00462364">
        <w:tc>
          <w:tcPr>
            <w:tcW w:w="1129" w:type="dxa"/>
          </w:tcPr>
          <w:p w14:paraId="1F63E4D0" w14:textId="667DCAE6" w:rsidR="00462364" w:rsidRDefault="00462364" w:rsidP="00462364">
            <w:pPr>
              <w:rPr>
                <w:b/>
                <w:bCs/>
              </w:rPr>
            </w:pPr>
            <w:proofErr w:type="spellStart"/>
            <w:r w:rsidRPr="005E4C02">
              <w:t>XGBoost</w:t>
            </w:r>
            <w:proofErr w:type="spellEnd"/>
            <w:r w:rsidRPr="005E4C02">
              <w:t xml:space="preserve"> </w:t>
            </w:r>
          </w:p>
        </w:tc>
        <w:tc>
          <w:tcPr>
            <w:tcW w:w="1843" w:type="dxa"/>
          </w:tcPr>
          <w:p w14:paraId="564DD3EE" w14:textId="02DDC010" w:rsidR="00462364" w:rsidRDefault="00462364" w:rsidP="00462364">
            <w:pPr>
              <w:rPr>
                <w:b/>
                <w:bCs/>
              </w:rPr>
            </w:pPr>
            <w:proofErr w:type="spellStart"/>
            <w:r w:rsidRPr="005E4C02">
              <w:t>RandomSearch</w:t>
            </w:r>
            <w:proofErr w:type="spellEnd"/>
          </w:p>
        </w:tc>
        <w:tc>
          <w:tcPr>
            <w:tcW w:w="6044" w:type="dxa"/>
          </w:tcPr>
          <w:p w14:paraId="02C83F89" w14:textId="101DC583" w:rsidR="00462364" w:rsidRDefault="00462364" w:rsidP="00462364">
            <w:pPr>
              <w:rPr>
                <w:b/>
                <w:bCs/>
              </w:rPr>
            </w:pPr>
            <w:r w:rsidRPr="005E4C02">
              <w:rPr>
                <w:b/>
                <w:bCs/>
              </w:rPr>
              <w:t xml:space="preserve">Best </w:t>
            </w:r>
            <w:r w:rsidRPr="005E4C02">
              <w:rPr>
                <w:rFonts w:hint="eastAsia"/>
                <w:b/>
                <w:bCs/>
              </w:rPr>
              <w:t>✓</w:t>
            </w:r>
            <w:r w:rsidRPr="005E4C02">
              <w:t xml:space="preserve">: Highest </w:t>
            </w:r>
            <w:proofErr w:type="gramStart"/>
            <w:r w:rsidRPr="005E4C02">
              <w:t>AUC</w:t>
            </w:r>
            <w:r>
              <w:t xml:space="preserve"> </w:t>
            </w:r>
            <w:r w:rsidRPr="005E4C02">
              <w:t xml:space="preserve"> ROC</w:t>
            </w:r>
            <w:proofErr w:type="gramEnd"/>
            <w:r w:rsidRPr="005E4C02">
              <w:t xml:space="preserve"> score </w:t>
            </w:r>
            <w:r w:rsidRPr="00755FEE">
              <w:rPr>
                <w:noProof/>
              </w:rPr>
              <w:drawing>
                <wp:inline distT="0" distB="0" distL="0" distR="0" wp14:anchorId="612EDFB3" wp14:editId="5E48ADD7">
                  <wp:extent cx="5730240" cy="289560"/>
                  <wp:effectExtent l="0" t="0" r="0" b="0"/>
                  <wp:docPr id="11351163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0240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E4C02">
              <w:t>and robust performance.</w:t>
            </w:r>
          </w:p>
        </w:tc>
      </w:tr>
    </w:tbl>
    <w:p w14:paraId="2F7380C4" w14:textId="77777777" w:rsidR="00755FEE" w:rsidRDefault="00755FEE" w:rsidP="005E4C02">
      <w:pPr>
        <w:rPr>
          <w:b/>
          <w:bCs/>
        </w:rPr>
      </w:pPr>
    </w:p>
    <w:p w14:paraId="65100BED" w14:textId="422388F7" w:rsidR="00755FEE" w:rsidRDefault="00755FEE" w:rsidP="00755FEE"/>
    <w:p w14:paraId="12244B31" w14:textId="77777777" w:rsidR="00462364" w:rsidRDefault="00755FEE" w:rsidP="00462364">
      <w:pPr>
        <w:pStyle w:val="Heading2"/>
      </w:pPr>
      <w:r>
        <w:rPr>
          <w:b/>
          <w:bCs/>
        </w:rPr>
        <w:br/>
      </w:r>
      <w:r w:rsidR="00462364">
        <w:rPr>
          <w:rFonts w:ascii="Arial" w:eastAsia="Arial" w:hAnsi="Arial" w:cs="Arial"/>
          <w:b/>
          <w:bCs/>
          <w:color w:val="2E6DA4"/>
          <w:sz w:val="22"/>
          <w:szCs w:val="22"/>
        </w:rPr>
        <w:t>Patient Segmentation</w:t>
      </w:r>
    </w:p>
    <w:p w14:paraId="0D61490F" w14:textId="1565488F" w:rsidR="005E4C02" w:rsidRPr="005E4C02" w:rsidRDefault="005E4C02" w:rsidP="005E4C02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62364" w:rsidRPr="005E4C02" w14:paraId="399F878D" w14:textId="77777777">
        <w:tc>
          <w:tcPr>
            <w:tcW w:w="3005" w:type="dxa"/>
          </w:tcPr>
          <w:p w14:paraId="2095F4E9" w14:textId="6A720E32" w:rsidR="00462364" w:rsidRPr="005E4C02" w:rsidRDefault="00462364" w:rsidP="00E76457">
            <w:pPr>
              <w:rPr>
                <w:b/>
                <w:bCs/>
              </w:rPr>
            </w:pPr>
            <w:r w:rsidRPr="005E4C02">
              <w:rPr>
                <w:b/>
                <w:bCs/>
              </w:rPr>
              <w:t xml:space="preserve">Cluster Name </w:t>
            </w:r>
          </w:p>
        </w:tc>
        <w:tc>
          <w:tcPr>
            <w:tcW w:w="3005" w:type="dxa"/>
          </w:tcPr>
          <w:p w14:paraId="33E15048" w14:textId="3D06DC0C" w:rsidR="00462364" w:rsidRPr="005E4C02" w:rsidRDefault="00462364" w:rsidP="00E76457">
            <w:pPr>
              <w:rPr>
                <w:b/>
                <w:bCs/>
              </w:rPr>
            </w:pPr>
            <w:r w:rsidRPr="005E4C02">
              <w:rPr>
                <w:b/>
                <w:bCs/>
              </w:rPr>
              <w:t>Key Characteristic</w:t>
            </w:r>
          </w:p>
        </w:tc>
        <w:tc>
          <w:tcPr>
            <w:tcW w:w="3006" w:type="dxa"/>
          </w:tcPr>
          <w:p w14:paraId="65D1B87D" w14:textId="3497957E" w:rsidR="00462364" w:rsidRPr="005E4C02" w:rsidRDefault="00462364" w:rsidP="00E76457">
            <w:pPr>
              <w:rPr>
                <w:b/>
                <w:bCs/>
              </w:rPr>
            </w:pPr>
            <w:r w:rsidRPr="005E4C02">
              <w:rPr>
                <w:b/>
                <w:bCs/>
              </w:rPr>
              <w:t>Avg. Debt-to-Income</w:t>
            </w:r>
          </w:p>
        </w:tc>
      </w:tr>
      <w:tr w:rsidR="00462364" w:rsidRPr="005E4C02" w14:paraId="2EF88A77" w14:textId="77777777">
        <w:tc>
          <w:tcPr>
            <w:tcW w:w="3005" w:type="dxa"/>
          </w:tcPr>
          <w:p w14:paraId="381FF487" w14:textId="2BFF447B" w:rsidR="00462364" w:rsidRPr="005E4C02" w:rsidRDefault="00462364" w:rsidP="00E76457">
            <w:r w:rsidRPr="005E4C02">
              <w:t xml:space="preserve">Conservative Borrowers </w:t>
            </w:r>
          </w:p>
        </w:tc>
        <w:tc>
          <w:tcPr>
            <w:tcW w:w="3005" w:type="dxa"/>
          </w:tcPr>
          <w:p w14:paraId="3CF4C3BF" w14:textId="6404BF8F" w:rsidR="00462364" w:rsidRPr="005E4C02" w:rsidRDefault="00462364" w:rsidP="00E76457">
            <w:r w:rsidRPr="005E4C02">
              <w:t xml:space="preserve">High </w:t>
            </w:r>
            <w:r w:rsidRPr="005E4C02">
              <w:t xml:space="preserve">income </w:t>
            </w:r>
            <w:r>
              <w:t>low</w:t>
            </w:r>
            <w:r w:rsidRPr="005E4C02">
              <w:t xml:space="preserve"> loan amounts</w:t>
            </w:r>
            <w:r>
              <w:t xml:space="preserve"> </w:t>
            </w:r>
            <w:r w:rsidRPr="005E4C02">
              <w:t>homeowners</w:t>
            </w:r>
            <w:r w:rsidRPr="005E4C02">
              <w:t>.</w:t>
            </w:r>
          </w:p>
        </w:tc>
        <w:tc>
          <w:tcPr>
            <w:tcW w:w="3006" w:type="dxa"/>
          </w:tcPr>
          <w:p w14:paraId="15065506" w14:textId="0DF0E1E9" w:rsidR="00462364" w:rsidRPr="005E4C02" w:rsidRDefault="00462364" w:rsidP="00E76457">
            <w:r w:rsidRPr="005E4C02">
              <w:t>&lt; 12%</w:t>
            </w:r>
          </w:p>
        </w:tc>
      </w:tr>
      <w:tr w:rsidR="00462364" w:rsidRPr="005E4C02" w14:paraId="521B8CB6" w14:textId="77777777">
        <w:tc>
          <w:tcPr>
            <w:tcW w:w="3005" w:type="dxa"/>
          </w:tcPr>
          <w:p w14:paraId="0FE4D56B" w14:textId="6A817E41" w:rsidR="00462364" w:rsidRPr="005E4C02" w:rsidRDefault="00462364" w:rsidP="00E76457">
            <w:r w:rsidRPr="005E4C02">
              <w:t xml:space="preserve">Stable Mid-Tier </w:t>
            </w:r>
          </w:p>
        </w:tc>
        <w:tc>
          <w:tcPr>
            <w:tcW w:w="3005" w:type="dxa"/>
          </w:tcPr>
          <w:p w14:paraId="58DC29B5" w14:textId="69C0E523" w:rsidR="00462364" w:rsidRPr="005E4C02" w:rsidRDefault="00462364" w:rsidP="00E76457">
            <w:r w:rsidRPr="005E4C02">
              <w:t xml:space="preserve">Moderate </w:t>
            </w:r>
            <w:r w:rsidRPr="005E4C02">
              <w:t xml:space="preserve">income </w:t>
            </w:r>
            <w:r>
              <w:t>standard</w:t>
            </w:r>
            <w:r w:rsidRPr="005E4C02">
              <w:t xml:space="preserve"> employment history. </w:t>
            </w:r>
          </w:p>
        </w:tc>
        <w:tc>
          <w:tcPr>
            <w:tcW w:w="3006" w:type="dxa"/>
          </w:tcPr>
          <w:p w14:paraId="1138FBAB" w14:textId="09BF9484" w:rsidR="00462364" w:rsidRPr="005E4C02" w:rsidRDefault="00462364" w:rsidP="00E76457">
            <w:r w:rsidRPr="005E4C02">
              <w:t>~18%</w:t>
            </w:r>
          </w:p>
        </w:tc>
      </w:tr>
      <w:tr w:rsidR="00462364" w:rsidRPr="005E4C02" w14:paraId="30C70F6C" w14:textId="77777777">
        <w:tc>
          <w:tcPr>
            <w:tcW w:w="3005" w:type="dxa"/>
          </w:tcPr>
          <w:p w14:paraId="05F207CC" w14:textId="1D1FF7CB" w:rsidR="00462364" w:rsidRPr="005E4C02" w:rsidRDefault="00462364" w:rsidP="00E76457">
            <w:r w:rsidRPr="005E4C02">
              <w:t xml:space="preserve">High-Leverage Risk Group </w:t>
            </w:r>
          </w:p>
        </w:tc>
        <w:tc>
          <w:tcPr>
            <w:tcW w:w="3005" w:type="dxa"/>
          </w:tcPr>
          <w:p w14:paraId="3121E33E" w14:textId="7CF81699" w:rsidR="00462364" w:rsidRPr="005E4C02" w:rsidRDefault="00462364" w:rsidP="00E76457">
            <w:r w:rsidRPr="005E4C02">
              <w:t xml:space="preserve">Low-income </w:t>
            </w:r>
            <w:r>
              <w:t>high</w:t>
            </w:r>
            <w:r w:rsidRPr="005E4C02">
              <w:t xml:space="preserve"> loan-to-income</w:t>
            </w:r>
            <w:r>
              <w:t xml:space="preserve"> </w:t>
            </w:r>
            <w:r w:rsidRPr="005E4C02">
              <w:t>renters.</w:t>
            </w:r>
          </w:p>
        </w:tc>
        <w:tc>
          <w:tcPr>
            <w:tcW w:w="3006" w:type="dxa"/>
          </w:tcPr>
          <w:p w14:paraId="7C179BF5" w14:textId="23480F15" w:rsidR="00462364" w:rsidRPr="005E4C02" w:rsidRDefault="00462364" w:rsidP="00E76457">
            <w:r w:rsidRPr="005E4C02">
              <w:t>&gt; 35%</w:t>
            </w:r>
          </w:p>
        </w:tc>
      </w:tr>
    </w:tbl>
    <w:p w14:paraId="498D2232" w14:textId="77777777" w:rsidR="00462364" w:rsidRDefault="00462364" w:rsidP="005E4C02">
      <w:pPr>
        <w:rPr>
          <w:b/>
          <w:bCs/>
        </w:rPr>
      </w:pPr>
    </w:p>
    <w:p w14:paraId="4972BF1E" w14:textId="77777777" w:rsidR="00462364" w:rsidRDefault="00462364" w:rsidP="005E4C02">
      <w:pPr>
        <w:rPr>
          <w:b/>
          <w:bCs/>
        </w:rPr>
      </w:pPr>
    </w:p>
    <w:p w14:paraId="79A4D428" w14:textId="77777777" w:rsidR="00462364" w:rsidRDefault="00462364" w:rsidP="00462364">
      <w:pPr>
        <w:pStyle w:val="Heading1"/>
        <w:pBdr>
          <w:bottom w:val="single" w:sz="6" w:space="1" w:color="1E3A5F"/>
        </w:pBdr>
      </w:pPr>
      <w:r>
        <w:rPr>
          <w:rFonts w:ascii="Arial" w:eastAsia="Arial" w:hAnsi="Arial" w:cs="Arial"/>
          <w:b/>
          <w:bCs/>
          <w:color w:val="1E3A5F"/>
          <w:sz w:val="28"/>
          <w:szCs w:val="28"/>
        </w:rPr>
        <w:t>4. Evaluation</w:t>
      </w:r>
    </w:p>
    <w:p w14:paraId="0578FB6F" w14:textId="527F2E6C" w:rsidR="00462364" w:rsidRDefault="00462364" w:rsidP="00462364">
      <w:pPr>
        <w:pStyle w:val="Heading2"/>
      </w:pPr>
      <w:r>
        <w:rPr>
          <w:rFonts w:ascii="Arial" w:eastAsia="Arial" w:hAnsi="Arial" w:cs="Arial"/>
          <w:b/>
          <w:bCs/>
          <w:color w:val="2E6DA4"/>
          <w:sz w:val="22"/>
          <w:szCs w:val="22"/>
        </w:rPr>
        <w:t xml:space="preserve">SHAP Analysis </w:t>
      </w:r>
    </w:p>
    <w:p w14:paraId="67109765" w14:textId="7357AC46" w:rsidR="005E4C02" w:rsidRPr="005E4C02" w:rsidRDefault="00462364" w:rsidP="005E4C02">
      <w:r>
        <w:rPr>
          <w:b/>
          <w:bCs/>
        </w:rPr>
        <w:br/>
      </w:r>
      <w:r w:rsidR="005E4C02" w:rsidRPr="005E4C02">
        <w:rPr>
          <w:b/>
          <w:bCs/>
        </w:rPr>
        <w:t xml:space="preserve">SHAP Global Importance: </w:t>
      </w:r>
      <w:r w:rsidR="005E4C02" w:rsidRPr="005E4C02">
        <w:t>Analysis identified 'Loan Percent Income' and 'Interest Rate' as the</w:t>
      </w:r>
    </w:p>
    <w:p w14:paraId="028CF103" w14:textId="77777777" w:rsidR="005E4C02" w:rsidRPr="005E4C02" w:rsidRDefault="005E4C02" w:rsidP="005E4C02">
      <w:r w:rsidRPr="005E4C02">
        <w:t>most significant predictors of default.</w:t>
      </w:r>
    </w:p>
    <w:p w14:paraId="7406A21B" w14:textId="0D78C71A" w:rsidR="005E4C02" w:rsidRPr="005E4C02" w:rsidRDefault="00462364" w:rsidP="005E4C02">
      <w:r>
        <w:rPr>
          <w:b/>
          <w:bCs/>
        </w:rPr>
        <w:t xml:space="preserve">SHAP </w:t>
      </w:r>
      <w:r w:rsidR="005E4C02" w:rsidRPr="005E4C02">
        <w:rPr>
          <w:b/>
          <w:bCs/>
        </w:rPr>
        <w:t xml:space="preserve">Local Explanation: </w:t>
      </w:r>
      <w:r w:rsidR="005E4C02" w:rsidRPr="005E4C02">
        <w:t>SHAP Waterfall plots provided transparency for individual applications,</w:t>
      </w:r>
    </w:p>
    <w:p w14:paraId="3D85D17C" w14:textId="77777777" w:rsidR="005E4C02" w:rsidRPr="005E4C02" w:rsidRDefault="005E4C02" w:rsidP="005E4C02">
      <w:r w:rsidRPr="005E4C02">
        <w:t>highlighting exactly which features led to a specific risk score.</w:t>
      </w:r>
    </w:p>
    <w:p w14:paraId="26187E7D" w14:textId="1107C1F4" w:rsidR="005E4C02" w:rsidRPr="005E4C02" w:rsidRDefault="005E4C02" w:rsidP="005E4C02"/>
    <w:p w14:paraId="643806D8" w14:textId="77777777" w:rsidR="00462364" w:rsidRDefault="00462364" w:rsidP="00462364">
      <w:pPr>
        <w:pStyle w:val="Heading1"/>
        <w:pBdr>
          <w:bottom w:val="single" w:sz="6" w:space="1" w:color="1E3A5F"/>
        </w:pBdr>
      </w:pPr>
      <w:r>
        <w:rPr>
          <w:rFonts w:ascii="Arial" w:eastAsia="Arial" w:hAnsi="Arial" w:cs="Arial"/>
          <w:b/>
          <w:bCs/>
          <w:color w:val="1E3A5F"/>
          <w:sz w:val="28"/>
          <w:szCs w:val="28"/>
        </w:rPr>
        <w:t>5. Deployment</w:t>
      </w:r>
    </w:p>
    <w:p w14:paraId="69CCC966" w14:textId="77777777" w:rsidR="00462364" w:rsidRDefault="00462364" w:rsidP="005E4C02">
      <w:pPr>
        <w:rPr>
          <w:b/>
          <w:bCs/>
        </w:rPr>
      </w:pPr>
    </w:p>
    <w:p w14:paraId="705730CF" w14:textId="77777777" w:rsidR="00462364" w:rsidRDefault="00462364" w:rsidP="00462364">
      <w:pPr>
        <w:pStyle w:val="Heading2"/>
      </w:pPr>
      <w:r>
        <w:rPr>
          <w:rFonts w:ascii="Arial" w:eastAsia="Arial" w:hAnsi="Arial" w:cs="Arial"/>
          <w:b/>
          <w:bCs/>
          <w:color w:val="2E6DA4"/>
          <w:sz w:val="22"/>
          <w:szCs w:val="22"/>
        </w:rPr>
        <w:lastRenderedPageBreak/>
        <w:t>Technical Stack</w:t>
      </w:r>
    </w:p>
    <w:p w14:paraId="35B4C3B3" w14:textId="45258D92" w:rsidR="005E4C02" w:rsidRPr="005E4C02" w:rsidRDefault="005E4C02" w:rsidP="00621AA5">
      <w:pPr>
        <w:pStyle w:val="ListParagraph"/>
        <w:numPr>
          <w:ilvl w:val="0"/>
          <w:numId w:val="3"/>
        </w:numPr>
      </w:pPr>
      <w:r w:rsidRPr="005E4C02">
        <w:t xml:space="preserve">Classification: </w:t>
      </w:r>
      <w:proofErr w:type="spellStart"/>
      <w:r w:rsidRPr="005E4C02">
        <w:t>XGBoost</w:t>
      </w:r>
      <w:proofErr w:type="spellEnd"/>
      <w:r w:rsidRPr="005E4C02">
        <w:t xml:space="preserve"> (</w:t>
      </w:r>
      <w:proofErr w:type="spellStart"/>
      <w:r w:rsidRPr="005E4C02">
        <w:t>model_xgb.pkl</w:t>
      </w:r>
      <w:proofErr w:type="spellEnd"/>
      <w:r w:rsidRPr="005E4C02">
        <w:t>)</w:t>
      </w:r>
    </w:p>
    <w:p w14:paraId="72C4807E" w14:textId="77777777" w:rsidR="005E4C02" w:rsidRPr="005E4C02" w:rsidRDefault="005E4C02" w:rsidP="00621AA5">
      <w:pPr>
        <w:pStyle w:val="ListParagraph"/>
        <w:numPr>
          <w:ilvl w:val="0"/>
          <w:numId w:val="3"/>
        </w:numPr>
      </w:pPr>
      <w:r w:rsidRPr="005E4C02">
        <w:t>Clustering: K-Means (</w:t>
      </w:r>
      <w:proofErr w:type="spellStart"/>
      <w:r w:rsidRPr="005E4C02">
        <w:t>kmeans_model.pkl</w:t>
      </w:r>
      <w:proofErr w:type="spellEnd"/>
      <w:r w:rsidRPr="005E4C02">
        <w:t>)</w:t>
      </w:r>
    </w:p>
    <w:p w14:paraId="77825323" w14:textId="77777777" w:rsidR="005E4C02" w:rsidRPr="005E4C02" w:rsidRDefault="005E4C02" w:rsidP="00621AA5">
      <w:pPr>
        <w:pStyle w:val="ListParagraph"/>
        <w:numPr>
          <w:ilvl w:val="0"/>
          <w:numId w:val="3"/>
        </w:numPr>
      </w:pPr>
      <w:r w:rsidRPr="005E4C02">
        <w:t>Web Framework: Plotly Dash &amp; Dash Bootstrap</w:t>
      </w:r>
    </w:p>
    <w:p w14:paraId="5DBC5F2C" w14:textId="77777777" w:rsidR="005E4C02" w:rsidRDefault="005E4C02" w:rsidP="00621AA5">
      <w:pPr>
        <w:pStyle w:val="ListParagraph"/>
        <w:numPr>
          <w:ilvl w:val="0"/>
          <w:numId w:val="3"/>
        </w:numPr>
      </w:pPr>
      <w:r w:rsidRPr="005E4C02">
        <w:t>Deployment: Render (</w:t>
      </w:r>
      <w:proofErr w:type="spellStart"/>
      <w:r w:rsidRPr="005E4C02">
        <w:t>Gunicorn</w:t>
      </w:r>
      <w:proofErr w:type="spellEnd"/>
      <w:r w:rsidRPr="005E4C02">
        <w:t xml:space="preserve"> Server)</w:t>
      </w:r>
    </w:p>
    <w:p w14:paraId="689E1C46" w14:textId="77777777" w:rsidR="00621AA5" w:rsidRPr="005E4C02" w:rsidRDefault="00621AA5" w:rsidP="00621AA5">
      <w:pPr>
        <w:pStyle w:val="ListParagraph"/>
      </w:pPr>
    </w:p>
    <w:p w14:paraId="14AF9CD2" w14:textId="77777777" w:rsidR="00621AA5" w:rsidRDefault="00621AA5" w:rsidP="00621AA5">
      <w:pPr>
        <w:pStyle w:val="Heading1"/>
        <w:pBdr>
          <w:bottom w:val="single" w:sz="6" w:space="1" w:color="1E3A5F"/>
        </w:pBdr>
      </w:pPr>
      <w:r>
        <w:rPr>
          <w:rFonts w:ascii="Arial" w:eastAsia="Arial" w:hAnsi="Arial" w:cs="Arial"/>
          <w:b/>
          <w:bCs/>
          <w:color w:val="1E3A5F"/>
          <w:sz w:val="28"/>
          <w:szCs w:val="28"/>
        </w:rPr>
        <w:t>6. Recommendations &amp; Conclusion</w:t>
      </w:r>
    </w:p>
    <w:p w14:paraId="6295B718" w14:textId="77777777" w:rsidR="005E4C02" w:rsidRPr="005E4C02" w:rsidRDefault="005E4C02" w:rsidP="005E4C02">
      <w:r w:rsidRPr="005E4C02">
        <w:t>It is recommended to automate low-risk approvals for the 'Conservative' cluster while using SHAP</w:t>
      </w:r>
    </w:p>
    <w:p w14:paraId="249E08D5" w14:textId="77777777" w:rsidR="005E4C02" w:rsidRPr="005E4C02" w:rsidRDefault="005E4C02" w:rsidP="005E4C02">
      <w:r w:rsidRPr="005E4C02">
        <w:t>insights to provide transparent rejection reasons for high-risk applicants. The system effectively</w:t>
      </w:r>
    </w:p>
    <w:p w14:paraId="5DC5A98C" w14:textId="14C66B04" w:rsidR="005E4C02" w:rsidRPr="005E4C02" w:rsidRDefault="005E4C02" w:rsidP="005E4C02">
      <w:r w:rsidRPr="005E4C02">
        <w:t xml:space="preserve">delivers predictive power alongside </w:t>
      </w:r>
      <w:r w:rsidR="00621AA5" w:rsidRPr="005E4C02">
        <w:t>clinical grade</w:t>
      </w:r>
      <w:r w:rsidRPr="005E4C02">
        <w:t xml:space="preserve"> explainability.</w:t>
      </w:r>
    </w:p>
    <w:p w14:paraId="50AC081A" w14:textId="3EB4F253" w:rsidR="00873712" w:rsidRDefault="00873712" w:rsidP="005E4C02"/>
    <w:sectPr w:rsidR="008737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9E04AA"/>
    <w:multiLevelType w:val="hybridMultilevel"/>
    <w:tmpl w:val="35E4E51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305C1C"/>
    <w:multiLevelType w:val="hybridMultilevel"/>
    <w:tmpl w:val="B732815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BC06EA"/>
    <w:multiLevelType w:val="hybridMultilevel"/>
    <w:tmpl w:val="1EA6491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2151854">
    <w:abstractNumId w:val="2"/>
  </w:num>
  <w:num w:numId="2" w16cid:durableId="937102267">
    <w:abstractNumId w:val="0"/>
  </w:num>
  <w:num w:numId="3" w16cid:durableId="6646721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C02"/>
    <w:rsid w:val="00462364"/>
    <w:rsid w:val="005B4899"/>
    <w:rsid w:val="005E4C02"/>
    <w:rsid w:val="00621AA5"/>
    <w:rsid w:val="00755FEE"/>
    <w:rsid w:val="00873712"/>
    <w:rsid w:val="00965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B91473"/>
  <w15:chartTrackingRefBased/>
  <w15:docId w15:val="{32D7E37F-0665-4FF3-B012-8618E2182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4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C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C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C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4C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C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C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C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C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C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C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C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C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C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C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C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C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C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4C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4C0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55F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TshifhiwaMuade/credit_risk_projec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0F5F56E2-F484-4D5D-877D-0C34C2D74D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578</Words>
  <Characters>3297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Nasisipho Mbana</dc:creator>
  <cp:keywords/>
  <dc:description/>
  <cp:lastModifiedBy>Nasisipho Mbana</cp:lastModifiedBy>
  <cp:revision>1</cp:revision>
  <dcterms:created xsi:type="dcterms:W3CDTF">2026-04-22T01:20:00Z</dcterms:created>
  <dcterms:modified xsi:type="dcterms:W3CDTF">2026-04-22T01:57:00Z</dcterms:modified>
</cp:coreProperties>
</file>