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E3546"/>
          <w:sz w:val="30"/>
          <w:szCs w:val="30"/>
        </w:rPr>
        <w:t xml:space="preserve">IDA117V Group Project — Contribution Statement</w:t>
      </w:r>
    </w:p>
    <w:p>
      <w:pPr>
        <w:spacing w:after="120"/>
      </w:pPr>
      <w:r>
        <w:rPr>
          <w:color w:val="444444"/>
          <w:sz w:val="19"/>
          <w:szCs w:val="19"/>
        </w:rPr>
        <w:t xml:space="preserve">Predicting Municipal Audit Outcomes · Group: Auditors · Lecturer: ____________________ · Submission date: ____________</w:t>
      </w:r>
    </w:p>
    <w:p>
      <w:pPr>
        <w:spacing w:after="160"/>
      </w:pPr>
      <w:r>
        <w:rPr>
          <w:sz w:val="18"/>
          <w:szCs w:val="18"/>
        </w:rPr>
        <w:t xml:space="preserve">Each member's role and specific outputs are listed below. Pre-filled entries come from the repository's commit history; members must confirm or correct them before signing.</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5000"/>
        <w:gridCol w:w="2000"/>
        <w:gridCol w:w="1200"/>
      </w:tblGrid>
      <w:tr>
        <w:trPr>
          <w:tblHeader/>
        </w:trPr>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Name</w:t>
            </w:r>
          </w:p>
        </w:tc>
        <w:tc>
          <w:tcPr>
            <w:tcW w:type="dxa" w:w="15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Student number</w:t>
            </w:r>
          </w:p>
        </w:tc>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Role</w:t>
            </w:r>
          </w:p>
        </w:tc>
        <w:tc>
          <w:tcPr>
            <w:tcW w:type="dxa" w:w="5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Specific outputs and evidence</w:t>
            </w:r>
          </w:p>
        </w:tc>
        <w:tc>
          <w:tcPr>
            <w:tcW w:type="dxa" w:w="2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Signature</w:t>
            </w:r>
          </w:p>
        </w:tc>
        <w:tc>
          <w:tcPr>
            <w:tcW w:type="dxa" w:w="12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Date</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Chaba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216089898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governance and preparation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acquisition from the Municipal Money API and modelling dataset (src/build_modeling_dataset.py); Question 2: data audit, five EDA figures, time-based split and preprocessing pipeline (src/audit_q21_v2.py, visualize_q22_v2.py, split_q23_v2.py, pipeline_q24.py) and the Question 2 report section. Commits: “Question 2 done”, “dataset”, “question 2 word doc”.</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 Khosa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221335970</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Modelling lead (first Question 3 run)</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First baseline and four-model notebook and Question 3 write-up (notebooks/archive). Commit: “Add files via upload”.</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Tshinavhe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219537948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Evaluation, deployment and reproducibility lead</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Q3 re-run on the time-based split (src/train_q3.py, neural.py, models.py); Q4 evaluation; Q5 optimisation and test; Q6 ablations and McNemar's test; Q7 dashboard (app/) and 2025 forecast (src/forecast_next.py); Q8 fairness and uncertainty analysis, reproducibility package (run_all.py, docs/), merged report and presentations.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 Tabohane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217033101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[role]</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[Specific outputs. Question 1 was committed by GitHub user Tran203: confirm whose account this is.]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Mabena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221641221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[role]</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[Specific outputs]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bl>
    <w:p>
      <w:pPr>
        <w:spacing w:after="80" w:before="200"/>
      </w:pPr>
      <w:r>
        <w:rPr>
          <w:sz w:val="18"/>
          <w:szCs w:val="18"/>
        </w:rPr>
        <w:t xml:space="preserve">All members confirm that they understand and can defend the complete pipeline and user interface, that every dataset, library and external source is referenced, and that the contributions above are accurate.</w:t>
      </w:r>
    </w:p>
    <w:p>
      <w:r>
        <w:rPr>
          <w:sz w:val="18"/>
          <w:szCs w:val="18"/>
        </w:rPr>
        <w:t xml:space="preserve">AI assistance: an AI coding assistant (Claude, by Anthropic) was used to help write and debug code and draft parts of the Question 4–8 text; commits made with its help are labelled in the repository. The team reviewed and verified all of it.</w:t>
      </w:r>
    </w:p>
    <w:sectPr>
      <w:pgSz w:w="16838" w:h="11906" w:orient="landscape"/>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Contribution Statement</dc:title>
  <dc:creator>IDA117V Group</dc:creator>
  <cp:lastModifiedBy>Un-named</cp:lastModifiedBy>
  <cp:revision>1</cp:revision>
  <dcterms:created xsi:type="dcterms:W3CDTF">2026-10-20T18:49:35.556Z</dcterms:created>
  <dcterms:modified xsi:type="dcterms:W3CDTF">2026-10-20T18:49:35.578Z</dcterms:modified>
</cp:coreProperties>
</file>

<file path=docProps/custom.xml><?xml version="1.0" encoding="utf-8"?>
<Properties xmlns="http://schemas.openxmlformats.org/officeDocument/2006/custom-properties" xmlns:vt="http://schemas.openxmlformats.org/officeDocument/2006/docPropsVTypes"/>
</file>