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790" w:rsidRDefault="00140790" w:rsidP="00337CF4">
      <w:r>
        <w:t xml:space="preserve">Tonya </w:t>
      </w:r>
      <w:proofErr w:type="spellStart"/>
      <w:r>
        <w:t>Shulkey</w:t>
      </w:r>
      <w:bookmarkStart w:id="0" w:name="_GoBack"/>
      <w:bookmarkEnd w:id="0"/>
      <w:proofErr w:type="spellEnd"/>
    </w:p>
    <w:p w:rsidR="00140790" w:rsidRDefault="00140790">
      <w:r>
        <w:t>Linear Regression</w:t>
      </w:r>
    </w:p>
    <w:p w:rsidR="00DE65D2" w:rsidRDefault="00DE65D2">
      <w:r>
        <w:rPr>
          <w:noProof/>
        </w:rPr>
        <w:drawing>
          <wp:inline distT="0" distB="0" distL="0" distR="0">
            <wp:extent cx="3937671" cy="3152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_regression_plo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043" cy="315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D6" w:rsidRDefault="00D602D6">
      <w:r>
        <w:t>Compute Cost:</w:t>
      </w:r>
    </w:p>
    <w:p w:rsidR="00D602D6" w:rsidRDefault="00D602D6" w:rsidP="00D602D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cost</w:t>
      </w:r>
      <w:r>
        <w:rPr>
          <w:color w:val="A9B7C6"/>
          <w:sz w:val="18"/>
          <w:szCs w:val="18"/>
        </w:rPr>
        <w:t>(x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theta):</w:t>
      </w:r>
      <w:r>
        <w:rPr>
          <w:color w:val="A9B7C6"/>
          <w:sz w:val="18"/>
          <w:szCs w:val="18"/>
        </w:rPr>
        <w:br/>
        <w:t xml:space="preserve">    m =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(x[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])                   </w:t>
      </w:r>
      <w:r>
        <w:rPr>
          <w:color w:val="808080"/>
          <w:sz w:val="18"/>
          <w:szCs w:val="18"/>
        </w:rPr>
        <w:t>#number of training examples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sumation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897BB"/>
          <w:sz w:val="18"/>
          <w:szCs w:val="18"/>
        </w:rPr>
        <w:t xml:space="preserve">0.0                  </w:t>
      </w:r>
      <w:r>
        <w:rPr>
          <w:color w:val="808080"/>
          <w:sz w:val="18"/>
          <w:szCs w:val="18"/>
        </w:rPr>
        <w:t xml:space="preserve">#The values are floats so </w:t>
      </w:r>
      <w:proofErr w:type="spellStart"/>
      <w:r>
        <w:rPr>
          <w:color w:val="808080"/>
          <w:sz w:val="18"/>
          <w:szCs w:val="18"/>
        </w:rPr>
        <w:t>sumation</w:t>
      </w:r>
      <w:proofErr w:type="spellEnd"/>
      <w:r>
        <w:rPr>
          <w:color w:val="808080"/>
          <w:sz w:val="18"/>
          <w:szCs w:val="18"/>
        </w:rPr>
        <w:t xml:space="preserve"> should be float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(m):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# h(x) = theta0 + theta1x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hypothesis = theta[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 * x[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 + theta[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 * x[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sumation</w:t>
      </w:r>
      <w:proofErr w:type="spellEnd"/>
      <w:r>
        <w:rPr>
          <w:color w:val="A9B7C6"/>
          <w:sz w:val="18"/>
          <w:szCs w:val="18"/>
        </w:rPr>
        <w:t xml:space="preserve"> += (hypothesis - y[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]) ** </w:t>
      </w:r>
      <w:r>
        <w:rPr>
          <w:color w:val="6897BB"/>
          <w:sz w:val="18"/>
          <w:szCs w:val="18"/>
        </w:rPr>
        <w:t>2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cost = </w:t>
      </w:r>
      <w:proofErr w:type="spellStart"/>
      <w:r>
        <w:rPr>
          <w:color w:val="A9B7C6"/>
          <w:sz w:val="18"/>
          <w:szCs w:val="18"/>
        </w:rPr>
        <w:t>sumation</w:t>
      </w:r>
      <w:proofErr w:type="spellEnd"/>
      <w:r>
        <w:rPr>
          <w:color w:val="A9B7C6"/>
          <w:sz w:val="18"/>
          <w:szCs w:val="18"/>
        </w:rPr>
        <w:t xml:space="preserve"> / (</w:t>
      </w:r>
      <w:r>
        <w:rPr>
          <w:color w:val="6897BB"/>
          <w:sz w:val="18"/>
          <w:szCs w:val="18"/>
        </w:rPr>
        <w:t xml:space="preserve">2.0 </w:t>
      </w:r>
      <w:r>
        <w:rPr>
          <w:color w:val="A9B7C6"/>
          <w:sz w:val="18"/>
          <w:szCs w:val="18"/>
        </w:rPr>
        <w:t>* m)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cost</w:t>
      </w:r>
    </w:p>
    <w:p w:rsidR="00D602D6" w:rsidRDefault="00D602D6"/>
    <w:p w:rsidR="004B48D5" w:rsidRDefault="004B48D5">
      <w:r>
        <w:rPr>
          <w:noProof/>
        </w:rPr>
        <w:drawing>
          <wp:inline distT="0" distB="0" distL="0" distR="0" wp14:anchorId="3DEDDA01" wp14:editId="26A3D964">
            <wp:extent cx="4743450" cy="1814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685" cy="18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D5" w:rsidRDefault="004B48D5"/>
    <w:p w:rsidR="00D602D6" w:rsidRDefault="00D602D6">
      <w:r>
        <w:lastRenderedPageBreak/>
        <w:t>Gradient Descent:</w:t>
      </w:r>
    </w:p>
    <w:p w:rsidR="004B48D5" w:rsidRPr="004B48D5" w:rsidRDefault="004B48D5" w:rsidP="004B48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t># Batch gradient descent</w:t>
      </w:r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>def</w:t>
      </w:r>
      <w:proofErr w:type="spellEnd"/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4B48D5">
        <w:rPr>
          <w:rFonts w:ascii="Courier New" w:eastAsia="Times New Roman" w:hAnsi="Courier New" w:cs="Courier New"/>
          <w:color w:val="FFC66D"/>
          <w:sz w:val="18"/>
          <w:szCs w:val="18"/>
        </w:rPr>
        <w:t>batch_gradient_descent</w:t>
      </w:r>
      <w:proofErr w:type="spellEnd"/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theta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alpha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iterations):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 = </w:t>
      </w:r>
      <w:proofErr w:type="spellStart"/>
      <w:r w:rsidRPr="004B48D5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(x[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])                   </w:t>
      </w:r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t>#number of training examples</w:t>
      </w:r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J = []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J.append</w:t>
      </w:r>
      <w:proofErr w:type="spellEnd"/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(cost(x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theta))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cost_it</w:t>
      </w:r>
      <w:proofErr w:type="spellEnd"/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theta0 = []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theta1 = []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theta0.append(theta[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theta1.append(theta[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it = 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         </w:t>
      </w:r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#how many iterations </w:t>
      </w:r>
      <w:proofErr w:type="spellStart"/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t>occured</w:t>
      </w:r>
      <w:proofErr w:type="spellEnd"/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out of the total iterations</w:t>
      </w:r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it &lt; iterations: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sumation1 = 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0.0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sumation2 = 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0.0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4B48D5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(m):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hypothesis = theta[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 * x[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][j] + theta[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 * x[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][j]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sumation1 += (hypothesis - y[j])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sumation2 += (hypothesis - y[j]) * x[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][j]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</w:t>
      </w:r>
      <w:proofErr w:type="spellStart"/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t>simulatanious</w:t>
      </w:r>
      <w:proofErr w:type="spellEnd"/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update</w:t>
      </w:r>
      <w:r w:rsidRPr="004B48D5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theta[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 = theta[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 - (alpha * (sumation1 / m))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theta[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 = theta[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 - (alpha * (sumation2 / m))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theta0.append(theta[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theta1.append(theta[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J.append</w:t>
      </w:r>
      <w:proofErr w:type="spellEnd"/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(cost(x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theta))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cost_it</w:t>
      </w:r>
      <w:proofErr w:type="spellEnd"/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it += 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4B48D5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theta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theta0</w:t>
      </w:r>
      <w:r w:rsidRPr="004B48D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B48D5">
        <w:rPr>
          <w:rFonts w:ascii="Courier New" w:eastAsia="Times New Roman" w:hAnsi="Courier New" w:cs="Courier New"/>
          <w:color w:val="A9B7C6"/>
          <w:sz w:val="18"/>
          <w:szCs w:val="18"/>
        </w:rPr>
        <w:t>theta1</w:t>
      </w:r>
    </w:p>
    <w:p w:rsidR="00DE65D2" w:rsidRDefault="00DE65D2"/>
    <w:p w:rsidR="004B48D5" w:rsidRDefault="004B48D5"/>
    <w:p w:rsidR="004B48D5" w:rsidRDefault="004B48D5"/>
    <w:p w:rsidR="004B48D5" w:rsidRDefault="004B48D5">
      <w:r>
        <w:t>Some of the cost values using gradient descent (it only decreases)</w:t>
      </w:r>
      <w:r w:rsidR="000A5470">
        <w:t xml:space="preserve"> using 1000 iterations and alpha = 0.01</w:t>
      </w:r>
    </w:p>
    <w:p w:rsidR="004B48D5" w:rsidRDefault="004B48D5">
      <w:r>
        <w:rPr>
          <w:noProof/>
        </w:rPr>
        <w:lastRenderedPageBreak/>
        <w:drawing>
          <wp:inline distT="0" distB="0" distL="0" distR="0" wp14:anchorId="65DB0729" wp14:editId="2C78D9D8">
            <wp:extent cx="2133600" cy="518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D5" w:rsidRDefault="004B48D5"/>
    <w:p w:rsidR="004B48D5" w:rsidRDefault="004B48D5">
      <w:r>
        <w:t>Theta0 and Theta1</w:t>
      </w:r>
    </w:p>
    <w:p w:rsidR="004B48D5" w:rsidRDefault="006C6FA2">
      <w:r>
        <w:rPr>
          <w:noProof/>
        </w:rPr>
        <w:drawing>
          <wp:inline distT="0" distB="0" distL="0" distR="0" wp14:anchorId="332D04C7" wp14:editId="6F446CB3">
            <wp:extent cx="4333875" cy="276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D2" w:rsidRDefault="006C6FA2">
      <w:r>
        <w:rPr>
          <w:noProof/>
        </w:rPr>
        <w:lastRenderedPageBreak/>
        <w:drawing>
          <wp:inline distT="0" distB="0" distL="0" distR="0" wp14:anchorId="5A11FA8B" wp14:editId="26715FE6">
            <wp:extent cx="3989915" cy="3094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012" cy="3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D2" w:rsidRDefault="00DE65D2"/>
    <w:p w:rsidR="00262C46" w:rsidRDefault="00262C46">
      <w:proofErr w:type="gramStart"/>
      <w:r>
        <w:t>J(</w:t>
      </w:r>
      <w:proofErr w:type="gramEnd"/>
      <w:r>
        <w:t>theta) in terms of theta1</w:t>
      </w:r>
    </w:p>
    <w:p w:rsidR="00262C46" w:rsidRDefault="00262C46">
      <w:r>
        <w:rPr>
          <w:noProof/>
        </w:rPr>
        <w:drawing>
          <wp:inline distT="0" distB="0" distL="0" distR="0" wp14:anchorId="2DE7A2B6" wp14:editId="58D6FDAD">
            <wp:extent cx="2967484" cy="23331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569" cy="23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D2" w:rsidRDefault="00DE65D2"/>
    <w:p w:rsidR="005127C7" w:rsidRDefault="000A5470">
      <w:r>
        <w:rPr>
          <w:noProof/>
        </w:rPr>
        <w:lastRenderedPageBreak/>
        <w:drawing>
          <wp:inline distT="0" distB="0" distL="0" distR="0" wp14:anchorId="626751B6" wp14:editId="1774FF6C">
            <wp:extent cx="3001003" cy="242859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003" cy="24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C7" w:rsidRDefault="005127C7"/>
    <w:p w:rsidR="00262C46" w:rsidRDefault="00DE65D2">
      <w:proofErr w:type="gramStart"/>
      <w:r>
        <w:t>J(</w:t>
      </w:r>
      <w:proofErr w:type="gramEnd"/>
      <w:r>
        <w:t xml:space="preserve">theta) with the code I have already we know that J(theta) is only decreasing and it starts to flatten out as it reaches the global minimum. </w:t>
      </w:r>
      <w:r w:rsidR="00460758">
        <w:t xml:space="preserve">In the code you would store the parameters for each iteration. And plot those points on a contour graph. </w:t>
      </w:r>
      <w:r w:rsidR="007649D2">
        <w:t>Where the last two thetas found are where the cost flattens.</w:t>
      </w:r>
    </w:p>
    <w:p w:rsidR="000A055B" w:rsidRDefault="000A055B">
      <w:r>
        <w:t>3d Graph</w:t>
      </w:r>
    </w:p>
    <w:p w:rsidR="000A055B" w:rsidRDefault="000A055B">
      <w:r>
        <w:rPr>
          <w:noProof/>
        </w:rPr>
        <w:drawing>
          <wp:inline distT="0" distB="0" distL="0" distR="0" wp14:anchorId="599FC3E4" wp14:editId="4336B857">
            <wp:extent cx="3603788" cy="269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059" cy="26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46" w:rsidRDefault="00262C46">
      <w:r>
        <w:t>Theta0 and theta1 contour graph</w:t>
      </w:r>
    </w:p>
    <w:p w:rsidR="00262C46" w:rsidRDefault="00262C46"/>
    <w:p w:rsidR="00262C46" w:rsidRDefault="00262C46">
      <w:r>
        <w:rPr>
          <w:noProof/>
        </w:rPr>
        <w:lastRenderedPageBreak/>
        <w:drawing>
          <wp:inline distT="0" distB="0" distL="0" distR="0" wp14:anchorId="685812F3" wp14:editId="14E69C2C">
            <wp:extent cx="3328587" cy="254299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8657" cy="25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D2"/>
    <w:rsid w:val="000A055B"/>
    <w:rsid w:val="000A5470"/>
    <w:rsid w:val="00140790"/>
    <w:rsid w:val="0015355A"/>
    <w:rsid w:val="001E451F"/>
    <w:rsid w:val="00262C46"/>
    <w:rsid w:val="00334F24"/>
    <w:rsid w:val="00337CF4"/>
    <w:rsid w:val="003A7C61"/>
    <w:rsid w:val="00402B97"/>
    <w:rsid w:val="00460758"/>
    <w:rsid w:val="004B48D5"/>
    <w:rsid w:val="005127C7"/>
    <w:rsid w:val="006C6FA2"/>
    <w:rsid w:val="007649D2"/>
    <w:rsid w:val="00D602D6"/>
    <w:rsid w:val="00D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F9B8F-EEF8-4CFB-8683-B80878A5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2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 Panda</dc:creator>
  <cp:keywords/>
  <dc:description/>
  <cp:lastModifiedBy>Rice Panda</cp:lastModifiedBy>
  <cp:revision>13</cp:revision>
  <dcterms:created xsi:type="dcterms:W3CDTF">2022-03-12T05:01:00Z</dcterms:created>
  <dcterms:modified xsi:type="dcterms:W3CDTF">2022-09-24T22:28:00Z</dcterms:modified>
</cp:coreProperties>
</file>