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D3C23E1" w14:textId="71FF8BCC" w:rsidR="00752562" w:rsidRDefault="00752562" w:rsidP="00752562">
      <w:pPr>
        <w:spacing w:after="40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75256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SAR-UGV Simulation: A Browser-Based Platform for Autonomous Search and Rescue Mission Planning and Evaluation</w:t>
      </w:r>
    </w:p>
    <w:p w14:paraId="5223D880" w14:textId="77777777" w:rsidR="00752562" w:rsidRPr="00752562" w:rsidRDefault="00752562" w:rsidP="00752562">
      <w:pPr>
        <w:spacing w:after="40"/>
        <w:jc w:val="center"/>
        <w:rPr>
          <w:rFonts w:ascii="Times New Roman" w:hAnsi="Times New Roman" w:cs="Times New Roman"/>
          <w:b/>
          <w:bCs/>
          <w:color w:val="000000" w:themeColor="text1"/>
          <w:sz w:val="6"/>
          <w:szCs w:val="6"/>
        </w:rPr>
      </w:pPr>
    </w:p>
    <w:p w14:paraId="262C6E18" w14:textId="17E0DFD9" w:rsidR="00442D96" w:rsidRPr="00442D96" w:rsidRDefault="00442D96" w:rsidP="00442D96">
      <w:pPr>
        <w:spacing w:after="40"/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</w:pPr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                        </w:t>
      </w:r>
      <w:r w:rsidR="00752562"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Spyridon </w:t>
      </w:r>
      <w:proofErr w:type="spellStart"/>
      <w:r w:rsidR="00752562"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Tsilimpoko</w:t>
      </w:r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s</w:t>
      </w:r>
      <w:proofErr w:type="spellEnd"/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            </w:t>
      </w:r>
      <w:proofErr w:type="spellStart"/>
      <w:r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Ilias</w:t>
      </w:r>
      <w:proofErr w:type="spellEnd"/>
      <w:r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</w:t>
      </w:r>
      <w:proofErr w:type="spellStart"/>
      <w:r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Panagiotopoulos</w:t>
      </w:r>
      <w:proofErr w:type="spellEnd"/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             George Dimitrakopoulos </w:t>
      </w:r>
      <w:r w:rsidR="00752562"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br/>
      </w:r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                   </w:t>
      </w:r>
      <w:r w:rsidR="00752562"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Informatics &amp; Telematics Dept.</w:t>
      </w:r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</w:t>
      </w:r>
      <w:r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Military Sciences Dept.</w:t>
      </w:r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     Informatics &amp; Telematics Dept.</w:t>
      </w:r>
    </w:p>
    <w:p w14:paraId="5953BF74" w14:textId="252739F4" w:rsidR="00752562" w:rsidRPr="00442D96" w:rsidRDefault="00442D96" w:rsidP="00752562">
      <w:pPr>
        <w:spacing w:after="40"/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</w:pPr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                         </w:t>
      </w:r>
      <w:proofErr w:type="spellStart"/>
      <w:r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Harokopio</w:t>
      </w:r>
      <w:proofErr w:type="spellEnd"/>
      <w:r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University</w:t>
      </w:r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         </w:t>
      </w:r>
      <w:r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Hellenic Army Academy</w:t>
      </w:r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            </w:t>
      </w:r>
      <w:proofErr w:type="spellStart"/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Harokopio</w:t>
      </w:r>
      <w:proofErr w:type="spellEnd"/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University</w:t>
      </w:r>
      <w:r w:rsidRPr="00752562">
        <w:rPr>
          <w:rFonts w:ascii="Times New Roman" w:hAnsi="Times New Roman" w:cs="Times New Roman"/>
          <w:b/>
          <w:bCs/>
          <w:i/>
          <w:iCs/>
          <w:color w:val="3B3838" w:themeColor="background2" w:themeShade="40"/>
          <w:sz w:val="16"/>
          <w:szCs w:val="16"/>
          <w:lang w:val="en-GB"/>
        </w:rPr>
        <w:br/>
      </w:r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                               </w:t>
      </w:r>
      <w:r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Athens, Greece</w:t>
      </w:r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                        </w:t>
      </w:r>
      <w:r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Vari, Greece</w:t>
      </w:r>
      <w:r w:rsidRPr="00442D96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 xml:space="preserve">                                           </w:t>
      </w:r>
      <w:r w:rsidRPr="00752562">
        <w:rPr>
          <w:rFonts w:ascii="Times New Roman" w:hAnsi="Times New Roman" w:cs="Times New Roman"/>
          <w:b/>
          <w:bCs/>
          <w:color w:val="3B3838" w:themeColor="background2" w:themeShade="40"/>
          <w:sz w:val="16"/>
          <w:szCs w:val="16"/>
          <w:lang w:val="en-GB"/>
        </w:rPr>
        <w:t>Athens, Greece</w:t>
      </w:r>
      <w:r w:rsidR="00752562" w:rsidRPr="00752562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GB"/>
        </w:rPr>
        <w:br/>
      </w:r>
    </w:p>
    <w:p w14:paraId="445BA474" w14:textId="77777777" w:rsidR="00B930DC" w:rsidRPr="00FA2CFC" w:rsidRDefault="00513943">
      <w:pPr>
        <w:spacing w:after="160"/>
        <w:jc w:val="center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  <w:color w:val="666666"/>
          <w:sz w:val="19"/>
          <w:szCs w:val="19"/>
        </w:rPr>
        <w:t>Web-Based Multi-Agent Mission Planning &amp; Simulation on Real-World Street Networks</w:t>
      </w:r>
    </w:p>
    <w:p w14:paraId="0AC0DB13" w14:textId="77777777" w:rsidR="00B930DC" w:rsidRPr="00BA06AD" w:rsidRDefault="00513943" w:rsidP="00804CEA">
      <w:pPr>
        <w:pStyle w:val="Heading1"/>
        <w:pBdr>
          <w:bottom w:val="single" w:sz="4" w:space="1" w:color="auto"/>
        </w:pBdr>
        <w:rPr>
          <w:rFonts w:ascii="Times New Roman" w:hAnsi="Times New Roman" w:cs="Times New Roman"/>
          <w:color w:val="000000" w:themeColor="text1"/>
        </w:rPr>
      </w:pPr>
      <w:r w:rsidRPr="00BA06AD">
        <w:rPr>
          <w:rFonts w:ascii="Times New Roman" w:hAnsi="Times New Roman" w:cs="Times New Roman"/>
          <w:color w:val="000000" w:themeColor="text1"/>
        </w:rPr>
        <w:t>1.  Purpose &amp; Motivation</w:t>
      </w:r>
    </w:p>
    <w:p w14:paraId="23A10EB8" w14:textId="0CAF5915" w:rsidR="00B930DC" w:rsidRPr="00FA2CFC" w:rsidRDefault="00513943">
      <w:pPr>
        <w:spacing w:after="80"/>
        <w:jc w:val="both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 xml:space="preserve">SAR-UGV Simulation is a browser-based platform for planning, previewing, and evaluating autonomous Search and Rescue (SAR) missions before any hardware is deployed. Operators configure agents, threats, and objectives on genuine OpenStreetMap </w:t>
      </w:r>
      <w:r w:rsidR="00F40356">
        <w:rPr>
          <w:rFonts w:ascii="Times New Roman" w:hAnsi="Times New Roman" w:cs="Times New Roman"/>
        </w:rPr>
        <w:t xml:space="preserve">(OSM) </w:t>
      </w:r>
      <w:r w:rsidRPr="00FA2CFC">
        <w:rPr>
          <w:rFonts w:ascii="Times New Roman" w:hAnsi="Times New Roman" w:cs="Times New Roman"/>
        </w:rPr>
        <w:t>street graphs for any city on Earth, run the mission at up to 100× rea</w:t>
      </w:r>
      <w:r w:rsidR="000A5D5A" w:rsidRPr="00FA2CFC">
        <w:rPr>
          <w:rFonts w:ascii="Times New Roman" w:hAnsi="Times New Roman" w:cs="Times New Roman"/>
        </w:rPr>
        <w:t>l time, and review the outcome,</w:t>
      </w:r>
      <w:r w:rsidRPr="00FA2CFC">
        <w:rPr>
          <w:rFonts w:ascii="Times New Roman" w:hAnsi="Times New Roman" w:cs="Times New Roman"/>
        </w:rPr>
        <w:t xml:space="preserve"> all without a physical vehicle. This makes it a lightweight but realistic mission planner: routes, threat exposure, and scoring can be assessed in seconds, and saved scenarios can be replayed with different parameters to compare strategies.</w:t>
      </w:r>
    </w:p>
    <w:p w14:paraId="466CC183" w14:textId="3D05F53C" w:rsidR="00B930DC" w:rsidRPr="00FA2CFC" w:rsidRDefault="00513943" w:rsidP="004374A1">
      <w:pPr>
        <w:spacing w:after="80"/>
        <w:jc w:val="both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 xml:space="preserve">The platform evolved from an earlier </w:t>
      </w:r>
      <w:proofErr w:type="spellStart"/>
      <w:r w:rsidRPr="00FA2CFC">
        <w:rPr>
          <w:rFonts w:ascii="Times New Roman" w:hAnsi="Times New Roman" w:cs="Times New Roman"/>
        </w:rPr>
        <w:t>Pygame</w:t>
      </w:r>
      <w:proofErr w:type="spellEnd"/>
      <w:r w:rsidRPr="00FA2CFC">
        <w:rPr>
          <w:rFonts w:ascii="Times New Roman" w:hAnsi="Times New Roman" w:cs="Times New Roman"/>
        </w:rPr>
        <w:t xml:space="preserve"> prototype that proved the core AI pipeline on a synthetic grid. </w:t>
      </w:r>
      <w:r w:rsidR="000A5D5A" w:rsidRPr="00FA2CFC">
        <w:rPr>
          <w:rFonts w:ascii="Times New Roman" w:hAnsi="Times New Roman" w:cs="Times New Roman"/>
        </w:rPr>
        <w:t>The current v</w:t>
      </w:r>
      <w:r w:rsidRPr="00FA2CFC">
        <w:rPr>
          <w:rFonts w:ascii="Times New Roman" w:hAnsi="Times New Roman" w:cs="Times New Roman"/>
        </w:rPr>
        <w:t>ersion extends this on real street topology, delivered entirely through a browser with no local installation beyond Docker.</w:t>
      </w:r>
    </w:p>
    <w:p w14:paraId="55489A3A" w14:textId="0D83E825" w:rsidR="00B930DC" w:rsidRPr="00BA06AD" w:rsidRDefault="004374A1" w:rsidP="00804CEA">
      <w:pPr>
        <w:pStyle w:val="Heading1"/>
        <w:pBdr>
          <w:bottom w:val="single" w:sz="4" w:space="1" w:color="auto"/>
        </w:pBdr>
        <w:rPr>
          <w:rFonts w:ascii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B7D4EB2" wp14:editId="0844D898">
            <wp:simplePos x="0" y="0"/>
            <wp:positionH relativeFrom="column">
              <wp:posOffset>3482340</wp:posOffset>
            </wp:positionH>
            <wp:positionV relativeFrom="paragraph">
              <wp:posOffset>79375</wp:posOffset>
            </wp:positionV>
            <wp:extent cx="3003550" cy="1676400"/>
            <wp:effectExtent l="0" t="0" r="6350" b="0"/>
            <wp:wrapSquare wrapText="bothSides"/>
            <wp:docPr id="13147799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943" w:rsidRPr="00BA06AD">
        <w:rPr>
          <w:rFonts w:ascii="Times New Roman" w:hAnsi="Times New Roman" w:cs="Times New Roman"/>
          <w:color w:val="000000" w:themeColor="text1"/>
        </w:rPr>
        <w:t>2.  System Architecture</w:t>
      </w:r>
    </w:p>
    <w:p w14:paraId="5D518287" w14:textId="411CEB83" w:rsidR="00B930DC" w:rsidRPr="00FA2CFC" w:rsidRDefault="00513943">
      <w:pPr>
        <w:spacing w:after="80"/>
        <w:jc w:val="both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>The system is split into two Docker containers orchestrated by docker-compose and communicating exclusively over a REST/JSON interface:</w:t>
      </w:r>
    </w:p>
    <w:p w14:paraId="1B095E9F" w14:textId="77777777" w:rsidR="00B930DC" w:rsidRPr="00FA2CFC" w:rsidRDefault="00B930DC">
      <w:pPr>
        <w:spacing w:line="80" w:lineRule="auto"/>
        <w:rPr>
          <w:rFonts w:ascii="Times New Roman" w:hAnsi="Times New Roman" w:cs="Times New Roman"/>
        </w:rPr>
      </w:pPr>
    </w:p>
    <w:p w14:paraId="6849D627" w14:textId="266093CC" w:rsidR="00B930DC" w:rsidRPr="00FA2CFC" w:rsidRDefault="00B930DC">
      <w:pPr>
        <w:spacing w:line="120" w:lineRule="auto"/>
        <w:rPr>
          <w:rFonts w:ascii="Times New Roman" w:hAnsi="Times New Roman" w:cs="Times New Roman"/>
        </w:rPr>
      </w:pPr>
    </w:p>
    <w:p w14:paraId="0606A620" w14:textId="186D87F8" w:rsidR="004374A1" w:rsidRPr="00FA2CFC" w:rsidRDefault="00513943" w:rsidP="004374A1">
      <w:pPr>
        <w:spacing w:after="80"/>
        <w:jc w:val="both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 xml:space="preserve">The separation of concerns is deliberate: the backend is a pure AI and physics server; the frontend is 100% static HTML/CSS/JS served by nginx, with no build pipeline or JavaScript framework. The entire frontend </w:t>
      </w:r>
      <w:proofErr w:type="spellStart"/>
      <w:r w:rsidRPr="00FA2CFC">
        <w:rPr>
          <w:rFonts w:ascii="Times New Roman" w:hAnsi="Times New Roman" w:cs="Times New Roman"/>
        </w:rPr>
        <w:t>Dockerfile</w:t>
      </w:r>
      <w:proofErr w:type="spellEnd"/>
      <w:r w:rsidRPr="00FA2CFC">
        <w:rPr>
          <w:rFonts w:ascii="Times New Roman" w:hAnsi="Times New Roman" w:cs="Times New Roman"/>
        </w:rPr>
        <w:t xml:space="preserve"> is a single COPY instruction, making the codebase fully auditable with a text editor and a browser DevTools panel.</w:t>
      </w:r>
    </w:p>
    <w:p w14:paraId="3D08F7F4" w14:textId="77777777" w:rsidR="00B930DC" w:rsidRPr="00BA06AD" w:rsidRDefault="00513943" w:rsidP="00804CEA">
      <w:pPr>
        <w:pStyle w:val="Heading1"/>
        <w:pBdr>
          <w:bottom w:val="single" w:sz="4" w:space="1" w:color="auto"/>
        </w:pBdr>
        <w:rPr>
          <w:rFonts w:ascii="Times New Roman" w:hAnsi="Times New Roman" w:cs="Times New Roman"/>
          <w:color w:val="000000" w:themeColor="text1"/>
        </w:rPr>
      </w:pPr>
      <w:r w:rsidRPr="00BA06AD">
        <w:rPr>
          <w:rFonts w:ascii="Times New Roman" w:hAnsi="Times New Roman" w:cs="Times New Roman"/>
          <w:color w:val="000000" w:themeColor="text1"/>
        </w:rPr>
        <w:t>3.  Core AI Logic</w:t>
      </w:r>
    </w:p>
    <w:p w14:paraId="1C1D2256" w14:textId="77777777" w:rsidR="00B930DC" w:rsidRPr="00BA06AD" w:rsidRDefault="00513943">
      <w:pPr>
        <w:pStyle w:val="Heading2"/>
        <w:rPr>
          <w:rFonts w:ascii="Times New Roman" w:hAnsi="Times New Roman" w:cs="Times New Roman"/>
          <w:color w:val="000000" w:themeColor="text1"/>
        </w:rPr>
      </w:pPr>
      <w:proofErr w:type="gramStart"/>
      <w:r w:rsidRPr="00BA06AD">
        <w:rPr>
          <w:rFonts w:ascii="Times New Roman" w:hAnsi="Times New Roman" w:cs="Times New Roman"/>
          <w:color w:val="000000" w:themeColor="text1"/>
        </w:rPr>
        <w:t>3.1  Risk</w:t>
      </w:r>
      <w:proofErr w:type="gramEnd"/>
      <w:r w:rsidRPr="00BA06AD">
        <w:rPr>
          <w:rFonts w:ascii="Times New Roman" w:hAnsi="Times New Roman" w:cs="Times New Roman"/>
          <w:color w:val="000000" w:themeColor="text1"/>
        </w:rPr>
        <w:t>-Weighted A* Pathfinding</w:t>
      </w:r>
    </w:p>
    <w:p w14:paraId="24BAF6CA" w14:textId="77777777" w:rsidR="00B930DC" w:rsidRPr="00FA2CFC" w:rsidRDefault="00513943">
      <w:pPr>
        <w:spacing w:after="80"/>
        <w:jc w:val="both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>At every replanning cycle the backend constructs an augmented copy of the OSM graph where each edge weight encodes both terrain cost and enemy threat. Road type multipliers (0.80× on fast arterials, up to 4.0× on footpaths) bias agents toward efficient routes. Tiered proximity penalties are then added to every edge near an enemy:</w:t>
      </w:r>
    </w:p>
    <w:p w14:paraId="339A6A0B" w14:textId="77777777" w:rsidR="00B930DC" w:rsidRPr="00FA2CFC" w:rsidRDefault="00B930DC">
      <w:pPr>
        <w:spacing w:line="80" w:lineRule="auto"/>
        <w:rPr>
          <w:rFonts w:ascii="Times New Roman" w:hAnsi="Times New Roman" w:cs="Times New Roman"/>
        </w:rPr>
      </w:pPr>
    </w:p>
    <w:tbl>
      <w:tblPr>
        <w:tblW w:w="81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3700"/>
      </w:tblGrid>
      <w:tr w:rsidR="00B930DC" w:rsidRPr="00FA2CFC" w14:paraId="649F1AC5" w14:textId="77777777" w:rsidTr="00BA06AD">
        <w:trPr>
          <w:jc w:val="center"/>
        </w:trP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2E67C" w14:textId="77777777" w:rsidR="00B930DC" w:rsidRPr="00FA2CFC" w:rsidRDefault="00513943" w:rsidP="00BA06AD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Distance from Enemy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10F9F" w14:textId="77777777" w:rsidR="00B930DC" w:rsidRPr="00FA2CFC" w:rsidRDefault="00513943" w:rsidP="00BA06AD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Penalty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101CF" w14:textId="77777777" w:rsidR="00B930DC" w:rsidRPr="00FA2CFC" w:rsidRDefault="00513943" w:rsidP="00BA06AD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Interpretation</w:t>
            </w:r>
          </w:p>
        </w:tc>
      </w:tr>
      <w:tr w:rsidR="00B930DC" w:rsidRPr="00FA2CFC" w14:paraId="4EC6D107" w14:textId="77777777" w:rsidTr="00BA06AD">
        <w:trPr>
          <w:jc w:val="center"/>
        </w:trP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2D6BA" w14:textId="77777777" w:rsidR="00B930DC" w:rsidRPr="00FA2CFC" w:rsidRDefault="00513943" w:rsidP="000A5D5A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&lt; 10 m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46B46" w14:textId="77777777" w:rsidR="00B930DC" w:rsidRPr="00FA2CFC" w:rsidRDefault="000A5D5A" w:rsidP="000A5D5A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+3</w:t>
            </w:r>
            <w:r w:rsidR="00513943" w:rsidRPr="00FA2CFC">
              <w:rPr>
                <w:rFonts w:ascii="Times New Roman" w:hAnsi="Times New Roman" w:cs="Times New Roman"/>
                <w:sz w:val="18"/>
                <w:szCs w:val="18"/>
              </w:rPr>
              <w:t>000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41DC4" w14:textId="77777777" w:rsidR="00B930DC" w:rsidRPr="00FA2CFC" w:rsidRDefault="000A5D5A">
            <w:pPr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Extreme danger -</w:t>
            </w:r>
            <w:r w:rsidR="00513943" w:rsidRPr="00FA2CFC">
              <w:rPr>
                <w:rFonts w:ascii="Times New Roman" w:hAnsi="Times New Roman" w:cs="Times New Roman"/>
                <w:sz w:val="18"/>
                <w:szCs w:val="18"/>
              </w:rPr>
              <w:t xml:space="preserve"> near-certain contact</w:t>
            </w:r>
          </w:p>
        </w:tc>
      </w:tr>
      <w:tr w:rsidR="00B930DC" w:rsidRPr="00FA2CFC" w14:paraId="687FB8AE" w14:textId="77777777" w:rsidTr="00BA06AD">
        <w:trPr>
          <w:jc w:val="center"/>
        </w:trP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DD7E1" w14:textId="77777777" w:rsidR="00B930DC" w:rsidRPr="00FA2CFC" w:rsidRDefault="00513943" w:rsidP="000A5D5A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&lt; 30 m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FA084" w14:textId="77777777" w:rsidR="00B930DC" w:rsidRPr="00FA2CFC" w:rsidRDefault="000A5D5A" w:rsidP="000A5D5A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+1</w:t>
            </w:r>
            <w:r w:rsidR="00513943" w:rsidRPr="00FA2CFC">
              <w:rPr>
                <w:rFonts w:ascii="Times New Roman" w:hAnsi="Times New Roman" w:cs="Times New Roman"/>
                <w:sz w:val="18"/>
                <w:szCs w:val="18"/>
              </w:rPr>
              <w:t>500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DB043" w14:textId="77777777" w:rsidR="00B930DC" w:rsidRPr="00FA2CFC" w:rsidRDefault="000A5D5A">
            <w:pPr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High danger -</w:t>
            </w:r>
            <w:r w:rsidR="00513943" w:rsidRPr="00FA2CFC">
              <w:rPr>
                <w:rFonts w:ascii="Times New Roman" w:hAnsi="Times New Roman" w:cs="Times New Roman"/>
                <w:sz w:val="18"/>
                <w:szCs w:val="18"/>
              </w:rPr>
              <w:t xml:space="preserve"> direct observation range</w:t>
            </w:r>
          </w:p>
        </w:tc>
      </w:tr>
      <w:tr w:rsidR="00B930DC" w:rsidRPr="00FA2CFC" w14:paraId="4B3A49D5" w14:textId="77777777" w:rsidTr="00BA06AD">
        <w:trPr>
          <w:jc w:val="center"/>
        </w:trP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CC9D9" w14:textId="77777777" w:rsidR="00B930DC" w:rsidRPr="00FA2CFC" w:rsidRDefault="00513943" w:rsidP="000A5D5A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&lt; detection radius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84D1E" w14:textId="77777777" w:rsidR="00B930DC" w:rsidRPr="00FA2CFC" w:rsidRDefault="00513943" w:rsidP="000A5D5A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+800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35616" w14:textId="77777777" w:rsidR="00B930DC" w:rsidRPr="00FA2CFC" w:rsidRDefault="00513943">
            <w:pPr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Inside chase bubble</w:t>
            </w:r>
          </w:p>
        </w:tc>
      </w:tr>
      <w:tr w:rsidR="00B930DC" w:rsidRPr="00FA2CFC" w14:paraId="6A46958C" w14:textId="77777777" w:rsidTr="00BA06AD">
        <w:trPr>
          <w:jc w:val="center"/>
        </w:trP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F40EE" w14:textId="77777777" w:rsidR="00B930DC" w:rsidRPr="00FA2CFC" w:rsidRDefault="00513943" w:rsidP="000A5D5A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Outer buffer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A80E" w14:textId="77777777" w:rsidR="00B930DC" w:rsidRPr="00FA2CFC" w:rsidRDefault="00513943" w:rsidP="000A5D5A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+300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DE067" w14:textId="77777777" w:rsidR="00B930DC" w:rsidRPr="00FA2CFC" w:rsidRDefault="00513943">
            <w:pPr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Cautionary margin beyond detection</w:t>
            </w:r>
          </w:p>
        </w:tc>
      </w:tr>
      <w:tr w:rsidR="00B930DC" w:rsidRPr="00FA2CFC" w14:paraId="7C20C988" w14:textId="77777777" w:rsidTr="00BA06AD">
        <w:trPr>
          <w:jc w:val="center"/>
        </w:trP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41CAA" w14:textId="77777777" w:rsidR="00B930DC" w:rsidRPr="00FA2CFC" w:rsidRDefault="00513943" w:rsidP="000A5D5A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Beyond buffer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C6273" w14:textId="77777777" w:rsidR="00B930DC" w:rsidRPr="00FA2CFC" w:rsidRDefault="00513943" w:rsidP="000A5D5A">
            <w:pPr>
              <w:jc w:val="center"/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B490" w14:textId="77777777" w:rsidR="00B930DC" w:rsidRPr="00FA2CFC" w:rsidRDefault="00513943">
            <w:pPr>
              <w:rPr>
                <w:rFonts w:ascii="Times New Roman" w:hAnsi="Times New Roman" w:cs="Times New Roman"/>
              </w:rPr>
            </w:pPr>
            <w:r w:rsidRPr="00FA2CFC">
              <w:rPr>
                <w:rFonts w:ascii="Times New Roman" w:hAnsi="Times New Roman" w:cs="Times New Roman"/>
                <w:sz w:val="18"/>
                <w:szCs w:val="18"/>
              </w:rPr>
              <w:t>Normal graph cost applies</w:t>
            </w:r>
          </w:p>
        </w:tc>
      </w:tr>
    </w:tbl>
    <w:p w14:paraId="10E062B7" w14:textId="77777777" w:rsidR="00B930DC" w:rsidRPr="00FA2CFC" w:rsidRDefault="00B930DC">
      <w:pPr>
        <w:spacing w:line="120" w:lineRule="auto"/>
        <w:rPr>
          <w:rFonts w:ascii="Times New Roman" w:hAnsi="Times New Roman" w:cs="Times New Roman"/>
        </w:rPr>
      </w:pPr>
    </w:p>
    <w:p w14:paraId="1CF16926" w14:textId="6CE6FE6F" w:rsidR="00FA2CFC" w:rsidRPr="00FA2CFC" w:rsidRDefault="00513943">
      <w:pPr>
        <w:spacing w:after="80"/>
        <w:jc w:val="both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>Aggressive enemies receive a further 1.5× multiplier on all penalties. This single unified cost function replaces an otherwise complex set of explicit avoidance rules.</w:t>
      </w:r>
    </w:p>
    <w:p w14:paraId="745BA387" w14:textId="77777777" w:rsidR="00B930DC" w:rsidRPr="00BA06AD" w:rsidRDefault="00513943">
      <w:pPr>
        <w:pStyle w:val="Heading2"/>
        <w:rPr>
          <w:rFonts w:ascii="Times New Roman" w:hAnsi="Times New Roman" w:cs="Times New Roman"/>
          <w:color w:val="000000" w:themeColor="text1"/>
        </w:rPr>
      </w:pPr>
      <w:proofErr w:type="gramStart"/>
      <w:r w:rsidRPr="00BA06AD">
        <w:rPr>
          <w:rFonts w:ascii="Times New Roman" w:hAnsi="Times New Roman" w:cs="Times New Roman"/>
          <w:color w:val="000000" w:themeColor="text1"/>
        </w:rPr>
        <w:t>3.2  Dead</w:t>
      </w:r>
      <w:proofErr w:type="gramEnd"/>
      <w:r w:rsidRPr="00BA06AD">
        <w:rPr>
          <w:rFonts w:ascii="Times New Roman" w:hAnsi="Times New Roman" w:cs="Times New Roman"/>
          <w:color w:val="000000" w:themeColor="text1"/>
        </w:rPr>
        <w:t>-End Avoidance</w:t>
      </w:r>
    </w:p>
    <w:p w14:paraId="7A9D723E" w14:textId="77777777" w:rsidR="00B930DC" w:rsidRPr="00FA2CFC" w:rsidRDefault="00513943">
      <w:pPr>
        <w:spacing w:after="80"/>
        <w:jc w:val="both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>Edges leading to cul-de-sac nodes (graph degree ≤ 1) carry an additional +200 cost penalty. An agent trapped in a dead end must retrace its path, giving any pursuer a predictable intercept vector. In testing, this penalty reduced enemy-contact events at dead ends by approximately 30%.</w:t>
      </w:r>
    </w:p>
    <w:p w14:paraId="0534ACA3" w14:textId="0E2CB221" w:rsidR="00B930DC" w:rsidRPr="00BA06AD" w:rsidRDefault="00513943">
      <w:pPr>
        <w:pStyle w:val="Heading2"/>
        <w:rPr>
          <w:rFonts w:ascii="Times New Roman" w:hAnsi="Times New Roman" w:cs="Times New Roman"/>
          <w:color w:val="000000" w:themeColor="text1"/>
        </w:rPr>
      </w:pPr>
      <w:proofErr w:type="gramStart"/>
      <w:r w:rsidRPr="00BA06AD">
        <w:rPr>
          <w:rFonts w:ascii="Times New Roman" w:hAnsi="Times New Roman" w:cs="Times New Roman"/>
          <w:color w:val="000000" w:themeColor="text1"/>
        </w:rPr>
        <w:t>3.3  Per</w:t>
      </w:r>
      <w:proofErr w:type="gramEnd"/>
      <w:r w:rsidRPr="00BA06AD">
        <w:rPr>
          <w:rFonts w:ascii="Times New Roman" w:hAnsi="Times New Roman" w:cs="Times New Roman"/>
          <w:color w:val="000000" w:themeColor="text1"/>
        </w:rPr>
        <w:t>-Agent Decision Tree</w:t>
      </w:r>
    </w:p>
    <w:p w14:paraId="50CFA349" w14:textId="77777777" w:rsidR="00B930DC" w:rsidRPr="00FA2CFC" w:rsidRDefault="00513943">
      <w:pPr>
        <w:spacing w:after="80"/>
        <w:jc w:val="both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>Each agent evaluates the following logic independently on every simulation tick:</w:t>
      </w:r>
    </w:p>
    <w:p w14:paraId="48B7F897" w14:textId="77777777" w:rsidR="00B930DC" w:rsidRPr="00FA2CFC" w:rsidRDefault="00513943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lastRenderedPageBreak/>
        <w:t>Enemy within detection radius? → run a brave check: can the agent reach the nearest target before the enemy closes in?</w:t>
      </w:r>
    </w:p>
    <w:p w14:paraId="54C8A739" w14:textId="77777777" w:rsidR="00B930DC" w:rsidRPr="00FA2CFC" w:rsidRDefault="00513943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>If YES → accept the risk and continue (brave mode).</w:t>
      </w:r>
    </w:p>
    <w:p w14:paraId="30C424E7" w14:textId="77777777" w:rsidR="00B930DC" w:rsidRPr="00FA2CFC" w:rsidRDefault="00513943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>If NO → enter escape mode: BFS samples a ring of candidate nodes 2–8 hops away, scores each by (</w:t>
      </w:r>
      <w:proofErr w:type="spellStart"/>
      <w:r w:rsidRPr="00FA2CFC">
        <w:rPr>
          <w:rFonts w:ascii="Times New Roman" w:hAnsi="Times New Roman" w:cs="Times New Roman"/>
        </w:rPr>
        <w:t>enemy_turns_away</w:t>
      </w:r>
      <w:proofErr w:type="spellEnd"/>
      <w:r w:rsidRPr="00FA2CFC">
        <w:rPr>
          <w:rFonts w:ascii="Times New Roman" w:hAnsi="Times New Roman" w:cs="Times New Roman"/>
        </w:rPr>
        <w:t xml:space="preserve"> − </w:t>
      </w:r>
      <w:proofErr w:type="spellStart"/>
      <w:r w:rsidRPr="00FA2CFC">
        <w:rPr>
          <w:rFonts w:ascii="Times New Roman" w:hAnsi="Times New Roman" w:cs="Times New Roman"/>
        </w:rPr>
        <w:t>path_length</w:t>
      </w:r>
      <w:proofErr w:type="spellEnd"/>
      <w:r w:rsidRPr="00FA2CFC">
        <w:rPr>
          <w:rFonts w:ascii="Times New Roman" w:hAnsi="Times New Roman" w:cs="Times New Roman"/>
        </w:rPr>
        <w:t xml:space="preserve"> / 4), and routes to the best via A* on the </w:t>
      </w:r>
      <w:proofErr w:type="spellStart"/>
      <w:r w:rsidRPr="00FA2CFC">
        <w:rPr>
          <w:rFonts w:ascii="Times New Roman" w:hAnsi="Times New Roman" w:cs="Times New Roman"/>
        </w:rPr>
        <w:t>penalised</w:t>
      </w:r>
      <w:proofErr w:type="spellEnd"/>
      <w:r w:rsidRPr="00FA2CFC">
        <w:rPr>
          <w:rFonts w:ascii="Times New Roman" w:hAnsi="Times New Roman" w:cs="Times New Roman"/>
        </w:rPr>
        <w:t xml:space="preserve"> graph.</w:t>
      </w:r>
    </w:p>
    <w:p w14:paraId="6FC87AAC" w14:textId="77777777" w:rsidR="00B930DC" w:rsidRPr="00FA2CFC" w:rsidRDefault="00513943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>No enemy in range → pursue assigned target; replan automatically when a target is collected or reassigned.</w:t>
      </w:r>
    </w:p>
    <w:p w14:paraId="791700A2" w14:textId="77777777" w:rsidR="00B930DC" w:rsidRPr="00FA2CFC" w:rsidRDefault="00513943">
      <w:pPr>
        <w:pStyle w:val="Heading2"/>
        <w:rPr>
          <w:rFonts w:ascii="Times New Roman" w:hAnsi="Times New Roman" w:cs="Times New Roman"/>
          <w:color w:val="833C0B" w:themeColor="accent2" w:themeShade="80"/>
        </w:rPr>
      </w:pPr>
      <w:proofErr w:type="gramStart"/>
      <w:r w:rsidRPr="00BA06AD">
        <w:rPr>
          <w:rFonts w:ascii="Times New Roman" w:hAnsi="Times New Roman" w:cs="Times New Roman"/>
          <w:color w:val="000000" w:themeColor="text1"/>
        </w:rPr>
        <w:t>3.4  Multi</w:t>
      </w:r>
      <w:proofErr w:type="gramEnd"/>
      <w:r w:rsidRPr="00BA06AD">
        <w:rPr>
          <w:rFonts w:ascii="Times New Roman" w:hAnsi="Times New Roman" w:cs="Times New Roman"/>
          <w:color w:val="000000" w:themeColor="text1"/>
        </w:rPr>
        <w:t>-Agent Coordination</w:t>
      </w:r>
    </w:p>
    <w:p w14:paraId="0B3BD7FA" w14:textId="4FE09947" w:rsidR="00B930DC" w:rsidRPr="00FA2CFC" w:rsidRDefault="00513943" w:rsidP="004374A1">
      <w:pPr>
        <w:spacing w:after="80"/>
        <w:jc w:val="both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 xml:space="preserve">Up to four agents run simultaneously. At spawn time a greedy distance-based assignment gives each agent its closest unclaimed target, </w:t>
      </w:r>
      <w:proofErr w:type="spellStart"/>
      <w:r w:rsidRPr="00FA2CFC">
        <w:rPr>
          <w:rFonts w:ascii="Times New Roman" w:hAnsi="Times New Roman" w:cs="Times New Roman"/>
        </w:rPr>
        <w:t>maximising</w:t>
      </w:r>
      <w:proofErr w:type="spellEnd"/>
      <w:r w:rsidRPr="00FA2CFC">
        <w:rPr>
          <w:rFonts w:ascii="Times New Roman" w:hAnsi="Times New Roman" w:cs="Times New Roman"/>
        </w:rPr>
        <w:t xml:space="preserve"> spatial coverage at O(n²) cost. Deduplication is implicit: all agents share a single target list, so any collected target disappears immediately and every agent replans to the next nearest unclaimed objective on the following tick </w:t>
      </w:r>
      <w:r w:rsidR="009A240B">
        <w:rPr>
          <w:rFonts w:ascii="Times New Roman" w:hAnsi="Times New Roman" w:cs="Times New Roman"/>
        </w:rPr>
        <w:t>-</w:t>
      </w:r>
      <w:r w:rsidRPr="00FA2CFC">
        <w:rPr>
          <w:rFonts w:ascii="Times New Roman" w:hAnsi="Times New Roman" w:cs="Times New Roman"/>
        </w:rPr>
        <w:t xml:space="preserve"> no explicit messaging required.</w:t>
      </w:r>
    </w:p>
    <w:p w14:paraId="11D9599B" w14:textId="77777777" w:rsidR="00B930DC" w:rsidRPr="00BA06AD" w:rsidRDefault="00513943" w:rsidP="00804CEA">
      <w:pPr>
        <w:pStyle w:val="Heading1"/>
        <w:pBdr>
          <w:bottom w:val="single" w:sz="4" w:space="1" w:color="auto"/>
        </w:pBdr>
        <w:rPr>
          <w:rFonts w:ascii="Times New Roman" w:hAnsi="Times New Roman" w:cs="Times New Roman"/>
          <w:color w:val="000000" w:themeColor="text1"/>
        </w:rPr>
      </w:pPr>
      <w:r w:rsidRPr="00BA06AD">
        <w:rPr>
          <w:rFonts w:ascii="Times New Roman" w:hAnsi="Times New Roman" w:cs="Times New Roman"/>
          <w:color w:val="000000" w:themeColor="text1"/>
        </w:rPr>
        <w:t>4.  Scoring &amp; Mission Outcomes</w:t>
      </w:r>
    </w:p>
    <w:p w14:paraId="5A4F5A3A" w14:textId="77777777" w:rsidR="00FA2CFC" w:rsidRPr="00FA2CFC" w:rsidRDefault="00FA2CFC">
      <w:pPr>
        <w:spacing w:after="80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 xml:space="preserve">Score= 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i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+50 per target collected</m:t>
                  </m:r>
                </m:e>
              </m:d>
              <m:r>
                <w:rPr>
                  <w:rFonts w:ascii="Cambria Math" w:hAnsi="Cambria Math" w:cs="Times New Roman"/>
                </w:rPr>
                <m:t>-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/>
                <m:sup/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terrain penalty per road segment traversed</m:t>
                      </m:r>
                    </m:e>
                  </m:d>
                  <m:r>
                    <w:rPr>
                      <w:rFonts w:ascii="Cambria Math" w:hAnsi="Cambria Math" w:cs="Times New Roman"/>
                    </w:rPr>
                    <m:t xml:space="preserve">- 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 per enemy contact</m:t>
                  </m:r>
                </m:e>
              </m:nary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</m:oMath>
      </m:oMathPara>
    </w:p>
    <w:p w14:paraId="49A4682D" w14:textId="76DBF7DC" w:rsidR="00B930DC" w:rsidRPr="00FA2CFC" w:rsidRDefault="00966988" w:rsidP="004374A1">
      <w:pPr>
        <w:spacing w:after="80"/>
        <w:jc w:val="both"/>
        <w:rPr>
          <w:rFonts w:ascii="Times New Roman" w:hAnsi="Times New Roman" w:cs="Times New Roman"/>
        </w:rPr>
      </w:pPr>
      <w:r w:rsidRPr="00537934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EA133D0" wp14:editId="60B88684">
            <wp:simplePos x="0" y="0"/>
            <wp:positionH relativeFrom="column">
              <wp:posOffset>4800600</wp:posOffset>
            </wp:positionH>
            <wp:positionV relativeFrom="paragraph">
              <wp:posOffset>366395</wp:posOffset>
            </wp:positionV>
            <wp:extent cx="1607178" cy="1462405"/>
            <wp:effectExtent l="0" t="0" r="0" b="4445"/>
            <wp:wrapSquare wrapText="bothSides"/>
            <wp:docPr id="267449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4969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7178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13943" w:rsidRPr="00FA2CFC">
        <w:rPr>
          <w:rFonts w:ascii="Times New Roman" w:hAnsi="Times New Roman" w:cs="Times New Roman"/>
        </w:rPr>
        <w:t>Motorway and primary roads carry zero terrain penalty; footpaths and tracks incur −3 per segment. Missions are classified as SUCCESS (all targets), PARTIAL (≥70% collected at game-over), or FAILED (&lt;70%). Every completed mission is saved as a timestamped JSON file for longitudinal comparison.</w:t>
      </w:r>
    </w:p>
    <w:p w14:paraId="433D7445" w14:textId="30A68EEF" w:rsidR="00B930DC" w:rsidRPr="00BA06AD" w:rsidRDefault="00513943" w:rsidP="00804CEA">
      <w:pPr>
        <w:pStyle w:val="Heading1"/>
        <w:pBdr>
          <w:bottom w:val="single" w:sz="4" w:space="1" w:color="auto"/>
        </w:pBdr>
        <w:rPr>
          <w:rFonts w:ascii="Times New Roman" w:hAnsi="Times New Roman" w:cs="Times New Roman"/>
          <w:color w:val="000000" w:themeColor="text1"/>
        </w:rPr>
      </w:pPr>
      <w:r w:rsidRPr="00BA06AD">
        <w:rPr>
          <w:rFonts w:ascii="Times New Roman" w:hAnsi="Times New Roman" w:cs="Times New Roman"/>
          <w:color w:val="000000" w:themeColor="text1"/>
        </w:rPr>
        <w:t>5.  Running a Mission</w:t>
      </w:r>
    </w:p>
    <w:p w14:paraId="27A24074" w14:textId="0FC74ADC" w:rsidR="00B930DC" w:rsidRPr="008F44BE" w:rsidRDefault="00513943" w:rsidP="008F44BE">
      <w:pPr>
        <w:spacing w:after="40"/>
        <w:rPr>
          <w:rFonts w:ascii="Times New Roman" w:hAnsi="Times New Roman" w:cs="Times New Roman"/>
        </w:rPr>
      </w:pPr>
      <w:r w:rsidRPr="008F44BE">
        <w:rPr>
          <w:rFonts w:ascii="Times New Roman" w:hAnsi="Times New Roman" w:cs="Times New Roman"/>
        </w:rPr>
        <w:t>Open the Mission Planner (index.html) in a browser and enter any city name and radius.</w:t>
      </w:r>
    </w:p>
    <w:p w14:paraId="168F5D43" w14:textId="7609BE53" w:rsidR="00B930DC" w:rsidRPr="008F44BE" w:rsidRDefault="00513943" w:rsidP="008F44BE">
      <w:pPr>
        <w:spacing w:after="40"/>
        <w:rPr>
          <w:rFonts w:ascii="Times New Roman" w:hAnsi="Times New Roman" w:cs="Times New Roman"/>
        </w:rPr>
      </w:pPr>
      <w:r w:rsidRPr="008F44BE">
        <w:rPr>
          <w:rFonts w:ascii="Times New Roman" w:hAnsi="Times New Roman" w:cs="Times New Roman"/>
        </w:rPr>
        <w:t>Place agents, enemies, and targets manually via the Scenario Editor, or use random spawn.</w:t>
      </w:r>
    </w:p>
    <w:p w14:paraId="14F992E2" w14:textId="2BE77E73" w:rsidR="00B930DC" w:rsidRPr="008F44BE" w:rsidRDefault="00513943" w:rsidP="008F44BE">
      <w:pPr>
        <w:spacing w:after="40"/>
        <w:rPr>
          <w:rFonts w:ascii="Times New Roman" w:hAnsi="Times New Roman" w:cs="Times New Roman"/>
        </w:rPr>
      </w:pPr>
      <w:bookmarkStart w:id="0" w:name="_GoBack"/>
      <w:r w:rsidRPr="008F44BE">
        <w:rPr>
          <w:rFonts w:ascii="Times New Roman" w:hAnsi="Times New Roman" w:cs="Times New Roman"/>
        </w:rPr>
        <w:t>Set agent count (1–4), simulation speed (0.25× – 100×), and press Deploy Mission.</w:t>
      </w:r>
    </w:p>
    <w:bookmarkEnd w:id="0"/>
    <w:p w14:paraId="45849CC7" w14:textId="4D471672" w:rsidR="00B930DC" w:rsidRPr="008F44BE" w:rsidRDefault="00513943" w:rsidP="008F44BE">
      <w:pPr>
        <w:spacing w:after="40"/>
        <w:rPr>
          <w:rFonts w:ascii="Times New Roman" w:hAnsi="Times New Roman" w:cs="Times New Roman"/>
        </w:rPr>
      </w:pPr>
      <w:r w:rsidRPr="008F44BE">
        <w:rPr>
          <w:rFonts w:ascii="Times New Roman" w:hAnsi="Times New Roman" w:cs="Times New Roman"/>
        </w:rPr>
        <w:t>Monitor live agent positions, score, and escape events on the Live Monitor (mission.html).</w:t>
      </w:r>
    </w:p>
    <w:p w14:paraId="0B7F4C5F" w14:textId="3B34FA97" w:rsidR="00B930DC" w:rsidRPr="008F44BE" w:rsidRDefault="008F44BE" w:rsidP="008F44BE">
      <w:pPr>
        <w:spacing w:after="40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9F5D7AF" wp14:editId="26C8D531">
                <wp:simplePos x="0" y="0"/>
                <wp:positionH relativeFrom="column">
                  <wp:posOffset>5143500</wp:posOffset>
                </wp:positionH>
                <wp:positionV relativeFrom="paragraph">
                  <wp:posOffset>200660</wp:posOffset>
                </wp:positionV>
                <wp:extent cx="1211580" cy="114300"/>
                <wp:effectExtent l="0" t="0" r="7620" b="0"/>
                <wp:wrapSquare wrapText="bothSides"/>
                <wp:docPr id="11663387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1580" cy="1143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2B5A0F" w14:textId="7BF18707" w:rsidR="008F44BE" w:rsidRPr="000A0FD2" w:rsidRDefault="008F44BE" w:rsidP="008F44BE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 w:rsidR="004803FE">
                              <w:fldChar w:fldCharType="begin"/>
                            </w:r>
                            <w:r w:rsidR="004803FE">
                              <w:instrText xml:space="preserve"> SEQ Figure \* ARABIC </w:instrText>
                            </w:r>
                            <w:r w:rsidR="004803FE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4803F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Mission plan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49F5D7A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05pt;margin-top:15.8pt;width:95.4pt;height: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" stroked="f">
                <v:textbox inset="0,0,0,0">
                  <w:txbxContent>
                    <w:p w14:paraId="062B5A0F" w14:textId="7BF18707" w:rsidR="008F44BE" w:rsidRPr="000A0FD2" w:rsidRDefault="008F44BE" w:rsidP="008F44BE">
                      <w:pPr>
                        <w:pStyle w:val="Caption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Mission plan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13943" w:rsidRPr="008F44BE">
        <w:rPr>
          <w:rFonts w:ascii="Times New Roman" w:hAnsi="Times New Roman" w:cs="Times New Roman"/>
        </w:rPr>
        <w:t>Review per-agent breakdowns, mission history, and outcome classification in the Analytics dashboard (stats.html).</w:t>
      </w:r>
    </w:p>
    <w:p w14:paraId="2B10E8BD" w14:textId="1DDB8871" w:rsidR="00B930DC" w:rsidRPr="008F44BE" w:rsidRDefault="008F44BE" w:rsidP="008F44BE">
      <w:pPr>
        <w:spacing w:after="40"/>
        <w:rPr>
          <w:rFonts w:ascii="Times New Roman" w:hAnsi="Times New Roman" w:cs="Times New Roman"/>
        </w:rPr>
      </w:pPr>
      <w:r w:rsidRPr="00966988">
        <w:rPr>
          <w:noProof/>
        </w:rPr>
        <w:drawing>
          <wp:anchor distT="0" distB="0" distL="114300" distR="114300" simplePos="0" relativeHeight="251662336" behindDoc="0" locked="0" layoutInCell="1" allowOverlap="1" wp14:anchorId="46622600" wp14:editId="5424FE98">
            <wp:simplePos x="0" y="0"/>
            <wp:positionH relativeFrom="column">
              <wp:posOffset>2171700</wp:posOffset>
            </wp:positionH>
            <wp:positionV relativeFrom="paragraph">
              <wp:posOffset>168910</wp:posOffset>
            </wp:positionV>
            <wp:extent cx="1828800" cy="1391285"/>
            <wp:effectExtent l="0" t="0" r="0" b="0"/>
            <wp:wrapSquare wrapText="bothSides"/>
            <wp:docPr id="11584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3112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4" r="27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391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66988">
        <w:rPr>
          <w:noProof/>
        </w:rPr>
        <w:drawing>
          <wp:anchor distT="0" distB="0" distL="114300" distR="114300" simplePos="0" relativeHeight="251661312" behindDoc="0" locked="0" layoutInCell="1" allowOverlap="1" wp14:anchorId="1224FACD" wp14:editId="6A337BE5">
            <wp:simplePos x="0" y="0"/>
            <wp:positionH relativeFrom="column">
              <wp:posOffset>0</wp:posOffset>
            </wp:positionH>
            <wp:positionV relativeFrom="paragraph">
              <wp:posOffset>166370</wp:posOffset>
            </wp:positionV>
            <wp:extent cx="1714500" cy="1408430"/>
            <wp:effectExtent l="0" t="0" r="0" b="1270"/>
            <wp:wrapSquare wrapText="bothSides"/>
            <wp:docPr id="209602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0249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66988">
        <w:rPr>
          <w:noProof/>
        </w:rPr>
        <w:drawing>
          <wp:anchor distT="0" distB="0" distL="114300" distR="114300" simplePos="0" relativeHeight="251660288" behindDoc="0" locked="0" layoutInCell="1" allowOverlap="1" wp14:anchorId="64CEBBCF" wp14:editId="6FD219C5">
            <wp:simplePos x="0" y="0"/>
            <wp:positionH relativeFrom="column">
              <wp:posOffset>4372610</wp:posOffset>
            </wp:positionH>
            <wp:positionV relativeFrom="paragraph">
              <wp:posOffset>46355</wp:posOffset>
            </wp:positionV>
            <wp:extent cx="2065020" cy="1468755"/>
            <wp:effectExtent l="0" t="0" r="0" b="0"/>
            <wp:wrapSquare wrapText="bothSides"/>
            <wp:docPr id="83580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0355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02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13943" w:rsidRPr="008F44BE">
        <w:rPr>
          <w:rFonts w:ascii="Times New Roman" w:hAnsi="Times New Roman" w:cs="Times New Roman"/>
        </w:rPr>
        <w:t>Press Restart to replay the identical spawn configuration with different parameters.</w:t>
      </w:r>
    </w:p>
    <w:p w14:paraId="1924ED97" w14:textId="16682464" w:rsidR="00966988" w:rsidRDefault="00966988" w:rsidP="00966988">
      <w:pPr>
        <w:keepNext/>
        <w:spacing w:after="40"/>
        <w:rPr>
          <w:noProof/>
        </w:rPr>
      </w:pPr>
      <w:r w:rsidRPr="00966988">
        <w:rPr>
          <w:noProof/>
        </w:rPr>
        <w:t xml:space="preserve"> </w:t>
      </w:r>
      <w:r w:rsidR="00537934">
        <w:rPr>
          <w:noProof/>
        </w:rPr>
        <w:t xml:space="preserve"> </w:t>
      </w:r>
      <w:r w:rsidRPr="00966988">
        <w:rPr>
          <w:noProof/>
        </w:rPr>
        <w:t xml:space="preserve"> </w:t>
      </w:r>
    </w:p>
    <w:p w14:paraId="28FB939C" w14:textId="0B1F3A50" w:rsidR="00966988" w:rsidRDefault="00966988" w:rsidP="00966988">
      <w:pPr>
        <w:keepNext/>
        <w:spacing w:after="40"/>
      </w:pPr>
    </w:p>
    <w:p w14:paraId="1B62097B" w14:textId="6D1BF2B9" w:rsidR="00537934" w:rsidRDefault="00537934" w:rsidP="00537934">
      <w:pPr>
        <w:pStyle w:val="Caption"/>
      </w:pPr>
    </w:p>
    <w:p w14:paraId="4E06AEDD" w14:textId="5029BE30" w:rsidR="00537934" w:rsidRDefault="00537934" w:rsidP="00537934">
      <w:pPr>
        <w:pStyle w:val="Caption"/>
        <w:rPr>
          <w:rFonts w:ascii="Times New Roman" w:hAnsi="Times New Roman" w:cs="Times New Roman"/>
        </w:rPr>
      </w:pPr>
    </w:p>
    <w:p w14:paraId="20022D4B" w14:textId="0FE46343" w:rsidR="008F44BE" w:rsidRDefault="008F44BE" w:rsidP="008F44BE"/>
    <w:p w14:paraId="5220DC17" w14:textId="58B584FD" w:rsidR="008F44BE" w:rsidRDefault="008F44BE" w:rsidP="008F44BE"/>
    <w:p w14:paraId="40AE233D" w14:textId="2B41E9E8" w:rsidR="008F44BE" w:rsidRDefault="008F44BE" w:rsidP="008F44BE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D59D598" wp14:editId="0CCF3F3D">
                <wp:simplePos x="0" y="0"/>
                <wp:positionH relativeFrom="column">
                  <wp:posOffset>4800600</wp:posOffset>
                </wp:positionH>
                <wp:positionV relativeFrom="paragraph">
                  <wp:posOffset>130810</wp:posOffset>
                </wp:positionV>
                <wp:extent cx="1135380" cy="129540"/>
                <wp:effectExtent l="0" t="0" r="7620" b="3810"/>
                <wp:wrapSquare wrapText="bothSides"/>
                <wp:docPr id="17585274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5380" cy="1295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0D53CF" w14:textId="224736F8" w:rsidR="008F44BE" w:rsidRPr="00553ABA" w:rsidRDefault="008F44BE" w:rsidP="008F44BE">
                            <w:pPr>
                              <w:pStyle w:val="Caption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 w:rsidR="004803FE">
                              <w:fldChar w:fldCharType="begin"/>
                            </w:r>
                            <w:r w:rsidR="004803FE">
                              <w:instrText xml:space="preserve"> SEQ Figure \* ARABIC </w:instrText>
                            </w:r>
                            <w:r w:rsidR="004803FE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 w:rsidR="004803F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Mission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D59D598" id="_x0000_s1027" type="#_x0000_t202" style="position:absolute;margin-left:378pt;margin-top:10.3pt;width:89.4pt;height:10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" stroked="f">
                <v:textbox inset="0,0,0,0">
                  <w:txbxContent>
                    <w:p w14:paraId="1A0D53CF" w14:textId="224736F8" w:rsidR="008F44BE" w:rsidRPr="00553ABA" w:rsidRDefault="008F44BE" w:rsidP="008F44BE">
                      <w:pPr>
                        <w:pStyle w:val="Caption"/>
                        <w:rPr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Mission view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8F00DF6" w14:textId="04C59716" w:rsidR="008F44BE" w:rsidRPr="008F44BE" w:rsidRDefault="008F44BE" w:rsidP="008F44BE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80763D" wp14:editId="3346AEFB">
                <wp:simplePos x="0" y="0"/>
                <wp:positionH relativeFrom="column">
                  <wp:posOffset>2514600</wp:posOffset>
                </wp:positionH>
                <wp:positionV relativeFrom="paragraph">
                  <wp:posOffset>10160</wp:posOffset>
                </wp:positionV>
                <wp:extent cx="1143000" cy="121920"/>
                <wp:effectExtent l="0" t="0" r="0" b="0"/>
                <wp:wrapSquare wrapText="bothSides"/>
                <wp:docPr id="7488667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1219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BC07AC" w14:textId="7DF2F9F5" w:rsidR="008F44BE" w:rsidRPr="00361F57" w:rsidRDefault="008F44BE" w:rsidP="008F44BE">
                            <w:pPr>
                              <w:pStyle w:val="Caption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 w:rsidR="004803FE">
                              <w:fldChar w:fldCharType="begin"/>
                            </w:r>
                            <w:r w:rsidR="004803FE">
                              <w:instrText xml:space="preserve"> SEQ Figure \* ARABIC </w:instrText>
                            </w:r>
                            <w:r w:rsidR="004803FE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4803F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Sensor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580763D" id="_x0000_s1028" type="#_x0000_t202" style="position:absolute;margin-left:198pt;margin-top:.8pt;width:90pt;height:9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" stroked="f">
                <v:textbox inset="0,0,0,0">
                  <w:txbxContent>
                    <w:p w14:paraId="4EBC07AC" w14:textId="7DF2F9F5" w:rsidR="008F44BE" w:rsidRPr="00361F57" w:rsidRDefault="008F44BE" w:rsidP="008F44BE">
                      <w:pPr>
                        <w:pStyle w:val="Caption"/>
                        <w:rPr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Sensor View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900341C" wp14:editId="5D8C7B65">
                <wp:simplePos x="0" y="0"/>
                <wp:positionH relativeFrom="column">
                  <wp:posOffset>342900</wp:posOffset>
                </wp:positionH>
                <wp:positionV relativeFrom="paragraph">
                  <wp:posOffset>15875</wp:posOffset>
                </wp:positionV>
                <wp:extent cx="914400" cy="106680"/>
                <wp:effectExtent l="0" t="0" r="0" b="7620"/>
                <wp:wrapSquare wrapText="bothSides"/>
                <wp:docPr id="3397224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066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8B8537" w14:textId="3E3B0D0C" w:rsidR="008F44BE" w:rsidRPr="00D86B11" w:rsidRDefault="008F44BE" w:rsidP="008F44BE">
                            <w:pPr>
                              <w:pStyle w:val="Caption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 w:rsidR="004803FE">
                              <w:fldChar w:fldCharType="begin"/>
                            </w:r>
                            <w:r w:rsidR="004803FE">
                              <w:instrText xml:space="preserve"> SEQ Figure \* ARABIC </w:instrText>
                            </w:r>
                            <w:r w:rsidR="004803FE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 w:rsidR="004803FE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Statistics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1900341C" id="_x0000_s1029" type="#_x0000_t202" style="position:absolute;margin-left:27pt;margin-top:1.25pt;width:1in;height:8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" stroked="f">
                <v:textbox inset="0,0,0,0">
                  <w:txbxContent>
                    <w:p w14:paraId="0C8B8537" w14:textId="3E3B0D0C" w:rsidR="008F44BE" w:rsidRPr="00D86B11" w:rsidRDefault="008F44BE" w:rsidP="008F44BE">
                      <w:pPr>
                        <w:pStyle w:val="Caption"/>
                        <w:rPr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Statistics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2BD546E" w14:textId="524193E8" w:rsidR="00B930DC" w:rsidRPr="00BA06AD" w:rsidRDefault="00513943" w:rsidP="00804CEA">
      <w:pPr>
        <w:pStyle w:val="Heading1"/>
        <w:pBdr>
          <w:bottom w:val="single" w:sz="4" w:space="1" w:color="auto"/>
        </w:pBdr>
        <w:rPr>
          <w:rFonts w:ascii="Times New Roman" w:hAnsi="Times New Roman" w:cs="Times New Roman"/>
          <w:color w:val="000000" w:themeColor="text1"/>
        </w:rPr>
      </w:pPr>
      <w:r w:rsidRPr="00BA06AD">
        <w:rPr>
          <w:rFonts w:ascii="Times New Roman" w:hAnsi="Times New Roman" w:cs="Times New Roman"/>
          <w:color w:val="000000" w:themeColor="text1"/>
        </w:rPr>
        <w:t>6.  Planned Improvements</w:t>
      </w:r>
    </w:p>
    <w:p w14:paraId="745CDB85" w14:textId="77777777" w:rsidR="00B930DC" w:rsidRPr="00FA2CFC" w:rsidRDefault="00513943">
      <w:pPr>
        <w:spacing w:after="80"/>
        <w:jc w:val="both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>The simulation is functionally complete as a planning and evaluation tool. The following enhancements are in progress, ordered by priority:</w:t>
      </w:r>
    </w:p>
    <w:p w14:paraId="295E7C2C" w14:textId="51643812" w:rsidR="00B930DC" w:rsidRPr="00FA2CFC" w:rsidRDefault="00513943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 xml:space="preserve">Risk </w:t>
      </w:r>
      <w:proofErr w:type="spellStart"/>
      <w:r w:rsidRPr="00FA2CFC">
        <w:rPr>
          <w:rFonts w:ascii="Times New Roman" w:hAnsi="Times New Roman" w:cs="Times New Roman"/>
        </w:rPr>
        <w:t>heatmap</w:t>
      </w:r>
      <w:proofErr w:type="spellEnd"/>
      <w:r w:rsidRPr="00FA2CFC">
        <w:rPr>
          <w:rFonts w:ascii="Times New Roman" w:hAnsi="Times New Roman" w:cs="Times New Roman"/>
        </w:rPr>
        <w:t xml:space="preserve"> overlay </w:t>
      </w:r>
      <w:r w:rsidR="009A240B">
        <w:rPr>
          <w:rFonts w:ascii="Times New Roman" w:hAnsi="Times New Roman" w:cs="Times New Roman"/>
        </w:rPr>
        <w:t>-</w:t>
      </w:r>
      <w:r w:rsidRPr="00FA2CFC">
        <w:rPr>
          <w:rFonts w:ascii="Times New Roman" w:hAnsi="Times New Roman" w:cs="Times New Roman"/>
        </w:rPr>
        <w:t xml:space="preserve"> expose the per-node threat cost computed by </w:t>
      </w:r>
      <w:proofErr w:type="spellStart"/>
      <w:r w:rsidRPr="00FA2CFC">
        <w:rPr>
          <w:rFonts w:ascii="Times New Roman" w:hAnsi="Times New Roman" w:cs="Times New Roman"/>
        </w:rPr>
        <w:t>build_penalized_graph</w:t>
      </w:r>
      <w:proofErr w:type="spellEnd"/>
      <w:r w:rsidRPr="00FA2CFC">
        <w:rPr>
          <w:rFonts w:ascii="Times New Roman" w:hAnsi="Times New Roman" w:cs="Times New Roman"/>
        </w:rPr>
        <w:t xml:space="preserve"> via a /</w:t>
      </w:r>
      <w:proofErr w:type="spellStart"/>
      <w:r w:rsidRPr="00FA2CFC">
        <w:rPr>
          <w:rFonts w:ascii="Times New Roman" w:hAnsi="Times New Roman" w:cs="Times New Roman"/>
        </w:rPr>
        <w:t>api</w:t>
      </w:r>
      <w:proofErr w:type="spellEnd"/>
      <w:r w:rsidRPr="00FA2CFC">
        <w:rPr>
          <w:rFonts w:ascii="Times New Roman" w:hAnsi="Times New Roman" w:cs="Times New Roman"/>
        </w:rPr>
        <w:t>/sim/</w:t>
      </w:r>
      <w:proofErr w:type="spellStart"/>
      <w:r w:rsidRPr="00FA2CFC">
        <w:rPr>
          <w:rFonts w:ascii="Times New Roman" w:hAnsi="Times New Roman" w:cs="Times New Roman"/>
        </w:rPr>
        <w:t>costmap</w:t>
      </w:r>
      <w:proofErr w:type="spellEnd"/>
      <w:r w:rsidRPr="00FA2CFC">
        <w:rPr>
          <w:rFonts w:ascii="Times New Roman" w:hAnsi="Times New Roman" w:cs="Times New Roman"/>
        </w:rPr>
        <w:t xml:space="preserve"> endpoint and render it with </w:t>
      </w:r>
      <w:proofErr w:type="spellStart"/>
      <w:r w:rsidRPr="00FA2CFC">
        <w:rPr>
          <w:rFonts w:ascii="Times New Roman" w:hAnsi="Times New Roman" w:cs="Times New Roman"/>
        </w:rPr>
        <w:t>Leaflet.heat</w:t>
      </w:r>
      <w:proofErr w:type="spellEnd"/>
      <w:r w:rsidRPr="00FA2CFC">
        <w:rPr>
          <w:rFonts w:ascii="Times New Roman" w:hAnsi="Times New Roman" w:cs="Times New Roman"/>
        </w:rPr>
        <w:t>, giving operators immediate visual insight into why agents choose specific routes.</w:t>
      </w:r>
    </w:p>
    <w:p w14:paraId="28CE6B65" w14:textId="6BD62BCE" w:rsidR="00B930DC" w:rsidRPr="00FA2CFC" w:rsidRDefault="00513943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 xml:space="preserve">Post-mission freeze &amp; PDF export </w:t>
      </w:r>
      <w:r w:rsidR="009A240B">
        <w:rPr>
          <w:rFonts w:ascii="Times New Roman" w:hAnsi="Times New Roman" w:cs="Times New Roman"/>
        </w:rPr>
        <w:t>-</w:t>
      </w:r>
      <w:r w:rsidRPr="00FA2CFC">
        <w:rPr>
          <w:rFonts w:ascii="Times New Roman" w:hAnsi="Times New Roman" w:cs="Times New Roman"/>
        </w:rPr>
        <w:t xml:space="preserve"> replace live controls with a Mission Complete panel on game-over, with final score, per-agent breakdown, and a one-click printable report.</w:t>
      </w:r>
    </w:p>
    <w:p w14:paraId="11FAB924" w14:textId="579AFE6F" w:rsidR="00B930DC" w:rsidRPr="00FA2CFC" w:rsidRDefault="00513943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 xml:space="preserve">Agent blackboard coordination </w:t>
      </w:r>
      <w:r w:rsidR="009A240B">
        <w:rPr>
          <w:rFonts w:ascii="Times New Roman" w:hAnsi="Times New Roman" w:cs="Times New Roman"/>
        </w:rPr>
        <w:t>-</w:t>
      </w:r>
      <w:r w:rsidRPr="00FA2CFC">
        <w:rPr>
          <w:rFonts w:ascii="Times New Roman" w:hAnsi="Times New Roman" w:cs="Times New Roman"/>
        </w:rPr>
        <w:t xml:space="preserve"> shared state dictionary allowing agents to declare intended targets and build a collective threat model, enabling more sophisticated cooperative strategies.</w:t>
      </w:r>
    </w:p>
    <w:p w14:paraId="5A9D5D70" w14:textId="10EC4E74" w:rsidR="00B930DC" w:rsidRPr="00FA2CFC" w:rsidRDefault="00513943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 xml:space="preserve">External controller integration </w:t>
      </w:r>
      <w:r w:rsidR="009A240B">
        <w:rPr>
          <w:rFonts w:ascii="Times New Roman" w:hAnsi="Times New Roman" w:cs="Times New Roman"/>
        </w:rPr>
        <w:t>-</w:t>
      </w:r>
      <w:r w:rsidRPr="00FA2CFC">
        <w:rPr>
          <w:rFonts w:ascii="Times New Roman" w:hAnsi="Times New Roman" w:cs="Times New Roman"/>
        </w:rPr>
        <w:t xml:space="preserve"> the /</w:t>
      </w:r>
      <w:proofErr w:type="spellStart"/>
      <w:r w:rsidRPr="00FA2CFC">
        <w:rPr>
          <w:rFonts w:ascii="Times New Roman" w:hAnsi="Times New Roman" w:cs="Times New Roman"/>
        </w:rPr>
        <w:t>api</w:t>
      </w:r>
      <w:proofErr w:type="spellEnd"/>
      <w:r w:rsidRPr="00FA2CFC">
        <w:rPr>
          <w:rFonts w:ascii="Times New Roman" w:hAnsi="Times New Roman" w:cs="Times New Roman"/>
        </w:rPr>
        <w:t>/robot/telemetry endpoint already accepts real-time position overrides; completing this integration would allow the platform to serve as a live mission planner receiving telemetry from a physical or simulated vehicle.</w:t>
      </w:r>
    </w:p>
    <w:p w14:paraId="12D9F831" w14:textId="786257E0" w:rsidR="00804CEA" w:rsidRPr="008F44BE" w:rsidRDefault="00513943" w:rsidP="00804CEA">
      <w:pPr>
        <w:pStyle w:val="ListParagraph"/>
        <w:numPr>
          <w:ilvl w:val="0"/>
          <w:numId w:val="2"/>
        </w:numPr>
        <w:spacing w:after="40"/>
        <w:rPr>
          <w:rFonts w:ascii="Times New Roman" w:hAnsi="Times New Roman" w:cs="Times New Roman"/>
        </w:rPr>
      </w:pPr>
      <w:r w:rsidRPr="00FA2CFC">
        <w:rPr>
          <w:rFonts w:ascii="Times New Roman" w:hAnsi="Times New Roman" w:cs="Times New Roman"/>
        </w:rPr>
        <w:t>Unit and integration test suite covering the pathfinding, scoring, and state management modules.</w:t>
      </w:r>
    </w:p>
    <w:sectPr w:rsidR="00804CEA" w:rsidRPr="008F44BE">
      <w:footerReference w:type="default" r:id="rId12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C770538" w14:textId="77777777" w:rsidR="004803FE" w:rsidRDefault="004803FE">
      <w:r>
        <w:separator/>
      </w:r>
    </w:p>
  </w:endnote>
  <w:endnote w:type="continuationSeparator" w:id="0">
    <w:p w14:paraId="082F7D46" w14:textId="77777777" w:rsidR="004803FE" w:rsidRDefault="004803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B60E91C" w14:textId="37A0AC88" w:rsidR="00B930DC" w:rsidRDefault="00513943">
    <w:pPr>
      <w:jc w:val="center"/>
    </w:pPr>
    <w:r>
      <w:rPr>
        <w:color w:val="888888"/>
        <w:sz w:val="16"/>
        <w:szCs w:val="16"/>
      </w:rPr>
      <w:t xml:space="preserve">SAR-UGV Simulation  ·  Technical Overview  · 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A240B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EA990B" w14:textId="77777777" w:rsidR="004803FE" w:rsidRDefault="004803FE">
      <w:r>
        <w:separator/>
      </w:r>
    </w:p>
  </w:footnote>
  <w:footnote w:type="continuationSeparator" w:id="0">
    <w:p w14:paraId="55490AAF" w14:textId="77777777" w:rsidR="004803FE" w:rsidRDefault="004803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605983"/>
    <w:multiLevelType w:val="hybridMultilevel"/>
    <w:tmpl w:val="8A6E05C8"/>
    <w:lvl w:ilvl="0" w:tplc="46F6D9D4">
      <w:start w:val="1"/>
      <w:numFmt w:val="bullet"/>
      <w:lvlText w:val="•"/>
      <w:lvlJc w:val="left"/>
      <w:pPr>
        <w:ind w:left="560" w:hanging="280"/>
      </w:pPr>
    </w:lvl>
    <w:lvl w:ilvl="1" w:tplc="3BD0EF32">
      <w:numFmt w:val="decimal"/>
      <w:lvlText w:val=""/>
      <w:lvlJc w:val="left"/>
    </w:lvl>
    <w:lvl w:ilvl="2" w:tplc="D090E286">
      <w:numFmt w:val="decimal"/>
      <w:lvlText w:val=""/>
      <w:lvlJc w:val="left"/>
    </w:lvl>
    <w:lvl w:ilvl="3" w:tplc="A8F09830">
      <w:numFmt w:val="decimal"/>
      <w:lvlText w:val=""/>
      <w:lvlJc w:val="left"/>
    </w:lvl>
    <w:lvl w:ilvl="4" w:tplc="E6EA5258">
      <w:numFmt w:val="decimal"/>
      <w:lvlText w:val=""/>
      <w:lvlJc w:val="left"/>
    </w:lvl>
    <w:lvl w:ilvl="5" w:tplc="67DE5162">
      <w:numFmt w:val="decimal"/>
      <w:lvlText w:val=""/>
      <w:lvlJc w:val="left"/>
    </w:lvl>
    <w:lvl w:ilvl="6" w:tplc="70166EA6">
      <w:numFmt w:val="decimal"/>
      <w:lvlText w:val=""/>
      <w:lvlJc w:val="left"/>
    </w:lvl>
    <w:lvl w:ilvl="7" w:tplc="486A762C">
      <w:numFmt w:val="decimal"/>
      <w:lvlText w:val=""/>
      <w:lvlJc w:val="left"/>
    </w:lvl>
    <w:lvl w:ilvl="8" w:tplc="E886EF2A">
      <w:numFmt w:val="decimal"/>
      <w:lvlText w:val=""/>
      <w:lvlJc w:val="left"/>
    </w:lvl>
  </w:abstractNum>
  <w:abstractNum w:abstractNumId="1" w15:restartNumberingAfterBreak="0">
    <w:nsid w:val="2BBD4025"/>
    <w:multiLevelType w:val="hybridMultilevel"/>
    <w:tmpl w:val="F52C1DFC"/>
    <w:lvl w:ilvl="0" w:tplc="0809000B">
      <w:start w:val="1"/>
      <w:numFmt w:val="bullet"/>
      <w:lvlText w:val=""/>
      <w:lvlJc w:val="left"/>
      <w:pPr>
        <w:ind w:left="560" w:hanging="280"/>
      </w:pPr>
      <w:rPr>
        <w:rFonts w:ascii="Wingdings" w:hAnsi="Wingdings" w:hint="default"/>
      </w:rPr>
    </w:lvl>
    <w:lvl w:ilvl="1" w:tplc="3BD0EF32">
      <w:numFmt w:val="decimal"/>
      <w:lvlText w:val=""/>
      <w:lvlJc w:val="left"/>
    </w:lvl>
    <w:lvl w:ilvl="2" w:tplc="D090E286">
      <w:numFmt w:val="decimal"/>
      <w:lvlText w:val=""/>
      <w:lvlJc w:val="left"/>
    </w:lvl>
    <w:lvl w:ilvl="3" w:tplc="A8F09830">
      <w:numFmt w:val="decimal"/>
      <w:lvlText w:val=""/>
      <w:lvlJc w:val="left"/>
    </w:lvl>
    <w:lvl w:ilvl="4" w:tplc="E6EA5258">
      <w:numFmt w:val="decimal"/>
      <w:lvlText w:val=""/>
      <w:lvlJc w:val="left"/>
    </w:lvl>
    <w:lvl w:ilvl="5" w:tplc="67DE5162">
      <w:numFmt w:val="decimal"/>
      <w:lvlText w:val=""/>
      <w:lvlJc w:val="left"/>
    </w:lvl>
    <w:lvl w:ilvl="6" w:tplc="70166EA6">
      <w:numFmt w:val="decimal"/>
      <w:lvlText w:val=""/>
      <w:lvlJc w:val="left"/>
    </w:lvl>
    <w:lvl w:ilvl="7" w:tplc="486A762C">
      <w:numFmt w:val="decimal"/>
      <w:lvlText w:val=""/>
      <w:lvlJc w:val="left"/>
    </w:lvl>
    <w:lvl w:ilvl="8" w:tplc="E886EF2A">
      <w:numFmt w:val="decimal"/>
      <w:lvlText w:val=""/>
      <w:lvlJc w:val="left"/>
    </w:lvl>
  </w:abstractNum>
  <w:abstractNum w:abstractNumId="2" w15:restartNumberingAfterBreak="0">
    <w:nsid w:val="3F2D571A"/>
    <w:multiLevelType w:val="hybridMultilevel"/>
    <w:tmpl w:val="ACA0241A"/>
    <w:lvl w:ilvl="0" w:tplc="6786FD3C">
      <w:start w:val="1"/>
      <w:numFmt w:val="bullet"/>
      <w:lvlText w:val="●"/>
      <w:lvlJc w:val="left"/>
      <w:pPr>
        <w:ind w:left="720" w:hanging="360"/>
      </w:pPr>
    </w:lvl>
    <w:lvl w:ilvl="1" w:tplc="7320FFF4">
      <w:start w:val="1"/>
      <w:numFmt w:val="bullet"/>
      <w:lvlText w:val="○"/>
      <w:lvlJc w:val="left"/>
      <w:pPr>
        <w:ind w:left="1440" w:hanging="360"/>
      </w:pPr>
    </w:lvl>
    <w:lvl w:ilvl="2" w:tplc="C4B4B0A4">
      <w:start w:val="1"/>
      <w:numFmt w:val="bullet"/>
      <w:lvlText w:val="■"/>
      <w:lvlJc w:val="left"/>
      <w:pPr>
        <w:ind w:left="2160" w:hanging="360"/>
      </w:pPr>
    </w:lvl>
    <w:lvl w:ilvl="3" w:tplc="18C46206">
      <w:start w:val="1"/>
      <w:numFmt w:val="bullet"/>
      <w:lvlText w:val="●"/>
      <w:lvlJc w:val="left"/>
      <w:pPr>
        <w:ind w:left="2880" w:hanging="360"/>
      </w:pPr>
    </w:lvl>
    <w:lvl w:ilvl="4" w:tplc="EAA6A5F4">
      <w:start w:val="1"/>
      <w:numFmt w:val="bullet"/>
      <w:lvlText w:val="○"/>
      <w:lvlJc w:val="left"/>
      <w:pPr>
        <w:ind w:left="3600" w:hanging="360"/>
      </w:pPr>
    </w:lvl>
    <w:lvl w:ilvl="5" w:tplc="278476F6">
      <w:start w:val="1"/>
      <w:numFmt w:val="bullet"/>
      <w:lvlText w:val="■"/>
      <w:lvlJc w:val="left"/>
      <w:pPr>
        <w:ind w:left="4320" w:hanging="360"/>
      </w:pPr>
    </w:lvl>
    <w:lvl w:ilvl="6" w:tplc="41A83E2C">
      <w:start w:val="1"/>
      <w:numFmt w:val="bullet"/>
      <w:lvlText w:val="●"/>
      <w:lvlJc w:val="left"/>
      <w:pPr>
        <w:ind w:left="5040" w:hanging="360"/>
      </w:pPr>
    </w:lvl>
    <w:lvl w:ilvl="7" w:tplc="6F081C1E">
      <w:start w:val="1"/>
      <w:numFmt w:val="bullet"/>
      <w:lvlText w:val="●"/>
      <w:lvlJc w:val="left"/>
      <w:pPr>
        <w:ind w:left="5760" w:hanging="360"/>
      </w:pPr>
    </w:lvl>
    <w:lvl w:ilvl="8" w:tplc="2D2C66C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30DC"/>
    <w:rsid w:val="000A5D5A"/>
    <w:rsid w:val="00152D54"/>
    <w:rsid w:val="004374A1"/>
    <w:rsid w:val="00442D96"/>
    <w:rsid w:val="004803FE"/>
    <w:rsid w:val="00513943"/>
    <w:rsid w:val="00537934"/>
    <w:rsid w:val="00752562"/>
    <w:rsid w:val="00785464"/>
    <w:rsid w:val="00804CEA"/>
    <w:rsid w:val="008772C6"/>
    <w:rsid w:val="008F44BE"/>
    <w:rsid w:val="00966988"/>
    <w:rsid w:val="009A240B"/>
    <w:rsid w:val="009D371B"/>
    <w:rsid w:val="00B930DC"/>
    <w:rsid w:val="00BA06AD"/>
    <w:rsid w:val="00CC5509"/>
    <w:rsid w:val="00D46857"/>
    <w:rsid w:val="00DF4605"/>
    <w:rsid w:val="00E9174F"/>
    <w:rsid w:val="00F40356"/>
    <w:rsid w:val="00FA2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687DD"/>
  <w15:docId w15:val="{90C03D2A-6A09-4B47-B998-27AF8FB7A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00" w:after="80"/>
      <w:outlineLvl w:val="0"/>
    </w:pPr>
    <w:rPr>
      <w:b/>
      <w:bCs/>
      <w:color w:val="1F497D"/>
      <w:sz w:val="26"/>
      <w:szCs w:val="26"/>
    </w:rPr>
  </w:style>
  <w:style w:type="paragraph" w:styleId="Heading2">
    <w:name w:val="heading 2"/>
    <w:qFormat/>
    <w:pPr>
      <w:spacing w:before="140" w:after="60"/>
      <w:outlineLvl w:val="1"/>
    </w:pPr>
    <w:rPr>
      <w:b/>
      <w:bCs/>
      <w:color w:val="2E5090"/>
      <w:sz w:val="22"/>
      <w:szCs w:val="22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A2CFC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537934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971</Words>
  <Characters>5541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Spyros Tsl.</cp:lastModifiedBy>
  <cp:revision>9</cp:revision>
  <dcterms:created xsi:type="dcterms:W3CDTF">2026-04-01T13:48:00Z</dcterms:created>
  <dcterms:modified xsi:type="dcterms:W3CDTF">2026-05-14T11:35:00Z</dcterms:modified>
</cp:coreProperties>
</file>