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3A" w:rsidRPr="00D43E3A" w:rsidRDefault="00D43E3A" w:rsidP="00D43E3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8402541"/>
      <w:bookmarkStart w:id="1" w:name="_Toc8243335"/>
      <w:bookmarkStart w:id="2" w:name="_Toc8244809"/>
      <w:bookmarkStart w:id="3" w:name="_Toc9432301"/>
      <w:bookmarkStart w:id="4" w:name="_Toc10132754"/>
      <w:bookmarkEnd w:id="0"/>
      <w:r w:rsidRPr="00D43E3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43E3A" w:rsidRPr="00D43E3A" w:rsidRDefault="00D43E3A" w:rsidP="00D43E3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43E3A" w:rsidRPr="00D43E3A" w:rsidRDefault="00D43E3A" w:rsidP="00D43E3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bookmarkEnd w:id="1"/>
      <w:bookmarkEnd w:id="2"/>
      <w:bookmarkEnd w:id="3"/>
      <w:bookmarkEnd w:id="4"/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D43E3A" w:rsidRPr="00D43E3A" w:rsidRDefault="00D43E3A" w:rsidP="00D43E3A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br/>
        <w:t>Кафедра экономической информатики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43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Распределенные системы обработки информатики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>к курсовому проекту на тему:</w:t>
      </w:r>
    </w:p>
    <w:p w:rsidR="00D43E3A" w:rsidRPr="00D43E3A" w:rsidRDefault="00D43E3A" w:rsidP="00D43E3A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7"/>
          <w:lang w:val="be-BY"/>
        </w:rPr>
      </w:pPr>
      <w:r w:rsidRPr="00D43E3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7"/>
        </w:rPr>
        <w:t>Р</w:t>
      </w:r>
      <w:r w:rsidRPr="00D43E3A">
        <w:rPr>
          <w:rFonts w:ascii="Times New Roman" w:hAnsi="Times New Roman" w:cs="Times New Roman"/>
          <w:b/>
          <w:color w:val="000000" w:themeColor="text1"/>
          <w:sz w:val="28"/>
          <w:szCs w:val="27"/>
          <w:lang w:val="be-BY"/>
        </w:rPr>
        <w:t>азработка автомат</w:t>
      </w:r>
      <w:r w:rsidRPr="00D43E3A">
        <w:rPr>
          <w:rFonts w:ascii="Times New Roman" w:hAnsi="Times New Roman" w:cs="Times New Roman"/>
          <w:b/>
          <w:color w:val="000000" w:themeColor="text1"/>
          <w:sz w:val="28"/>
          <w:szCs w:val="27"/>
        </w:rPr>
        <w:t>и</w:t>
      </w:r>
      <w:r w:rsidRPr="00D43E3A">
        <w:rPr>
          <w:rFonts w:ascii="Times New Roman" w:hAnsi="Times New Roman" w:cs="Times New Roman"/>
          <w:b/>
          <w:color w:val="000000" w:themeColor="text1"/>
          <w:sz w:val="28"/>
          <w:szCs w:val="27"/>
          <w:lang w:val="be-BY"/>
        </w:rPr>
        <w:t xml:space="preserve">зированной системы управления </w:t>
      </w:r>
      <w:r w:rsidRPr="00D43E3A">
        <w:rPr>
          <w:rFonts w:ascii="Times New Roman" w:hAnsi="Times New Roman" w:cs="Times New Roman"/>
          <w:b/>
          <w:color w:val="000000" w:themeColor="text1"/>
          <w:sz w:val="28"/>
          <w:szCs w:val="27"/>
        </w:rPr>
        <w:t>контентом магазина электроники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43E3A">
        <w:rPr>
          <w:rFonts w:ascii="Times New Roman" w:hAnsi="Times New Roman" w:cs="Times New Roman"/>
          <w:sz w:val="28"/>
          <w:szCs w:val="28"/>
        </w:rPr>
        <w:t xml:space="preserve">: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студент</w:t>
      </w:r>
      <w:r w:rsidRPr="00D43E3A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074002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Шабанов Тимофей Маратович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ассистент </w:t>
      </w:r>
      <w:r w:rsidRPr="00D43E3A">
        <w:rPr>
          <w:rFonts w:ascii="Times New Roman" w:hAnsi="Times New Roman" w:cs="Times New Roman"/>
          <w:sz w:val="28"/>
          <w:szCs w:val="28"/>
        </w:rPr>
        <w:t>кафедры ЭИ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 Петрович</w:t>
      </w:r>
    </w:p>
    <w:p w:rsidR="00D43E3A" w:rsidRP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43E3A" w:rsidRPr="00D43E3A" w:rsidRDefault="00D43E3A" w:rsidP="00D43E3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BE7F0F" w:rsidRDefault="00D43E3A" w:rsidP="00D43E3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E3A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43E3A" w:rsidRDefault="00D43E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</w:rPr>
        <w:id w:val="-89242972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43E3A" w:rsidRPr="004A2229" w:rsidRDefault="00D43E3A" w:rsidP="00D43E3A">
          <w:pPr>
            <w:keepNext/>
            <w:keepLines/>
            <w:spacing w:before="240" w:after="0" w:line="240" w:lineRule="auto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4A2229"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r w:rsidRPr="004A2229">
            <w:rPr>
              <w:rFonts w:ascii="Times New Roman" w:eastAsia="Calibri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fldChar w:fldCharType="begin"/>
          </w:r>
          <w:r w:rsidRPr="004A2229">
            <w:rPr>
              <w:rFonts w:ascii="Times New Roman" w:eastAsia="Calibri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instrText xml:space="preserve"> TOC \o "1-3" \h \z \u </w:instrText>
          </w:r>
          <w:r w:rsidRPr="004A2229">
            <w:rPr>
              <w:rFonts w:ascii="Times New Roman" w:eastAsia="Calibri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fldChar w:fldCharType="separate"/>
          </w:r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45" w:history="1">
            <w:r w:rsidRPr="004A2229">
              <w:rPr>
                <w:rFonts w:ascii="Times New Roman" w:eastAsia="Calibri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Введение</w:t>
            </w:r>
            <w:r w:rsidRPr="004A2229">
              <w:rPr>
                <w:rFonts w:ascii="Times New Roman" w:eastAsia="Calibri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="00B0650F">
            <w:rPr>
              <w:rFonts w:ascii="Times New Roman" w:eastAsia="Calibri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46" w:history="1">
            <w:r w:rsidRPr="004A2229">
              <w:rPr>
                <w:rFonts w:ascii="Times New Roman" w:eastAsia="Calibri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 xml:space="preserve">1 Описание работы интернет-маркетинга и </w:t>
            </w:r>
            <w:r w:rsidR="00591EEF">
              <w:rPr>
                <w:rFonts w:ascii="Times New Roman" w:eastAsia="Calibri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 xml:space="preserve">автоматизированной </w:t>
            </w:r>
            <w:r w:rsidRPr="004A2229">
              <w:rPr>
                <w:rFonts w:ascii="Times New Roman" w:eastAsia="Calibri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системы управления контенотом магазина</w:t>
            </w:r>
            <w:r w:rsidR="00591EEF">
              <w:rPr>
                <w:rFonts w:ascii="Times New Roman" w:eastAsia="Calibri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 xml:space="preserve"> электроники</w:t>
            </w:r>
            <w:r w:rsidRPr="004A2229">
              <w:rPr>
                <w:rFonts w:ascii="Times New Roman" w:eastAsia="Calibri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Calibri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47" w:history="1">
            <w:r w:rsidRPr="004A2229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>1.1 Основные понятия об интернет-маркетинге</w:t>
            </w:r>
            <w:r w:rsidRPr="004A2229">
              <w:rPr>
                <w:rFonts w:ascii="Times New Roman" w:eastAsia="Times New Roman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48" w:history="1">
            <w:r w:rsidRPr="004A2229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1.2 Отличия и преимущества интернет-маркетинга от офлайн-маркетинга</w:t>
            </w:r>
            <w:r w:rsidRPr="004A2229">
              <w:rPr>
                <w:rFonts w:ascii="Times New Roman" w:eastAsia="Times New Roman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49" w:history="1">
            <w:r w:rsidRPr="004A2229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>1.3 Интернет-маркетинг в Республике Беларусь</w:t>
            </w:r>
            <w:r w:rsidRPr="004A2229">
              <w:rPr>
                <w:rFonts w:ascii="Times New Roman" w:eastAsia="Times New Roman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0" w:history="1">
            <w:r w:rsidRPr="004A2229">
              <w:rPr>
                <w:rFonts w:ascii="Times New Roman" w:eastAsia="Calibri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>2 Описание применения паттернов проектирования</w:t>
            </w:r>
            <w:r w:rsidRPr="004A2229">
              <w:rPr>
                <w:rFonts w:ascii="Times New Roman" w:eastAsia="Calibri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1" w:history="1">
            <w:r w:rsidRPr="004A2229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>2.1 Постановка задачи</w:t>
            </w:r>
            <w:r w:rsidRPr="004A2229">
              <w:rPr>
                <w:rFonts w:ascii="Times New Roman" w:eastAsia="Times New Roman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2" w:history="1">
            <w:r w:rsidRPr="004A2229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t xml:space="preserve">2.2 </w:t>
            </w:r>
            <w:r w:rsidRPr="004A2229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highlight w:val="white"/>
                <w:lang w:eastAsia="ru-RU"/>
              </w:rPr>
              <w:t>Обзор вариантов решения поставленной задачи</w:t>
            </w:r>
            <w:r w:rsidRPr="004A2229">
              <w:rPr>
                <w:rFonts w:ascii="Times New Roman" w:eastAsia="Times New Roman" w:hAnsi="Times New Roman" w:cs="Times New Roman"/>
                <w:bCs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3" w:history="1"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3 Функциональное моделирование на основе стандарта </w:t>
            </w:r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IDEF</w:t>
            </w:r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0, </w:t>
            </w:r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IDEF</w:t>
            </w:r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1.</w:t>
            </w:r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4A2229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5" w:history="1">
            <w:r w:rsidRPr="004A222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4 Информационная модель системы и ее описание</w:t>
            </w:r>
            <w:r w:rsidRPr="004A2229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6" w:history="1"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5 Модели представления и их описание</w:t>
            </w:r>
            <w:r w:rsidRPr="004A2229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7" w:history="1">
            <w:r w:rsidRPr="004A222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5.1 Диаграмма вариантов использования системы управления контентом магазина</w:t>
            </w:r>
            <w:r w:rsid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электроники</w:t>
            </w:r>
            <w:r w:rsidRPr="004A2229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8" w:history="1">
            <w:r w:rsidRPr="004A222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5.2 Диаграмма состояний системы управления контентом магазина</w:t>
            </w:r>
            <w:r w:rsid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591EEF" w:rsidRP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электроники</w:t>
            </w:r>
            <w:r w:rsidRPr="004A2229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59" w:history="1">
            <w:r w:rsidRPr="004A222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5.3 Диаграмма последовательностей системы управления контентом магазина</w:t>
            </w:r>
            <w:r w:rsid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591EEF" w:rsidRP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электроники</w:t>
            </w:r>
            <w:r w:rsidRPr="004A2229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60" w:history="1">
            <w:r w:rsidRPr="004A222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5.4 Диаграмма классов системы управления контентом магаз</w:t>
            </w:r>
            <w:r w:rsid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ина </w:t>
            </w:r>
            <w:r w:rsidR="00591EEF" w:rsidRP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электроники</w:t>
            </w:r>
            <w:r w:rsid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hyperlink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61" w:history="1">
            <w:r w:rsidRPr="004A222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5.5 Диаграмма компонентов системы управления контентом магазина</w:t>
            </w:r>
            <w:r w:rsid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591EEF" w:rsidRP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электроники</w:t>
            </w:r>
            <w:r w:rsidRPr="004A2229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left" w:pos="567"/>
              <w:tab w:val="right" w:leader="dot" w:pos="9344"/>
            </w:tabs>
            <w:spacing w:after="0" w:line="276" w:lineRule="auto"/>
            <w:ind w:firstLine="142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62" w:history="1">
            <w:r w:rsidRPr="004A222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5.6 Диаграмма развертывания системы управления контентом магазина</w:t>
            </w:r>
            <w:r w:rsid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591EEF" w:rsidRPr="00591EE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электроники</w:t>
            </w:r>
            <w:r w:rsidRPr="004A2229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63" w:history="1"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6 Описание алгоритмов, реализующих бизнес-логику серверной части проектируемой системы</w:t>
            </w:r>
            <w:r w:rsidRPr="004A2229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Calibri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  <w:t xml:space="preserve"> </w:t>
          </w:r>
        </w:p>
        <w:p w:rsidR="00D43E3A" w:rsidRPr="004A2229" w:rsidRDefault="00D43E3A" w:rsidP="00D43E3A">
          <w:pPr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23264" w:history="1">
            <w:r w:rsidRPr="004A2229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7 Руководство пользователя</w:t>
            </w:r>
            <w:r w:rsidRPr="004A2229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  <w:lang w:eastAsia="ru-RU"/>
              </w:rPr>
              <w:tab/>
            </w:r>
          </w:hyperlink>
          <w:r w:rsidRPr="004A2229">
            <w:rPr>
              <w:rFonts w:ascii="Times New Roman" w:eastAsia="Calibri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  <w:t xml:space="preserve">  </w:t>
          </w:r>
        </w:p>
        <w:p w:rsidR="00D43E3A" w:rsidRPr="00945205" w:rsidRDefault="00D43E3A" w:rsidP="00D43E3A">
          <w:pPr>
            <w:spacing w:line="276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sectPr w:rsidR="00D43E3A" w:rsidRPr="00945205" w:rsidSect="00B3413E">
              <w:footerReference w:type="default" r:id="rId6"/>
              <w:pgSz w:w="11906" w:h="16838"/>
              <w:pgMar w:top="1134" w:right="567" w:bottom="1134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4A222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2507E" w:rsidRPr="00B91410" w:rsidRDefault="0002507E" w:rsidP="0002507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71623245"/>
      <w:r w:rsidRPr="00B9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5"/>
    </w:p>
    <w:p w:rsidR="0002507E" w:rsidRPr="00B3413E" w:rsidRDefault="0002507E" w:rsidP="0002507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особенность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современного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этапа развития общества заключается в его информатизации, то есть во внедрении компьютеров и различных сре</w:t>
      </w:r>
      <w:proofErr w:type="gramStart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дств св</w:t>
      </w:r>
      <w:proofErr w:type="gramEnd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язи во все сферы деятельности человека. Необходимость, важность и незаменимость использования компьютерных технологий для учета различных отраслей предприятий и слаженной организации их деятельности в целом, уже давно принято во всеобщее внимание и потребность в технологиях невозможно переоценить.</w:t>
      </w:r>
    </w:p>
    <w:p w:rsidR="0002507E" w:rsidRPr="00B3413E" w:rsidRDefault="0002507E" w:rsidP="0002507E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Конъюнктура рынка постоянно меняется, надобность и необходимость высоких скоростей в принятии решений, многозадачность в управлении активами и потребность снижения рисков требуют современных подходов к организации хозяйственной деятельности. В связи со всеми вышеперечисленными факторами бизнес-процессы нуждаются в автоматизации. Она позволяет высвободить драгоценные ресурсы для стратегического планирования и концентрации менеджмента на ключевых направлениях работы компании. </w:t>
      </w:r>
    </w:p>
    <w:p w:rsidR="0002507E" w:rsidRPr="00B3413E" w:rsidRDefault="0002507E" w:rsidP="0002507E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Информационные технологии постоянно развиваются и с развитием сети Интернет создаются новые способы ведения современного бизнеса. Растет рынок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интернет-торговли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 в свою очередь меняется потребитель. Люди все больше прибегают к Интернету и все чаще покупают в Сети. Кроме того, интернет-маркетинг стал существенно влиять на традиционные продажи.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В сознании потребителей онлайн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 офлайн-торговля постепенно смешиваются, перестают конкурировать и становятся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взаимодополняемыми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элементами процесса покупок.</w:t>
      </w:r>
    </w:p>
    <w:p w:rsidR="0002507E" w:rsidRPr="00B3413E" w:rsidRDefault="0002507E" w:rsidP="0002507E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Самая распространенная модель электронной коммерции </w:t>
      </w:r>
      <w:r w:rsidRPr="0053591F">
        <w:rPr>
          <w:rFonts w:ascii="Times New Roman" w:eastAsia="Calibri" w:hAnsi="Times New Roman" w:cs="Times New Roman"/>
          <w:color w:val="000000" w:themeColor="text1"/>
          <w:sz w:val="28"/>
          <w:szCs w:val="23"/>
          <w:shd w:val="clear" w:color="auto" w:fill="FFFFFF"/>
          <w:lang w:eastAsia="ru-RU"/>
        </w:rPr>
        <w:t xml:space="preserve">– </w:t>
      </w:r>
      <w:r w:rsidRPr="0053591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53591F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интернет-магазины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 Практически все сервисы в интернете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 это магазины, которые продают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либо товар, либо услугу, либо информацию.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>Такой вид бизнеса не требует таких ресурсов, как аренда или покупка торгового помещения, приобретение торгово-технологического оборудования, не требует затрат на огромное количество торгового и административного персонала. Такая торговля предоставляет возможность быстрого реагирования на спрос.</w:t>
      </w:r>
    </w:p>
    <w:p w:rsidR="0002507E" w:rsidRPr="00B3413E" w:rsidRDefault="0002507E" w:rsidP="0002507E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Создание эффективного менеджмента возможно через продуманное управление документооборотом, корпоративным контентом и бизнес-процессами путем внедрения системы для автоматизации бизнеса, что в свою очередь ведет к значительной результативности и точности процессов, а также увеличению прибыли и экономии времени.</w:t>
      </w:r>
    </w:p>
    <w:p w:rsidR="0002507E" w:rsidRPr="00B3413E" w:rsidRDefault="0002507E" w:rsidP="0002507E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Основными задачами автоматизации бизнеса являются следующие: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эффективная поддержка оперативной деятельности предприятия, организация учета и контроля;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подготовка различных документов для партнеров, включая накладные, акты сверки, деловые предложения и т. д.;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быстрое получение отчетов о состоянии дел в компании за любой временной период;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оптимизация затрат на персонал, увеличение эффективности использования рабочего времени путем освобождения сотрудников от рутинной и долгой работы;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сведение к минимуму негативного влияния «человеческого фактора» на важнейшие бизнес-процессы;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безопасное хранение информации;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повышение качества обслуживания клиентов.</w:t>
      </w:r>
    </w:p>
    <w:p w:rsidR="0002507E" w:rsidRPr="00B3413E" w:rsidRDefault="0002507E" w:rsidP="0002507E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Автоматизация бизнес-процессов может значительно повысить качество управления в компании и качество ее продукта, дает ряд существенных преимуществ, таких как: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увеличение скорости обработки информации и решения повторяющихся задач;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рост согласованности действий персонала и качества его работы;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возможность контроля больших объемов информации;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автоматизация ручного труда;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уменьшение количества разного рода ошибок и повышение точности управления;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параллельное решение нескольких задач. </w:t>
      </w:r>
    </w:p>
    <w:p w:rsidR="0002507E" w:rsidRPr="00B3413E" w:rsidRDefault="0002507E" w:rsidP="0002507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Перед данной системой разработки автоматизированной системы управления контентом электронного магазина стоят следующие задачи: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работы системы</w:t>
      </w:r>
      <w:r w:rsidRPr="00E60D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простота, доступность и удобство для пользователей (как для покупателей, так и для работников);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достоверность имеющейся информации.</w:t>
      </w:r>
    </w:p>
    <w:p w:rsidR="0002507E" w:rsidRPr="00B3413E" w:rsidRDefault="0002507E" w:rsidP="0002507E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</w:rPr>
        <w:t>Целью курсового проекта является повышение эффективности бизнес-процессов предприятия при помощи автоматизации некоторых расчетов, удобство работы с товаром для покупателей и работников, составление отчетов о состоянии бюджета предприятия.</w:t>
      </w:r>
    </w:p>
    <w:p w:rsidR="0002507E" w:rsidRPr="00B3413E" w:rsidRDefault="0002507E" w:rsidP="0002507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необходимо: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 особенности </w:t>
      </w:r>
      <w:proofErr w:type="gramStart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интернет-маркетинга</w:t>
      </w:r>
      <w:proofErr w:type="gramEnd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изучить особенности учёта такого производства, как электронный магазин;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диаграмму классов;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объектную модель;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базу </w:t>
      </w:r>
      <w:r w:rsidRPr="0053591F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удобную и понятную программу.</w:t>
      </w:r>
    </w:p>
    <w:p w:rsidR="0002507E" w:rsidRPr="00B3413E" w:rsidRDefault="0002507E" w:rsidP="0002507E">
      <w:pPr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2507E" w:rsidRPr="00217727" w:rsidRDefault="0002507E" w:rsidP="0002507E">
      <w:pPr>
        <w:ind w:left="851" w:hanging="14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71623246"/>
      <w:r w:rsidRPr="00485B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ОПИСАНИЕ РАБОТЫ </w:t>
      </w:r>
      <w:proofErr w:type="gramStart"/>
      <w:r w:rsidRPr="00485B86">
        <w:rPr>
          <w:rFonts w:ascii="Times New Roman" w:hAnsi="Times New Roman" w:cs="Times New Roman"/>
          <w:b/>
          <w:bCs/>
          <w:sz w:val="28"/>
          <w:szCs w:val="28"/>
        </w:rPr>
        <w:t>ИНТЕРНЕТ-МАРКЕТИНГА</w:t>
      </w:r>
      <w:proofErr w:type="gramEnd"/>
      <w:r w:rsidRPr="00485B8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АВТОМАТИЗИРОВАННОЙ </w:t>
      </w:r>
      <w:r w:rsidRPr="00485B86">
        <w:rPr>
          <w:rFonts w:ascii="Times New Roman" w:hAnsi="Times New Roman" w:cs="Times New Roman"/>
          <w:b/>
          <w:bCs/>
          <w:sz w:val="28"/>
          <w:szCs w:val="28"/>
        </w:rPr>
        <w:t>СИСТЕМЫ УПРАВЛЕНИЯ КОНТЕНТОМ МАГАЗИНА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 xml:space="preserve"> ЭЛЕКТРОНИКИ</w:t>
      </w:r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720"/>
        <w:contextualSpacing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1623247"/>
      <w:r w:rsidRPr="00B341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Основные понятия об </w:t>
      </w:r>
      <w:proofErr w:type="gramStart"/>
      <w:r w:rsidRPr="00B341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интернет-маркетинге</w:t>
      </w:r>
      <w:bookmarkEnd w:id="7"/>
      <w:proofErr w:type="gramEnd"/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B3413E">
        <w:rPr>
          <w:rFonts w:ascii="Times New Roman" w:hAnsi="Times New Roman" w:cs="Times New Roman"/>
          <w:color w:val="000000" w:themeColor="text1"/>
          <w:sz w:val="28"/>
        </w:rPr>
        <w:t xml:space="preserve">Интернет-маркетинг появился в начале 1990-х годов, когда текстовые сайты начали размещать информацию о товарах. </w:t>
      </w:r>
      <w:r w:rsidRPr="00B3413E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Интернет-маркетинг – деятельность, направленная на создание условий прямого приобретения товаров потребителями при помощи инструментов Всемирной паутины. Иначе говоря, это – торговля, которая осуществляется при помощи сети Интернет. Следует отметить, что сетевые инструменты довольно специфичны и универсальны, что позволяет при их помощи продавать не только товары, но еще и услуги.</w:t>
      </w:r>
    </w:p>
    <w:p w:rsidR="0002507E" w:rsidRPr="00B3413E" w:rsidRDefault="0002507E" w:rsidP="0002507E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В настоящее время благодаря высокому уровню развития логистики и наличию высококачественных транспортных сервисов интернет-маркетинг уже не имеет существенных отличий от обычной торговли и во многом уже обошел ее. Электронный магазин, как и любой иной, позволяет человеку купить товар и получить его, при этом имея существенное отличие, являющееся положительным фактором, </w:t>
      </w:r>
      <w:r w:rsidRPr="00B3413E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–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для приобретения товара искать время и силы на преодоление пути до него не нужно, стоит лишь зайти на специально предназначенную платформу и выбрать необходимый продукт. </w:t>
      </w:r>
    </w:p>
    <w:p w:rsidR="0002507E" w:rsidRPr="00B3413E" w:rsidRDefault="0002507E" w:rsidP="0002507E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У </w:t>
      </w:r>
      <w:proofErr w:type="gram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интернет-маркетинга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есть три важнейших преимущества, каковыми не обладает любой другой маркетинг: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1.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Интерактивность.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Благодаря интернету можно постоянно находиться во взаимодействии с потенциальными покупателями, поддерживать с ними связь и контролировать их действия.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2.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Таргетирование.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Механизм, позволяющий выбрать определенную целевую аудиторию и показывать рекламу именно ей.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3.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Веб-аналитика.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Позволяет выявить наиболее эффективные действия, благодаря которым на сайте появились новые посетители, в дал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ьнейшем ставшие покупателями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Если рассматривать пирамидальную структуру онлайн-маркетинга, можно понять, что она является многокомпонентной и включает в себя: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уникальное торговое предложение;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определенные бизнес-цели компании, имеющей сайт в сети;</w:t>
      </w:r>
      <w:proofErr w:type="gramEnd"/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принципы работы этой компании;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ее основные приоритеты и ценности.</w:t>
      </w:r>
    </w:p>
    <w:p w:rsidR="0002507E" w:rsidRPr="00B3413E" w:rsidRDefault="0002507E" w:rsidP="0002507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Основу </w:t>
      </w:r>
      <w:proofErr w:type="gram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интернет-маркетинга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 составляют следующие его </w:t>
      </w:r>
      <w:r w:rsidRPr="00B3413E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t>виды: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proofErr w:type="gram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поисковой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 и мобильный маркетинг;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−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социальный маркетинг;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интернет-реклама;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контент-маркетинг;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e-</w:t>
      </w:r>
      <w:proofErr w:type="spell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mail</w:t>
      </w:r>
      <w:proofErr w:type="spell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-маркетинг.</w:t>
      </w:r>
    </w:p>
    <w:p w:rsidR="0002507E" w:rsidRPr="00B3413E" w:rsidRDefault="0002507E" w:rsidP="0002507E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Цели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интернет-маркетинга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2507E" w:rsidRPr="001A0514" w:rsidRDefault="0002507E" w:rsidP="0002507E">
      <w:pPr>
        <w:pStyle w:val="a9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1A051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Продвижение компании: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Hlk103206848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</w:t>
      </w:r>
      <w:bookmarkEnd w:id="8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абота с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брендингом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3"/>
          <w:shd w:val="clear" w:color="auto" w:fill="FFFFFF"/>
          <w:lang w:eastAsia="ru-RU"/>
        </w:rPr>
        <w:t xml:space="preserve">–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укрепление всевозможных компонентов, которые позволят повысить узнаваемость бренда, сформировать у потенциального потребителя определенное мнение о нем, создать нужный имидж, положительно влияющий на развитие компании</w:t>
      </w:r>
      <w:r w:rsidRPr="0039518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у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знаваемость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3"/>
          <w:shd w:val="clear" w:color="auto" w:fill="FFFFFF"/>
          <w:lang w:eastAsia="ru-RU"/>
        </w:rPr>
        <w:t xml:space="preserve">–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одна из составляющих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брендинга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 при этом представляет с собой наиболее важную его часть. Именно узнаваемость позволяет понять, насколько представители целевой аудитории осведомлены о наличии бренда</w:t>
      </w:r>
      <w:r w:rsidRPr="0039518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овышение охвата и распространения информации о бренде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3"/>
          <w:shd w:val="clear" w:color="auto" w:fill="FFFFFF"/>
          <w:lang w:eastAsia="ru-RU"/>
        </w:rPr>
        <w:t xml:space="preserve">– отражает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такие показатели интернет-маркетинга как воспроизведение информации по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разным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медиаканалам, вирусный эффект и пр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507E" w:rsidRPr="003910CB" w:rsidRDefault="0002507E" w:rsidP="0002507E">
      <w:pPr>
        <w:pStyle w:val="a9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3910C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Работы над продажами: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ффлайн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-стимулирование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3"/>
          <w:shd w:val="clear" w:color="auto" w:fill="FFFFFF"/>
          <w:lang w:eastAsia="ru-RU"/>
        </w:rPr>
        <w:t xml:space="preserve">–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повышение показателей продаж вне сети через Интернет</w:t>
      </w:r>
      <w:r w:rsidRPr="0039518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овышение продаж через Интернет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3"/>
          <w:shd w:val="clear" w:color="auto" w:fill="FFFFFF"/>
          <w:lang w:eastAsia="ru-RU"/>
        </w:rPr>
        <w:t xml:space="preserve">–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цель, ориентированная больше всего на показатели конверсии веб-ресурса</w:t>
      </w:r>
      <w:r w:rsidRPr="0039518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Вывод на рынок новой продукции, продукта или услуги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507E" w:rsidRPr="003910CB" w:rsidRDefault="0002507E" w:rsidP="0002507E">
      <w:pPr>
        <w:pStyle w:val="a9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3910C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Промежуточные цели: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 с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нижение уровня затрат, которые необходимы для привлечения новых клиентов, их удержание, обеспечение качественного сервиса</w:t>
      </w:r>
      <w:r w:rsidRPr="0039518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 п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овышение уровня эффективности рекламных кампаний, вне зависимости от того, проводятся они в сети или за ее пределами</w:t>
      </w:r>
      <w:r w:rsidRPr="0039518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 ф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ормирование определенного мнения о продукте (товаре или услуге), которая выводилась на рынок инструментами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интернет-маркетинга</w:t>
      </w:r>
      <w:proofErr w:type="gramEnd"/>
      <w:r w:rsidRPr="0039518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507E" w:rsidRPr="0039518C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 п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роведение анализа и различных исследований, которые позволяют понять потребности целевой аудитории, ее потребительские предпочтения и т.д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4770E" w:rsidRPr="00B4770E" w:rsidRDefault="0002507E" w:rsidP="00B4770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Если подвезти итог о цели </w:t>
      </w:r>
      <w:proofErr w:type="gram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интернет-маркетинга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, то все настроено на одно: </w:t>
      </w:r>
      <w:r w:rsidRPr="00B3413E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превращение посетителей сайта в по</w:t>
      </w:r>
      <w:bookmarkStart w:id="9" w:name="_Toc71623248"/>
      <w:r w:rsidR="00B4770E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купателей и увеличение прибыли.</w:t>
      </w:r>
    </w:p>
    <w:p w:rsidR="0002507E" w:rsidRDefault="0002507E" w:rsidP="00B4770E">
      <w:pPr>
        <w:keepNext/>
        <w:keepLines/>
        <w:spacing w:after="0" w:line="240" w:lineRule="auto"/>
        <w:ind w:firstLine="709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3"/>
          <w:shd w:val="clear" w:color="auto" w:fill="FFFFFF"/>
        </w:rPr>
        <w:lastRenderedPageBreak/>
        <w:t xml:space="preserve">1.2 Отличия и преимущества </w:t>
      </w:r>
      <w:proofErr w:type="gramStart"/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>интернет-маркетинга</w:t>
      </w:r>
      <w:proofErr w:type="gramEnd"/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 xml:space="preserve"> от офлайн-маркетинга</w:t>
      </w:r>
      <w:bookmarkEnd w:id="9"/>
    </w:p>
    <w:p w:rsidR="00B4770E" w:rsidRPr="00B4770E" w:rsidRDefault="00B4770E" w:rsidP="00B4770E">
      <w:pPr>
        <w:keepNext/>
        <w:keepLines/>
        <w:spacing w:after="0" w:line="240" w:lineRule="auto"/>
        <w:ind w:firstLine="709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</w:p>
    <w:p w:rsidR="0002507E" w:rsidRPr="006D79E5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 </w:t>
      </w:r>
      <w:hyperlink r:id="rId7" w:history="1">
        <w:r w:rsidRPr="006D79E5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 xml:space="preserve">основе </w:t>
        </w:r>
        <w:proofErr w:type="gramStart"/>
        <w:r w:rsidRPr="006D79E5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интернет-маркетинга</w:t>
        </w:r>
        <w:proofErr w:type="gramEnd"/>
      </w:hyperlink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лежит практика использования традиционных маркетинговых действий, но адаптированных к потребностям интернета и пользователя сети. Если говорить о характерных элементах как интерне</w:t>
      </w:r>
      <w:proofErr w:type="gramStart"/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т-</w:t>
      </w:r>
      <w:proofErr w:type="gramEnd"/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и </w:t>
      </w:r>
      <w:proofErr w:type="spellStart"/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оффлайн</w:t>
      </w:r>
      <w:proofErr w:type="spellEnd"/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-маркетинга, то следует перечислить такие как: наличие товара или услуги, которую следует продать, цена, место продажи и комплекс мероприятий по продвижению.</w:t>
      </w:r>
    </w:p>
    <w:p w:rsidR="0002507E" w:rsidRDefault="0002507E" w:rsidP="0002507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Отличия </w:t>
      </w:r>
      <w:proofErr w:type="gram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интернет-маркетинга</w:t>
      </w:r>
      <w:proofErr w:type="gram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офлайн-маркетинга:</w:t>
      </w:r>
    </w:p>
    <w:p w:rsidR="0002507E" w:rsidRPr="003F17F4" w:rsidRDefault="0002507E" w:rsidP="0002507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F1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Временная и пространственная континуальность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непрерывное функционирование интернета в любой точке мира. </w:t>
      </w:r>
    </w:p>
    <w:p w:rsidR="0002507E" w:rsidRPr="006D79E5" w:rsidRDefault="0002507E" w:rsidP="0002507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Pr="006D7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Универсальность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отсутствие пространственных ограничений при реализации маркетинговой кампании, сетевые протоколы выполняются одинаково в любой точке планеты. </w:t>
      </w:r>
    </w:p>
    <w:p w:rsidR="0002507E" w:rsidRPr="006D79E5" w:rsidRDefault="0002507E" w:rsidP="0002507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 Многоканальность 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распространение информации возможно через несколько сервисов и механизмов: веб-сайты, обмен файлами, электронная почта, виде</w:t>
      </w:r>
      <w:proofErr w:type="gram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о-</w:t>
      </w:r>
      <w:proofErr w:type="gram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аудиосервисы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соцсети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мобильные приложения и многое другое.</w:t>
      </w:r>
    </w:p>
    <w:p w:rsidR="0002507E" w:rsidRPr="006D79E5" w:rsidRDefault="0002507E" w:rsidP="0002507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 Управляемость маркетинговыми действиями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возможность, благодаря которой отслеживается активность потребителей и изменение стратегии при отсутствии полезных действий пользователей.</w:t>
      </w:r>
    </w:p>
    <w:p w:rsidR="0002507E" w:rsidRPr="006D79E5" w:rsidRDefault="0002507E" w:rsidP="0002507E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Особенности комплекса </w:t>
      </w:r>
      <w:proofErr w:type="gram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интернет-маркетинга</w:t>
      </w:r>
      <w:proofErr w:type="gram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2507E" w:rsidRPr="006D79E5" w:rsidRDefault="0002507E" w:rsidP="0002507E">
      <w:pPr>
        <w:shd w:val="clear" w:color="auto" w:fill="FFFFFF"/>
        <w:tabs>
          <w:tab w:val="num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− товар (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то, что продается в интернете. Очень часто интерактивность </w:t>
      </w:r>
      <w:proofErr w:type="gram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интернет-маркетинга</w:t>
      </w:r>
      <w:proofErr w:type="gram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продвигать, позиционировать и осуществлять продажу технически-сложного, венчурного продукта;</w:t>
      </w:r>
    </w:p>
    <w:p w:rsidR="0002507E" w:rsidRPr="006D79E5" w:rsidRDefault="0002507E" w:rsidP="0002507E">
      <w:pPr>
        <w:shd w:val="clear" w:color="auto" w:fill="FFFFFF"/>
        <w:tabs>
          <w:tab w:val="num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− цена (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price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— цена на товар в интернете зачастую ниже цены на аналогичный товар в ритейле, в силу отсутствия затрат на 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дистрибьюцию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снижение издержек 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on-line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продаж;</w:t>
      </w:r>
    </w:p>
    <w:p w:rsidR="0002507E" w:rsidRPr="006D79E5" w:rsidRDefault="0002507E" w:rsidP="0002507E">
      <w:pPr>
        <w:shd w:val="clear" w:color="auto" w:fill="FFFFFF"/>
        <w:tabs>
          <w:tab w:val="num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− продвижение (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promotion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— комплекс мер по продвижению в интернете. Интернет-маркетинг предполагает </w:t>
      </w:r>
      <w:proofErr w:type="gram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продвижение</w:t>
      </w:r>
      <w:proofErr w:type="gram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самого товара (услуги), так и информационной площадки (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интернет-ресурса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02507E" w:rsidRPr="006D79E5" w:rsidRDefault="0002507E" w:rsidP="0002507E">
      <w:pPr>
        <w:shd w:val="clear" w:color="auto" w:fill="FFFFFF"/>
        <w:tabs>
          <w:tab w:val="num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− место продаж (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place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— в роли точки продаж выступает 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интернет-ресурс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сайт торговой марки, продукта, компании. Необходимо обратить внимание на </w:t>
      </w:r>
      <w:proofErr w:type="spell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юзабилити</w:t>
      </w:r>
      <w:proofErr w:type="spell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удобство пользования интернет-сайтом, удобство совершения покупки: интерактивность взаимодействия с покупателями до, во время и после продажи, информационный сервис, сервис по доставке, разнообразие методов оплаты.</w:t>
      </w:r>
    </w:p>
    <w:p w:rsidR="0002507E" w:rsidRPr="006D79E5" w:rsidRDefault="0002507E" w:rsidP="0002507E">
      <w:pPr>
        <w:shd w:val="clear" w:color="auto" w:fill="FFFFFF"/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79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Таким образом, интернет-маркетинг опережает своего конкурента. Он предоставляет больше возможностей, позволяя практически мгновенно вносить изменения, подстраиваясь под настроения и потребности покупателей. С помощью виртуальных инструментов намного проще подобрать площадки для размещения объявлений, более разумно расходовать бюджет и получать нужный результат быстрее, позволяет мгновенно анализировать целевую аудиторию и ее настроения, исправлять недочеты и прогнозировать дальнейшие новшества.</w:t>
      </w:r>
    </w:p>
    <w:p w:rsidR="0002507E" w:rsidRPr="006D79E5" w:rsidRDefault="0002507E" w:rsidP="0002507E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 не стоит преуменьшать эффективность офлайн-маркетинга для развития </w:t>
      </w:r>
      <w:proofErr w:type="gramStart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интернет-бизнеса</w:t>
      </w:r>
      <w:proofErr w:type="gramEnd"/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Это необычайно актуально для компаний, желающих пополнить свою аудиторию представителями поколения Х, привыкших к традиционной рекламе в журналах, на радио и ТВ, но имеющих доступ в сеть. </w:t>
      </w:r>
    </w:p>
    <w:p w:rsidR="0002507E" w:rsidRPr="006D79E5" w:rsidRDefault="0002507E" w:rsidP="0002507E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стоит сомневаться в эффективности совместной работы онлайн и офлайн-маркетинга. Необходимо лишь разработать стратегию, учитывающую тренды обоих направлений и социальной действительности.</w:t>
      </w:r>
      <w:bookmarkStart w:id="10" w:name="_Toc27202798"/>
    </w:p>
    <w:p w:rsidR="0002507E" w:rsidRPr="00B3413E" w:rsidRDefault="0002507E" w:rsidP="0002507E">
      <w:pPr>
        <w:spacing w:after="0" w:line="24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1" w:name="_Toc71623249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1.3 Интернет-маркетинг в Республике Беларус</w:t>
      </w:r>
      <w:bookmarkEnd w:id="10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ь</w:t>
      </w:r>
      <w:bookmarkEnd w:id="11"/>
    </w:p>
    <w:p w:rsidR="0002507E" w:rsidRPr="00B3413E" w:rsidRDefault="0002507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 Республике Беларуси компании, которые планируют свой выход в сеть Интернет, ставят перед собой следующие цели и задачи, выбирают Интернет, чтобы получить следующие преимущества и получить возможность: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избежать давления на физическом рынке;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найти новый сегмент потребителей;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обслуживать имеющихся клиентов через новый канал, поддерживать их лояльность;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обеспечить конкурентоспособность;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сократить издержки; 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обеспечить большую информативность и динамичность. 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Также переход компаний в сторону использования сети Интернет обусловлен и тем, что зачастую гораздо проще определить общий результат кампании в Интернете и эффективность каждого задействованного в ней направления. Используя всевозможные метрики и счетчики, можно подсчитать результат конверсии между количеством людей, увидевших объявления, пришедших на сайт, позвонивших в компанию и совершивших покупку и т.д. 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По данным пресс-релиза Международного союза электросвязи от 22.07.2016, количество пользователей Интернета в мире составляет 3,5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миллиарда человек. В период с 2000 по 2015 год удельный вес пользователей интернета увеличился почти в 7 раз − с 6,5 до 43 % мирового населения.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Если говорить о Республике Беларусь, то стоит отметить, что использование Интернета жителями Республики Беларусь постоянно растет. Так, в 2011 году доля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интернет-пользователей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составила приблизительно 47%, в 2013 – уже 58%, а в 2015 – перешла отметку в 63%. По данным медиа исследования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gemiusAudience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за август 2016 года в Республике Беларусь общая аудитория интернета в возрасте 15-74 года достигла 5 802 000 человек. Этот показатель вырос на 18% по сравнению с мартом 2014 года – размер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интернет-аудитории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в марте 2014 г. составил 4 910 571 пользователей. 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Набирает обороты и использование Интернета белорусскими компаниями. В настоящее время на территории республики зарегистрированы 5817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интернет-магазинов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это в 1,5 раза больше по сравнению с 2010 годом. 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Динамика роста объемов продаж товаров через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интернет-магазины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по г. Минску за последние 3 года, позволяют спрогнозировать дальнейший рост продаж не менее чем в 1,5 раза и увеличении доли в товарообороте до 5%. Самое большое влияние интернет-маркетинг оказал в Беларуси на торговлю. В 2017 году в стране было зарегистрировано 13,8 тысяч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интернет-магазинов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это в 4 раза больше, чем в 2011 году.</w:t>
      </w:r>
    </w:p>
    <w:p w:rsidR="0002507E" w:rsidRPr="00B3413E" w:rsidRDefault="0002507E" w:rsidP="0002507E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  <w:t xml:space="preserve">Но не стоит преуменьшать эффективность офлайн-маркетинга для развития </w:t>
      </w:r>
      <w:proofErr w:type="gram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  <w:t>интернет-бизнеса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  <w:t xml:space="preserve">. Это необычайно актуально для компаний, желающих пополнить свою аудиторию представителями поколения Х, привыкших к традиционной рекламе в журналах, на радио и ТВ, но имеющих доступ в сеть. </w:t>
      </w:r>
    </w:p>
    <w:p w:rsidR="0002507E" w:rsidRPr="00B3413E" w:rsidRDefault="0002507E" w:rsidP="0002507E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  <w:t>Не стоит сомневаться в эффективности совместной работы онлайн и офлайн-маркетинга. Необходимо лишь разработать стратегию, учитывающую тренды обоих направлений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  <w:t xml:space="preserve"> социальной действительности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30"/>
          <w:lang w:eastAsia="ru-RU"/>
        </w:rPr>
        <w:t>.</w:t>
      </w:r>
    </w:p>
    <w:p w:rsidR="0002507E" w:rsidRPr="006D79E5" w:rsidRDefault="0002507E" w:rsidP="0002507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процессе продвижения в Интернете компании сталкиваются с определенными трудностями и сложностями. Так, специфика </w:t>
      </w:r>
      <w:proofErr w:type="gram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интернет-аудитории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накладывается на портреты потенциальных клиентов. У них свои привычки и ожидания, свое видение удобства интерфейса сайта и приобретения покупки на нем, на сайте и в магазине люди будут вести себя </w:t>
      </w:r>
      <w:proofErr w:type="gram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по-разному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выбор их также будет разниться. Портреты целевой аудитории, по сути, задают вектор всего продвижения: нужно продвигаться там, где преобладает нужная аудитория, и использовать те маркетинговые зацепки, которые будут интересны именно этим людям.</w:t>
      </w:r>
      <w:bookmarkStart w:id="12" w:name="_Toc27202799"/>
    </w:p>
    <w:p w:rsidR="0002507E" w:rsidRDefault="0002507E" w:rsidP="0002507E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71623250"/>
    </w:p>
    <w:p w:rsidR="0002507E" w:rsidRDefault="0002507E" w:rsidP="0002507E">
      <w:pPr>
        <w:pStyle w:val="a7"/>
        <w:ind w:left="851" w:hanging="142"/>
        <w:jc w:val="left"/>
        <w:rPr>
          <w:rStyle w:val="aa"/>
          <w:b/>
          <w:bCs/>
        </w:rPr>
      </w:pPr>
    </w:p>
    <w:p w:rsidR="0002507E" w:rsidRDefault="0002507E" w:rsidP="0002507E">
      <w:pPr>
        <w:pStyle w:val="a7"/>
        <w:ind w:left="851" w:hanging="142"/>
        <w:jc w:val="left"/>
        <w:rPr>
          <w:rStyle w:val="aa"/>
          <w:b/>
          <w:bCs/>
        </w:rPr>
      </w:pPr>
    </w:p>
    <w:p w:rsidR="0002507E" w:rsidRPr="00F87A81" w:rsidRDefault="0002507E" w:rsidP="00B4770E">
      <w:pPr>
        <w:pStyle w:val="a7"/>
        <w:spacing w:after="240"/>
        <w:ind w:left="851" w:hanging="142"/>
        <w:jc w:val="left"/>
        <w:rPr>
          <w:b/>
          <w:bCs/>
          <w:color w:val="auto"/>
        </w:rPr>
      </w:pPr>
      <w:r w:rsidRPr="00A4593D">
        <w:rPr>
          <w:rStyle w:val="aa"/>
          <w:b/>
          <w:bCs/>
        </w:rPr>
        <w:t>2</w:t>
      </w:r>
      <w:bookmarkEnd w:id="12"/>
      <w:r w:rsidRPr="00A4593D">
        <w:rPr>
          <w:rStyle w:val="aa"/>
          <w:b/>
          <w:bCs/>
        </w:rPr>
        <w:t xml:space="preserve"> ОПИСАНИЕ ПРИМЕНЕНИЯ ПАТТЕРНОВ ПРОЕКТИРОВАНИЯ</w:t>
      </w:r>
      <w:bookmarkEnd w:id="13"/>
    </w:p>
    <w:p w:rsidR="0002507E" w:rsidRDefault="0002507E" w:rsidP="00B4770E">
      <w:pPr>
        <w:spacing w:line="276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4" w:name="_Toc27202800"/>
      <w:bookmarkStart w:id="15" w:name="_Toc71572404"/>
      <w:bookmarkStart w:id="16" w:name="_Toc71623251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2.1 Постановка задачи</w:t>
      </w:r>
      <w:bookmarkEnd w:id="14"/>
      <w:bookmarkEnd w:id="15"/>
      <w:bookmarkEnd w:id="16"/>
    </w:p>
    <w:p w:rsidR="00B4770E" w:rsidRPr="00B3413E" w:rsidRDefault="00B4770E" w:rsidP="00B4770E">
      <w:pPr>
        <w:spacing w:line="276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B4770E">
      <w:pPr>
        <w:spacing w:before="240"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7"/>
          <w:szCs w:val="27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Ссылаясь на задание, необходимо выполнить следующую задачу: разработать систему управления контентом электронного магазина. Программа должна представлять собой графическое приложение в архитектуре клиент-сервер с многопоточным сервером для работы сразу с несколькими пользователями на языке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 которое даст возможность пользователю просматривать информацию, вносить изменения, выводить конечный результат, должно быть организовано взаимодействие с базой данных.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Главная цель приложения – эффективная работа по управлению контентом электронного магазина, удобное пользование интерфейсом.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Основные задачи, которые должен выполнять проект: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регистрация и вход в учетную запись пользователя (в роли администратора или покупателя);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добавление товара;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поиск товара;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редактирование информации о товаре;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создание заказа;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удаление товара;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добавление товара в корзину;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−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статистика покупок.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Возможность добавления, редактирования и удаления данных о товаре существует только у администратора.</w:t>
      </w:r>
    </w:p>
    <w:p w:rsidR="0002507E" w:rsidRPr="00B3413E" w:rsidRDefault="0002507E" w:rsidP="0002507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7" w:name="_Toc532878878"/>
      <w:bookmarkStart w:id="18" w:name="_Toc532489618"/>
      <w:bookmarkStart w:id="19" w:name="_Toc27202801"/>
      <w:bookmarkStart w:id="20" w:name="_Toc58581010"/>
      <w:bookmarkStart w:id="21" w:name="_Toc71623252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2.2 </w:t>
      </w: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highlight w:val="white"/>
          <w:lang w:eastAsia="ru-RU"/>
        </w:rPr>
        <w:t>Обзор вариантов решения поставленной задач</w:t>
      </w:r>
      <w:bookmarkEnd w:id="17"/>
      <w:bookmarkEnd w:id="18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highlight w:val="white"/>
          <w:lang w:eastAsia="ru-RU"/>
        </w:rPr>
        <w:t>и</w:t>
      </w:r>
      <w:bookmarkEnd w:id="19"/>
      <w:bookmarkEnd w:id="20"/>
      <w:bookmarkEnd w:id="21"/>
    </w:p>
    <w:p w:rsidR="0002507E" w:rsidRPr="00B3413E" w:rsidRDefault="0002507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Приложение должно быть написано на объектно-ориентированном языке программирования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JAVA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Взаимодействие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между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серверной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клиентскими частями будет осуществляться с использованием сокетов и протокола TCP/IP.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 разработанной системе будет использоваться СУБД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MySQL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MySQL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это система управления реляционными (данные реализованы в виде таблиц) базами данных с открытым исходным кодом (СУРБД) с моделью клиент-сервер. </w:t>
      </w:r>
      <w:hyperlink r:id="rId8" w:tgtFrame="_blank" w:history="1">
        <w:r w:rsidRPr="00B3413E">
          <w:rPr>
            <w:rFonts w:ascii="Times New Roman" w:eastAsia="Calibri" w:hAnsi="Times New Roman" w:cs="Times New Roman"/>
            <w:bCs/>
            <w:color w:val="000000" w:themeColor="text1"/>
            <w:sz w:val="28"/>
            <w:szCs w:val="28"/>
            <w:shd w:val="clear" w:color="auto" w:fill="FFFFFF"/>
            <w:lang w:eastAsia="ru-RU"/>
          </w:rPr>
          <w:t>СУРБД</w:t>
        </w:r>
      </w:hyperlink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— это программное обеспечение или служба,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используемая для создания и управления базами данных на основе реляционной модели.</w:t>
      </w:r>
    </w:p>
    <w:p w:rsidR="0002507E" w:rsidRPr="00B3413E" w:rsidRDefault="0002507E" w:rsidP="0002507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База данных — это просто набор структурированных данных, место, в котором хранятся данные. </w:t>
      </w:r>
      <w:proofErr w:type="spell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создаёт базу данных для хранения и управления данными, определяющими отношения каждой таблицы. Клиенты могут делать запросы, вводя определённые команды SQL на </w:t>
      </w:r>
      <w:proofErr w:type="spell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создания графического интерфейса будет использоваться библиотека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JavaFX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которая представляет с собой инструментарий для создания кроссплатформенных графических приложений на платформе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7F7FA"/>
          <w:lang w:eastAsia="ru-RU"/>
        </w:rPr>
        <w:t xml:space="preserve"> п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озволяет создавать приложения с богатой и насыщенной графикой благодаря использованию аппаратного ускорения графики и возможностей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GPU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JavaFX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предоставляет большие возможности по сравнению с рядом других подобных платформ для создания интерфейса. Он обладает большим набором элементов управления, и возможности по работе с мультимедиа, двухмерной, а также трехмерной графикой, декларативный способ описания интерфейса с помощью языка разметки FXML, возможность стилизации интерфейса с помощью CSS, интегра</w:t>
      </w:r>
      <w:r w:rsidR="005F52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ция со </w:t>
      </w:r>
      <w:proofErr w:type="spellStart"/>
      <w:r w:rsidR="005F52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Swing</w:t>
      </w:r>
      <w:proofErr w:type="spellEnd"/>
      <w:r w:rsidR="005F52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 многое другое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Также были использованы паттерны программирования. 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Паттерн </w:t>
      </w:r>
      <w:proofErr w:type="spellStart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Model-view-controller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MVC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) позволяет отделить графический интерфейс от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бизнес-логики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 а бизнес логику от данных. Таким образом, MVC состоит из трех частей, которые и дали ему название, модель, представление, контроллер. Моделью, это та часть, которая содержит в себе функциональную бизнес-логику приложения. Модель должна быть полностью независима от остальных частей продукта, она ничего не должна знать об элементах дизайна, и каким образом он будет отображаться. Представление отображает данные, полученные от модели. Однако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представление не может напрямую влиять на модель, то есть обладает доступом «только на чтение» к данным. Контроллер перехватывает событие извне и в соответствии с заложенной в него логикой, реагирует на это 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событие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изменяя модель, посредством вызова соответствующего метода.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Контроллер определяет, какое представление должно быть отображено в данный момент. События представления могут повлиять только на контроллер, контроллер, в свою очередь, может повлиять на модель и определить другое представл</w:t>
      </w:r>
      <w:r w:rsidR="005F525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ение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Паттерн</w:t>
      </w:r>
      <w:r w:rsidRPr="00B341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 w:eastAsia="ru-RU"/>
        </w:rPr>
        <w:t>Singleton</w:t>
      </w:r>
      <w:r w:rsidRPr="00B341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порождающий шаблон проектирования, гарантирующий, что в приложении будет единственный экземпляр некоторого класса, и предоставляющий глобальную точку доступа к этому экземпляру. При попытке создания данного объекта он создаётся только в том случае, если ещё не существует, в противном случае возвращается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ссылка на уже существующий экземпляр и нового вы</w:t>
      </w:r>
      <w:r w:rsidR="00B4770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деления памяти не происходит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Паттерн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Repository</w:t>
      </w:r>
      <w:r w:rsidRPr="00B3413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программой,</w:t>
      </w:r>
      <w:r w:rsidRPr="00B3413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репозиторий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добавляет программе гибкость при работе с разными типами подключений.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Паттерн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Unit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of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Work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позволяет упростить работу с различными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репозиториями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дает уверенность в том, что все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репозитории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будут использовать один и тот же контекст данных. Класс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Unit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of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Work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предоставляет доступ к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репозиториям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через отдельные свойства и определяет общий контекст данных для всех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репозиториев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Паттерн стратегия –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</w:t>
      </w:r>
      <w:proofErr w:type="spell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взаимозаменять</w:t>
      </w:r>
      <w:proofErr w:type="spell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прямо во время исполнения програм</w:t>
      </w:r>
      <w:r w:rsidR="005F5252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мы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02507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</w:p>
    <w:p w:rsidR="0002507E" w:rsidRPr="000F114A" w:rsidRDefault="0002507E" w:rsidP="0002507E">
      <w:pPr>
        <w:rPr>
          <w:rFonts w:ascii="Times New Roman" w:eastAsia="Calibri" w:hAnsi="Times New Roman" w:cs="Times New Roman"/>
          <w:color w:val="000000" w:themeColor="text1"/>
          <w:sz w:val="32"/>
          <w:szCs w:val="28"/>
          <w:lang w:eastAsia="ru-RU"/>
        </w:rPr>
      </w:pPr>
      <w:bookmarkStart w:id="22" w:name="_Toc71623253"/>
    </w:p>
    <w:p w:rsidR="0002507E" w:rsidRPr="00B4770E" w:rsidRDefault="0002507E" w:rsidP="00B4770E">
      <w:pPr>
        <w:keepNext/>
        <w:keepLines/>
        <w:spacing w:line="240" w:lineRule="auto"/>
        <w:ind w:left="851" w:hanging="142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3 ФУНКЦИОНАЛЬНОЕ МОДЕЛИРОВАНИЕ НА ОСНОВЕ СТАНДАРТА </w:t>
      </w: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0, </w:t>
      </w: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1.</w:t>
      </w: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bookmarkEnd w:id="22"/>
    </w:p>
    <w:p w:rsidR="0002507E" w:rsidRPr="00B3413E" w:rsidRDefault="0002507E" w:rsidP="0002507E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IDEF0 – это методология графического описания систем и процессов деятельности организации как множества взаимосвязанных функций. Она позволяет исследовать функции организации, не связывая их с объектами, обеспечивающими их реализацию.</w:t>
      </w:r>
    </w:p>
    <w:p w:rsidR="0002507E" w:rsidRPr="00B3413E" w:rsidRDefault="0002507E" w:rsidP="0002507E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происхождения какой-либо ошибки в одной из части программ не исключена. Поэтому помимо знания о том, какая и в каком блоке ошибка, важно понимать, каким образом этот блок взаимодействует с остальными. В ином случае выявление проблем </w:t>
      </w:r>
      <w:proofErr w:type="gramStart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 огромного количества времени и сил или вовсе найти ошибку не удастся</w:t>
      </w:r>
      <w:proofErr w:type="gramEnd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. С этим поможет справиться методология графического описания системы.</w:t>
      </w:r>
    </w:p>
    <w:p w:rsidR="0002507E" w:rsidRPr="00B3413E" w:rsidRDefault="0002507E" w:rsidP="0002507E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следует обратиться к контекстной диаграмме верхнего уровня, изображенной на рис. 3.1, на ней представлена функциональная модель «Продать товар» с четырьмя видами потоков: входные, ставящие определенную задачу, с помощью этих данных задача будет решаться; выходные, определяющие результат деятельности, то, во что преобразовались входные данные; управляющие, некоторые положения или инструкции, законы;</w:t>
      </w:r>
      <w:proofErr w:type="gramEnd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механизмы управления данными, необходимые для того, чтобы произвести работу, какие-либо технические средства или же работники. </w:t>
      </w:r>
    </w:p>
    <w:p w:rsidR="0002507E" w:rsidRDefault="0002507E" w:rsidP="0002507E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данной модели иллюстрирует процессы реализации продажи товаров в электронном магазине, анализ взаимодействия покупателя с товаром, выявление наиболее ходовых продаж и наиболее часто посещающих приложение и регистрировавшихся покупателей.</w:t>
      </w:r>
      <w:bookmarkStart w:id="23" w:name="_Toc58516237"/>
      <w:bookmarkStart w:id="24" w:name="_Toc58581012"/>
    </w:p>
    <w:p w:rsidR="00B4770E" w:rsidRDefault="00B4770E" w:rsidP="0002507E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70E" w:rsidRPr="006443A2" w:rsidRDefault="00B4770E" w:rsidP="0002507E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spacing w:after="0" w:line="240" w:lineRule="auto"/>
        <w:ind w:firstLine="720"/>
        <w:contextualSpacing/>
        <w:jc w:val="center"/>
        <w:outlineLvl w:val="1"/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5" w:name="_Toc71572407"/>
      <w:bookmarkStart w:id="26" w:name="_Toc71573103"/>
      <w:bookmarkStart w:id="27" w:name="_Toc71623254"/>
      <w:r w:rsidRPr="00B3413E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0E6822B" wp14:editId="061C9247">
            <wp:extent cx="4871212" cy="27355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" t="14883" r="29446" b="10830"/>
                    <a:stretch/>
                  </pic:blipFill>
                  <pic:spPr bwMode="auto">
                    <a:xfrm>
                      <a:off x="0" y="0"/>
                      <a:ext cx="4894945" cy="274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3"/>
      <w:bookmarkEnd w:id="24"/>
      <w:bookmarkEnd w:id="25"/>
      <w:bookmarkEnd w:id="26"/>
      <w:bookmarkEnd w:id="27"/>
    </w:p>
    <w:p w:rsidR="0002507E" w:rsidRPr="00B3413E" w:rsidRDefault="0002507E" w:rsidP="0002507E">
      <w:pPr>
        <w:spacing w:after="0"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Контекстная диаграмма верхнего уровня</w:t>
      </w:r>
    </w:p>
    <w:p w:rsidR="00B4770E" w:rsidRPr="00B3413E" w:rsidRDefault="00B4770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диаграмме представлены четыре входных потока: покупатель, данные о покупателе, товар, данные о товаре. Очень важно иметь сведения о покупателях и знать его предпочтения по товарам, это является частью маркетинга, определение целевой аудитории определенного товара, анализ продаж – позволят в дальнейшем оптимизироваться приложение </w:t>
      </w:r>
      <w:proofErr w:type="gramStart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интернет-магазина</w:t>
      </w:r>
      <w:proofErr w:type="gramEnd"/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окажет влияние на рекламу, например, в социальных сетях. На выходе мы получаем: проданный товар, отчет о заказах, прибыль от продажи. При этом необходимы такие инструкции, как накладные, государственные законы и внутренний регламент. Для реализации всех действий и управления работой: персонал магазина, курьер, база данных. </w:t>
      </w:r>
    </w:p>
    <w:p w:rsidR="0002507E" w:rsidRPr="00B3413E" w:rsidRDefault="0002507E" w:rsidP="0002507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рис. 3.2 изображена декомпозиция контекстной диаграммы, состоящая из четырех блоков: «Принимать товар от поставщиков», «Регистрировать заказ», «Подготавливать документацию», «Доставить заказ». </w:t>
      </w:r>
    </w:p>
    <w:p w:rsidR="0002507E" w:rsidRPr="00B3413E" w:rsidRDefault="0002507E" w:rsidP="0002507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20D205" wp14:editId="5F25CEC0">
            <wp:extent cx="4982509" cy="27425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14973" r="31272" b="11923"/>
                    <a:stretch/>
                  </pic:blipFill>
                  <pic:spPr bwMode="auto">
                    <a:xfrm>
                      <a:off x="0" y="0"/>
                      <a:ext cx="4989509" cy="274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pacing w:after="0"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3.2 – Декомпозиция контекстной диаграммы верхнего уровня</w:t>
      </w:r>
    </w:p>
    <w:p w:rsidR="0002507E" w:rsidRPr="00B3413E" w:rsidRDefault="0002507E" w:rsidP="0002507E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Первый блок декомпозиции («Принимать товар от поставщиков») состоит из проверки товара на количество и качество, после этого документы по приему подписываются и заносятся в отчет о заказах и данные вносятся в базу, это выполняет персонал магазина. Декомпозиция данного блока представлена на рис. 3.3.</w:t>
      </w:r>
    </w:p>
    <w:p w:rsidR="0002507E" w:rsidRPr="00B3413E" w:rsidRDefault="0002507E" w:rsidP="0002507E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BF16DB" wp14:editId="44DCA7F9">
            <wp:extent cx="5552039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" t="15398" r="29263" b="11807"/>
                    <a:stretch/>
                  </pic:blipFill>
                  <pic:spPr bwMode="auto">
                    <a:xfrm>
                      <a:off x="0" y="0"/>
                      <a:ext cx="5570986" cy="30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Декомпозиция блока «Принимать товар от поставщиков»</w:t>
      </w:r>
    </w:p>
    <w:p w:rsidR="0002507E" w:rsidRDefault="0002507E" w:rsidP="0002507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Default="0002507E" w:rsidP="0002507E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товар на количество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включает в себя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четыре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компонента: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документации, обработка товара, создания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плана подсчета товара и подсчет товара.</w:t>
      </w:r>
      <w:r w:rsidRPr="007E5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Декомпозиция данного блока представлена на рис.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2507E" w:rsidRDefault="0002507E" w:rsidP="0002507E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97B3AB" wp14:editId="4FD47DAA">
            <wp:extent cx="5440680" cy="3007212"/>
            <wp:effectExtent l="0" t="0" r="762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9" t="14661" r="28680" b="11057"/>
                    <a:stretch/>
                  </pic:blipFill>
                  <pic:spPr bwMode="auto">
                    <a:xfrm>
                      <a:off x="0" y="0"/>
                      <a:ext cx="5457494" cy="301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7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Декомпозиция блока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товар на количество»</w:t>
      </w:r>
    </w:p>
    <w:p w:rsidR="0002507E" w:rsidRPr="000841A5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 блок декомпозиции («Регистрировать заказ») включает в себя три компонента: получение данных об учетной записи пользователя, сбор заказа, а также добавление данных в документацию магазина.   Декомпозиция   данного    блока   представлена на рис.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2507E" w:rsidRPr="00B3413E" w:rsidRDefault="0002507E" w:rsidP="0002507E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10CFE7" wp14:editId="2304AD4F">
            <wp:extent cx="5621730" cy="3078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" t="15641" r="29097" b="10961"/>
                    <a:stretch/>
                  </pic:blipFill>
                  <pic:spPr bwMode="auto">
                    <a:xfrm>
                      <a:off x="0" y="0"/>
                      <a:ext cx="5640294" cy="308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Декомпозиция блока «Регистрировать заказ»</w:t>
      </w:r>
    </w:p>
    <w:p w:rsidR="0002507E" w:rsidRPr="00B3413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Декомпозиция «Подготавливать документацию» включает в себя два компонента: по чеку сверяется и вносится информация в базу о продаже и сохраняется в архивы для дальнейшего анализа сведений о клиентах и товарах, затем выписывается гарантия на товар. Декомпозиция данного блока представлена на рис.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5F6E9A" wp14:editId="7F22ADC2">
            <wp:extent cx="5539740" cy="304606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15331" r="31179" b="11890"/>
                    <a:stretch/>
                  </pic:blipFill>
                  <pic:spPr bwMode="auto">
                    <a:xfrm>
                      <a:off x="0" y="0"/>
                      <a:ext cx="5539740" cy="304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Декомпозиция блока ««Подготавливать документацию»</w:t>
      </w:r>
    </w:p>
    <w:p w:rsidR="00B4770E" w:rsidRPr="00B3413E" w:rsidRDefault="00B4770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widowControl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И последний блок декомпозиции («Доставить заказ»), в нем осуществляется доставка заказа клиенту, перед этим персонал ищет свободного курьера, готового осуществить доставку и происходит передача ему всего необходимого.  Декомпозиция данного блока представлена на рисунке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378F28" wp14:editId="097BD87D">
            <wp:extent cx="5744972" cy="31527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 t="15835" r="29581" b="11530"/>
                    <a:stretch/>
                  </pic:blipFill>
                  <pic:spPr bwMode="auto">
                    <a:xfrm>
                      <a:off x="0" y="0"/>
                      <a:ext cx="5836796" cy="320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Декомпозиция блока ««Доставить заказ»</w:t>
      </w:r>
    </w:p>
    <w:p w:rsidR="0002507E" w:rsidRPr="00B3413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Модель обладает достойным визуализирующим потенциалом, позволяющим понять суть процесса реализации заказа в определенной предметной области. Заложенные в методологию правила и ограничения позволяют выработать системное и строгое отношение к моделям, что благоприятно сказывается на качестве конечного результата. </w:t>
      </w:r>
    </w:p>
    <w:p w:rsidR="0002507E" w:rsidRPr="00B3413E" w:rsidRDefault="0002507E" w:rsidP="0002507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02507E" w:rsidRPr="00B3413E" w:rsidRDefault="0002507E" w:rsidP="0002507E">
      <w:pPr>
        <w:keepNext/>
        <w:keepLines/>
        <w:spacing w:after="0" w:line="240" w:lineRule="auto"/>
        <w:ind w:left="851" w:hanging="142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bookmarkStart w:id="28" w:name="_Toc71623255"/>
      <w:r w:rsidRPr="00B34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 ИНФОРМАЦИОННАЯ МОДЕЛЬ СИСТЕМЫ И ЕЕ ОПИСАНИЕ</w:t>
      </w:r>
      <w:bookmarkEnd w:id="28"/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4"/>
        </w:rPr>
        <w:t>Информационная модель представляет собой информацию, описывающую необходимые для некоторого процесса (системы) параметры, свойства и характеристики, связи между ними.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Для работы над разработкой системы важно и необходимо понимать модели базового взаимодействия между объектами программы. 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4"/>
        </w:rPr>
        <w:t>Информационная модель системы электронного магазина представлена на рисунке 4.1. Модель проектировалась с помощью базы данных, она приведена к третьей нормальной форме.</w:t>
      </w:r>
      <w:r w:rsidRPr="00B3413E">
        <w:rPr>
          <w:rFonts w:ascii="Times New Roman" w:hAnsi="Times New Roman" w:cs="Times New Roman"/>
          <w:color w:val="000000" w:themeColor="text1"/>
        </w:rPr>
        <w:t xml:space="preserve"> </w:t>
      </w:r>
      <w:r w:rsidRPr="00B3413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Это значит, что все атрибуты сущностей являются простыми, все используемые домены содержат только скалярные значения. Каждый не ключевой атрибут неприводимо зависит от первичного ключа. Каждый не ключевой атрибут </w:t>
      </w:r>
      <w:proofErr w:type="spellStart"/>
      <w:r w:rsidRPr="00B3413E">
        <w:rPr>
          <w:rFonts w:ascii="Times New Roman" w:hAnsi="Times New Roman" w:cs="Times New Roman"/>
          <w:color w:val="000000" w:themeColor="text1"/>
          <w:sz w:val="28"/>
          <w:szCs w:val="24"/>
        </w:rPr>
        <w:t>нетранзитивно</w:t>
      </w:r>
      <w:proofErr w:type="spellEnd"/>
      <w:r w:rsidRPr="00B3413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зависит от первичного ключа.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3413E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1E58F392" wp14:editId="5584FC8F">
            <wp:extent cx="5851694" cy="489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od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951" cy="49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4.1 – </w:t>
      </w:r>
      <w:r w:rsidRPr="00B3413E">
        <w:rPr>
          <w:rFonts w:ascii="Times New Roman" w:hAnsi="Times New Roman" w:cs="Times New Roman"/>
          <w:color w:val="000000" w:themeColor="text1"/>
          <w:sz w:val="28"/>
          <w:szCs w:val="24"/>
        </w:rPr>
        <w:t>Информационная модель системы электронного магазина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Представленная база данных состоит из семи сущностей:</w:t>
      </w:r>
    </w:p>
    <w:p w:rsidR="0002507E" w:rsidRPr="00246C88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Accounts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(аккаунты). Аккаунт сотрудника магазина отличается от аккаунта покупателя, так как имеет возможности управления товарами. Таким образом, имеется две роли: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507E" w:rsidRPr="00246C88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Users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(пользователи). Хранит данные о зарегистрированных пользователях для их входа в систему.</w:t>
      </w:r>
    </w:p>
    <w:p w:rsidR="0002507E" w:rsidRPr="00246C88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Customers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(покупатели). Содержит личную информацию о покупателях, такую как имя и номер мобильного телефона.</w:t>
      </w:r>
    </w:p>
    <w:p w:rsidR="0002507E" w:rsidRPr="00246C88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Suppliers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(поставщики). Хранит информацию обо всех имеющихся поставщиках, а именно: имя, контактный номер, адрес почтового ящика и страну.</w:t>
      </w:r>
    </w:p>
    <w:p w:rsidR="0002507E" w:rsidRPr="00246C88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Categories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(категории). Хранит информацию о различных категориях, к которым может относиться товар.</w:t>
      </w:r>
    </w:p>
    <w:p w:rsidR="0002507E" w:rsidRPr="00246C88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Orders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(заказы). Хранит в себе всю необходимую информацию о заказах зарегистрированных пользователей.</w:t>
      </w:r>
    </w:p>
    <w:p w:rsidR="0002507E" w:rsidRPr="00246C88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Products</w:t>
      </w:r>
      <w:r w:rsidRPr="00246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(продукция). Товары, которые предлагает для просмотра и покупки электронный магазин.</w:t>
      </w:r>
    </w:p>
    <w:p w:rsidR="0002507E" w:rsidRPr="00B3413E" w:rsidRDefault="0002507E" w:rsidP="0002507E">
      <w:pPr>
        <w:shd w:val="clear" w:color="auto" w:fill="FFFFFF"/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определения связей между сущностями, было спроектировано 9 таблиц:</w:t>
      </w:r>
    </w:p>
    <w:p w:rsidR="0002507E" w:rsidRPr="00541DE0" w:rsidRDefault="0002507E" w:rsidP="0002507E">
      <w:pPr>
        <w:pStyle w:val="a9"/>
        <w:numPr>
          <w:ilvl w:val="2"/>
          <w:numId w:val="1"/>
        </w:numPr>
        <w:shd w:val="clear" w:color="auto" w:fill="FFFFFF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«Аккаунты». Эта таблица необходима для разделения возможностей аккаунтов. Аккаунт «</w:t>
      </w:r>
      <w:r w:rsidRPr="0054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Pr="0054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позволяет пользователю управлять продажами и иметь доступ к аккаунтам покупателей, также дает возможность просмотра и изучения статистики </w:t>
      </w:r>
      <w:proofErr w:type="gramStart"/>
      <w:r w:rsidRPr="0054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интернет-магазина</w:t>
      </w:r>
      <w:proofErr w:type="gramEnd"/>
      <w:r w:rsidRPr="0054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 аккаунта «</w:t>
      </w:r>
      <w:r w:rsidRPr="0054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54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пользователь имеет возможность приобретать товары, то есть совершать покупки, просматривать их. Поля данной таблицы: </w:t>
      </w:r>
    </w:p>
    <w:p w:rsidR="0002507E" w:rsidRPr="00B3413E" w:rsidRDefault="0002507E" w:rsidP="0002507E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аккаунта, являющийся уникальным (первичный ключ).</w:t>
      </w:r>
    </w:p>
    <w:p w:rsidR="0002507E" w:rsidRPr="00B3413E" w:rsidRDefault="0002507E" w:rsidP="0002507E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proofErr w:type="gramEnd"/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аименование, характеризующее привилегии аккаунта.</w:t>
      </w:r>
    </w:p>
    <w:p w:rsidR="0002507E" w:rsidRPr="008C3DB9" w:rsidRDefault="0002507E" w:rsidP="0002507E">
      <w:pPr>
        <w:pStyle w:val="a9"/>
        <w:numPr>
          <w:ilvl w:val="2"/>
          <w:numId w:val="1"/>
        </w:numPr>
        <w:shd w:val="clear" w:color="auto" w:fill="FFFFFF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C3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«Пользователи». Данная таблица содержит информацию, которая необходима для входа в систему: уникальный логин и пароль, в шифрованном виде и адрес электронной почты. В ней хранятся </w:t>
      </w:r>
      <w:proofErr w:type="gramStart"/>
      <w:r w:rsidRPr="008C3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</w:t>
      </w:r>
      <w:proofErr w:type="gramEnd"/>
      <w:r w:rsidRPr="008C3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покупателей, так и сотрудников. Данная таблица связана с таблицей «Аккаунты» связью один к одному, так как лишь одному аккаунту могут </w:t>
      </w:r>
      <w:proofErr w:type="gramStart"/>
      <w:r w:rsidRPr="008C3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соответствовать</w:t>
      </w:r>
      <w:proofErr w:type="gramEnd"/>
      <w:r w:rsidRPr="008C3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определенны данные и наоборот. Таблица содержит следующие поля: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дентификационный номер пользователя,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являющийся уникальным (первичный ключ).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л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огин, уникальный набор символов.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ароль, уникальный набор символов, необходимый для входа.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э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лектронная почта пользователя, необходимая для связи с клиентом и новостных рассылок для него.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аккаунта, к которому привязан пользователь.</w:t>
      </w:r>
    </w:p>
    <w:p w:rsidR="0002507E" w:rsidRPr="00BF3BB1" w:rsidRDefault="0002507E" w:rsidP="0002507E">
      <w:pPr>
        <w:pStyle w:val="a9"/>
        <w:numPr>
          <w:ilvl w:val="2"/>
          <w:numId w:val="1"/>
        </w:numPr>
        <w:tabs>
          <w:tab w:val="left" w:pos="709"/>
          <w:tab w:val="left" w:pos="993"/>
        </w:tabs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«Покупатели». Таблица содержит личную информацию о пользователях, которая заполняется при регистрации аккаунта. Данная таблица связана с таблицей «Пользователи» связью один к одному, так как личные данные одного человека закрепляются за одним аккаунтом с данными для входа. Содержит поля: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дентификационный номер покупателя,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являющийся уникальным (первичный ключ).</w:t>
      </w:r>
    </w:p>
    <w:p w:rsidR="0002507E" w:rsidRPr="00B3413E" w:rsidRDefault="0002507E" w:rsidP="0002507E">
      <w:pPr>
        <w:numPr>
          <w:ilvl w:val="0"/>
          <w:numId w:val="4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мя покупателя.</w:t>
      </w:r>
    </w:p>
    <w:p w:rsidR="0002507E" w:rsidRPr="00B3413E" w:rsidRDefault="0002507E" w:rsidP="0002507E">
      <w:pPr>
        <w:numPr>
          <w:ilvl w:val="0"/>
          <w:numId w:val="4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омер телефона покупателя.</w:t>
      </w:r>
    </w:p>
    <w:p w:rsidR="0002507E" w:rsidRPr="00B3413E" w:rsidRDefault="0002507E" w:rsidP="0002507E">
      <w:pPr>
        <w:numPr>
          <w:ilvl w:val="0"/>
          <w:numId w:val="4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пользователя, к которому привязан покупатель.</w:t>
      </w:r>
    </w:p>
    <w:p w:rsidR="0002507E" w:rsidRPr="00BF3BB1" w:rsidRDefault="0002507E" w:rsidP="0002507E">
      <w:pPr>
        <w:pStyle w:val="a9"/>
        <w:numPr>
          <w:ilvl w:val="2"/>
          <w:numId w:val="1"/>
        </w:numPr>
        <w:tabs>
          <w:tab w:val="left" w:pos="709"/>
          <w:tab w:val="left" w:pos="993"/>
        </w:tabs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«Поставщики». Таблица содержит информацию обо всех поставщиках, которые когда-либо были у магазина. Данные о них важны для статистики и анализа. Таблица содержит следующие поля:</w:t>
      </w:r>
    </w:p>
    <w:p w:rsidR="0002507E" w:rsidRPr="00B3413E" w:rsidRDefault="0002507E" w:rsidP="0002507E">
      <w:pPr>
        <w:tabs>
          <w:tab w:val="left" w:pos="709"/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− 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дентификационный номер поставщика,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являющийся уникальным (первичный ключ).</w:t>
      </w:r>
    </w:p>
    <w:p w:rsidR="0002507E" w:rsidRPr="00B3413E" w:rsidRDefault="0002507E" w:rsidP="0002507E">
      <w:pPr>
        <w:numPr>
          <w:ilvl w:val="0"/>
          <w:numId w:val="5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мя поставщика или название компании.</w:t>
      </w:r>
    </w:p>
    <w:p w:rsidR="0002507E" w:rsidRPr="00B3413E" w:rsidRDefault="0002507E" w:rsidP="0002507E">
      <w:pPr>
        <w:numPr>
          <w:ilvl w:val="0"/>
          <w:numId w:val="5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э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лектронная почта.</w:t>
      </w:r>
    </w:p>
    <w:p w:rsidR="0002507E" w:rsidRPr="00B3413E" w:rsidRDefault="0002507E" w:rsidP="0002507E">
      <w:pPr>
        <w:numPr>
          <w:ilvl w:val="0"/>
          <w:numId w:val="5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онтактный номер телефон.</w:t>
      </w:r>
    </w:p>
    <w:p w:rsidR="0002507E" w:rsidRPr="00B3413E" w:rsidRDefault="0002507E" w:rsidP="0002507E">
      <w:pPr>
        <w:numPr>
          <w:ilvl w:val="0"/>
          <w:numId w:val="5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трана-производитель/поставщик</w:t>
      </w:r>
    </w:p>
    <w:p w:rsidR="0002507E" w:rsidRPr="00BF3BB1" w:rsidRDefault="0002507E" w:rsidP="0002507E">
      <w:pPr>
        <w:pStyle w:val="a9"/>
        <w:numPr>
          <w:ilvl w:val="2"/>
          <w:numId w:val="1"/>
        </w:numPr>
        <w:shd w:val="clear" w:color="auto" w:fill="FFFFFF"/>
        <w:tabs>
          <w:tab w:val="left" w:pos="709"/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3B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«Категории». Таблица содержит различные категории товаров. Данная таблица связана с таблицей «Продукты» связью многие ко многим, так как в одной категории может быть много продуктов, один продукт может находиться в нескольких категориях. Таблица содержит такие поля, как: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дентификационный номер,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являющийся уникальным (первичный ключ).</w:t>
      </w:r>
    </w:p>
    <w:p w:rsidR="0002507E" w:rsidRPr="00B3413E" w:rsidRDefault="0002507E" w:rsidP="0002507E">
      <w:pPr>
        <w:numPr>
          <w:ilvl w:val="0"/>
          <w:numId w:val="6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азвание категории.</w:t>
      </w:r>
    </w:p>
    <w:p w:rsidR="0002507E" w:rsidRPr="00B3413E" w:rsidRDefault="0002507E" w:rsidP="0002507E">
      <w:pPr>
        <w:numPr>
          <w:ilvl w:val="0"/>
          <w:numId w:val="6"/>
        </w:numPr>
        <w:tabs>
          <w:tab w:val="left" w:pos="709"/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писание товара, находящегося в определенной категории.</w:t>
      </w:r>
    </w:p>
    <w:p w:rsidR="0002507E" w:rsidRPr="00BF3BB1" w:rsidRDefault="0002507E" w:rsidP="0002507E">
      <w:pPr>
        <w:pStyle w:val="a9"/>
        <w:numPr>
          <w:ilvl w:val="2"/>
          <w:numId w:val="1"/>
        </w:numPr>
        <w:tabs>
          <w:tab w:val="left" w:pos="709"/>
          <w:tab w:val="left" w:pos="993"/>
        </w:tabs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«Продукты». Таблица содержит информацию обо всех имеющихся в наличии товарах. Данная таблица связана с таблицей «Категории» связью многие ко многим, что было объяснено в описании предыдущей таблицы. Также с таблицей «Поставщики» связью многие ко многим, так как один поставщик может продавать сразу несколько продуктов, в то же время у одного продукта может быть несколько поставщиков. Таблица содержит поля: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дентификационный номер продукта,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являющийся уникальным (первичный ключ).</w:t>
      </w:r>
    </w:p>
    <w:p w:rsidR="0002507E" w:rsidRPr="00B3413E" w:rsidRDefault="0002507E" w:rsidP="0002507E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азвание продукта.</w:t>
      </w:r>
    </w:p>
    <w:p w:rsidR="0002507E" w:rsidRPr="00B3413E" w:rsidRDefault="0002507E" w:rsidP="0002507E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писание продукта, его основные характеристики.</w:t>
      </w:r>
    </w:p>
    <w:p w:rsidR="0002507E" w:rsidRPr="00B3413E" w:rsidRDefault="0002507E" w:rsidP="0002507E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тоимость продукта в рублях.</w:t>
      </w:r>
    </w:p>
    <w:p w:rsidR="0002507E" w:rsidRPr="00B3413E" w:rsidRDefault="0002507E" w:rsidP="0002507E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поставщика.</w:t>
      </w:r>
    </w:p>
    <w:p w:rsidR="0002507E" w:rsidRPr="00BF3BB1" w:rsidRDefault="0002507E" w:rsidP="0002507E">
      <w:pPr>
        <w:pStyle w:val="a9"/>
        <w:numPr>
          <w:ilvl w:val="2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«Заказы». Таблица хранит в себе множество заказов, проданных потребителю. Это необходимо для ведения анализа и статистики </w:t>
      </w:r>
      <w:proofErr w:type="gramStart"/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интернет-маркетинга</w:t>
      </w:r>
      <w:proofErr w:type="gramEnd"/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 Данная таблица связана с таблицей «Продукты» связью многие ко многим, в одном заказе может находиться много продуктов, один продукт может попасть в разные заказы. Таблица содержит следующие поля:</w:t>
      </w:r>
    </w:p>
    <w:p w:rsidR="0002507E" w:rsidRPr="00B3413E" w:rsidRDefault="0002507E" w:rsidP="0002507E">
      <w:pPr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дентификационный номер, </w:t>
      </w:r>
      <w:r w:rsidRPr="00B341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являющийся уникальным (первичный ключ).</w:t>
      </w:r>
    </w:p>
    <w:p w:rsidR="0002507E" w:rsidRPr="00B3413E" w:rsidRDefault="0002507E" w:rsidP="0002507E">
      <w:pPr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с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татус заказа.</w:t>
      </w:r>
    </w:p>
    <w:p w:rsidR="0002507E" w:rsidRPr="00B3413E" w:rsidRDefault="0002507E" w:rsidP="0002507E">
      <w:pPr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ата сборки заказа.</w:t>
      </w:r>
    </w:p>
    <w:p w:rsidR="0002507E" w:rsidRPr="00B3413E" w:rsidRDefault="0002507E" w:rsidP="0002507E">
      <w:pPr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покупателя.</w:t>
      </w:r>
    </w:p>
    <w:p w:rsidR="0002507E" w:rsidRPr="00BF3BB1" w:rsidRDefault="0002507E" w:rsidP="0002507E">
      <w:pPr>
        <w:pStyle w:val="a9"/>
        <w:numPr>
          <w:ilvl w:val="2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«Категория-продукт», таблица, создание которой необходимо для связи многие ко многим между таблицами «Продукты» и «Категории». Таблица содержит следующие поля:</w:t>
      </w:r>
    </w:p>
    <w:p w:rsidR="0002507E" w:rsidRPr="00B3413E" w:rsidRDefault="0002507E" w:rsidP="0002507E">
      <w:pPr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продукта.</w:t>
      </w:r>
    </w:p>
    <w:p w:rsidR="0002507E" w:rsidRPr="00B3413E" w:rsidRDefault="0002507E" w:rsidP="0002507E">
      <w:pPr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категории.</w:t>
      </w:r>
    </w:p>
    <w:p w:rsidR="0002507E" w:rsidRPr="00BF3BB1" w:rsidRDefault="0002507E" w:rsidP="0002507E">
      <w:pPr>
        <w:pStyle w:val="a9"/>
        <w:numPr>
          <w:ilvl w:val="2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F3BB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«Заказ-продукт» таблица, создание которой необходимо для связи многие ко многим между таблицами «Заказы» и «Продукты». Таблица содержит следующие поля:</w:t>
      </w:r>
    </w:p>
    <w:p w:rsidR="0002507E" w:rsidRPr="00B3413E" w:rsidRDefault="0002507E" w:rsidP="0002507E">
      <w:pPr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заказа.</w:t>
      </w:r>
    </w:p>
    <w:p w:rsidR="0002507E" w:rsidRPr="00B3413E" w:rsidRDefault="0002507E" w:rsidP="0002507E">
      <w:pPr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дентификационный номер продукта</w:t>
      </w:r>
    </w:p>
    <w:p w:rsidR="0002507E" w:rsidRPr="00B3413E" w:rsidRDefault="0002507E" w:rsidP="0002507E">
      <w:pPr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оличество продуктов в заказе.</w:t>
      </w:r>
    </w:p>
    <w:p w:rsidR="0002507E" w:rsidRPr="00B3413E" w:rsidRDefault="0002507E" w:rsidP="000250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29" w:name="_Toc71623256"/>
    </w:p>
    <w:p w:rsidR="0002507E" w:rsidRPr="00B3413E" w:rsidRDefault="0002507E" w:rsidP="0002507E">
      <w:pPr>
        <w:spacing w:after="0" w:line="240" w:lineRule="auto"/>
        <w:ind w:left="1418"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ind w:left="1418"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ind w:left="1418"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tabs>
          <w:tab w:val="left" w:pos="851"/>
        </w:tabs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5 МОДЕЛИ ПРЕДСТАВЛЕНИЯ И ИХ ОПИСАНИЕ</w:t>
      </w:r>
      <w:bookmarkEnd w:id="29"/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left="709" w:firstLine="992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Диаграммы позволяют быстро разобраться в сложных системах, а также служить справочными картами, позволяющими в них ориентироваться, поэтому не стоит забывать про важность их наличия.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992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0" w:name="_Toc71623257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5.1 Диаграмма вариантов использования системы управления контентом магазина</w:t>
      </w:r>
      <w:bookmarkEnd w:id="30"/>
      <w:r w:rsid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 электроники</w:t>
      </w:r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Диаграмма описывает функциональные требования к системе. В конкретной диаграмме, представленной в приложении</w:t>
      </w:r>
      <w:proofErr w:type="gramStart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 описывается взаимодействие двух участников, имеющих конкретную цель: покупка товара в магазине (Администратор-Пользователь).  Осуществить вход в систему или зарегистрироваться, найти необходимый товар – эти функции являются общими для обоих участников. Только администратор может управлять заказами, просматривать статистику и диаграммы, управлять пользователями. В свою очередь, пользователь может приобрести товар, работать с корзиной.</w:t>
      </w:r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992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1" w:name="_Toc71623258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5.2 Диаграмма состояний системы управления контентом магазина</w:t>
      </w:r>
      <w:bookmarkEnd w:id="31"/>
      <w:r w:rsidR="005F5252" w:rsidRP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электроники</w:t>
      </w:r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992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B4770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2507E"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представленная на рисунке 5.1 демонстрирует состояния относительно пользователя системы.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3413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11E5F8" wp14:editId="3AB030BD">
            <wp:extent cx="3541860" cy="3211934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stoini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19" cy="32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02507E" w:rsidRPr="00B3413E" w:rsidRDefault="0002507E" w:rsidP="0002507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white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white"/>
          <w:lang w:eastAsia="ru-RU"/>
        </w:rPr>
        <w:t>Рисунок 5.1 – Диаграмма состояния относительно пользова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white"/>
          <w:lang w:eastAsia="ru-RU"/>
        </w:rPr>
        <w:t>ния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Диаграмма состояний помогает описать поведение отдельно взятого объекта. Она демонстрирует последовательности перехода объекта из одного состояния в другое. Диаграмма состояний показывает все возможные состояния, в которых может находиться объект, а также процесс смены состояний в</w:t>
      </w:r>
      <w:r w:rsidR="005F52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результате внешнего влияния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507E" w:rsidRPr="00B3413E" w:rsidRDefault="0002507E" w:rsidP="0002507E">
      <w:pPr>
        <w:spacing w:after="0" w:line="240" w:lineRule="auto"/>
        <w:ind w:firstLine="992"/>
        <w:rPr>
          <w:rFonts w:ascii="Times New Roman" w:hAnsi="Times New Roman" w:cs="Times New Roman"/>
          <w:color w:val="000000" w:themeColor="text1"/>
          <w:highlight w:val="white"/>
        </w:rPr>
      </w:pPr>
    </w:p>
    <w:p w:rsidR="0002507E" w:rsidRPr="00B3413E" w:rsidRDefault="0002507E" w:rsidP="0002507E">
      <w:pPr>
        <w:keepNext/>
        <w:keepLines/>
        <w:spacing w:after="0" w:line="240" w:lineRule="auto"/>
        <w:ind w:firstLine="992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</w:rPr>
      </w:pPr>
      <w:bookmarkStart w:id="32" w:name="_Toc71623259"/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</w:rPr>
        <w:t>5.3 Диаграмма последовательностей системы управления контентом магазина</w:t>
      </w:r>
      <w:bookmarkEnd w:id="32"/>
      <w:r w:rsidR="005F5252" w:rsidRP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электроники</w:t>
      </w:r>
    </w:p>
    <w:p w:rsidR="0002507E" w:rsidRPr="00B3413E" w:rsidRDefault="0002507E" w:rsidP="0002507E">
      <w:pPr>
        <w:tabs>
          <w:tab w:val="left" w:pos="993"/>
        </w:tabs>
        <w:spacing w:after="0" w:line="240" w:lineRule="auto"/>
        <w:ind w:firstLine="992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Диаграмма последовательностей, представленная на рис. 5.3 </w:t>
      </w: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отображает процесс оформления заказа пользователем.</w:t>
      </w: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02507E" w:rsidRPr="00B4770E" w:rsidRDefault="0002507E" w:rsidP="00B4770E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7BD950" wp14:editId="304CAC34">
            <wp:extent cx="5940425" cy="39382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pacing w:after="0" w:line="240" w:lineRule="auto"/>
        <w:ind w:firstLine="720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5.2 – Диаграмма последовательности авторизации</w:t>
      </w:r>
    </w:p>
    <w:p w:rsidR="0002507E" w:rsidRPr="00B3413E" w:rsidRDefault="0002507E" w:rsidP="0002507E">
      <w:pPr>
        <w:spacing w:after="0" w:line="240" w:lineRule="auto"/>
        <w:ind w:firstLine="720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tabs>
          <w:tab w:val="left" w:pos="993"/>
        </w:tabs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Диаграмма последовательностей предназначена для моделирования взаимодействия объектов системы во времени, а также обмена сообщениями между ними.</w:t>
      </w:r>
    </w:p>
    <w:p w:rsidR="0002507E" w:rsidRPr="00B3413E" w:rsidRDefault="0002507E" w:rsidP="00B4770E">
      <w:pPr>
        <w:tabs>
          <w:tab w:val="left" w:pos="993"/>
        </w:tabs>
        <w:spacing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Одним из основных принципов ООП является способ информационного обмена между элементами системы, выражающийся в отправке и получении сообщений друг от друга. То есть, основные понятия диаграммы последовательности связаны с понятием объект и сообщение.</w:t>
      </w:r>
    </w:p>
    <w:p w:rsidR="00B4770E" w:rsidRDefault="00B4770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3" w:name="_Toc71623260"/>
    </w:p>
    <w:p w:rsidR="0002507E" w:rsidRPr="00B3413E" w:rsidRDefault="0002507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5.4 Диаграмма классов системы управления контентом магазина</w:t>
      </w:r>
      <w:bookmarkEnd w:id="33"/>
      <w:r w:rsidR="005F5252" w:rsidRP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электроники</w:t>
      </w:r>
    </w:p>
    <w:p w:rsidR="0002507E" w:rsidRPr="00B3413E" w:rsidRDefault="0002507E" w:rsidP="0002507E">
      <w:pPr>
        <w:spacing w:after="0" w:line="240" w:lineRule="auto"/>
        <w:ind w:left="709" w:firstLine="720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Диаграмма классов, позволяет видеть список классов, связи между ними, методы и аргументы.</w:t>
      </w:r>
      <w:bookmarkStart w:id="34" w:name="_GoBack"/>
      <w:bookmarkEnd w:id="34"/>
    </w:p>
    <w:p w:rsidR="0002507E" w:rsidRPr="00B3413E" w:rsidRDefault="0002507E" w:rsidP="0002507E">
      <w:pPr>
        <w:spacing w:after="0" w:line="276" w:lineRule="auto"/>
        <w:ind w:left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Диаграмма классов представлена в приложении Г на рисунках Г.1-Г.5.</w:t>
      </w:r>
    </w:p>
    <w:p w:rsidR="0002507E" w:rsidRPr="00B3413E" w:rsidRDefault="0002507E" w:rsidP="0002507E">
      <w:pPr>
        <w:spacing w:after="0" w:line="240" w:lineRule="auto"/>
        <w:ind w:left="709"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02507E" w:rsidRPr="00B3413E" w:rsidRDefault="0002507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5" w:name="_Toc71623261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5.5 Диаграмма компонент</w:t>
      </w:r>
      <w:r w:rsid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ов системы управления контентом </w:t>
      </w: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магазина</w:t>
      </w:r>
      <w:bookmarkEnd w:id="35"/>
      <w:r w:rsidR="005F5252" w:rsidRP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электроники</w:t>
      </w:r>
    </w:p>
    <w:p w:rsidR="0002507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Данная диаграмма представлена на рисунке 5.3.</w:t>
      </w:r>
    </w:p>
    <w:p w:rsidR="0002507E" w:rsidRPr="00B3413E" w:rsidRDefault="0002507E" w:rsidP="0002507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B9FED8" wp14:editId="34725B51">
            <wp:extent cx="5534025" cy="4724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7E" w:rsidRPr="00B3413E" w:rsidRDefault="0002507E" w:rsidP="0002507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5.3 Диаграмма компонентов</w:t>
      </w:r>
    </w:p>
    <w:p w:rsidR="0002507E" w:rsidRPr="00B3413E" w:rsidRDefault="0002507E" w:rsidP="0002507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02507E" w:rsidRPr="00B3413E" w:rsidRDefault="0002507E" w:rsidP="0002507E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02507E" w:rsidRPr="00B3413E" w:rsidRDefault="0002507E" w:rsidP="0002507E">
      <w:pPr>
        <w:spacing w:after="0" w:line="240" w:lineRule="auto"/>
        <w:ind w:left="709"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02507E" w:rsidRPr="00B3413E" w:rsidRDefault="0002507E" w:rsidP="0002507E">
      <w:pPr>
        <w:spacing w:after="0" w:line="240" w:lineRule="auto"/>
        <w:ind w:left="709"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02507E" w:rsidRPr="00B3413E" w:rsidRDefault="0002507E" w:rsidP="0002507E">
      <w:pPr>
        <w:spacing w:after="0" w:line="240" w:lineRule="auto"/>
        <w:ind w:firstLine="720"/>
        <w:contextualSpacing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6" w:name="_Toc71623262"/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5.6 Диаграмма развертывания системы управления контентом магазина</w:t>
      </w:r>
      <w:bookmarkEnd w:id="36"/>
      <w:r w:rsidR="005F5252" w:rsidRP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5F525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электроники</w:t>
      </w:r>
    </w:p>
    <w:p w:rsidR="0002507E" w:rsidRPr="00B3413E" w:rsidRDefault="0002507E" w:rsidP="0002507E">
      <w:pPr>
        <w:spacing w:after="0" w:line="240" w:lineRule="auto"/>
        <w:ind w:left="709" w:firstLine="720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Pr="00B3413E" w:rsidRDefault="00C75554" w:rsidP="00C75554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Диаграмма развертывания представлена на рис. 5.4</w:t>
      </w:r>
    </w:p>
    <w:p w:rsidR="00C75554" w:rsidRDefault="00C75554" w:rsidP="00C75554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C75554" w:rsidRPr="00B3413E" w:rsidRDefault="00C75554" w:rsidP="00C75554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85F7EC" wp14:editId="4084FA11">
            <wp:extent cx="5448300" cy="950468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9924" cy="9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54" w:rsidRPr="00B3413E" w:rsidRDefault="00C75554" w:rsidP="00C7555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C75554" w:rsidRPr="00B3413E" w:rsidRDefault="00C75554" w:rsidP="00C7555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5.4 – Диаграмма развертывания </w:t>
      </w:r>
    </w:p>
    <w:p w:rsidR="00C75554" w:rsidRPr="00B3413E" w:rsidRDefault="00C75554" w:rsidP="00C7555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:rsidR="00C75554" w:rsidRPr="00B3413E" w:rsidRDefault="00C75554" w:rsidP="00C75554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Диаграмма развёртывания 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</w:t>
      </w:r>
    </w:p>
    <w:p w:rsidR="00C75554" w:rsidRPr="00B3413E" w:rsidRDefault="00C75554" w:rsidP="00C75554">
      <w:pPr>
        <w:spacing w:after="0" w:line="276" w:lineRule="auto"/>
        <w:ind w:left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white"/>
          <w:lang w:eastAsia="ru-RU"/>
        </w:rPr>
      </w:pPr>
    </w:p>
    <w:p w:rsidR="00C75554" w:rsidRPr="00B3413E" w:rsidRDefault="00C75554" w:rsidP="00C75554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hAnsi="Times New Roman" w:cs="Times New Roman"/>
          <w:color w:val="000000" w:themeColor="text1"/>
        </w:rPr>
        <w:br w:type="page"/>
      </w:r>
    </w:p>
    <w:p w:rsidR="00C75554" w:rsidRDefault="00C75554" w:rsidP="00C75554">
      <w:pPr>
        <w:spacing w:after="0"/>
        <w:ind w:left="851" w:hanging="142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7" w:name="_Toc71623263"/>
      <w:r w:rsidRPr="0084542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6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4542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 АЛГОРИТМОВ, РЕАЛИЗУЮЩИХ БИЗНЕС-ЛОГИКУ СЕРВЕРНОЙ ЧАСТИ ПРОЕКТИРУЕМОЙ СИСТЕМЫ</w:t>
      </w:r>
      <w:bookmarkEnd w:id="37"/>
    </w:p>
    <w:p w:rsidR="00C75554" w:rsidRPr="00845429" w:rsidRDefault="00C75554" w:rsidP="00C75554">
      <w:pPr>
        <w:spacing w:after="0"/>
        <w:ind w:left="851" w:hanging="142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C75554" w:rsidRPr="00B3413E" w:rsidRDefault="00C75554" w:rsidP="00C75554">
      <w:pPr>
        <w:spacing w:after="0" w:line="276" w:lineRule="auto"/>
        <w:ind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41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Описание алгоритмов представлено с помощью блок-схем. Схемы позволяют графически, доступно и понятно, описывать алгоритмы и процессы, происходящие в программе, которая может решать достаточно сложные задачи, состоящие из множества пунктов. Каждый шаг алгоритма отображается в виде блоков, соединенных между собой линиями, указывающими направление последовательности операций.</w:t>
      </w:r>
    </w:p>
    <w:p w:rsidR="00C75554" w:rsidRPr="00B3413E" w:rsidRDefault="00C75554" w:rsidP="00C75554">
      <w:pPr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Для приобретения товара пользователю требуется найти и выбрать необходимый ему товар, после он добавится в его корзину, затем он может удалить этот товар из корзины, так и не совершив покупку или же приобрести его.</w:t>
      </w:r>
    </w:p>
    <w:p w:rsidR="00C75554" w:rsidRPr="00B3413E" w:rsidRDefault="00C75554" w:rsidP="00C75554">
      <w:pPr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Алгоритм приобретения товара представлен на схеме Д.1 в приложении Д.</w:t>
      </w:r>
    </w:p>
    <w:p w:rsidR="00C75554" w:rsidRPr="00B3413E" w:rsidRDefault="00C75554" w:rsidP="00C75554">
      <w:pPr>
        <w:spacing w:after="0" w:line="276" w:lineRule="auto"/>
        <w:ind w:firstLine="99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После входа программа определяет роль пользователя, является он администратором, покупателем или же его аккаунт заблокирован. Если данный пользователь – покупатель, выводится главное меню с выбором одной из трех вкладок. Если данный пользователь – администратор, в меню пользователя будет четыре вкладки, последняя из них будет отвечать за управление магазином. Если пользователь является заблокированным, выводится сообщение об ошибке, это значит, что он не сможет пользоваться системой. </w:t>
      </w:r>
    </w:p>
    <w:p w:rsidR="00D43E3A" w:rsidRDefault="00C75554" w:rsidP="00C75554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Алгоритм определения роли представлен на схеме Д.2 в приложении Д.</w:t>
      </w: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8" w:name="_Toc71623264"/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75554" w:rsidRPr="00B3413E" w:rsidRDefault="00C75554" w:rsidP="00C75554">
      <w:pPr>
        <w:spacing w:after="0" w:line="240" w:lineRule="auto"/>
        <w:ind w:firstLine="709"/>
        <w:contextualSpacing/>
        <w:jc w:val="both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7 РУКОВОДСТВО ПОЛЬЗОВАТЕЛЯ</w:t>
      </w:r>
      <w:bookmarkEnd w:id="38"/>
    </w:p>
    <w:p w:rsidR="00C75554" w:rsidRDefault="00C75554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Pr="00616858" w:rsidRDefault="005F5252" w:rsidP="005F5252">
      <w:pPr>
        <w:spacing w:line="276" w:lineRule="auto"/>
        <w:ind w:left="851" w:hanging="142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9" w:name="_Toc71623265"/>
      <w:r w:rsidRPr="00EE592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8 РЕЗУЛЬТАТЫ ТЕСТИРОВАНИЯ РАЗРАБОТАННОЙ СИСТЕМ</w:t>
      </w:r>
      <w:r w:rsidRPr="006168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Ы</w:t>
      </w:r>
      <w:bookmarkEnd w:id="39"/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Pr="00B3413E" w:rsidRDefault="005F5252" w:rsidP="005F5252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lastRenderedPageBreak/>
        <w:t>ЗАКЛЮЧЕНИЕ</w:t>
      </w: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Default="005F5252" w:rsidP="00C75554">
      <w:pPr>
        <w:rPr>
          <w:sz w:val="28"/>
          <w:szCs w:val="28"/>
        </w:rPr>
      </w:pPr>
    </w:p>
    <w:p w:rsidR="005F5252" w:rsidRPr="00B3413E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lastRenderedPageBreak/>
        <w:t>СПИСОК ИСПО</w:t>
      </w:r>
      <w:r w:rsidRPr="0053591F"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t>ЛЬ</w:t>
      </w: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t>ЗУЕМЫХ ИСТОЧНИКОВ</w:t>
      </w:r>
    </w:p>
    <w:p w:rsidR="005F5252" w:rsidRDefault="005F5252" w:rsidP="005F5252">
      <w:pPr>
        <w:keepNext/>
        <w:keepLines/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32"/>
          <w:lang w:eastAsia="ru-RU"/>
        </w:rPr>
      </w:pPr>
    </w:p>
    <w:p w:rsidR="005F5252" w:rsidRPr="00062015" w:rsidRDefault="005F5252" w:rsidP="005F5252">
      <w:pPr>
        <w:keepNext/>
        <w:keepLines/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32"/>
          <w:lang w:eastAsia="ru-RU"/>
        </w:rPr>
      </w:pPr>
      <w:r w:rsidRPr="00B3413E">
        <w:rPr>
          <w:rFonts w:ascii="Times New Roman" w:eastAsia="Calibri" w:hAnsi="Times New Roman" w:cs="Times New Roman"/>
          <w:b/>
          <w:sz w:val="28"/>
          <w:szCs w:val="32"/>
          <w:lang w:eastAsia="ru-RU"/>
        </w:rPr>
        <w:t>ПРИЛОЖЕНИЕ</w:t>
      </w:r>
      <w:r w:rsidRPr="00062015">
        <w:rPr>
          <w:rFonts w:ascii="Times New Roman" w:eastAsia="Calibri" w:hAnsi="Times New Roman" w:cs="Times New Roman"/>
          <w:b/>
          <w:sz w:val="28"/>
          <w:szCs w:val="32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32"/>
          <w:lang w:val="en-US" w:eastAsia="ru-RU"/>
        </w:rPr>
        <w:t>A</w:t>
      </w:r>
    </w:p>
    <w:p w:rsidR="005F5252" w:rsidRPr="00062015" w:rsidRDefault="005F5252" w:rsidP="005F5252">
      <w:pPr>
        <w:keepNext/>
        <w:keepLines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(обязательное)</w:t>
      </w:r>
    </w:p>
    <w:p w:rsidR="005F5252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sz w:val="28"/>
          <w:lang w:eastAsia="ru-RU"/>
        </w:rPr>
        <w:t>Диаграмма вариантов использования</w:t>
      </w:r>
    </w:p>
    <w:p w:rsidR="005F5252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</w:p>
    <w:p w:rsidR="005F5252" w:rsidRDefault="005F5252" w:rsidP="005F5252">
      <w:pPr>
        <w:keepNext/>
        <w:keepLines/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32"/>
          <w:lang w:eastAsia="ru-RU"/>
        </w:rPr>
      </w:pPr>
      <w:r w:rsidRPr="00B3413E">
        <w:rPr>
          <w:rFonts w:ascii="Times New Roman" w:eastAsia="Calibri" w:hAnsi="Times New Roman" w:cs="Times New Roman"/>
          <w:b/>
          <w:sz w:val="28"/>
          <w:szCs w:val="32"/>
          <w:lang w:eastAsia="ru-RU"/>
        </w:rPr>
        <w:t xml:space="preserve">ПРИЛОЖЕНИЕ </w:t>
      </w:r>
      <w:r>
        <w:rPr>
          <w:rFonts w:ascii="Times New Roman" w:eastAsia="Calibri" w:hAnsi="Times New Roman" w:cs="Times New Roman"/>
          <w:b/>
          <w:sz w:val="28"/>
          <w:szCs w:val="32"/>
          <w:lang w:eastAsia="ru-RU"/>
        </w:rPr>
        <w:t>Б</w:t>
      </w:r>
    </w:p>
    <w:p w:rsidR="005F5252" w:rsidRPr="009D4D95" w:rsidRDefault="005F5252" w:rsidP="005F5252">
      <w:pPr>
        <w:keepNext/>
        <w:keepLines/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(обязательное)</w:t>
      </w:r>
    </w:p>
    <w:p w:rsidR="005F5252" w:rsidRPr="00B3413E" w:rsidRDefault="005F5252" w:rsidP="005F52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sz w:val="28"/>
          <w:lang w:eastAsia="ru-RU"/>
        </w:rPr>
        <w:t>Диаграммы классов</w:t>
      </w:r>
    </w:p>
    <w:p w:rsidR="005F5252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</w:p>
    <w:p w:rsidR="005F5252" w:rsidRDefault="005F5252" w:rsidP="005F5252">
      <w:pPr>
        <w:keepNext/>
        <w:keepLines/>
        <w:spacing w:after="0" w:line="276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B3413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ПРИЛОЖЕНИЕ</w:t>
      </w:r>
      <w:r w:rsidRPr="00062015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В</w:t>
      </w:r>
      <w:proofErr w:type="gramEnd"/>
    </w:p>
    <w:p w:rsidR="005F5252" w:rsidRPr="00062015" w:rsidRDefault="005F5252" w:rsidP="005F5252">
      <w:pPr>
        <w:keepNext/>
        <w:keepLines/>
        <w:spacing w:after="0" w:line="276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(обязательное)</w:t>
      </w:r>
    </w:p>
    <w:p w:rsidR="005F5252" w:rsidRDefault="005F5252" w:rsidP="005F52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13E">
        <w:rPr>
          <w:rFonts w:ascii="Times New Roman" w:hAnsi="Times New Roman" w:cs="Times New Roman"/>
          <w:b/>
          <w:sz w:val="28"/>
          <w:szCs w:val="28"/>
        </w:rPr>
        <w:t>Схемы алгоритмов</w:t>
      </w:r>
    </w:p>
    <w:p w:rsidR="005F5252" w:rsidRDefault="005F5252" w:rsidP="005F52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5252" w:rsidRPr="007F0CFC" w:rsidRDefault="005F5252" w:rsidP="005F525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2015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7F0C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2015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:rsidR="005F5252" w:rsidRPr="007F0CFC" w:rsidRDefault="005F5252" w:rsidP="005F525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CF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Pr="00062015">
        <w:rPr>
          <w:rFonts w:ascii="Times New Roman" w:hAnsi="Times New Roman" w:cs="Times New Roman"/>
          <w:b/>
          <w:bCs/>
          <w:sz w:val="28"/>
          <w:szCs w:val="28"/>
        </w:rPr>
        <w:t>обязательное</w:t>
      </w:r>
      <w:proofErr w:type="gramEnd"/>
      <w:r w:rsidRPr="007F0CF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5F5252" w:rsidRPr="007F0CFC" w:rsidRDefault="005F5252" w:rsidP="005F525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201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F0C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2015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:rsidR="005F5252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</w:p>
    <w:p w:rsidR="005F5252" w:rsidRDefault="005F5252" w:rsidP="005F5252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t xml:space="preserve">ПРИЛОЖЕНИЕ 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t>Д</w:t>
      </w:r>
    </w:p>
    <w:p w:rsidR="005F5252" w:rsidRPr="00B3413E" w:rsidRDefault="005F5252" w:rsidP="005F5252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(обязательное)</w:t>
      </w:r>
    </w:p>
    <w:p w:rsidR="005F5252" w:rsidRDefault="005F5252" w:rsidP="005F5252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t>Листинг скрипта генерации базы данных</w:t>
      </w:r>
    </w:p>
    <w:p w:rsidR="005F5252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</w:p>
    <w:p w:rsidR="005F5252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</w:p>
    <w:p w:rsidR="005F5252" w:rsidRDefault="005F5252" w:rsidP="005F5252">
      <w:pPr>
        <w:keepNext/>
        <w:keepLines/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3413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ПРИЛОЖЕНИЕ Е</w:t>
      </w:r>
    </w:p>
    <w:p w:rsidR="005F5252" w:rsidRDefault="005F5252" w:rsidP="005F5252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(обязательное)</w:t>
      </w:r>
    </w:p>
    <w:p w:rsidR="005F5252" w:rsidRPr="005F5252" w:rsidRDefault="005F5252" w:rsidP="005F52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5F52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Проверка на </w:t>
      </w:r>
      <w:proofErr w:type="spellStart"/>
      <w:r w:rsidRPr="005F5252">
        <w:rPr>
          <w:rFonts w:ascii="Times New Roman" w:hAnsi="Times New Roman" w:cs="Times New Roman"/>
          <w:b/>
          <w:color w:val="000000"/>
          <w:sz w:val="28"/>
          <w:szCs w:val="28"/>
        </w:rPr>
        <w:t>антиплагиат</w:t>
      </w:r>
      <w:proofErr w:type="spellEnd"/>
    </w:p>
    <w:p w:rsidR="005F5252" w:rsidRPr="00D43E3A" w:rsidRDefault="005F5252" w:rsidP="00C75554">
      <w:pPr>
        <w:rPr>
          <w:sz w:val="28"/>
          <w:szCs w:val="28"/>
        </w:rPr>
      </w:pPr>
    </w:p>
    <w:sectPr w:rsidR="005F5252" w:rsidRPr="00D43E3A" w:rsidSect="00D43E3A">
      <w:pgSz w:w="11906" w:h="16838"/>
      <w:pgMar w:top="1134" w:right="851" w:bottom="1134" w:left="1701" w:header="284" w:footer="28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630402"/>
      <w:docPartObj>
        <w:docPartGallery w:val="Page Numbers (Bottom of Page)"/>
        <w:docPartUnique/>
      </w:docPartObj>
    </w:sdtPr>
    <w:sdtEndPr/>
    <w:sdtContent>
      <w:p w:rsidR="00B006E9" w:rsidRDefault="00B4770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  <w:p w:rsidR="00B006E9" w:rsidRDefault="00B4770E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B1A17"/>
    <w:multiLevelType w:val="hybridMultilevel"/>
    <w:tmpl w:val="BFD4B508"/>
    <w:lvl w:ilvl="0" w:tplc="FF36699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18CF6F15"/>
    <w:multiLevelType w:val="hybridMultilevel"/>
    <w:tmpl w:val="B934B698"/>
    <w:lvl w:ilvl="0" w:tplc="FF36699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BF4178A"/>
    <w:multiLevelType w:val="multilevel"/>
    <w:tmpl w:val="99A6DEF6"/>
    <w:lvl w:ilvl="0">
      <w:start w:val="1"/>
      <w:numFmt w:val="bullet"/>
      <w:lvlText w:val=""/>
      <w:lvlJc w:val="left"/>
      <w:pPr>
        <w:tabs>
          <w:tab w:val="num" w:pos="-796"/>
        </w:tabs>
        <w:ind w:left="-796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−"/>
      <w:lvlJc w:val="left"/>
      <w:pPr>
        <w:ind w:left="-76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64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</w:abstractNum>
  <w:abstractNum w:abstractNumId="3">
    <w:nsid w:val="1DF73537"/>
    <w:multiLevelType w:val="hybridMultilevel"/>
    <w:tmpl w:val="FA0AD934"/>
    <w:lvl w:ilvl="0" w:tplc="FF36699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27AA4C85"/>
    <w:multiLevelType w:val="hybridMultilevel"/>
    <w:tmpl w:val="9FC267BA"/>
    <w:lvl w:ilvl="0" w:tplc="DC567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8F77D1F"/>
    <w:multiLevelType w:val="hybridMultilevel"/>
    <w:tmpl w:val="A7DACF22"/>
    <w:lvl w:ilvl="0" w:tplc="FF36699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6809609A"/>
    <w:multiLevelType w:val="hybridMultilevel"/>
    <w:tmpl w:val="75D4C248"/>
    <w:lvl w:ilvl="0" w:tplc="FF366992">
      <w:start w:val="1"/>
      <w:numFmt w:val="bullet"/>
      <w:lvlText w:val="–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>
    <w:nsid w:val="68B95525"/>
    <w:multiLevelType w:val="hybridMultilevel"/>
    <w:tmpl w:val="76B683E0"/>
    <w:lvl w:ilvl="0" w:tplc="FF36699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769E5566"/>
    <w:multiLevelType w:val="hybridMultilevel"/>
    <w:tmpl w:val="9A728176"/>
    <w:lvl w:ilvl="0" w:tplc="FF36699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78592FE7"/>
    <w:multiLevelType w:val="hybridMultilevel"/>
    <w:tmpl w:val="F11A097A"/>
    <w:lvl w:ilvl="0" w:tplc="FF36699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7E"/>
    <w:rsid w:val="0002507E"/>
    <w:rsid w:val="003A1544"/>
    <w:rsid w:val="00591EEF"/>
    <w:rsid w:val="005F5252"/>
    <w:rsid w:val="0063517E"/>
    <w:rsid w:val="00B0650F"/>
    <w:rsid w:val="00B4770E"/>
    <w:rsid w:val="00BE7F0F"/>
    <w:rsid w:val="00C75554"/>
    <w:rsid w:val="00D43E3A"/>
    <w:rsid w:val="00EC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3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25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3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3E3A"/>
  </w:style>
  <w:style w:type="paragraph" w:styleId="a5">
    <w:name w:val="Balloon Text"/>
    <w:basedOn w:val="a"/>
    <w:link w:val="a6"/>
    <w:uiPriority w:val="99"/>
    <w:semiHidden/>
    <w:unhideWhenUsed/>
    <w:rsid w:val="00D4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3E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0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7">
    <w:name w:val="ГОСТкурсач"/>
    <w:link w:val="a8"/>
    <w:qFormat/>
    <w:rsid w:val="0002507E"/>
    <w:pPr>
      <w:spacing w:after="0"/>
      <w:contextualSpacing/>
      <w:jc w:val="both"/>
    </w:pPr>
    <w:rPr>
      <w:rFonts w:ascii="Times New Roman" w:eastAsia="Calibri" w:hAnsi="Times New Roman" w:cs="Helvetica"/>
      <w:color w:val="000000" w:themeColor="text1"/>
      <w:sz w:val="28"/>
      <w:szCs w:val="28"/>
      <w:lang w:eastAsia="ru-RU"/>
    </w:rPr>
  </w:style>
  <w:style w:type="character" w:customStyle="1" w:styleId="a8">
    <w:name w:val="ГОСТкурсач Знак"/>
    <w:basedOn w:val="a0"/>
    <w:link w:val="a7"/>
    <w:rsid w:val="0002507E"/>
    <w:rPr>
      <w:rFonts w:ascii="Times New Roman" w:eastAsia="Calibri" w:hAnsi="Times New Roman" w:cs="Helvetica"/>
      <w:color w:val="000000" w:themeColor="text1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02507E"/>
    <w:pPr>
      <w:ind w:left="720"/>
      <w:contextualSpacing/>
    </w:pPr>
  </w:style>
  <w:style w:type="character" w:customStyle="1" w:styleId="aa">
    <w:name w:val="ГОСТ Знак"/>
    <w:basedOn w:val="a0"/>
    <w:qFormat/>
    <w:rsid w:val="0002507E"/>
    <w:rPr>
      <w:rFonts w:eastAsia="Calibri" w:cs="Helvetica"/>
      <w:color w:val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3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25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3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3E3A"/>
  </w:style>
  <w:style w:type="paragraph" w:styleId="a5">
    <w:name w:val="Balloon Text"/>
    <w:basedOn w:val="a"/>
    <w:link w:val="a6"/>
    <w:uiPriority w:val="99"/>
    <w:semiHidden/>
    <w:unhideWhenUsed/>
    <w:rsid w:val="00D4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3E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0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7">
    <w:name w:val="ГОСТкурсач"/>
    <w:link w:val="a8"/>
    <w:qFormat/>
    <w:rsid w:val="0002507E"/>
    <w:pPr>
      <w:spacing w:after="0"/>
      <w:contextualSpacing/>
      <w:jc w:val="both"/>
    </w:pPr>
    <w:rPr>
      <w:rFonts w:ascii="Times New Roman" w:eastAsia="Calibri" w:hAnsi="Times New Roman" w:cs="Helvetica"/>
      <w:color w:val="000000" w:themeColor="text1"/>
      <w:sz w:val="28"/>
      <w:szCs w:val="28"/>
      <w:lang w:eastAsia="ru-RU"/>
    </w:rPr>
  </w:style>
  <w:style w:type="character" w:customStyle="1" w:styleId="a8">
    <w:name w:val="ГОСТкурсач Знак"/>
    <w:basedOn w:val="a0"/>
    <w:link w:val="a7"/>
    <w:rsid w:val="0002507E"/>
    <w:rPr>
      <w:rFonts w:ascii="Times New Roman" w:eastAsia="Calibri" w:hAnsi="Times New Roman" w:cs="Helvetica"/>
      <w:color w:val="000000" w:themeColor="text1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02507E"/>
    <w:pPr>
      <w:ind w:left="720"/>
      <w:contextualSpacing/>
    </w:pPr>
  </w:style>
  <w:style w:type="character" w:customStyle="1" w:styleId="aa">
    <w:name w:val="ГОСТ Знак"/>
    <w:basedOn w:val="a0"/>
    <w:qFormat/>
    <w:rsid w:val="0002507E"/>
    <w:rPr>
      <w:rFonts w:eastAsia="Calibri" w:cs="Helvetica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0%B0%D1%8F_%D0%A1%D0%A3%D0%91%D0%94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ebcom.academy/kursyi_internet_marketin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32</Pages>
  <Words>5616</Words>
  <Characters>32016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Timoha</dc:creator>
  <cp:keywords/>
  <dc:description/>
  <cp:lastModifiedBy>Timoha</cp:lastModifiedBy>
  <cp:revision>3</cp:revision>
  <dcterms:created xsi:type="dcterms:W3CDTF">2023-03-31T19:48:00Z</dcterms:created>
  <dcterms:modified xsi:type="dcterms:W3CDTF">2023-03-31T21:16:00Z</dcterms:modified>
</cp:coreProperties>
</file>