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3680B" w14:textId="77777777" w:rsidR="002A4A7F" w:rsidRDefault="002A4A7F" w:rsidP="002A4A7F">
      <w:pPr>
        <w:rPr>
          <w:noProof/>
        </w:rPr>
      </w:pPr>
    </w:p>
    <w:p w14:paraId="1C376F35" w14:textId="588A8FD4" w:rsidR="005B39BF" w:rsidRDefault="002A4A7F" w:rsidP="00403EED">
      <w:pPr>
        <w:rPr>
          <w:noProof/>
        </w:rPr>
      </w:pPr>
      <w:r>
        <w:rPr>
          <w:noProof/>
        </w:rPr>
        <w:drawing>
          <wp:inline distT="0" distB="0" distL="0" distR="0" wp14:anchorId="1EA08D69" wp14:editId="185728B5">
            <wp:extent cx="1562100" cy="237986"/>
            <wp:effectExtent l="0" t="0" r="0" b="0"/>
            <wp:docPr id="652193409" name="Picture 2" descr="Γραφείο Σταδιοδρομίας και Απασχολησιμότητα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Γραφείο Σταδιοδρομίας και Απασχολησιμότητα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633" cy="26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874F" w14:textId="77777777" w:rsidR="00403EED" w:rsidRDefault="00403EED" w:rsidP="00403EED">
      <w:pPr>
        <w:rPr>
          <w:noProof/>
        </w:rPr>
      </w:pPr>
    </w:p>
    <w:p w14:paraId="5CA246A8" w14:textId="26AF4800" w:rsidR="00403EED" w:rsidRDefault="00CC2845" w:rsidP="00CC28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A1D88E6" wp14:editId="7A03AC0C">
            <wp:extent cx="3286125" cy="754662"/>
            <wp:effectExtent l="0" t="0" r="0" b="7620"/>
            <wp:docPr id="2043316548" name="Picture 4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16548" name="Picture 4" descr="A white background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784" cy="75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DFE7" w14:textId="77777777" w:rsidR="00CC2845" w:rsidRDefault="00CC2845" w:rsidP="00CC2845">
      <w:pPr>
        <w:jc w:val="center"/>
        <w:rPr>
          <w:noProof/>
        </w:rPr>
      </w:pPr>
    </w:p>
    <w:p w14:paraId="06513445" w14:textId="507FC49A" w:rsidR="00CC2845" w:rsidRPr="008577BD" w:rsidRDefault="008577BD" w:rsidP="00E03F49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8577BD">
        <w:rPr>
          <w:rFonts w:ascii="Times New Roman" w:hAnsi="Times New Roman" w:cs="Times New Roman"/>
          <w:b/>
          <w:bCs/>
          <w:noProof/>
          <w:sz w:val="40"/>
          <w:szCs w:val="40"/>
        </w:rPr>
        <w:t>TEAM 1</w:t>
      </w:r>
    </w:p>
    <w:p w14:paraId="75BFDEA9" w14:textId="66350CC3" w:rsidR="007F5D52" w:rsidRPr="00023EA8" w:rsidRDefault="005B39BF" w:rsidP="005B39B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23EA8">
        <w:rPr>
          <w:rFonts w:ascii="Times New Roman" w:hAnsi="Times New Roman" w:cs="Times New Roman"/>
          <w:b/>
          <w:bCs/>
          <w:sz w:val="48"/>
          <w:szCs w:val="48"/>
          <w:u w:val="single"/>
        </w:rPr>
        <w:t>Selection of Services and Justifications</w:t>
      </w:r>
    </w:p>
    <w:p w14:paraId="7ED43E57" w14:textId="77777777" w:rsidR="00766196" w:rsidRDefault="00766196" w:rsidP="00766196">
      <w:pPr>
        <w:rPr>
          <w:rFonts w:ascii="Times New Roman" w:hAnsi="Times New Roman" w:cs="Times New Roman"/>
          <w:sz w:val="32"/>
          <w:szCs w:val="32"/>
        </w:rPr>
      </w:pPr>
    </w:p>
    <w:p w14:paraId="2AE082A9" w14:textId="64F8FEB0" w:rsidR="004D1425" w:rsidRDefault="00EA529E" w:rsidP="007661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Services </w:t>
      </w:r>
      <w:r w:rsidR="004D1425">
        <w:rPr>
          <w:rFonts w:ascii="Times New Roman" w:hAnsi="Times New Roman" w:cs="Times New Roman"/>
          <w:sz w:val="32"/>
          <w:szCs w:val="32"/>
        </w:rPr>
        <w:t xml:space="preserve">Best </w:t>
      </w:r>
      <w:r>
        <w:rPr>
          <w:rFonts w:ascii="Times New Roman" w:hAnsi="Times New Roman" w:cs="Times New Roman"/>
          <w:sz w:val="32"/>
          <w:szCs w:val="32"/>
        </w:rPr>
        <w:t>Suited for the Compan</w:t>
      </w:r>
      <w:r w:rsidR="00023EA8">
        <w:rPr>
          <w:rFonts w:ascii="Times New Roman" w:hAnsi="Times New Roman" w:cs="Times New Roman"/>
          <w:sz w:val="32"/>
          <w:szCs w:val="32"/>
        </w:rPr>
        <w:t>y:</w:t>
      </w:r>
    </w:p>
    <w:p w14:paraId="295357C3" w14:textId="276027C9" w:rsidR="00023EA8" w:rsidRPr="00C1398F" w:rsidRDefault="00C1398F" w:rsidP="00C139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398F">
        <w:rPr>
          <w:rFonts w:ascii="Times New Roman" w:hAnsi="Times New Roman" w:cs="Times New Roman"/>
          <w:sz w:val="28"/>
          <w:szCs w:val="28"/>
        </w:rPr>
        <w:t>Azure Entra ID</w:t>
      </w:r>
    </w:p>
    <w:p w14:paraId="494BD38E" w14:textId="319C6365" w:rsidR="001361FF" w:rsidRDefault="00C1398F" w:rsidP="009D31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: </w:t>
      </w:r>
      <w:r w:rsidR="00B14EC5" w:rsidRPr="00B14EC5">
        <w:rPr>
          <w:rFonts w:ascii="Times New Roman" w:hAnsi="Times New Roman" w:cs="Times New Roman"/>
          <w:sz w:val="28"/>
          <w:szCs w:val="28"/>
        </w:rPr>
        <w:t>Azure Entra ID supports single sign-on and multi-factor authentication, which is critical for ensuring secure access to resources, especially for users accessing services from outside the office or administrators who should always be challenged for MFA</w:t>
      </w:r>
      <w:r w:rsidR="008013DF">
        <w:rPr>
          <w:rFonts w:ascii="Times New Roman" w:hAnsi="Times New Roman" w:cs="Times New Roman"/>
          <w:sz w:val="28"/>
          <w:szCs w:val="28"/>
        </w:rPr>
        <w:t xml:space="preserve">. </w:t>
      </w:r>
      <w:r w:rsidR="00C35827">
        <w:rPr>
          <w:rFonts w:ascii="Times New Roman" w:hAnsi="Times New Roman" w:cs="Times New Roman"/>
          <w:sz w:val="28"/>
          <w:szCs w:val="28"/>
        </w:rPr>
        <w:t>Furthermore, e</w:t>
      </w:r>
      <w:r w:rsidR="00C35827" w:rsidRPr="00C35827">
        <w:rPr>
          <w:rFonts w:ascii="Times New Roman" w:hAnsi="Times New Roman" w:cs="Times New Roman"/>
          <w:sz w:val="28"/>
          <w:szCs w:val="28"/>
        </w:rPr>
        <w:t>mployees can sign into their laptops using Office 365 credentials</w:t>
      </w:r>
      <w:r w:rsidR="004A3E95">
        <w:rPr>
          <w:rFonts w:ascii="Times New Roman" w:hAnsi="Times New Roman" w:cs="Times New Roman"/>
          <w:sz w:val="28"/>
          <w:szCs w:val="28"/>
        </w:rPr>
        <w:t xml:space="preserve"> </w:t>
      </w:r>
      <w:r w:rsidR="00DD2D1D">
        <w:rPr>
          <w:rFonts w:ascii="Times New Roman" w:hAnsi="Times New Roman" w:cs="Times New Roman"/>
          <w:sz w:val="28"/>
          <w:szCs w:val="28"/>
        </w:rPr>
        <w:t xml:space="preserve">making </w:t>
      </w:r>
      <w:r w:rsidR="00C35827" w:rsidRPr="00C35827">
        <w:rPr>
          <w:rFonts w:ascii="Times New Roman" w:hAnsi="Times New Roman" w:cs="Times New Roman"/>
          <w:sz w:val="28"/>
          <w:szCs w:val="28"/>
        </w:rPr>
        <w:t>identity management</w:t>
      </w:r>
      <w:r w:rsidR="00DD2D1D">
        <w:rPr>
          <w:rFonts w:ascii="Times New Roman" w:hAnsi="Times New Roman" w:cs="Times New Roman"/>
          <w:sz w:val="28"/>
          <w:szCs w:val="28"/>
        </w:rPr>
        <w:t xml:space="preserve"> way more efficient</w:t>
      </w:r>
      <w:r w:rsidR="00C35827" w:rsidRPr="00C35827">
        <w:rPr>
          <w:rFonts w:ascii="Times New Roman" w:hAnsi="Times New Roman" w:cs="Times New Roman"/>
          <w:sz w:val="28"/>
          <w:szCs w:val="28"/>
        </w:rPr>
        <w:t>.</w:t>
      </w:r>
      <w:r w:rsidR="00737443">
        <w:rPr>
          <w:rFonts w:ascii="Times New Roman" w:hAnsi="Times New Roman" w:cs="Times New Roman"/>
          <w:sz w:val="28"/>
          <w:szCs w:val="28"/>
        </w:rPr>
        <w:t xml:space="preserve"> Finally, </w:t>
      </w:r>
      <w:r w:rsidR="00737443" w:rsidRPr="00737443">
        <w:rPr>
          <w:rFonts w:ascii="Times New Roman" w:hAnsi="Times New Roman" w:cs="Times New Roman"/>
          <w:sz w:val="28"/>
          <w:szCs w:val="28"/>
        </w:rPr>
        <w:t>Role-Based Access Control ensures that developers have limited access (read-only), while admins can manage and create resources.</w:t>
      </w:r>
      <w:r w:rsidR="00850088">
        <w:rPr>
          <w:rFonts w:ascii="Times New Roman" w:hAnsi="Times New Roman" w:cs="Times New Roman"/>
          <w:sz w:val="28"/>
          <w:szCs w:val="28"/>
        </w:rPr>
        <w:t xml:space="preserve"> The alternative which is</w:t>
      </w:r>
      <w:r w:rsidR="00912309">
        <w:rPr>
          <w:rFonts w:ascii="Times New Roman" w:hAnsi="Times New Roman" w:cs="Times New Roman"/>
          <w:sz w:val="28"/>
          <w:szCs w:val="28"/>
        </w:rPr>
        <w:t xml:space="preserve"> an</w:t>
      </w:r>
      <w:r w:rsidR="00850088">
        <w:rPr>
          <w:rFonts w:ascii="Times New Roman" w:hAnsi="Times New Roman" w:cs="Times New Roman"/>
          <w:sz w:val="28"/>
          <w:szCs w:val="28"/>
        </w:rPr>
        <w:t xml:space="preserve"> </w:t>
      </w:r>
      <w:r w:rsidR="00912309" w:rsidRPr="00912309">
        <w:rPr>
          <w:rFonts w:ascii="Times New Roman" w:hAnsi="Times New Roman" w:cs="Times New Roman"/>
          <w:sz w:val="28"/>
          <w:szCs w:val="28"/>
        </w:rPr>
        <w:t>Active Directory on-premises requires significant infrastructure and complex configuration for remote access</w:t>
      </w:r>
      <w:r w:rsidR="00912309">
        <w:rPr>
          <w:rFonts w:ascii="Times New Roman" w:hAnsi="Times New Roman" w:cs="Times New Roman"/>
          <w:sz w:val="28"/>
          <w:szCs w:val="28"/>
        </w:rPr>
        <w:t xml:space="preserve"> while </w:t>
      </w:r>
      <w:r w:rsidR="00912309" w:rsidRPr="00912309">
        <w:rPr>
          <w:rFonts w:ascii="Times New Roman" w:hAnsi="Times New Roman" w:cs="Times New Roman"/>
          <w:sz w:val="28"/>
          <w:szCs w:val="28"/>
        </w:rPr>
        <w:t xml:space="preserve">Azure Entra ID offers a cloud solution that integrates </w:t>
      </w:r>
      <w:r w:rsidR="00912309">
        <w:rPr>
          <w:rFonts w:ascii="Times New Roman" w:hAnsi="Times New Roman" w:cs="Times New Roman"/>
          <w:sz w:val="28"/>
          <w:szCs w:val="28"/>
        </w:rPr>
        <w:t xml:space="preserve">easily </w:t>
      </w:r>
      <w:r w:rsidR="00912309" w:rsidRPr="00912309">
        <w:rPr>
          <w:rFonts w:ascii="Times New Roman" w:hAnsi="Times New Roman" w:cs="Times New Roman"/>
          <w:sz w:val="28"/>
          <w:szCs w:val="28"/>
        </w:rPr>
        <w:t>with Azure services and Office 365, providing scalability, built-in security, and ease of administration.</w:t>
      </w:r>
    </w:p>
    <w:p w14:paraId="408D5294" w14:textId="77777777" w:rsidR="00B95FEC" w:rsidRPr="009D317F" w:rsidRDefault="00B95FEC" w:rsidP="009D31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A7A1CA" w14:textId="588AEFFD" w:rsidR="005365FA" w:rsidRDefault="00B95FEC" w:rsidP="00477E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5FEC">
        <w:rPr>
          <w:rFonts w:ascii="Times New Roman" w:hAnsi="Times New Roman" w:cs="Times New Roman"/>
          <w:sz w:val="28"/>
          <w:szCs w:val="28"/>
        </w:rPr>
        <w:t>Azure App Service</w:t>
      </w:r>
    </w:p>
    <w:p w14:paraId="02327A54" w14:textId="23C8DAF1" w:rsidR="00B95FEC" w:rsidRDefault="00B95FEC" w:rsidP="00B95F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: </w:t>
      </w:r>
      <w:r w:rsidR="00E71FB8">
        <w:rPr>
          <w:rFonts w:ascii="Times New Roman" w:hAnsi="Times New Roman" w:cs="Times New Roman"/>
          <w:sz w:val="28"/>
          <w:szCs w:val="28"/>
        </w:rPr>
        <w:t>A</w:t>
      </w:r>
      <w:r w:rsidR="00E71FB8" w:rsidRPr="00E71FB8">
        <w:rPr>
          <w:rFonts w:ascii="Times New Roman" w:hAnsi="Times New Roman" w:cs="Times New Roman"/>
          <w:sz w:val="28"/>
          <w:szCs w:val="28"/>
        </w:rPr>
        <w:t>zure App Service allows hosting of the company's ASP.NET Core website and public API without managing the underlying infrastructure</w:t>
      </w:r>
      <w:r w:rsidR="00E71FB8">
        <w:rPr>
          <w:rFonts w:ascii="Times New Roman" w:hAnsi="Times New Roman" w:cs="Times New Roman"/>
          <w:sz w:val="28"/>
          <w:szCs w:val="28"/>
        </w:rPr>
        <w:t>,</w:t>
      </w:r>
      <w:r w:rsidR="00F95201" w:rsidRPr="00F95201">
        <w:t xml:space="preserve"> </w:t>
      </w:r>
      <w:r w:rsidR="00F95201">
        <w:rPr>
          <w:rFonts w:ascii="Times New Roman" w:hAnsi="Times New Roman" w:cs="Times New Roman"/>
          <w:sz w:val="28"/>
          <w:szCs w:val="28"/>
        </w:rPr>
        <w:t>i</w:t>
      </w:r>
      <w:r w:rsidR="00F95201" w:rsidRPr="00F95201">
        <w:rPr>
          <w:rFonts w:ascii="Times New Roman" w:hAnsi="Times New Roman" w:cs="Times New Roman"/>
          <w:sz w:val="28"/>
          <w:szCs w:val="28"/>
        </w:rPr>
        <w:t>t supports auto-scaling based on traffic, which is ideal for handling the anticipated website (1000 visitors/day) and API traffic (5000 requests/day)</w:t>
      </w:r>
      <w:r w:rsidR="0073254B">
        <w:rPr>
          <w:rFonts w:ascii="Times New Roman" w:hAnsi="Times New Roman" w:cs="Times New Roman"/>
          <w:sz w:val="28"/>
          <w:szCs w:val="28"/>
        </w:rPr>
        <w:t xml:space="preserve"> and finally it c</w:t>
      </w:r>
      <w:r w:rsidR="0073254B" w:rsidRPr="0073254B">
        <w:rPr>
          <w:rFonts w:ascii="Times New Roman" w:hAnsi="Times New Roman" w:cs="Times New Roman"/>
          <w:sz w:val="28"/>
          <w:szCs w:val="28"/>
        </w:rPr>
        <w:t xml:space="preserve">an easily integrate with Azure Functions for stateless </w:t>
      </w:r>
      <w:r w:rsidR="0073254B" w:rsidRPr="0073254B">
        <w:rPr>
          <w:rFonts w:ascii="Times New Roman" w:hAnsi="Times New Roman" w:cs="Times New Roman"/>
          <w:sz w:val="28"/>
          <w:szCs w:val="28"/>
        </w:rPr>
        <w:lastRenderedPageBreak/>
        <w:t>operations.</w:t>
      </w:r>
      <w:r w:rsidR="007D30AC">
        <w:rPr>
          <w:rFonts w:ascii="Times New Roman" w:hAnsi="Times New Roman" w:cs="Times New Roman"/>
          <w:sz w:val="28"/>
          <w:szCs w:val="28"/>
        </w:rPr>
        <w:t xml:space="preserve"> The alternative is </w:t>
      </w:r>
      <w:r w:rsidR="004272E1">
        <w:rPr>
          <w:rFonts w:ascii="Times New Roman" w:hAnsi="Times New Roman" w:cs="Times New Roman"/>
          <w:sz w:val="28"/>
          <w:szCs w:val="28"/>
        </w:rPr>
        <w:t>h</w:t>
      </w:r>
      <w:r w:rsidR="004272E1" w:rsidRPr="004272E1">
        <w:rPr>
          <w:rFonts w:ascii="Times New Roman" w:hAnsi="Times New Roman" w:cs="Times New Roman"/>
          <w:sz w:val="28"/>
          <w:szCs w:val="28"/>
        </w:rPr>
        <w:t>osting</w:t>
      </w:r>
      <w:r w:rsidR="007B3424">
        <w:rPr>
          <w:rFonts w:ascii="Times New Roman" w:hAnsi="Times New Roman" w:cs="Times New Roman"/>
          <w:sz w:val="28"/>
          <w:szCs w:val="28"/>
        </w:rPr>
        <w:t xml:space="preserve"> them</w:t>
      </w:r>
      <w:r w:rsidR="004272E1" w:rsidRPr="004272E1">
        <w:rPr>
          <w:rFonts w:ascii="Times New Roman" w:hAnsi="Times New Roman" w:cs="Times New Roman"/>
          <w:sz w:val="28"/>
          <w:szCs w:val="28"/>
        </w:rPr>
        <w:t xml:space="preserve"> on </w:t>
      </w:r>
      <w:r w:rsidR="004272E1" w:rsidRPr="007B3424">
        <w:rPr>
          <w:rFonts w:ascii="Times New Roman" w:hAnsi="Times New Roman" w:cs="Times New Roman"/>
          <w:sz w:val="28"/>
          <w:szCs w:val="28"/>
        </w:rPr>
        <w:t>Virtual Machines</w:t>
      </w:r>
      <w:r w:rsidR="007B3424">
        <w:rPr>
          <w:rFonts w:ascii="Times New Roman" w:hAnsi="Times New Roman" w:cs="Times New Roman"/>
          <w:sz w:val="28"/>
          <w:szCs w:val="28"/>
        </w:rPr>
        <w:t xml:space="preserve"> which </w:t>
      </w:r>
      <w:r w:rsidR="004272E1" w:rsidRPr="004272E1">
        <w:rPr>
          <w:rFonts w:ascii="Times New Roman" w:hAnsi="Times New Roman" w:cs="Times New Roman"/>
          <w:sz w:val="28"/>
          <w:szCs w:val="28"/>
        </w:rPr>
        <w:t>require configuring, maintaining, and scaling the VM manually, which adds complexity</w:t>
      </w:r>
      <w:r w:rsidR="00E27729">
        <w:rPr>
          <w:rFonts w:ascii="Times New Roman" w:hAnsi="Times New Roman" w:cs="Times New Roman"/>
          <w:sz w:val="28"/>
          <w:szCs w:val="28"/>
        </w:rPr>
        <w:t>.</w:t>
      </w:r>
      <w:r w:rsidR="006F1865">
        <w:rPr>
          <w:rFonts w:ascii="Times New Roman" w:hAnsi="Times New Roman" w:cs="Times New Roman"/>
          <w:sz w:val="28"/>
          <w:szCs w:val="28"/>
        </w:rPr>
        <w:t xml:space="preserve"> </w:t>
      </w:r>
      <w:r w:rsidR="006F1865" w:rsidRPr="006F1865">
        <w:rPr>
          <w:rFonts w:ascii="Times New Roman" w:hAnsi="Times New Roman" w:cs="Times New Roman"/>
          <w:sz w:val="28"/>
          <w:szCs w:val="28"/>
        </w:rPr>
        <w:t>Azure App Service offers scaling, monitoring, and built-in integration with Azure AD, which reduces complexity, especially when compared to VM</w:t>
      </w:r>
      <w:r w:rsidR="006C592A">
        <w:rPr>
          <w:rFonts w:ascii="Times New Roman" w:hAnsi="Times New Roman" w:cs="Times New Roman"/>
          <w:sz w:val="28"/>
          <w:szCs w:val="28"/>
        </w:rPr>
        <w:t xml:space="preserve"> </w:t>
      </w:r>
      <w:r w:rsidR="006F1865" w:rsidRPr="006F1865">
        <w:rPr>
          <w:rFonts w:ascii="Times New Roman" w:hAnsi="Times New Roman" w:cs="Times New Roman"/>
          <w:sz w:val="28"/>
          <w:szCs w:val="28"/>
        </w:rPr>
        <w:t>based hosting solutions.</w:t>
      </w:r>
    </w:p>
    <w:p w14:paraId="6F8E285C" w14:textId="77777777" w:rsidR="00B2218A" w:rsidRDefault="00B2218A" w:rsidP="00B95FE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572A41" w14:textId="50821449" w:rsidR="00B2218A" w:rsidRDefault="00B2218A" w:rsidP="00B22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218A">
        <w:rPr>
          <w:rFonts w:ascii="Times New Roman" w:hAnsi="Times New Roman" w:cs="Times New Roman"/>
          <w:sz w:val="28"/>
          <w:szCs w:val="28"/>
        </w:rPr>
        <w:t>Azure Blob Storage</w:t>
      </w:r>
    </w:p>
    <w:p w14:paraId="23CC262D" w14:textId="2DEFF57E" w:rsidR="00B2218A" w:rsidRDefault="00B2218A" w:rsidP="00B221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: </w:t>
      </w:r>
      <w:r w:rsidR="00CD4665" w:rsidRPr="00CD4665">
        <w:rPr>
          <w:rFonts w:ascii="Times New Roman" w:hAnsi="Times New Roman" w:cs="Times New Roman"/>
          <w:sz w:val="28"/>
          <w:szCs w:val="28"/>
        </w:rPr>
        <w:t>Azure Blob Storage is optimized for handling large volumes of unstructured data, which is ideal for the 250GB of image/video content and 5TB of logs</w:t>
      </w:r>
      <w:r w:rsidR="008C1712">
        <w:rPr>
          <w:rFonts w:ascii="Times New Roman" w:hAnsi="Times New Roman" w:cs="Times New Roman"/>
          <w:sz w:val="28"/>
          <w:szCs w:val="28"/>
        </w:rPr>
        <w:t xml:space="preserve"> while also </w:t>
      </w:r>
      <w:r w:rsidR="008C1712" w:rsidRPr="008C1712">
        <w:rPr>
          <w:rFonts w:ascii="Times New Roman" w:hAnsi="Times New Roman" w:cs="Times New Roman"/>
          <w:sz w:val="28"/>
          <w:szCs w:val="28"/>
        </w:rPr>
        <w:t>support</w:t>
      </w:r>
      <w:r w:rsidR="008C1712">
        <w:rPr>
          <w:rFonts w:ascii="Times New Roman" w:hAnsi="Times New Roman" w:cs="Times New Roman"/>
          <w:sz w:val="28"/>
          <w:szCs w:val="28"/>
        </w:rPr>
        <w:t>ing</w:t>
      </w:r>
      <w:r w:rsidR="008C1712" w:rsidRPr="008C1712">
        <w:rPr>
          <w:rFonts w:ascii="Times New Roman" w:hAnsi="Times New Roman" w:cs="Times New Roman"/>
          <w:sz w:val="28"/>
          <w:szCs w:val="28"/>
        </w:rPr>
        <w:t xml:space="preserve"> Shared Access Signatures</w:t>
      </w:r>
      <w:r w:rsidR="00815912">
        <w:rPr>
          <w:rFonts w:ascii="Times New Roman" w:hAnsi="Times New Roman" w:cs="Times New Roman"/>
          <w:sz w:val="28"/>
          <w:szCs w:val="28"/>
        </w:rPr>
        <w:t xml:space="preserve"> </w:t>
      </w:r>
      <w:r w:rsidR="008C1712" w:rsidRPr="008C1712">
        <w:rPr>
          <w:rFonts w:ascii="Times New Roman" w:hAnsi="Times New Roman" w:cs="Times New Roman"/>
          <w:sz w:val="28"/>
          <w:szCs w:val="28"/>
        </w:rPr>
        <w:t>for secure access to public content.</w:t>
      </w:r>
      <w:r w:rsidR="00815912">
        <w:rPr>
          <w:rFonts w:ascii="Times New Roman" w:hAnsi="Times New Roman" w:cs="Times New Roman"/>
          <w:sz w:val="28"/>
          <w:szCs w:val="28"/>
        </w:rPr>
        <w:t xml:space="preserve"> Moreover i</w:t>
      </w:r>
      <w:r w:rsidR="00815912" w:rsidRPr="00815912">
        <w:rPr>
          <w:rFonts w:ascii="Times New Roman" w:hAnsi="Times New Roman" w:cs="Times New Roman"/>
          <w:sz w:val="28"/>
          <w:szCs w:val="28"/>
        </w:rPr>
        <w:t>t can automatically move infrequently accessed logs to cold or archival storage, optimizing cost.</w:t>
      </w:r>
      <w:r w:rsidR="006E7360">
        <w:rPr>
          <w:rFonts w:ascii="Times New Roman" w:hAnsi="Times New Roman" w:cs="Times New Roman"/>
          <w:sz w:val="28"/>
          <w:szCs w:val="28"/>
        </w:rPr>
        <w:t xml:space="preserve"> The alternative f</w:t>
      </w:r>
      <w:r w:rsidR="006E7360" w:rsidRPr="006E7360">
        <w:rPr>
          <w:rFonts w:ascii="Times New Roman" w:hAnsi="Times New Roman" w:cs="Times New Roman"/>
          <w:sz w:val="28"/>
          <w:szCs w:val="28"/>
        </w:rPr>
        <w:t xml:space="preserve">ile storage systems like Azure Files or on-premises </w:t>
      </w:r>
      <w:r w:rsidR="00CB7285" w:rsidRPr="00CB7285">
        <w:rPr>
          <w:rFonts w:ascii="Times New Roman" w:hAnsi="Times New Roman" w:cs="Times New Roman"/>
          <w:sz w:val="28"/>
          <w:szCs w:val="28"/>
        </w:rPr>
        <w:t>Network</w:t>
      </w:r>
      <w:r w:rsidR="00CB7285">
        <w:rPr>
          <w:rFonts w:ascii="Times New Roman" w:hAnsi="Times New Roman" w:cs="Times New Roman"/>
          <w:sz w:val="28"/>
          <w:szCs w:val="28"/>
        </w:rPr>
        <w:t xml:space="preserve"> A</w:t>
      </w:r>
      <w:r w:rsidR="00CB7285" w:rsidRPr="00CB7285">
        <w:rPr>
          <w:rFonts w:ascii="Times New Roman" w:hAnsi="Times New Roman" w:cs="Times New Roman"/>
          <w:sz w:val="28"/>
          <w:szCs w:val="28"/>
        </w:rPr>
        <w:t xml:space="preserve">ttached </w:t>
      </w:r>
      <w:r w:rsidR="00CB7285">
        <w:rPr>
          <w:rFonts w:ascii="Times New Roman" w:hAnsi="Times New Roman" w:cs="Times New Roman"/>
          <w:sz w:val="28"/>
          <w:szCs w:val="28"/>
        </w:rPr>
        <w:t>S</w:t>
      </w:r>
      <w:r w:rsidR="00CB7285" w:rsidRPr="00CB7285">
        <w:rPr>
          <w:rFonts w:ascii="Times New Roman" w:hAnsi="Times New Roman" w:cs="Times New Roman"/>
          <w:sz w:val="28"/>
          <w:szCs w:val="28"/>
        </w:rPr>
        <w:t>torage</w:t>
      </w:r>
      <w:r w:rsidR="00CB7285" w:rsidRPr="00CB7285">
        <w:rPr>
          <w:rFonts w:ascii="Times New Roman" w:hAnsi="Times New Roman" w:cs="Times New Roman"/>
          <w:sz w:val="28"/>
          <w:szCs w:val="28"/>
        </w:rPr>
        <w:t xml:space="preserve"> </w:t>
      </w:r>
      <w:r w:rsidR="006E7360" w:rsidRPr="006E7360">
        <w:rPr>
          <w:rFonts w:ascii="Times New Roman" w:hAnsi="Times New Roman" w:cs="Times New Roman"/>
          <w:sz w:val="28"/>
          <w:szCs w:val="28"/>
        </w:rPr>
        <w:t>don’t scale as efficiently or economically for the expected data growth</w:t>
      </w:r>
      <w:r w:rsidR="00A91B9C">
        <w:rPr>
          <w:rFonts w:ascii="Times New Roman" w:hAnsi="Times New Roman" w:cs="Times New Roman"/>
          <w:sz w:val="28"/>
          <w:szCs w:val="28"/>
        </w:rPr>
        <w:t xml:space="preserve"> while </w:t>
      </w:r>
      <w:r w:rsidR="00A91B9C" w:rsidRPr="00A91B9C">
        <w:rPr>
          <w:rFonts w:ascii="Times New Roman" w:hAnsi="Times New Roman" w:cs="Times New Roman"/>
          <w:sz w:val="28"/>
          <w:szCs w:val="28"/>
        </w:rPr>
        <w:t>Blob storage’s flexibility, cost-effectiveness, and ability to support massive amounts of unstructured data make it the best fit for both media content and logs.</w:t>
      </w:r>
    </w:p>
    <w:p w14:paraId="75368800" w14:textId="77777777" w:rsidR="000761D6" w:rsidRDefault="000761D6" w:rsidP="00B221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FE72FE" w14:textId="24E78121" w:rsidR="000761D6" w:rsidRDefault="000761D6" w:rsidP="00076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1D6">
        <w:rPr>
          <w:rFonts w:ascii="Times New Roman" w:hAnsi="Times New Roman" w:cs="Times New Roman"/>
          <w:sz w:val="28"/>
          <w:szCs w:val="28"/>
        </w:rPr>
        <w:t>Azure SQL Database</w:t>
      </w:r>
    </w:p>
    <w:p w14:paraId="36177216" w14:textId="2BA53400" w:rsidR="000761D6" w:rsidRDefault="000761D6" w:rsidP="000761D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: </w:t>
      </w:r>
      <w:r w:rsidR="00F744CA" w:rsidRPr="00F744CA">
        <w:rPr>
          <w:rFonts w:ascii="Times New Roman" w:hAnsi="Times New Roman" w:cs="Times New Roman"/>
          <w:sz w:val="28"/>
          <w:szCs w:val="28"/>
        </w:rPr>
        <w:t>Azure SQL Database</w:t>
      </w:r>
      <w:r w:rsidR="00F744CA">
        <w:rPr>
          <w:rFonts w:ascii="Times New Roman" w:hAnsi="Times New Roman" w:cs="Times New Roman"/>
          <w:sz w:val="28"/>
          <w:szCs w:val="28"/>
        </w:rPr>
        <w:t xml:space="preserve"> </w:t>
      </w:r>
      <w:r w:rsidR="00BC7568">
        <w:rPr>
          <w:rFonts w:ascii="Times New Roman" w:hAnsi="Times New Roman" w:cs="Times New Roman"/>
          <w:sz w:val="28"/>
          <w:szCs w:val="28"/>
        </w:rPr>
        <w:t>provides a f</w:t>
      </w:r>
      <w:r w:rsidR="00BC7568" w:rsidRPr="00BC7568">
        <w:rPr>
          <w:rFonts w:ascii="Times New Roman" w:hAnsi="Times New Roman" w:cs="Times New Roman"/>
          <w:sz w:val="28"/>
          <w:szCs w:val="28"/>
        </w:rPr>
        <w:t>ully managed relational database service for storing internal databases that offers automatic backups, patching, scaling, and high availability.</w:t>
      </w:r>
      <w:r w:rsidR="00AC4F27">
        <w:rPr>
          <w:rFonts w:ascii="Times New Roman" w:hAnsi="Times New Roman" w:cs="Times New Roman"/>
          <w:sz w:val="28"/>
          <w:szCs w:val="28"/>
        </w:rPr>
        <w:t xml:space="preserve"> It also supports </w:t>
      </w:r>
      <w:r w:rsidR="000A7F81" w:rsidRPr="000A7F81">
        <w:rPr>
          <w:rFonts w:ascii="Times New Roman" w:hAnsi="Times New Roman" w:cs="Times New Roman"/>
          <w:sz w:val="28"/>
          <w:szCs w:val="28"/>
        </w:rPr>
        <w:t>encryption at rest and in transit, and integrates with Azure Entra ID for secure access.</w:t>
      </w:r>
      <w:r w:rsidR="000A7F81">
        <w:rPr>
          <w:rFonts w:ascii="Times New Roman" w:hAnsi="Times New Roman" w:cs="Times New Roman"/>
          <w:sz w:val="28"/>
          <w:szCs w:val="28"/>
        </w:rPr>
        <w:t xml:space="preserve"> Alternatively, </w:t>
      </w:r>
      <w:r w:rsidR="00961BA4" w:rsidRPr="00961BA4">
        <w:rPr>
          <w:rFonts w:ascii="Times New Roman" w:hAnsi="Times New Roman" w:cs="Times New Roman"/>
          <w:sz w:val="28"/>
          <w:szCs w:val="28"/>
        </w:rPr>
        <w:t>Azure Cosmos DB is ideal for globally distributed applications with NoSQL needs, but for a relational database structure with predictable transaction loads</w:t>
      </w:r>
      <w:r w:rsidR="00A43402">
        <w:rPr>
          <w:rFonts w:ascii="Times New Roman" w:hAnsi="Times New Roman" w:cs="Times New Roman"/>
          <w:sz w:val="28"/>
          <w:szCs w:val="28"/>
        </w:rPr>
        <w:t>,</w:t>
      </w:r>
      <w:r w:rsidR="00961BA4">
        <w:rPr>
          <w:rFonts w:ascii="Times New Roman" w:hAnsi="Times New Roman" w:cs="Times New Roman"/>
          <w:sz w:val="28"/>
          <w:szCs w:val="28"/>
        </w:rPr>
        <w:t xml:space="preserve"> </w:t>
      </w:r>
      <w:r w:rsidR="00F829D9">
        <w:rPr>
          <w:rFonts w:ascii="Times New Roman" w:hAnsi="Times New Roman" w:cs="Times New Roman"/>
          <w:sz w:val="28"/>
          <w:szCs w:val="28"/>
        </w:rPr>
        <w:t xml:space="preserve">which </w:t>
      </w:r>
      <w:r w:rsidR="00961BA4">
        <w:rPr>
          <w:rFonts w:ascii="Times New Roman" w:hAnsi="Times New Roman" w:cs="Times New Roman"/>
          <w:sz w:val="28"/>
          <w:szCs w:val="28"/>
        </w:rPr>
        <w:t>the company requires</w:t>
      </w:r>
      <w:r w:rsidR="009705C5">
        <w:rPr>
          <w:rFonts w:ascii="Times New Roman" w:hAnsi="Times New Roman" w:cs="Times New Roman"/>
          <w:sz w:val="28"/>
          <w:szCs w:val="28"/>
        </w:rPr>
        <w:t xml:space="preserve"> making</w:t>
      </w:r>
      <w:r w:rsidR="00961BA4" w:rsidRPr="00961BA4">
        <w:rPr>
          <w:rFonts w:ascii="Times New Roman" w:hAnsi="Times New Roman" w:cs="Times New Roman"/>
          <w:sz w:val="28"/>
          <w:szCs w:val="28"/>
        </w:rPr>
        <w:t xml:space="preserve"> Azure SQL Database more appropriate.</w:t>
      </w:r>
    </w:p>
    <w:p w14:paraId="14AA6133" w14:textId="77777777" w:rsidR="003954BB" w:rsidRDefault="003954BB" w:rsidP="000761D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D02476" w14:textId="33E4DC97" w:rsidR="006F3747" w:rsidRDefault="006F3747" w:rsidP="006F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3747">
        <w:rPr>
          <w:rFonts w:ascii="Times New Roman" w:hAnsi="Times New Roman" w:cs="Times New Roman"/>
          <w:sz w:val="28"/>
          <w:szCs w:val="28"/>
        </w:rPr>
        <w:t>Azure Functions</w:t>
      </w:r>
    </w:p>
    <w:p w14:paraId="7F967F87" w14:textId="0BB87C78" w:rsidR="006F3747" w:rsidRDefault="006F3747" w:rsidP="006F37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Why: </w:t>
      </w:r>
      <w:r w:rsidR="003962AC" w:rsidRPr="003962AC">
        <w:rPr>
          <w:rFonts w:ascii="Times New Roman" w:hAnsi="Times New Roman" w:cs="Times New Roman"/>
          <w:sz w:val="28"/>
          <w:szCs w:val="28"/>
        </w:rPr>
        <w:t>Azure Functions</w:t>
      </w:r>
      <w:r w:rsidR="003962AC">
        <w:rPr>
          <w:rFonts w:ascii="Times New Roman" w:hAnsi="Times New Roman" w:cs="Times New Roman"/>
          <w:sz w:val="28"/>
          <w:szCs w:val="28"/>
        </w:rPr>
        <w:t xml:space="preserve"> s</w:t>
      </w:r>
      <w:r w:rsidR="003962AC" w:rsidRPr="003962AC">
        <w:rPr>
          <w:rFonts w:ascii="Times New Roman" w:hAnsi="Times New Roman" w:cs="Times New Roman"/>
          <w:sz w:val="28"/>
          <w:szCs w:val="28"/>
        </w:rPr>
        <w:t>upports stateless event-driven tasks such as processing API requests or automating operational workflows</w:t>
      </w:r>
      <w:r w:rsidR="005C3984">
        <w:rPr>
          <w:rFonts w:ascii="Times New Roman" w:hAnsi="Times New Roman" w:cs="Times New Roman"/>
          <w:sz w:val="28"/>
          <w:szCs w:val="28"/>
        </w:rPr>
        <w:t xml:space="preserve"> while it a</w:t>
      </w:r>
      <w:r w:rsidR="005C3984" w:rsidRPr="005C3984">
        <w:rPr>
          <w:rFonts w:ascii="Times New Roman" w:hAnsi="Times New Roman" w:cs="Times New Roman"/>
          <w:sz w:val="28"/>
          <w:szCs w:val="28"/>
        </w:rPr>
        <w:t>utomatically scales based on the number of incoming requests, making it perfect for handling</w:t>
      </w:r>
      <w:r w:rsidR="005C3984">
        <w:rPr>
          <w:rFonts w:ascii="Times New Roman" w:hAnsi="Times New Roman" w:cs="Times New Roman"/>
          <w:sz w:val="28"/>
          <w:szCs w:val="28"/>
        </w:rPr>
        <w:t xml:space="preserve"> the</w:t>
      </w:r>
      <w:r w:rsidR="005C3984" w:rsidRPr="005C3984">
        <w:rPr>
          <w:rFonts w:ascii="Times New Roman" w:hAnsi="Times New Roman" w:cs="Times New Roman"/>
          <w:sz w:val="28"/>
          <w:szCs w:val="28"/>
        </w:rPr>
        <w:t xml:space="preserve"> unpredictable workloads</w:t>
      </w:r>
      <w:r w:rsidR="00851B86">
        <w:rPr>
          <w:rFonts w:ascii="Times New Roman" w:hAnsi="Times New Roman" w:cs="Times New Roman"/>
          <w:sz w:val="28"/>
          <w:szCs w:val="28"/>
        </w:rPr>
        <w:t>. The other</w:t>
      </w:r>
      <w:r w:rsidR="002F3DD6">
        <w:rPr>
          <w:rFonts w:ascii="Times New Roman" w:hAnsi="Times New Roman" w:cs="Times New Roman"/>
          <w:sz w:val="28"/>
          <w:szCs w:val="28"/>
        </w:rPr>
        <w:t xml:space="preserve"> alternative is m</w:t>
      </w:r>
      <w:r w:rsidR="002F3DD6" w:rsidRPr="002F3DD6">
        <w:rPr>
          <w:rFonts w:ascii="Times New Roman" w:hAnsi="Times New Roman" w:cs="Times New Roman"/>
          <w:sz w:val="28"/>
          <w:szCs w:val="28"/>
        </w:rPr>
        <w:t>anually managing functions on VMs or App Service</w:t>
      </w:r>
      <w:r w:rsidR="00DC1599">
        <w:rPr>
          <w:rFonts w:ascii="Times New Roman" w:hAnsi="Times New Roman" w:cs="Times New Roman"/>
          <w:sz w:val="28"/>
          <w:szCs w:val="28"/>
        </w:rPr>
        <w:t>,</w:t>
      </w:r>
      <w:r w:rsidR="00151B21">
        <w:rPr>
          <w:rFonts w:ascii="Times New Roman" w:hAnsi="Times New Roman" w:cs="Times New Roman"/>
          <w:sz w:val="28"/>
          <w:szCs w:val="28"/>
        </w:rPr>
        <w:t xml:space="preserve"> </w:t>
      </w:r>
      <w:r w:rsidR="00DC1599">
        <w:rPr>
          <w:rFonts w:ascii="Times New Roman" w:hAnsi="Times New Roman" w:cs="Times New Roman"/>
          <w:sz w:val="28"/>
          <w:szCs w:val="28"/>
        </w:rPr>
        <w:t>a</w:t>
      </w:r>
      <w:r w:rsidR="00151B21">
        <w:rPr>
          <w:rFonts w:ascii="Times New Roman" w:hAnsi="Times New Roman" w:cs="Times New Roman"/>
          <w:sz w:val="28"/>
          <w:szCs w:val="28"/>
        </w:rPr>
        <w:t>n option that</w:t>
      </w:r>
      <w:r w:rsidR="002F3DD6">
        <w:rPr>
          <w:rFonts w:ascii="Times New Roman" w:hAnsi="Times New Roman" w:cs="Times New Roman"/>
          <w:sz w:val="28"/>
          <w:szCs w:val="28"/>
        </w:rPr>
        <w:t xml:space="preserve"> </w:t>
      </w:r>
      <w:r w:rsidR="002F3DD6" w:rsidRPr="002F3DD6">
        <w:rPr>
          <w:rFonts w:ascii="Times New Roman" w:hAnsi="Times New Roman" w:cs="Times New Roman"/>
          <w:sz w:val="28"/>
          <w:szCs w:val="28"/>
        </w:rPr>
        <w:t>would require handling infrastructure scaling</w:t>
      </w:r>
      <w:r w:rsidR="00DC1599">
        <w:rPr>
          <w:rFonts w:ascii="Times New Roman" w:hAnsi="Times New Roman" w:cs="Times New Roman"/>
          <w:sz w:val="28"/>
          <w:szCs w:val="28"/>
        </w:rPr>
        <w:t xml:space="preserve"> which</w:t>
      </w:r>
      <w:r w:rsidR="002F3DD6" w:rsidRPr="002F3DD6">
        <w:rPr>
          <w:rFonts w:ascii="Times New Roman" w:hAnsi="Times New Roman" w:cs="Times New Roman"/>
          <w:sz w:val="28"/>
          <w:szCs w:val="28"/>
        </w:rPr>
        <w:t xml:space="preserve"> is unnecessary for lightweight, stateless operations.</w:t>
      </w:r>
      <w:r w:rsidR="002F6CE1" w:rsidRPr="002F6CE1">
        <w:t xml:space="preserve"> </w:t>
      </w:r>
      <w:r w:rsidR="002F6CE1" w:rsidRPr="002F6CE1">
        <w:rPr>
          <w:rFonts w:ascii="Times New Roman" w:hAnsi="Times New Roman" w:cs="Times New Roman"/>
          <w:sz w:val="28"/>
          <w:szCs w:val="28"/>
        </w:rPr>
        <w:t xml:space="preserve">Azure Functions abstracts away infrastructure </w:t>
      </w:r>
      <w:r w:rsidR="002F6CE1" w:rsidRPr="002F6CE1">
        <w:rPr>
          <w:rFonts w:ascii="Times New Roman" w:hAnsi="Times New Roman" w:cs="Times New Roman"/>
          <w:sz w:val="28"/>
          <w:szCs w:val="28"/>
        </w:rPr>
        <w:lastRenderedPageBreak/>
        <w:t>management and provides a cost-efficient, scalable way to handle microservices or event-driven tasks.</w:t>
      </w:r>
    </w:p>
    <w:p w14:paraId="1A735E8D" w14:textId="0796AAD4" w:rsidR="00084C8B" w:rsidRDefault="0011516F" w:rsidP="00347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516F">
        <w:rPr>
          <w:rFonts w:ascii="Times New Roman" w:hAnsi="Times New Roman" w:cs="Times New Roman"/>
          <w:sz w:val="28"/>
          <w:szCs w:val="28"/>
        </w:rPr>
        <w:t>Azure Monitor</w:t>
      </w:r>
    </w:p>
    <w:p w14:paraId="40B9E9B6" w14:textId="561FFDA9" w:rsidR="0011516F" w:rsidRDefault="0011516F" w:rsidP="0011516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Why: </w:t>
      </w:r>
      <w:r w:rsidRPr="0011516F">
        <w:rPr>
          <w:rFonts w:ascii="Times New Roman" w:hAnsi="Times New Roman" w:cs="Times New Roman"/>
          <w:sz w:val="28"/>
          <w:szCs w:val="28"/>
        </w:rPr>
        <w:t>Azure Monitor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1178">
        <w:rPr>
          <w:rFonts w:ascii="Times New Roman" w:hAnsi="Times New Roman" w:cs="Times New Roman"/>
          <w:sz w:val="28"/>
          <w:szCs w:val="28"/>
        </w:rPr>
        <w:t>p</w:t>
      </w:r>
      <w:r w:rsidR="00AF1178" w:rsidRPr="00AF1178">
        <w:rPr>
          <w:rFonts w:ascii="Times New Roman" w:hAnsi="Times New Roman" w:cs="Times New Roman"/>
          <w:sz w:val="28"/>
          <w:szCs w:val="28"/>
        </w:rPr>
        <w:t>rovides detailed logging and monitoring services across all Azure resources, ensuring visibility for the compliance logs stored in Blob storage</w:t>
      </w:r>
      <w:r w:rsidR="00127393">
        <w:rPr>
          <w:rFonts w:ascii="Times New Roman" w:hAnsi="Times New Roman" w:cs="Times New Roman"/>
          <w:sz w:val="28"/>
          <w:szCs w:val="28"/>
        </w:rPr>
        <w:t xml:space="preserve"> while it also s</w:t>
      </w:r>
      <w:r w:rsidR="00127393" w:rsidRPr="00127393">
        <w:rPr>
          <w:rFonts w:ascii="Times New Roman" w:hAnsi="Times New Roman" w:cs="Times New Roman"/>
          <w:sz w:val="28"/>
          <w:szCs w:val="28"/>
        </w:rPr>
        <w:t>upports long-term retention, and integration with Azure Blob Storage to store large logs cost-effectively.</w:t>
      </w:r>
      <w:r w:rsidR="006F7699">
        <w:rPr>
          <w:rFonts w:ascii="Times New Roman" w:hAnsi="Times New Roman" w:cs="Times New Roman"/>
          <w:sz w:val="28"/>
          <w:szCs w:val="28"/>
        </w:rPr>
        <w:t xml:space="preserve"> Alternatively, </w:t>
      </w:r>
      <w:r w:rsidR="006F7699" w:rsidRPr="006F7699">
        <w:rPr>
          <w:rFonts w:ascii="Times New Roman" w:hAnsi="Times New Roman" w:cs="Times New Roman"/>
          <w:sz w:val="28"/>
          <w:szCs w:val="28"/>
        </w:rPr>
        <w:t>Using third-party tools or setting up logging on self-managed servers would require additional infrastructure and complexity</w:t>
      </w:r>
      <w:r w:rsidR="00DB77CC">
        <w:rPr>
          <w:rFonts w:ascii="Times New Roman" w:hAnsi="Times New Roman" w:cs="Times New Roman"/>
          <w:sz w:val="28"/>
          <w:szCs w:val="28"/>
        </w:rPr>
        <w:t xml:space="preserve"> while </w:t>
      </w:r>
      <w:r w:rsidR="00DB77CC" w:rsidRPr="00DB77CC">
        <w:rPr>
          <w:rFonts w:ascii="Times New Roman" w:hAnsi="Times New Roman" w:cs="Times New Roman"/>
          <w:sz w:val="28"/>
          <w:szCs w:val="28"/>
        </w:rPr>
        <w:t xml:space="preserve">Azure Monitor provides </w:t>
      </w:r>
      <w:r w:rsidR="00E55B3C">
        <w:rPr>
          <w:rFonts w:ascii="Times New Roman" w:hAnsi="Times New Roman" w:cs="Times New Roman"/>
          <w:sz w:val="28"/>
          <w:szCs w:val="28"/>
        </w:rPr>
        <w:t xml:space="preserve">connection </w:t>
      </w:r>
      <w:r w:rsidR="00DB77CC" w:rsidRPr="00DB77CC">
        <w:rPr>
          <w:rFonts w:ascii="Times New Roman" w:hAnsi="Times New Roman" w:cs="Times New Roman"/>
          <w:sz w:val="28"/>
          <w:szCs w:val="28"/>
        </w:rPr>
        <w:t>with other Azure services and offers built-in capabilities for monitoring, which is essential for compliance.</w:t>
      </w:r>
    </w:p>
    <w:p w14:paraId="03C7C159" w14:textId="77777777" w:rsidR="001E1AAC" w:rsidRDefault="001E1AAC" w:rsidP="001151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67BA99" w14:textId="1F2204C7" w:rsidR="001E1AAC" w:rsidRDefault="001E1AAC" w:rsidP="001E1A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1AAC">
        <w:rPr>
          <w:rFonts w:ascii="Times New Roman" w:hAnsi="Times New Roman" w:cs="Times New Roman"/>
          <w:sz w:val="28"/>
          <w:szCs w:val="28"/>
        </w:rPr>
        <w:t>Azure Virtual Networks</w:t>
      </w:r>
    </w:p>
    <w:p w14:paraId="540C6BD9" w14:textId="5F0161AC" w:rsidR="001E1AAC" w:rsidRDefault="001E1AAC" w:rsidP="001E1AA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Why:</w:t>
      </w:r>
      <w:r w:rsidR="00D0365F">
        <w:rPr>
          <w:rFonts w:ascii="Times New Roman" w:hAnsi="Times New Roman" w:cs="Times New Roman"/>
          <w:sz w:val="28"/>
          <w:szCs w:val="28"/>
        </w:rPr>
        <w:t xml:space="preserve"> </w:t>
      </w:r>
      <w:r w:rsidR="00D0365F" w:rsidRPr="00D0365F">
        <w:rPr>
          <w:rFonts w:ascii="Times New Roman" w:hAnsi="Times New Roman" w:cs="Times New Roman"/>
          <w:sz w:val="28"/>
          <w:szCs w:val="28"/>
        </w:rPr>
        <w:t>Azure Virtual Networks</w:t>
      </w:r>
      <w:r w:rsidR="00D0365F">
        <w:rPr>
          <w:rFonts w:ascii="Times New Roman" w:hAnsi="Times New Roman" w:cs="Times New Roman"/>
          <w:sz w:val="28"/>
          <w:szCs w:val="28"/>
        </w:rPr>
        <w:t xml:space="preserve"> e</w:t>
      </w:r>
      <w:r w:rsidR="00D0365F" w:rsidRPr="00D0365F">
        <w:rPr>
          <w:rFonts w:ascii="Times New Roman" w:hAnsi="Times New Roman" w:cs="Times New Roman"/>
          <w:sz w:val="28"/>
          <w:szCs w:val="28"/>
        </w:rPr>
        <w:t>nables secure communication between services, such as the database, App Service, and other internal resources, through service endpoints and Network Security Groups</w:t>
      </w:r>
      <w:r w:rsidR="00E97393">
        <w:rPr>
          <w:rFonts w:ascii="Times New Roman" w:hAnsi="Times New Roman" w:cs="Times New Roman"/>
          <w:sz w:val="28"/>
          <w:szCs w:val="28"/>
        </w:rPr>
        <w:t xml:space="preserve"> while interg</w:t>
      </w:r>
      <w:r w:rsidR="003B79DF">
        <w:rPr>
          <w:rFonts w:ascii="Times New Roman" w:hAnsi="Times New Roman" w:cs="Times New Roman"/>
          <w:sz w:val="28"/>
          <w:szCs w:val="28"/>
        </w:rPr>
        <w:t xml:space="preserve">rating </w:t>
      </w:r>
      <w:r w:rsidR="00E97393" w:rsidRPr="00E97393">
        <w:rPr>
          <w:rFonts w:ascii="Times New Roman" w:hAnsi="Times New Roman" w:cs="Times New Roman"/>
          <w:sz w:val="28"/>
          <w:szCs w:val="28"/>
        </w:rPr>
        <w:t xml:space="preserve">with </w:t>
      </w:r>
      <w:r w:rsidR="00E97393" w:rsidRPr="003B79DF">
        <w:rPr>
          <w:rFonts w:ascii="Times New Roman" w:hAnsi="Times New Roman" w:cs="Times New Roman"/>
          <w:sz w:val="28"/>
          <w:szCs w:val="28"/>
        </w:rPr>
        <w:t>Azure Firewall</w:t>
      </w:r>
      <w:r w:rsidR="00E97393" w:rsidRPr="00E97393">
        <w:rPr>
          <w:rFonts w:ascii="Times New Roman" w:hAnsi="Times New Roman" w:cs="Times New Roman"/>
          <w:sz w:val="28"/>
          <w:szCs w:val="28"/>
        </w:rPr>
        <w:t xml:space="preserve"> ensures security at both the network and application levels.</w:t>
      </w:r>
      <w:r w:rsidR="00637392" w:rsidRPr="00637392">
        <w:t xml:space="preserve"> </w:t>
      </w:r>
      <w:r w:rsidR="00637392" w:rsidRPr="00637392">
        <w:rPr>
          <w:rFonts w:ascii="Times New Roman" w:hAnsi="Times New Roman" w:cs="Times New Roman"/>
          <w:sz w:val="28"/>
          <w:szCs w:val="28"/>
        </w:rPr>
        <w:t>On-premises networking requires expensive hardware, physical setup, and manual configuration for security layers like firewalls and VPNs</w:t>
      </w:r>
      <w:r w:rsidR="005154B1">
        <w:rPr>
          <w:rFonts w:ascii="Times New Roman" w:hAnsi="Times New Roman" w:cs="Times New Roman"/>
          <w:sz w:val="28"/>
          <w:szCs w:val="28"/>
        </w:rPr>
        <w:t>. On the other hand,</w:t>
      </w:r>
      <w:r w:rsidR="00432F76">
        <w:rPr>
          <w:rFonts w:ascii="Times New Roman" w:hAnsi="Times New Roman" w:cs="Times New Roman"/>
          <w:sz w:val="28"/>
          <w:szCs w:val="28"/>
        </w:rPr>
        <w:t xml:space="preserve"> </w:t>
      </w:r>
      <w:r w:rsidR="00432F76" w:rsidRPr="00432F76">
        <w:rPr>
          <w:rFonts w:ascii="Times New Roman" w:hAnsi="Times New Roman" w:cs="Times New Roman"/>
          <w:sz w:val="28"/>
          <w:szCs w:val="28"/>
        </w:rPr>
        <w:t>Azure VNET provides networking options with better security and flexibility, and eliminates the need for hardware</w:t>
      </w:r>
      <w:r w:rsidR="00C44709">
        <w:rPr>
          <w:rFonts w:ascii="Times New Roman" w:hAnsi="Times New Roman" w:cs="Times New Roman"/>
          <w:sz w:val="28"/>
          <w:szCs w:val="28"/>
        </w:rPr>
        <w:t xml:space="preserve"> </w:t>
      </w:r>
      <w:r w:rsidR="00432F76" w:rsidRPr="00432F76">
        <w:rPr>
          <w:rFonts w:ascii="Times New Roman" w:hAnsi="Times New Roman" w:cs="Times New Roman"/>
          <w:sz w:val="28"/>
          <w:szCs w:val="28"/>
        </w:rPr>
        <w:t>intensive on-prem</w:t>
      </w:r>
      <w:r w:rsidR="00C44709">
        <w:rPr>
          <w:rFonts w:ascii="Times New Roman" w:hAnsi="Times New Roman" w:cs="Times New Roman"/>
          <w:sz w:val="28"/>
          <w:szCs w:val="28"/>
        </w:rPr>
        <w:t xml:space="preserve">ises </w:t>
      </w:r>
      <w:r w:rsidR="00432F76" w:rsidRPr="00432F76">
        <w:rPr>
          <w:rFonts w:ascii="Times New Roman" w:hAnsi="Times New Roman" w:cs="Times New Roman"/>
          <w:sz w:val="28"/>
          <w:szCs w:val="28"/>
        </w:rPr>
        <w:t>solutions.</w:t>
      </w:r>
    </w:p>
    <w:p w14:paraId="2F980537" w14:textId="77777777" w:rsidR="006062C5" w:rsidRDefault="006062C5" w:rsidP="001E1A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76719F" w14:textId="6B64053F" w:rsidR="006062C5" w:rsidRDefault="006062C5" w:rsidP="006062C5">
      <w:pPr>
        <w:rPr>
          <w:rFonts w:ascii="Times New Roman" w:hAnsi="Times New Roman" w:cs="Times New Roman"/>
          <w:sz w:val="32"/>
          <w:szCs w:val="32"/>
        </w:rPr>
      </w:pPr>
      <w:r w:rsidRPr="006062C5">
        <w:rPr>
          <w:rFonts w:ascii="Times New Roman" w:hAnsi="Times New Roman" w:cs="Times New Roman"/>
          <w:sz w:val="32"/>
          <w:szCs w:val="32"/>
        </w:rPr>
        <w:t xml:space="preserve">Advantages </w:t>
      </w:r>
      <w:r w:rsidRPr="006062C5">
        <w:rPr>
          <w:rFonts w:ascii="Times New Roman" w:hAnsi="Times New Roman" w:cs="Times New Roman"/>
          <w:sz w:val="32"/>
          <w:szCs w:val="32"/>
        </w:rPr>
        <w:t>Against On-Premises Configuration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275F6ED" w14:textId="4E5DB5C3" w:rsidR="00FA74A8" w:rsidRPr="00AA0BD2" w:rsidRDefault="00890E94" w:rsidP="00AA0B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0BD2">
        <w:rPr>
          <w:rFonts w:ascii="Times New Roman" w:hAnsi="Times New Roman" w:cs="Times New Roman"/>
          <w:sz w:val="28"/>
          <w:szCs w:val="28"/>
        </w:rPr>
        <w:t>Cost Efficiency</w:t>
      </w:r>
    </w:p>
    <w:p w14:paraId="22F61022" w14:textId="7ADD5D10" w:rsidR="00890E94" w:rsidRDefault="00890E94" w:rsidP="00890E9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90E94">
        <w:rPr>
          <w:rFonts w:ascii="Times New Roman" w:hAnsi="Times New Roman" w:cs="Times New Roman"/>
          <w:sz w:val="28"/>
          <w:szCs w:val="28"/>
        </w:rPr>
        <w:t>On-premises infrastructure requires significant capital expenditure (CAPEX) for purchasing hardware, maintaining servers, networking, and storage devices, as well as managing the power, cooling, and physical space for data centers.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0E94">
        <w:rPr>
          <w:rFonts w:ascii="Times New Roman" w:hAnsi="Times New Roman" w:cs="Times New Roman"/>
          <w:sz w:val="28"/>
          <w:szCs w:val="28"/>
        </w:rPr>
        <w:t>In contrast, Azure offers a pay-as-you-go model, which transforms the cost structure into operational expenditure (OPEX), allowing the company to only pay for what is used.</w:t>
      </w:r>
    </w:p>
    <w:p w14:paraId="3BEB0FFC" w14:textId="77777777" w:rsidR="00E94211" w:rsidRDefault="00E94211" w:rsidP="00890E9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A80268" w14:textId="5D5D94D6" w:rsidR="00E94211" w:rsidRDefault="00E94211" w:rsidP="00AA0B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4211">
        <w:rPr>
          <w:rFonts w:ascii="Times New Roman" w:hAnsi="Times New Roman" w:cs="Times New Roman"/>
          <w:sz w:val="28"/>
          <w:szCs w:val="28"/>
        </w:rPr>
        <w:t>Scalability</w:t>
      </w:r>
    </w:p>
    <w:p w14:paraId="46751725" w14:textId="0C7481E9" w:rsidR="00E94211" w:rsidRDefault="0093653B" w:rsidP="0093653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653B">
        <w:rPr>
          <w:rFonts w:ascii="Times New Roman" w:hAnsi="Times New Roman" w:cs="Times New Roman"/>
          <w:sz w:val="28"/>
          <w:szCs w:val="28"/>
        </w:rPr>
        <w:t>Scaling on-premises infrastructure involves purchasing and deploying additional hardware, which is both time-consuming and costly.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53B">
        <w:rPr>
          <w:rFonts w:ascii="Times New Roman" w:hAnsi="Times New Roman" w:cs="Times New Roman"/>
          <w:sz w:val="28"/>
          <w:szCs w:val="28"/>
        </w:rPr>
        <w:t xml:space="preserve">In Azure, </w:t>
      </w:r>
      <w:r w:rsidRPr="0093653B">
        <w:rPr>
          <w:rFonts w:ascii="Times New Roman" w:hAnsi="Times New Roman" w:cs="Times New Roman"/>
          <w:sz w:val="28"/>
          <w:szCs w:val="28"/>
        </w:rPr>
        <w:lastRenderedPageBreak/>
        <w:t>scaling can be done automatically and dynamically based on demand, enabling rapid response to changing traffic loads with autoscaling features.</w:t>
      </w:r>
    </w:p>
    <w:p w14:paraId="688224EA" w14:textId="77777777" w:rsidR="00AF5954" w:rsidRDefault="00AF5954" w:rsidP="0093653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9E0318" w14:textId="45A7E71A" w:rsidR="00AF5954" w:rsidRDefault="00A40F4F" w:rsidP="00AA0B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0F4F">
        <w:rPr>
          <w:rFonts w:ascii="Times New Roman" w:hAnsi="Times New Roman" w:cs="Times New Roman"/>
          <w:sz w:val="28"/>
          <w:szCs w:val="28"/>
        </w:rPr>
        <w:t>Maintenance and Management</w:t>
      </w:r>
    </w:p>
    <w:p w14:paraId="70C4B1EB" w14:textId="61CDB54F" w:rsidR="00A40F4F" w:rsidRDefault="00A40F4F" w:rsidP="00A40F4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F4F">
        <w:rPr>
          <w:rFonts w:ascii="Times New Roman" w:hAnsi="Times New Roman" w:cs="Times New Roman"/>
          <w:sz w:val="28"/>
          <w:szCs w:val="28"/>
        </w:rPr>
        <w:t>On-premises solutions require regular updates, patching, and hardware replacement cycles, all of which involve significant labor costs and downtime.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0F4F">
        <w:rPr>
          <w:rFonts w:ascii="Times New Roman" w:hAnsi="Times New Roman" w:cs="Times New Roman"/>
          <w:sz w:val="28"/>
          <w:szCs w:val="28"/>
        </w:rPr>
        <w:t>Azure services, especially P</w:t>
      </w:r>
      <w:r>
        <w:rPr>
          <w:rFonts w:ascii="Times New Roman" w:hAnsi="Times New Roman" w:cs="Times New Roman"/>
          <w:sz w:val="28"/>
          <w:szCs w:val="28"/>
        </w:rPr>
        <w:t>latforms As A Service</w:t>
      </w:r>
      <w:r w:rsidRPr="00A40F4F">
        <w:rPr>
          <w:rFonts w:ascii="Times New Roman" w:hAnsi="Times New Roman" w:cs="Times New Roman"/>
          <w:sz w:val="28"/>
          <w:szCs w:val="28"/>
        </w:rPr>
        <w:t>, handle these tasks automatically, reducing the burden on IT staff and minimizing service disruptions.</w:t>
      </w:r>
    </w:p>
    <w:p w14:paraId="151CB932" w14:textId="77777777" w:rsidR="000B5D69" w:rsidRDefault="000B5D69" w:rsidP="00A40F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BB6092" w14:textId="79BAB957" w:rsidR="000B5D69" w:rsidRPr="00AA0BD2" w:rsidRDefault="000B5D69" w:rsidP="00AA0B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A0BD2">
        <w:rPr>
          <w:rFonts w:ascii="Times New Roman" w:hAnsi="Times New Roman" w:cs="Times New Roman"/>
          <w:sz w:val="28"/>
          <w:szCs w:val="28"/>
        </w:rPr>
        <w:t>Disaster Recovery and High Availability</w:t>
      </w:r>
    </w:p>
    <w:p w14:paraId="1F0728A9" w14:textId="7A210012" w:rsidR="000B5D69" w:rsidRDefault="000B5D69" w:rsidP="000B5D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5D69">
        <w:rPr>
          <w:rFonts w:ascii="Times New Roman" w:hAnsi="Times New Roman" w:cs="Times New Roman"/>
          <w:sz w:val="28"/>
          <w:szCs w:val="28"/>
        </w:rPr>
        <w:t>Implementing disaster recovery and high availability solutions on-premises requires redundant hardware, complex configurations, and regular testing.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D69">
        <w:rPr>
          <w:rFonts w:ascii="Times New Roman" w:hAnsi="Times New Roman" w:cs="Times New Roman"/>
          <w:sz w:val="28"/>
          <w:szCs w:val="28"/>
        </w:rPr>
        <w:t>Azure offers built-in redundancy, automatic backups, and global availability zones, ensuring high uptime and quicker disaster recovery without the need for additional infrastructure.</w:t>
      </w:r>
    </w:p>
    <w:p w14:paraId="062EF4EF" w14:textId="77777777" w:rsidR="000B5D69" w:rsidRDefault="000B5D69" w:rsidP="000B5D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0D6CE4" w14:textId="4BC4BA22" w:rsidR="000B5D69" w:rsidRDefault="00733EC8" w:rsidP="00AA0B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33EC8">
        <w:rPr>
          <w:rFonts w:ascii="Times New Roman" w:hAnsi="Times New Roman" w:cs="Times New Roman"/>
          <w:sz w:val="28"/>
          <w:szCs w:val="28"/>
        </w:rPr>
        <w:t>Security and Compliance</w:t>
      </w:r>
    </w:p>
    <w:p w14:paraId="348EB805" w14:textId="1F4F27DF" w:rsidR="00733EC8" w:rsidRDefault="00733EC8" w:rsidP="00733EC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3EC8">
        <w:rPr>
          <w:rFonts w:ascii="Times New Roman" w:hAnsi="Times New Roman" w:cs="Times New Roman"/>
          <w:sz w:val="28"/>
          <w:szCs w:val="28"/>
        </w:rPr>
        <w:t xml:space="preserve">Azure provides end-to-end encryption, identity management, and compliance certifications ensuring better data protection and regulatory </w:t>
      </w:r>
      <w:r w:rsidR="003006D5">
        <w:rPr>
          <w:rFonts w:ascii="Times New Roman" w:hAnsi="Times New Roman" w:cs="Times New Roman"/>
          <w:sz w:val="28"/>
          <w:szCs w:val="28"/>
        </w:rPr>
        <w:t xml:space="preserve">support </w:t>
      </w:r>
      <w:r w:rsidRPr="00733EC8">
        <w:rPr>
          <w:rFonts w:ascii="Times New Roman" w:hAnsi="Times New Roman" w:cs="Times New Roman"/>
          <w:sz w:val="28"/>
          <w:szCs w:val="28"/>
        </w:rPr>
        <w:t>compared to manually managing security on-premises.</w:t>
      </w:r>
    </w:p>
    <w:p w14:paraId="2FCBBF27" w14:textId="77777777" w:rsidR="004442E8" w:rsidRDefault="004442E8" w:rsidP="00733EC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A3E601" w14:textId="7B6B3CC1" w:rsidR="004A3793" w:rsidRDefault="004A3793" w:rsidP="004A3793">
      <w:pPr>
        <w:rPr>
          <w:rFonts w:ascii="Times New Roman" w:hAnsi="Times New Roman" w:cs="Times New Roman"/>
          <w:sz w:val="32"/>
          <w:szCs w:val="32"/>
        </w:rPr>
      </w:pPr>
      <w:r w:rsidRPr="004A3793">
        <w:rPr>
          <w:rFonts w:ascii="Times New Roman" w:hAnsi="Times New Roman" w:cs="Times New Roman"/>
          <w:sz w:val="32"/>
          <w:szCs w:val="32"/>
        </w:rPr>
        <w:t>Benefits of Using PAAS Over IAAS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A62DBAA" w14:textId="6DE590D9" w:rsidR="00CE7D15" w:rsidRDefault="00530546" w:rsidP="00CE20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0546">
        <w:rPr>
          <w:rFonts w:ascii="Times New Roman" w:hAnsi="Times New Roman" w:cs="Times New Roman"/>
          <w:sz w:val="28"/>
          <w:szCs w:val="28"/>
        </w:rPr>
        <w:t>Simplified Management</w:t>
      </w:r>
    </w:p>
    <w:p w14:paraId="05125B6C" w14:textId="5313F6B7" w:rsidR="00530546" w:rsidRDefault="00530546" w:rsidP="0021132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30546">
        <w:rPr>
          <w:rFonts w:ascii="Times New Roman" w:hAnsi="Times New Roman" w:cs="Times New Roman"/>
          <w:sz w:val="28"/>
          <w:szCs w:val="28"/>
        </w:rPr>
        <w:t>Azure App Service (PAAS) abstracts away the underlying infrastructure management (OS updates, patches, and hardware failures), allowing the development team to focus solely on the application logic</w:t>
      </w:r>
      <w:r w:rsidR="0021132C">
        <w:rPr>
          <w:rFonts w:ascii="Times New Roman" w:hAnsi="Times New Roman" w:cs="Times New Roman"/>
          <w:sz w:val="28"/>
          <w:szCs w:val="28"/>
        </w:rPr>
        <w:t xml:space="preserve"> while </w:t>
      </w:r>
      <w:r w:rsidRPr="0021132C">
        <w:rPr>
          <w:rFonts w:ascii="Times New Roman" w:hAnsi="Times New Roman" w:cs="Times New Roman"/>
          <w:sz w:val="28"/>
          <w:szCs w:val="28"/>
        </w:rPr>
        <w:t>IAAS, like hosting applications on Virtual Machines would require setting up, maintaining, and scaling the VMs, adding significant management overhead.</w:t>
      </w:r>
    </w:p>
    <w:p w14:paraId="4758F78E" w14:textId="77777777" w:rsidR="008C12DB" w:rsidRDefault="008C12DB" w:rsidP="0021132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4803D15" w14:textId="55604D7C" w:rsidR="008C12DB" w:rsidRDefault="005C6A7F" w:rsidP="008C12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6A7F">
        <w:rPr>
          <w:rFonts w:ascii="Times New Roman" w:hAnsi="Times New Roman" w:cs="Times New Roman"/>
          <w:sz w:val="28"/>
          <w:szCs w:val="28"/>
        </w:rPr>
        <w:t>Elasticity and Scalability</w:t>
      </w:r>
    </w:p>
    <w:p w14:paraId="72B1EB4C" w14:textId="4A042475" w:rsidR="005C6A7F" w:rsidRDefault="005C6A7F" w:rsidP="005C6A7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C6A7F">
        <w:rPr>
          <w:rFonts w:ascii="Times New Roman" w:hAnsi="Times New Roman" w:cs="Times New Roman"/>
          <w:sz w:val="28"/>
          <w:szCs w:val="28"/>
        </w:rPr>
        <w:t>With PAAS, scaling is dynamic, and capacity can be adjusted instantly without downtime</w:t>
      </w:r>
      <w:r w:rsidR="00B90F16">
        <w:rPr>
          <w:rFonts w:ascii="Times New Roman" w:hAnsi="Times New Roman" w:cs="Times New Roman"/>
          <w:sz w:val="28"/>
          <w:szCs w:val="28"/>
        </w:rPr>
        <w:t xml:space="preserve"> while </w:t>
      </w:r>
      <w:r w:rsidR="00B90F16" w:rsidRPr="00B90F16">
        <w:rPr>
          <w:rFonts w:ascii="Times New Roman" w:hAnsi="Times New Roman" w:cs="Times New Roman"/>
          <w:sz w:val="28"/>
          <w:szCs w:val="28"/>
        </w:rPr>
        <w:t>IAAS</w:t>
      </w:r>
      <w:r w:rsidR="00B90F16">
        <w:rPr>
          <w:rFonts w:ascii="Times New Roman" w:hAnsi="Times New Roman" w:cs="Times New Roman"/>
          <w:sz w:val="28"/>
          <w:szCs w:val="28"/>
        </w:rPr>
        <w:t xml:space="preserve"> </w:t>
      </w:r>
      <w:r w:rsidR="00B90F16" w:rsidRPr="00B90F16">
        <w:rPr>
          <w:rFonts w:ascii="Times New Roman" w:hAnsi="Times New Roman" w:cs="Times New Roman"/>
          <w:sz w:val="28"/>
          <w:szCs w:val="28"/>
        </w:rPr>
        <w:t>require manual scaling which is slower and resource</w:t>
      </w:r>
      <w:r w:rsidR="00B90F16">
        <w:rPr>
          <w:rFonts w:ascii="Times New Roman" w:hAnsi="Times New Roman" w:cs="Times New Roman"/>
          <w:sz w:val="28"/>
          <w:szCs w:val="28"/>
        </w:rPr>
        <w:t xml:space="preserve"> </w:t>
      </w:r>
      <w:r w:rsidR="00B90F16" w:rsidRPr="00B90F16">
        <w:rPr>
          <w:rFonts w:ascii="Times New Roman" w:hAnsi="Times New Roman" w:cs="Times New Roman"/>
          <w:sz w:val="28"/>
          <w:szCs w:val="28"/>
        </w:rPr>
        <w:t>intensive.</w:t>
      </w:r>
    </w:p>
    <w:p w14:paraId="2229DCAE" w14:textId="77777777" w:rsidR="0012376A" w:rsidRDefault="0012376A" w:rsidP="005C6A7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C4BE92D" w14:textId="77777777" w:rsidR="0012376A" w:rsidRDefault="0012376A" w:rsidP="005C6A7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EA68998" w14:textId="77777777" w:rsidR="00B90F16" w:rsidRDefault="00B90F16" w:rsidP="005C6A7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30B2BB4" w14:textId="1BCE4C0C" w:rsidR="00B90F16" w:rsidRDefault="0012376A" w:rsidP="00B90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376A">
        <w:rPr>
          <w:rFonts w:ascii="Times New Roman" w:hAnsi="Times New Roman" w:cs="Times New Roman"/>
          <w:sz w:val="28"/>
          <w:szCs w:val="28"/>
        </w:rPr>
        <w:t>Cost</w:t>
      </w:r>
      <w:r w:rsidR="00227D30">
        <w:rPr>
          <w:rFonts w:ascii="Times New Roman" w:hAnsi="Times New Roman" w:cs="Times New Roman"/>
          <w:sz w:val="28"/>
          <w:szCs w:val="28"/>
        </w:rPr>
        <w:t>s</w:t>
      </w:r>
    </w:p>
    <w:p w14:paraId="74FE994F" w14:textId="274E440B" w:rsidR="0012376A" w:rsidRDefault="0012376A" w:rsidP="001237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2376A">
        <w:rPr>
          <w:rFonts w:ascii="Times New Roman" w:hAnsi="Times New Roman" w:cs="Times New Roman"/>
          <w:sz w:val="28"/>
          <w:szCs w:val="28"/>
        </w:rPr>
        <w:t>PAAS services like Azure App Service and Azure Functions offer a consumption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76A">
        <w:rPr>
          <w:rFonts w:ascii="Times New Roman" w:hAnsi="Times New Roman" w:cs="Times New Roman"/>
          <w:sz w:val="28"/>
          <w:szCs w:val="28"/>
        </w:rPr>
        <w:t>based model, where you only pay for what you use whereas IAAS cost even when idle.</w:t>
      </w:r>
      <w:r w:rsidR="00853B69">
        <w:rPr>
          <w:rFonts w:ascii="Times New Roman" w:hAnsi="Times New Roman" w:cs="Times New Roman"/>
          <w:sz w:val="28"/>
          <w:szCs w:val="28"/>
        </w:rPr>
        <w:t xml:space="preserve"> Furthermore, </w:t>
      </w:r>
      <w:r w:rsidR="00853B69" w:rsidRPr="00853B69">
        <w:rPr>
          <w:rFonts w:ascii="Times New Roman" w:hAnsi="Times New Roman" w:cs="Times New Roman"/>
          <w:sz w:val="28"/>
          <w:szCs w:val="28"/>
        </w:rPr>
        <w:t>PAAS automatically optimizes resource allocation based on usage while IAAS might result in</w:t>
      </w:r>
      <w:r w:rsidR="00853B69">
        <w:rPr>
          <w:rFonts w:ascii="Times New Roman" w:hAnsi="Times New Roman" w:cs="Times New Roman"/>
          <w:sz w:val="28"/>
          <w:szCs w:val="28"/>
        </w:rPr>
        <w:t xml:space="preserve"> </w:t>
      </w:r>
      <w:r w:rsidR="00853B69" w:rsidRPr="00853B69">
        <w:rPr>
          <w:rFonts w:ascii="Times New Roman" w:hAnsi="Times New Roman" w:cs="Times New Roman"/>
          <w:sz w:val="28"/>
          <w:szCs w:val="28"/>
        </w:rPr>
        <w:t>paying for more resources than needed.</w:t>
      </w:r>
    </w:p>
    <w:p w14:paraId="777C3418" w14:textId="77777777" w:rsidR="00227D30" w:rsidRDefault="00227D30" w:rsidP="001237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10CD160" w14:textId="62FA0B36" w:rsidR="000A4C30" w:rsidRDefault="000A4C30" w:rsidP="000A4C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4C30">
        <w:rPr>
          <w:rFonts w:ascii="Times New Roman" w:hAnsi="Times New Roman" w:cs="Times New Roman"/>
          <w:sz w:val="28"/>
          <w:szCs w:val="28"/>
        </w:rPr>
        <w:t>Security</w:t>
      </w:r>
    </w:p>
    <w:p w14:paraId="6CEBA231" w14:textId="15203085" w:rsidR="000A4C30" w:rsidRPr="000A4C30" w:rsidRDefault="000A4C30" w:rsidP="000A4C3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A4C30">
        <w:rPr>
          <w:rFonts w:ascii="Times New Roman" w:hAnsi="Times New Roman" w:cs="Times New Roman"/>
          <w:sz w:val="28"/>
          <w:szCs w:val="28"/>
        </w:rPr>
        <w:t xml:space="preserve">PAAS services have built-in security features such as patch management, SSL certificates, and DDoS protection reducing the workload for </w:t>
      </w:r>
      <w:r w:rsidR="00A04BBC">
        <w:rPr>
          <w:rFonts w:ascii="Times New Roman" w:hAnsi="Times New Roman" w:cs="Times New Roman"/>
          <w:sz w:val="28"/>
          <w:szCs w:val="28"/>
        </w:rPr>
        <w:t xml:space="preserve">the </w:t>
      </w:r>
      <w:r w:rsidRPr="000A4C30">
        <w:rPr>
          <w:rFonts w:ascii="Times New Roman" w:hAnsi="Times New Roman" w:cs="Times New Roman"/>
          <w:sz w:val="28"/>
          <w:szCs w:val="28"/>
        </w:rPr>
        <w:t>security team.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4C30">
        <w:rPr>
          <w:rFonts w:ascii="Times New Roman" w:hAnsi="Times New Roman" w:cs="Times New Roman"/>
          <w:sz w:val="28"/>
          <w:szCs w:val="28"/>
        </w:rPr>
        <w:t>With IAAS, all security updates and compliance checks must be managed internally adding complexity and increasing the risk of vulnerabilities if not properly maintained.</w:t>
      </w:r>
    </w:p>
    <w:p w14:paraId="373FC995" w14:textId="77777777" w:rsidR="00227D30" w:rsidRPr="0012376A" w:rsidRDefault="00227D30" w:rsidP="0012376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227D30" w:rsidRPr="0012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E4336"/>
    <w:multiLevelType w:val="hybridMultilevel"/>
    <w:tmpl w:val="DD56D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839C5"/>
    <w:multiLevelType w:val="hybridMultilevel"/>
    <w:tmpl w:val="E7600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F91DA4"/>
    <w:multiLevelType w:val="hybridMultilevel"/>
    <w:tmpl w:val="6AF22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569043">
    <w:abstractNumId w:val="2"/>
  </w:num>
  <w:num w:numId="2" w16cid:durableId="139352516">
    <w:abstractNumId w:val="0"/>
  </w:num>
  <w:num w:numId="3" w16cid:durableId="106312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E0"/>
    <w:rsid w:val="00023EA8"/>
    <w:rsid w:val="00060A60"/>
    <w:rsid w:val="000761D6"/>
    <w:rsid w:val="00084C8B"/>
    <w:rsid w:val="000A4C30"/>
    <w:rsid w:val="000A7F81"/>
    <w:rsid w:val="000B5D69"/>
    <w:rsid w:val="0011516F"/>
    <w:rsid w:val="0012376A"/>
    <w:rsid w:val="00127393"/>
    <w:rsid w:val="001361FF"/>
    <w:rsid w:val="00147BD4"/>
    <w:rsid w:val="00151B21"/>
    <w:rsid w:val="001E1AAC"/>
    <w:rsid w:val="0021132C"/>
    <w:rsid w:val="00227D30"/>
    <w:rsid w:val="002A4A7F"/>
    <w:rsid w:val="002F3DD6"/>
    <w:rsid w:val="002F6CE1"/>
    <w:rsid w:val="003006D5"/>
    <w:rsid w:val="00347E2A"/>
    <w:rsid w:val="003954BB"/>
    <w:rsid w:val="003962AC"/>
    <w:rsid w:val="003B79DF"/>
    <w:rsid w:val="00403EED"/>
    <w:rsid w:val="004272E1"/>
    <w:rsid w:val="00431504"/>
    <w:rsid w:val="00432F76"/>
    <w:rsid w:val="004442E8"/>
    <w:rsid w:val="00477E01"/>
    <w:rsid w:val="004A3793"/>
    <w:rsid w:val="004A3E95"/>
    <w:rsid w:val="004D1425"/>
    <w:rsid w:val="005154B1"/>
    <w:rsid w:val="00530546"/>
    <w:rsid w:val="005365FA"/>
    <w:rsid w:val="00557AE0"/>
    <w:rsid w:val="005B39BF"/>
    <w:rsid w:val="005C3984"/>
    <w:rsid w:val="005C6A7F"/>
    <w:rsid w:val="005D2458"/>
    <w:rsid w:val="006062C5"/>
    <w:rsid w:val="00637392"/>
    <w:rsid w:val="006C592A"/>
    <w:rsid w:val="006E7360"/>
    <w:rsid w:val="006F1865"/>
    <w:rsid w:val="006F3747"/>
    <w:rsid w:val="006F7699"/>
    <w:rsid w:val="0073254B"/>
    <w:rsid w:val="00733EC8"/>
    <w:rsid w:val="00737443"/>
    <w:rsid w:val="00766196"/>
    <w:rsid w:val="007B3424"/>
    <w:rsid w:val="007D30AC"/>
    <w:rsid w:val="007F5D52"/>
    <w:rsid w:val="008013DF"/>
    <w:rsid w:val="00815912"/>
    <w:rsid w:val="00850088"/>
    <w:rsid w:val="00851B86"/>
    <w:rsid w:val="00853B69"/>
    <w:rsid w:val="008577BD"/>
    <w:rsid w:val="00890E94"/>
    <w:rsid w:val="008A3765"/>
    <w:rsid w:val="008C12DB"/>
    <w:rsid w:val="008C1712"/>
    <w:rsid w:val="00912309"/>
    <w:rsid w:val="0093653B"/>
    <w:rsid w:val="00961BA4"/>
    <w:rsid w:val="009705C5"/>
    <w:rsid w:val="009D317F"/>
    <w:rsid w:val="00A04BBC"/>
    <w:rsid w:val="00A40F4F"/>
    <w:rsid w:val="00A43402"/>
    <w:rsid w:val="00A91B9C"/>
    <w:rsid w:val="00AA0BD2"/>
    <w:rsid w:val="00AC4F27"/>
    <w:rsid w:val="00AF1178"/>
    <w:rsid w:val="00AF5954"/>
    <w:rsid w:val="00B14EC5"/>
    <w:rsid w:val="00B2218A"/>
    <w:rsid w:val="00B90F16"/>
    <w:rsid w:val="00B95FEC"/>
    <w:rsid w:val="00BC7568"/>
    <w:rsid w:val="00C1398F"/>
    <w:rsid w:val="00C2260C"/>
    <w:rsid w:val="00C35827"/>
    <w:rsid w:val="00C44709"/>
    <w:rsid w:val="00CA173B"/>
    <w:rsid w:val="00CB7285"/>
    <w:rsid w:val="00CC2845"/>
    <w:rsid w:val="00CD4665"/>
    <w:rsid w:val="00CE20F1"/>
    <w:rsid w:val="00CE7D15"/>
    <w:rsid w:val="00D0365F"/>
    <w:rsid w:val="00DB77CC"/>
    <w:rsid w:val="00DC1599"/>
    <w:rsid w:val="00DD2D1D"/>
    <w:rsid w:val="00E03F49"/>
    <w:rsid w:val="00E059D8"/>
    <w:rsid w:val="00E27729"/>
    <w:rsid w:val="00E55B3C"/>
    <w:rsid w:val="00E71FB8"/>
    <w:rsid w:val="00E94211"/>
    <w:rsid w:val="00E97393"/>
    <w:rsid w:val="00EA529E"/>
    <w:rsid w:val="00F4612A"/>
    <w:rsid w:val="00F47E47"/>
    <w:rsid w:val="00F744CA"/>
    <w:rsid w:val="00F829D9"/>
    <w:rsid w:val="00F95201"/>
    <w:rsid w:val="00FA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9515"/>
  <w15:chartTrackingRefBased/>
  <w15:docId w15:val="{CB8F6E43-F703-4FD3-86FE-ABDC5DF5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A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72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4A7FAE505364ABB7C30CC5DF75E30" ma:contentTypeVersion="8" ma:contentTypeDescription="Create a new document." ma:contentTypeScope="" ma:versionID="cee2bedf41632ca79cad3a90bee2cef2">
  <xsd:schema xmlns:xsd="http://www.w3.org/2001/XMLSchema" xmlns:xs="http://www.w3.org/2001/XMLSchema" xmlns:p="http://schemas.microsoft.com/office/2006/metadata/properties" xmlns:ns3="f5f23ac2-2fb9-4f24-bbc4-0c4b1e1e8c29" xmlns:ns4="5540d998-0916-4bb7-ba46-186d9e22d853" targetNamespace="http://schemas.microsoft.com/office/2006/metadata/properties" ma:root="true" ma:fieldsID="6bcad980d61615c2bf3fbbe2b1ca4f40" ns3:_="" ns4:_="">
    <xsd:import namespace="f5f23ac2-2fb9-4f24-bbc4-0c4b1e1e8c29"/>
    <xsd:import namespace="5540d998-0916-4bb7-ba46-186d9e22d8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23ac2-2fb9-4f24-bbc4-0c4b1e1e8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0d998-0916-4bb7-ba46-186d9e22d8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f23ac2-2fb9-4f24-bbc4-0c4b1e1e8c29" xsi:nil="true"/>
  </documentManagement>
</p:properties>
</file>

<file path=customXml/itemProps1.xml><?xml version="1.0" encoding="utf-8"?>
<ds:datastoreItem xmlns:ds="http://schemas.openxmlformats.org/officeDocument/2006/customXml" ds:itemID="{E34D964F-2DC4-4333-9889-D21A19FA4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f23ac2-2fb9-4f24-bbc4-0c4b1e1e8c29"/>
    <ds:schemaRef ds:uri="5540d998-0916-4bb7-ba46-186d9e22d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10FCAD-373B-46ED-81CB-C65125FA0A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15C7AF-5114-42C4-A693-1947A5C70F5C}">
  <ds:schemaRefs>
    <ds:schemaRef ds:uri="5540d998-0916-4bb7-ba46-186d9e22d853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f5f23ac2-2fb9-4f24-bbc4-0c4b1e1e8c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1145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- NEKTARIOS VATOUSIS</dc:creator>
  <cp:keywords/>
  <dc:description/>
  <cp:lastModifiedBy>DIMITRIOS - NEKTARIOS VATOUSIS</cp:lastModifiedBy>
  <cp:revision>2</cp:revision>
  <dcterms:created xsi:type="dcterms:W3CDTF">2024-10-22T12:57:00Z</dcterms:created>
  <dcterms:modified xsi:type="dcterms:W3CDTF">2024-10-22T12:57:00Z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0x0101003A94A7FAE505364ABB7C30CC5DF75E30</vt:lpwstr>
  </property>
</Properties>
</file>