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29" w:rsidRDefault="00191D35">
      <w:r>
        <w:t xml:space="preserve">Tích hợp CloudWatch vào AWS IoT để </w:t>
      </w:r>
      <w:bookmarkStart w:id="0" w:name="_GoBack"/>
      <w:bookmarkEnd w:id="0"/>
    </w:p>
    <w:sectPr w:rsidR="00F9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5A6"/>
    <w:rsid w:val="00191D35"/>
    <w:rsid w:val="0031633C"/>
    <w:rsid w:val="0047663E"/>
    <w:rsid w:val="007B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21E3"/>
  <w15:chartTrackingRefBased/>
  <w15:docId w15:val="{0C2739F3-9183-415E-BD2B-18D6452F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Sơn Đỗ</dc:creator>
  <cp:keywords/>
  <dc:description/>
  <cp:lastModifiedBy>Tuấn Sơn Đỗ</cp:lastModifiedBy>
  <cp:revision>2</cp:revision>
  <dcterms:created xsi:type="dcterms:W3CDTF">2019-08-17T02:04:00Z</dcterms:created>
  <dcterms:modified xsi:type="dcterms:W3CDTF">2019-08-17T02:14:00Z</dcterms:modified>
</cp:coreProperties>
</file>