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93E4" w14:textId="221A51B5" w:rsidR="00D17B7B" w:rsidRDefault="00D17B7B" w:rsidP="00156E03">
      <w:pPr>
        <w:tabs>
          <w:tab w:val="num" w:pos="720"/>
        </w:tabs>
        <w:ind w:left="720" w:hanging="360"/>
      </w:pPr>
      <w:r>
        <w:rPr>
          <w:rFonts w:hint="eastAsia"/>
        </w:rPr>
        <w:t>今週の活動</w:t>
      </w:r>
    </w:p>
    <w:p w14:paraId="65A24CE7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プログラムのまとめとグラフの表示の削除</w:t>
      </w:r>
    </w:p>
    <w:p w14:paraId="1E6D224C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実験4までのプログラムを格納</w:t>
      </w:r>
    </w:p>
    <w:p w14:paraId="5BC9720F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新しいデータを追加し、データフレームに結合</w:t>
      </w:r>
    </w:p>
    <w:p w14:paraId="5A2988FB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角度と距離を使用するためのデータの準備</w:t>
      </w:r>
    </w:p>
    <w:p w14:paraId="0678F5BB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ベクトル間のユークリッド距離の計算とクロス表への格納</w:t>
      </w:r>
    </w:p>
    <w:p w14:paraId="6977B3AA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ユークリッド距離の評価指標の計算とデータフレームへの格納</w:t>
      </w:r>
    </w:p>
    <w:p w14:paraId="30346B75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ユークリッド距離の正規化値のデータフレームへの格納</w:t>
      </w:r>
    </w:p>
    <w:p w14:paraId="660B3427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評価指標の1/10スケーリング</w:t>
      </w:r>
    </w:p>
    <w:p w14:paraId="56DCB567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活性化値の計算とデータフレームへの格納（ループを使用）</w:t>
      </w:r>
    </w:p>
    <w:p w14:paraId="6C280635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全体の処理速度の計測</w:t>
      </w:r>
    </w:p>
    <w:p w14:paraId="56831EA2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idとdescriptionを結合した文字列の作成</w:t>
      </w:r>
    </w:p>
    <w:p w14:paraId="7F3AFE98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画像を格納するリストの作成</w:t>
      </w:r>
    </w:p>
    <w:p w14:paraId="154613F1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条件を満たすまでのループ内で活性化値の計算を継続</w:t>
      </w:r>
    </w:p>
    <w:p w14:paraId="3C77CECE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最大の活性化値を持つレコードの出力</w:t>
      </w:r>
    </w:p>
    <w:p w14:paraId="5B458EE6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可視化機能を捨てて高速化したプログラムの関数化</w:t>
      </w:r>
    </w:p>
    <w:p w14:paraId="1687F422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データベースのセットアップとデータの取得と表示</w:t>
      </w:r>
    </w:p>
    <w:p w14:paraId="78AD8960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強化学習の知識を利用したSAP-netというライブラリの作成</w:t>
      </w:r>
    </w:p>
    <w:p w14:paraId="347C1D97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ライブラリの初期化ファイル、ライセンスファイル、READMEファイル、パッケージのセットアップファイルの作成</w:t>
      </w:r>
    </w:p>
    <w:p w14:paraId="1887EB1F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ライブラリの公開とインストール（GitHubリポジトリにアップロードしてpip installでインストール）</w:t>
      </w:r>
    </w:p>
    <w:p w14:paraId="3153BFC2" w14:textId="77777777" w:rsidR="00156E03" w:rsidRP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ライブラリの使用例の提供（データベースのセットアップ、データの取得・表示、角度と距離の入力、SAP-netを使った知識の拡散、選択された知識の表示）</w:t>
      </w:r>
    </w:p>
    <w:p w14:paraId="74F0317E" w14:textId="77777777" w:rsidR="00156E03" w:rsidRDefault="00156E03" w:rsidP="00156E03">
      <w:pPr>
        <w:numPr>
          <w:ilvl w:val="0"/>
          <w:numId w:val="3"/>
        </w:numPr>
        <w:rPr>
          <w:sz w:val="17"/>
          <w:szCs w:val="18"/>
        </w:rPr>
      </w:pPr>
      <w:r w:rsidRPr="00156E03">
        <w:rPr>
          <w:sz w:val="17"/>
          <w:szCs w:val="18"/>
        </w:rPr>
        <w:t>ブログの投稿（記事作成、ライブラリの使用例コードの掲載、視覚的情報の追加）</w:t>
      </w:r>
    </w:p>
    <w:p w14:paraId="04605B7C" w14:textId="5830A587" w:rsidR="007A054A" w:rsidRDefault="007A054A" w:rsidP="007A054A">
      <w:pPr>
        <w:rPr>
          <w:sz w:val="17"/>
          <w:szCs w:val="18"/>
        </w:rPr>
      </w:pPr>
    </w:p>
    <w:p w14:paraId="2688CE99" w14:textId="77777777" w:rsidR="007A054A" w:rsidRDefault="007A054A" w:rsidP="007A054A">
      <w:pPr>
        <w:rPr>
          <w:sz w:val="17"/>
          <w:szCs w:val="18"/>
        </w:rPr>
      </w:pPr>
    </w:p>
    <w:p w14:paraId="4945B9B0" w14:textId="77777777" w:rsidR="007A054A" w:rsidRDefault="007A054A" w:rsidP="007A054A">
      <w:pPr>
        <w:rPr>
          <w:sz w:val="17"/>
          <w:szCs w:val="18"/>
        </w:rPr>
      </w:pPr>
    </w:p>
    <w:p w14:paraId="51EBE8B5" w14:textId="77777777" w:rsidR="007A054A" w:rsidRPr="00156E03" w:rsidRDefault="007A054A" w:rsidP="007A054A">
      <w:pPr>
        <w:rPr>
          <w:rFonts w:hint="eastAsia"/>
          <w:sz w:val="17"/>
          <w:szCs w:val="18"/>
        </w:rPr>
      </w:pPr>
    </w:p>
    <w:p w14:paraId="6EE21B0A" w14:textId="058F0D5C" w:rsidR="00D17B7B" w:rsidRDefault="00D17B7B" w:rsidP="00D17B7B">
      <w:pPr>
        <w:tabs>
          <w:tab w:val="num" w:pos="720"/>
        </w:tabs>
        <w:ind w:left="720" w:hanging="360"/>
      </w:pPr>
      <w:r>
        <w:rPr>
          <w:rFonts w:hint="eastAsia"/>
        </w:rPr>
        <w:t>次の</w:t>
      </w:r>
      <w:r>
        <w:rPr>
          <w:rFonts w:hint="eastAsia"/>
        </w:rPr>
        <w:t>活動</w:t>
      </w:r>
    </w:p>
    <w:p w14:paraId="6B51BAAD" w14:textId="050D73C9" w:rsidR="00D17B7B" w:rsidRDefault="00D17B7B" w:rsidP="00D17B7B">
      <w:pPr>
        <w:numPr>
          <w:ilvl w:val="0"/>
          <w:numId w:val="3"/>
        </w:numPr>
      </w:pPr>
      <w:r w:rsidRPr="00D17B7B">
        <w:t>ライブラリ</w:t>
      </w:r>
      <w:r>
        <w:rPr>
          <w:rFonts w:hint="eastAsia"/>
        </w:rPr>
        <w:t>にハイパーパラメータを追加してユーザービリティを高める</w:t>
      </w:r>
    </w:p>
    <w:p w14:paraId="09FF6FE7" w14:textId="18D2B5AC" w:rsidR="00D17B7B" w:rsidRPr="00156E03" w:rsidRDefault="00D17B7B" w:rsidP="00D17B7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SAP-Netの数学的理論を検証し、反映させる</w:t>
      </w:r>
    </w:p>
    <w:sectPr w:rsidR="00D17B7B" w:rsidRPr="00156E03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AA042" w14:textId="77777777" w:rsidR="00797C92" w:rsidRDefault="00797C92" w:rsidP="00797C92">
      <w:r>
        <w:separator/>
      </w:r>
    </w:p>
  </w:endnote>
  <w:endnote w:type="continuationSeparator" w:id="0">
    <w:p w14:paraId="37164A3C" w14:textId="77777777" w:rsidR="00797C92" w:rsidRDefault="00797C92" w:rsidP="0079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19783" w14:textId="77777777" w:rsidR="00797C92" w:rsidRDefault="00797C92" w:rsidP="00797C92">
      <w:r>
        <w:separator/>
      </w:r>
    </w:p>
  </w:footnote>
  <w:footnote w:type="continuationSeparator" w:id="0">
    <w:p w14:paraId="66DA22E6" w14:textId="77777777" w:rsidR="00797C92" w:rsidRDefault="00797C92" w:rsidP="00797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6707" w14:textId="6097C6AB" w:rsidR="00797C92" w:rsidRDefault="00797C92" w:rsidP="00797C92">
    <w:pPr>
      <w:pStyle w:val="a3"/>
      <w:jc w:val="right"/>
    </w:pPr>
    <w:r>
      <w:t>2023</w:t>
    </w:r>
    <w:r>
      <w:t>年6月19日</w:t>
    </w:r>
  </w:p>
  <w:p w14:paraId="50E986F4" w14:textId="4596F9F1" w:rsidR="00797C92" w:rsidRDefault="00797C92" w:rsidP="00797C92">
    <w:pPr>
      <w:pStyle w:val="a3"/>
      <w:wordWrap w:val="0"/>
      <w:jc w:val="right"/>
      <w:rPr>
        <w:rFonts w:hint="eastAsia"/>
      </w:rPr>
    </w:pPr>
    <w:r>
      <w:rPr>
        <w:rFonts w:hint="eastAsia"/>
      </w:rPr>
      <w:t>2</w:t>
    </w:r>
    <w:r>
      <w:t xml:space="preserve">0EC070 </w:t>
    </w:r>
    <w:r>
      <w:rPr>
        <w:rFonts w:hint="eastAsia"/>
      </w:rPr>
      <w:t>高矢空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D4"/>
    <w:multiLevelType w:val="multilevel"/>
    <w:tmpl w:val="63A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ja-JP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94F77"/>
    <w:multiLevelType w:val="multilevel"/>
    <w:tmpl w:val="86C0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792FDC"/>
    <w:multiLevelType w:val="multilevel"/>
    <w:tmpl w:val="B472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6280159">
    <w:abstractNumId w:val="2"/>
  </w:num>
  <w:num w:numId="2" w16cid:durableId="1473984437">
    <w:abstractNumId w:val="1"/>
  </w:num>
  <w:num w:numId="3" w16cid:durableId="113209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03"/>
    <w:rsid w:val="00104D76"/>
    <w:rsid w:val="00156E03"/>
    <w:rsid w:val="00797C92"/>
    <w:rsid w:val="007A054A"/>
    <w:rsid w:val="00B74D62"/>
    <w:rsid w:val="00D17B7B"/>
    <w:rsid w:val="00D3715A"/>
    <w:rsid w:val="00FC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2218AD"/>
  <w15:chartTrackingRefBased/>
  <w15:docId w15:val="{B1187398-A358-47B2-8CBF-4630B467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B7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C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97C92"/>
  </w:style>
  <w:style w:type="paragraph" w:styleId="a5">
    <w:name w:val="footer"/>
    <w:basedOn w:val="a"/>
    <w:link w:val="a6"/>
    <w:uiPriority w:val="99"/>
    <w:unhideWhenUsed/>
    <w:rsid w:val="00797C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97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F5BF1-946A-4A7E-98AD-1F90AD25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Takaya</dc:creator>
  <cp:keywords/>
  <dc:description/>
  <cp:lastModifiedBy>Sora Takaya</cp:lastModifiedBy>
  <cp:revision>5</cp:revision>
  <cp:lastPrinted>2023-06-19T05:00:00Z</cp:lastPrinted>
  <dcterms:created xsi:type="dcterms:W3CDTF">2023-06-19T04:50:00Z</dcterms:created>
  <dcterms:modified xsi:type="dcterms:W3CDTF">2023-06-19T05:01:00Z</dcterms:modified>
</cp:coreProperties>
</file>