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E0559" w14:textId="3E4C5CCE" w:rsidR="005425FD" w:rsidRDefault="00312B69">
      <w:r>
        <w:t xml:space="preserve">Traveler </w:t>
      </w:r>
      <w:proofErr w:type="spellStart"/>
      <w:r>
        <w:t>Stansberry</w:t>
      </w:r>
      <w:proofErr w:type="spellEnd"/>
    </w:p>
    <w:p w14:paraId="65EB0A80" w14:textId="2BE974B1" w:rsidR="00312B69" w:rsidRDefault="00312B69">
      <w:r>
        <w:t>4/15/24</w:t>
      </w:r>
    </w:p>
    <w:p w14:paraId="30231B2D" w14:textId="3FC15720" w:rsidR="00312B69" w:rsidRDefault="00312B69">
      <w:r>
        <w:t>Bryant</w:t>
      </w:r>
    </w:p>
    <w:p w14:paraId="43CBC9E0" w14:textId="77777777" w:rsidR="00312B69" w:rsidRDefault="00312B69"/>
    <w:p w14:paraId="64A4973A" w14:textId="47F7FFAE" w:rsidR="003F2355" w:rsidRDefault="00312B69">
      <w:r>
        <w:tab/>
      </w:r>
      <w:r w:rsidR="00E97A88">
        <w:t xml:space="preserve">In Station Eleven, things are starting to connect throughout the timeline. For instance, the fact that the Prophet knows about Station Eleven, while to Kirsten’s knowledge there are no other copies in existence. Furthermore, </w:t>
      </w:r>
      <w:r w:rsidR="003F2355">
        <w:t xml:space="preserve">we found out that Arthur gave Miranda’s paperweight to </w:t>
      </w:r>
      <w:r w:rsidR="008033CC">
        <w:t xml:space="preserve">the person he had an affair </w:t>
      </w:r>
      <w:r w:rsidR="0017174E">
        <w:t>with</w:t>
      </w:r>
      <w:r w:rsidR="008033CC">
        <w:t xml:space="preserve"> who also happened to be Kirsten’s </w:t>
      </w:r>
      <w:r w:rsidR="0017174E">
        <w:t>on-stage</w:t>
      </w:r>
      <w:r w:rsidR="008033CC">
        <w:t xml:space="preserve"> caretaker. We also found out that Clark, Emily, and Tyler, Arthur’s son, all went to </w:t>
      </w:r>
      <w:r w:rsidR="00CF357F">
        <w:t xml:space="preserve">the Severn City Airport, where the Museum of Civilization is located. </w:t>
      </w:r>
      <w:r w:rsidR="0017174E">
        <w:t xml:space="preserve">The author, Emily </w:t>
      </w:r>
      <w:r w:rsidR="0013186B">
        <w:t xml:space="preserve">St. John Mandel, is placing these </w:t>
      </w:r>
      <w:r w:rsidR="00750C20">
        <w:t>all</w:t>
      </w:r>
      <w:r w:rsidR="0013186B">
        <w:t xml:space="preserve"> these connections across the timeline to connect the Traveling Symphony to the Museum. Furthermore, as Kirsten further discovers the past, she will be driven more and more to go explore the Museum, as some of it relates to her past and maybe even her family. The past for everyone in the novel is sacred, and hardly remembered. Additionally, objects that were taken for granted in the past are now glorified</w:t>
      </w:r>
      <w:r w:rsidR="006B4B99">
        <w:t xml:space="preserve">, such as the paperweight and the comic books. Mandel wants to </w:t>
      </w:r>
      <w:r w:rsidR="009272CD">
        <w:t xml:space="preserve">portray a sense of gratitude and appreciation for the little things we take for granted in life, before they are gone, and forgotten. Another instance of this in the novel is the members of the Symphony forgetting what it feels like to flip a light switch, or how AC worked, or other </w:t>
      </w:r>
      <w:r w:rsidR="00750C20">
        <w:t>things people often overlook. I think I would try and save things I often overlook</w:t>
      </w:r>
      <w:r w:rsidR="008351F1">
        <w:t>, such as my pillow, or a piece of clothing</w:t>
      </w:r>
      <w:r w:rsidR="00CA57FA">
        <w:t xml:space="preserve">, because those are the things I would </w:t>
      </w:r>
      <w:proofErr w:type="spellStart"/>
      <w:r w:rsidR="00CA57FA">
        <w:t>forget.</w:t>
      </w:r>
      <w:proofErr w:type="spellEnd"/>
      <w:r w:rsidR="00CA57FA">
        <w:t xml:space="preserve"> </w:t>
      </w:r>
    </w:p>
    <w:sectPr w:rsidR="003F23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Yu Gothic Light">
    <w:altName w:val="游ゴシック Light"/>
    <w:panose1 w:val="020B03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FD"/>
    <w:rsid w:val="0013186B"/>
    <w:rsid w:val="0017174E"/>
    <w:rsid w:val="00312B69"/>
    <w:rsid w:val="003F2355"/>
    <w:rsid w:val="005425FD"/>
    <w:rsid w:val="006B4B99"/>
    <w:rsid w:val="00750C20"/>
    <w:rsid w:val="008033CC"/>
    <w:rsid w:val="008351F1"/>
    <w:rsid w:val="009272CD"/>
    <w:rsid w:val="00A323BD"/>
    <w:rsid w:val="00CA57FA"/>
    <w:rsid w:val="00CF357F"/>
    <w:rsid w:val="00E97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F38264"/>
  <w15:chartTrackingRefBased/>
  <w15:docId w15:val="{592F9BA8-575C-794B-BD9F-F4F9298D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5FD"/>
    <w:rPr>
      <w:rFonts w:eastAsiaTheme="majorEastAsia" w:cstheme="majorBidi"/>
      <w:color w:val="272727" w:themeColor="text1" w:themeTint="D8"/>
    </w:rPr>
  </w:style>
  <w:style w:type="paragraph" w:styleId="Title">
    <w:name w:val="Title"/>
    <w:basedOn w:val="Normal"/>
    <w:next w:val="Normal"/>
    <w:link w:val="TitleChar"/>
    <w:uiPriority w:val="10"/>
    <w:qFormat/>
    <w:rsid w:val="00542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5FD"/>
    <w:pPr>
      <w:spacing w:before="160"/>
      <w:jc w:val="center"/>
    </w:pPr>
    <w:rPr>
      <w:i/>
      <w:iCs/>
      <w:color w:val="404040" w:themeColor="text1" w:themeTint="BF"/>
    </w:rPr>
  </w:style>
  <w:style w:type="character" w:customStyle="1" w:styleId="QuoteChar">
    <w:name w:val="Quote Char"/>
    <w:basedOn w:val="DefaultParagraphFont"/>
    <w:link w:val="Quote"/>
    <w:uiPriority w:val="29"/>
    <w:rsid w:val="005425FD"/>
    <w:rPr>
      <w:i/>
      <w:iCs/>
      <w:color w:val="404040" w:themeColor="text1" w:themeTint="BF"/>
    </w:rPr>
  </w:style>
  <w:style w:type="paragraph" w:styleId="ListParagraph">
    <w:name w:val="List Paragraph"/>
    <w:basedOn w:val="Normal"/>
    <w:uiPriority w:val="34"/>
    <w:qFormat/>
    <w:rsid w:val="005425FD"/>
    <w:pPr>
      <w:ind w:left="720"/>
      <w:contextualSpacing/>
    </w:pPr>
  </w:style>
  <w:style w:type="character" w:styleId="IntenseEmphasis">
    <w:name w:val="Intense Emphasis"/>
    <w:basedOn w:val="DefaultParagraphFont"/>
    <w:uiPriority w:val="21"/>
    <w:qFormat/>
    <w:rsid w:val="005425FD"/>
    <w:rPr>
      <w:i/>
      <w:iCs/>
      <w:color w:val="0F4761" w:themeColor="accent1" w:themeShade="BF"/>
    </w:rPr>
  </w:style>
  <w:style w:type="paragraph" w:styleId="IntenseQuote">
    <w:name w:val="Intense Quote"/>
    <w:basedOn w:val="Normal"/>
    <w:next w:val="Normal"/>
    <w:link w:val="IntenseQuoteChar"/>
    <w:uiPriority w:val="30"/>
    <w:qFormat/>
    <w:rsid w:val="00542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5FD"/>
    <w:rPr>
      <w:i/>
      <w:iCs/>
      <w:color w:val="0F4761" w:themeColor="accent1" w:themeShade="BF"/>
    </w:rPr>
  </w:style>
  <w:style w:type="character" w:styleId="IntenseReference">
    <w:name w:val="Intense Reference"/>
    <w:basedOn w:val="DefaultParagraphFont"/>
    <w:uiPriority w:val="32"/>
    <w:qFormat/>
    <w:rsid w:val="005425FD"/>
    <w:rPr>
      <w:b/>
      <w:bCs/>
      <w:smallCaps/>
      <w:color w:val="0F4761" w:themeColor="accent1" w:themeShade="BF"/>
      <w:spacing w:val="5"/>
    </w:rPr>
  </w:style>
  <w:style w:type="paragraph" w:styleId="Date">
    <w:name w:val="Date"/>
    <w:basedOn w:val="Normal"/>
    <w:next w:val="Normal"/>
    <w:link w:val="DateChar"/>
    <w:uiPriority w:val="99"/>
    <w:semiHidden/>
    <w:unhideWhenUsed/>
    <w:rsid w:val="00312B69"/>
  </w:style>
  <w:style w:type="character" w:customStyle="1" w:styleId="DateChar">
    <w:name w:val="Date Char"/>
    <w:basedOn w:val="DefaultParagraphFont"/>
    <w:link w:val="Date"/>
    <w:uiPriority w:val="99"/>
    <w:semiHidden/>
    <w:rsid w:val="00312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Stansberry, Traveler ('26)</dc:creator>
  <cp:keywords/>
  <dc:description/>
  <cp:lastModifiedBy>Stansberry, Traveler ('26)</cp:lastModifiedBy>
  <cp:revision>14</cp:revision>
  <dcterms:created xsi:type="dcterms:W3CDTF">2024-04-15T13:33:00Z</dcterms:created>
  <dcterms:modified xsi:type="dcterms:W3CDTF">2024-04-15T13:47:00Z</dcterms:modified>
</cp:coreProperties>
</file>