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642724" w14:textId="71C51BA9" w:rsidR="007B5D2D" w:rsidRDefault="007B5D2D">
      <w:r>
        <w:t xml:space="preserve">There </w:t>
      </w:r>
      <w:r w:rsidR="004E2BC6">
        <w:t>needs to be more control.</w:t>
      </w:r>
    </w:p>
    <w:p w14:paraId="245B4D31" w14:textId="187FE1D8" w:rsidR="004E2BC6" w:rsidRDefault="004E2BC6">
      <w:r>
        <w:t xml:space="preserve">Within </w:t>
      </w:r>
      <w:r w:rsidR="00941CCE">
        <w:t xml:space="preserve">Dashboard, </w:t>
      </w:r>
      <w:r w:rsidR="009054C4">
        <w:t xml:space="preserve">Lead, Contact, </w:t>
      </w:r>
      <w:r>
        <w:t>Enquiry, Activity, Campaign</w:t>
      </w:r>
      <w:r w:rsidR="00941CCE">
        <w:t>, Feeds</w:t>
      </w:r>
      <w:r w:rsidR="0095178E">
        <w:t>, Log</w:t>
      </w:r>
      <w:r w:rsidR="00941CCE">
        <w:t xml:space="preserve"> and </w:t>
      </w:r>
      <w:r>
        <w:t>Survey the user should only be able view and create for Customers, L</w:t>
      </w:r>
      <w:r w:rsidR="00F825D6">
        <w:t>e</w:t>
      </w:r>
      <w:r>
        <w:t xml:space="preserve">ads and Contacts that they have permission to </w:t>
      </w:r>
    </w:p>
    <w:p w14:paraId="748D8256" w14:textId="7BAAF91F" w:rsidR="004E2BC6" w:rsidRDefault="004E2BC6">
      <w:r>
        <w:t xml:space="preserve">In Analytics Custom Charts the user should only be able to view Lead and Opportunities that they have permission </w:t>
      </w:r>
    </w:p>
    <w:p w14:paraId="409723C9" w14:textId="692420D5" w:rsidR="007B5D2D" w:rsidRDefault="004E2BC6">
      <w:r>
        <w:t xml:space="preserve">In Analytics Campaign Report the user should only be able to view Campaign </w:t>
      </w:r>
      <w:r w:rsidR="00941CCE">
        <w:t>information</w:t>
      </w:r>
      <w:r>
        <w:t xml:space="preserve"> for Leads, Customers, Contacts that they have permission to </w:t>
      </w:r>
    </w:p>
    <w:p w14:paraId="36DF447A" w14:textId="77777777" w:rsidR="007B5D2D" w:rsidRDefault="007B5D2D">
      <w:pPr>
        <w:pBdr>
          <w:bottom w:val="single" w:sz="6" w:space="1" w:color="auto"/>
        </w:pBdr>
      </w:pPr>
    </w:p>
    <w:p w14:paraId="69C36E53" w14:textId="77777777" w:rsidR="007B5D2D" w:rsidRDefault="007B5D2D"/>
    <w:p w14:paraId="1947404B" w14:textId="4810B33D" w:rsidR="007B5D2D" w:rsidRDefault="007B5D2D">
      <w:r>
        <w:t>Segment Group should be part of Role Management permissions</w:t>
      </w:r>
    </w:p>
    <w:p w14:paraId="2E070B65" w14:textId="47F98B40" w:rsidR="007B5D2D" w:rsidRDefault="007B5D2D">
      <w:r>
        <w:rPr>
          <w:noProof/>
        </w:rPr>
        <w:drawing>
          <wp:inline distT="0" distB="0" distL="0" distR="0" wp14:anchorId="4B5FED17" wp14:editId="707EEBB6">
            <wp:extent cx="6858000" cy="2824480"/>
            <wp:effectExtent l="0" t="0" r="0" b="0"/>
            <wp:docPr id="547268369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68369" name="Picture 1" descr="A screenshot of a computer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E223" w14:textId="77777777" w:rsidR="00F06034" w:rsidRDefault="00F06034">
      <w:pPr>
        <w:pBdr>
          <w:bottom w:val="single" w:sz="6" w:space="1" w:color="auto"/>
        </w:pBdr>
      </w:pPr>
    </w:p>
    <w:p w14:paraId="2BEA2707" w14:textId="3EA612C7" w:rsidR="005B700F" w:rsidRDefault="005B700F">
      <w:r>
        <w:t xml:space="preserve">We need to be able to control permissions to the Settings section. </w:t>
      </w:r>
    </w:p>
    <w:p w14:paraId="0A5DD5CB" w14:textId="69C9257A" w:rsidR="005B700F" w:rsidRDefault="005B700F">
      <w:r>
        <w:t xml:space="preserve">For example we may want a user to be able to change their password, but not have access to Segmentation, </w:t>
      </w:r>
      <w:r w:rsidR="00F90B32">
        <w:t>Field Customization, etc.</w:t>
      </w:r>
    </w:p>
    <w:p w14:paraId="37A91111" w14:textId="0138EF58" w:rsidR="005B700F" w:rsidRDefault="005B700F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0042A18B" wp14:editId="2E15C3E6">
            <wp:extent cx="1779939" cy="2085284"/>
            <wp:effectExtent l="0" t="0" r="0" b="0"/>
            <wp:docPr id="1993313899" name="Picture 1" descr="A screenshot of a gro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13899" name="Picture 1" descr="A screenshot of a group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5745" cy="210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4361" w14:textId="77777777" w:rsidR="00F90B32" w:rsidRDefault="00F90B32">
      <w:pPr>
        <w:pBdr>
          <w:bottom w:val="single" w:sz="6" w:space="1" w:color="auto"/>
        </w:pBdr>
      </w:pPr>
    </w:p>
    <w:p w14:paraId="7ED43C4F" w14:textId="50E807DE" w:rsidR="00F06034" w:rsidRDefault="00941CCE">
      <w:r>
        <w:t>Need the ability to delete an Activity</w:t>
      </w:r>
    </w:p>
    <w:p w14:paraId="2D09E738" w14:textId="77777777" w:rsidR="00941CCE" w:rsidRDefault="00941CCE">
      <w:pPr>
        <w:pBdr>
          <w:bottom w:val="single" w:sz="6" w:space="1" w:color="auto"/>
        </w:pBdr>
      </w:pPr>
    </w:p>
    <w:p w14:paraId="022BCFCE" w14:textId="77777777" w:rsidR="00941CCE" w:rsidRDefault="00941CCE"/>
    <w:p w14:paraId="3197A87E" w14:textId="5B41B0E3" w:rsidR="00941CCE" w:rsidRDefault="00941CCE">
      <w:pPr>
        <w:pBdr>
          <w:bottom w:val="single" w:sz="6" w:space="1" w:color="auto"/>
        </w:pBdr>
      </w:pPr>
      <w:r>
        <w:lastRenderedPageBreak/>
        <w:t>Rename Enquiry to Opportunity</w:t>
      </w:r>
    </w:p>
    <w:p w14:paraId="2D4F3AF4" w14:textId="77777777" w:rsidR="00941CCE" w:rsidRDefault="00941CCE">
      <w:pPr>
        <w:pBdr>
          <w:bottom w:val="single" w:sz="6" w:space="1" w:color="auto"/>
        </w:pBdr>
      </w:pPr>
    </w:p>
    <w:p w14:paraId="50A92917" w14:textId="61B1488B" w:rsidR="00941CCE" w:rsidRDefault="00D135A5">
      <w:r>
        <w:t>Is there a way to create additional fields in Survey outside of jus</w:t>
      </w:r>
      <w:r w:rsidR="001617F2">
        <w:t>t</w:t>
      </w:r>
      <w:r>
        <w:t xml:space="preserve"> the fields </w:t>
      </w:r>
      <w:r w:rsidR="00583CF3">
        <w:t>in the CRM?</w:t>
      </w:r>
    </w:p>
    <w:p w14:paraId="10318769" w14:textId="3E2B495E" w:rsidR="00941CCE" w:rsidRDefault="00941CCE"/>
    <w:p w14:paraId="03FCBDD4" w14:textId="77777777" w:rsidR="00F06034" w:rsidRDefault="00F06034"/>
    <w:p w14:paraId="4FBD5432" w14:textId="77777777" w:rsidR="00F06034" w:rsidRDefault="00F06034"/>
    <w:sectPr w:rsidR="00F06034" w:rsidSect="001940C9">
      <w:pgSz w:w="12240" w:h="15840" w:code="1"/>
      <w:pgMar w:top="288" w:right="288" w:bottom="288" w:left="288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D2D"/>
    <w:rsid w:val="00136632"/>
    <w:rsid w:val="001617F2"/>
    <w:rsid w:val="001940C9"/>
    <w:rsid w:val="00295DAF"/>
    <w:rsid w:val="003E6922"/>
    <w:rsid w:val="004E2BC6"/>
    <w:rsid w:val="00583CF3"/>
    <w:rsid w:val="005B700F"/>
    <w:rsid w:val="007B5D2D"/>
    <w:rsid w:val="009054C4"/>
    <w:rsid w:val="00941CCE"/>
    <w:rsid w:val="0095178E"/>
    <w:rsid w:val="009627D0"/>
    <w:rsid w:val="00986509"/>
    <w:rsid w:val="00A17C49"/>
    <w:rsid w:val="00D135A5"/>
    <w:rsid w:val="00F06034"/>
    <w:rsid w:val="00F816FB"/>
    <w:rsid w:val="00F825D6"/>
    <w:rsid w:val="00F84846"/>
    <w:rsid w:val="00F9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38156"/>
  <w15:chartTrackingRefBased/>
  <w15:docId w15:val="{8D6B56A9-295B-4B9E-81F1-759FCEB1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Charity Boughner</dc:creator>
  <cp:keywords/>
  <dc:description/>
  <cp:lastModifiedBy>Charity Boughner</cp:lastModifiedBy>
  <cp:revision>13</cp:revision>
  <dcterms:created xsi:type="dcterms:W3CDTF">2024-02-12T14:12:00Z</dcterms:created>
  <dcterms:modified xsi:type="dcterms:W3CDTF">2024-09-27T12:11:00Z</dcterms:modified>
</cp:coreProperties>
</file>