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/>
      </w:pPr>
      <w:r>
        <w:rPr>
          <w:rFonts w:eastAsia="Times New Roman" w:cs="Times New Roman"/>
          <w:b/>
          <w:bCs/>
          <w:sz w:val="28"/>
          <w:szCs w:val="28"/>
          <w:u w:val="single"/>
        </w:rPr>
        <w:t>Project: Car Insurance Management</w:t>
      </w:r>
    </w:p>
    <w:p>
      <w:pPr>
        <w:pStyle w:val="NoSpacing"/>
        <w:rPr/>
      </w:pPr>
      <w:r>
        <w:rPr/>
      </w:r>
    </w:p>
    <w:p>
      <w:pPr>
        <w:pStyle w:val="NoSpacing"/>
        <w:keepNext w:val="true"/>
        <w:numPr>
          <w:ilvl w:val="0"/>
          <w:numId w:val="5"/>
        </w:numPr>
        <w:rPr/>
      </w:pPr>
      <w:r>
        <w:rPr>
          <w:rFonts w:eastAsia="Times New Roman" w:cs="Times New Roman"/>
          <w:b/>
          <w:bCs/>
          <w:sz w:val="28"/>
          <w:szCs w:val="28"/>
        </w:rPr>
        <w:t>Phát biểu bài toán quản lý bảo hiểm xe ô tô</w:t>
      </w:r>
    </w:p>
    <w:p>
      <w:pPr>
        <w:pStyle w:val="NoSpacing"/>
        <w:keepNext w:val="true"/>
        <w:rPr/>
      </w:pPr>
      <w:r>
        <w:rPr/>
      </w:r>
    </w:p>
    <w:p>
      <w:pPr>
        <w:pStyle w:val="NoSpacing"/>
        <w:keepNext w:val="true"/>
        <w:rPr/>
      </w:pPr>
      <w:r>
        <w:rPr>
          <w:rFonts w:eastAsia="Cambria" w:cs="Cambria" w:ascii="Cambria" w:hAnsi="Cambria"/>
          <w:b/>
          <w:bCs/>
          <w:color w:val="365F91"/>
          <w:sz w:val="26"/>
          <w:szCs w:val="26"/>
        </w:rPr>
        <w:t>Title</w:t>
      </w:r>
    </w:p>
    <w:p>
      <w:pPr>
        <w:pStyle w:val="NoSpacing"/>
        <w:ind w:start="540"/>
        <w:rPr/>
      </w:pPr>
      <w:r>
        <w:rPr>
          <w:rFonts w:eastAsia="Times New Roman" w:cs="Times New Roman"/>
          <w:sz w:val="21"/>
          <w:szCs w:val="21"/>
        </w:rPr>
        <w:t>Car Insurance Management.</w:t>
      </w:r>
    </w:p>
    <w:p>
      <w:pPr>
        <w:pStyle w:val="NoSpacing"/>
        <w:keepNext w:val="true"/>
        <w:rPr/>
      </w:pPr>
      <w:r>
        <w:rPr>
          <w:rFonts w:eastAsia="Cambria" w:cs="Cambria" w:ascii="Cambria" w:hAnsi="Cambria"/>
          <w:b/>
          <w:bCs/>
          <w:color w:val="365F91"/>
          <w:sz w:val="26"/>
          <w:szCs w:val="26"/>
        </w:rPr>
        <w:t>Background</w:t>
      </w:r>
    </w:p>
    <w:p>
      <w:pPr>
        <w:pStyle w:val="NoSpacing"/>
        <w:numPr>
          <w:ilvl w:val="0"/>
          <w:numId w:val="6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An insurance company offering vehicle insurance to car owners requires a management program. Key features include registering car information, searching, updating and deleting cars, issuing insurance statements for registered cars with a period of 12, 24 or 36 months, reporting insurance statements by year, reporting uninsured cars, and saving data to binary files (</w:t>
      </w:r>
      <w:r>
        <w:rPr>
          <w:rFonts w:eastAsia="Times New Roman" w:cs="Times New Roman"/>
          <w:i/>
          <w:iCs/>
          <w:sz w:val="21"/>
          <w:szCs w:val="21"/>
        </w:rPr>
        <w:t>carInfo.dat</w:t>
      </w:r>
      <w:r>
        <w:rPr>
          <w:rFonts w:eastAsia="Times New Roman" w:cs="Times New Roman"/>
          <w:sz w:val="21"/>
          <w:szCs w:val="21"/>
        </w:rPr>
        <w:t xml:space="preserve"> and </w:t>
      </w:r>
      <w:r>
        <w:rPr>
          <w:rFonts w:eastAsia="Times New Roman" w:cs="Times New Roman"/>
          <w:i/>
          <w:iCs/>
          <w:sz w:val="21"/>
          <w:szCs w:val="21"/>
        </w:rPr>
        <w:t>insurances.dat</w:t>
      </w:r>
      <w:r>
        <w:rPr>
          <w:rFonts w:eastAsia="Times New Roman" w:cs="Times New Roman"/>
          <w:sz w:val="21"/>
          <w:szCs w:val="21"/>
        </w:rPr>
        <w:t>).</w:t>
      </w:r>
    </w:p>
    <w:p>
      <w:pPr>
        <w:pStyle w:val="NoSpacing"/>
        <w:numPr>
          <w:ilvl w:val="0"/>
          <w:numId w:val="2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Students are required to analyze and design the program using an object-oriented programming (OOP) approach. Features such as abstraction, polymorphism, encapsulation, inheritance and generics must be applied during the development process.</w:t>
      </w:r>
    </w:p>
    <w:p>
      <w:pPr>
        <w:pStyle w:val="NoSpacing"/>
        <w:rPr/>
      </w:pPr>
      <w:r>
        <w:rPr/>
      </w:r>
    </w:p>
    <w:p>
      <w:pPr>
        <w:pStyle w:val="NoSpacing"/>
        <w:keepNext w:val="true"/>
        <w:rPr/>
      </w:pPr>
      <w:r>
        <w:rPr>
          <w:rFonts w:eastAsia="Cambria" w:cs="Cambria" w:ascii="Cambria" w:hAnsi="Cambria"/>
          <w:b/>
          <w:bCs/>
          <w:color w:val="365F91"/>
          <w:sz w:val="26"/>
          <w:szCs w:val="26"/>
        </w:rPr>
        <w:t>Program Specifications</w:t>
      </w:r>
    </w:p>
    <w:p>
      <w:pPr>
        <w:pStyle w:val="NoSpacing"/>
        <w:ind w:start="540"/>
        <w:rPr/>
      </w:pPr>
      <w:r>
        <w:rPr>
          <w:rFonts w:eastAsia="Times New Roman" w:cs="Times New Roman"/>
          <w:sz w:val="21"/>
          <w:szCs w:val="21"/>
        </w:rPr>
        <w:t>Build a management system for car insurance with the following functionalities:</w:t>
      </w:r>
    </w:p>
    <w:p>
      <w:pPr>
        <w:pStyle w:val="NoSpacing"/>
        <w:numPr>
          <w:ilvl w:val="0"/>
          <w:numId w:val="7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Add car information.</w:t>
      </w:r>
    </w:p>
    <w:p>
      <w:pPr>
        <w:pStyle w:val="NoSpacing"/>
        <w:numPr>
          <w:ilvl w:val="0"/>
          <w:numId w:val="3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Find a car.</w:t>
      </w:r>
    </w:p>
    <w:p>
      <w:pPr>
        <w:pStyle w:val="NoSpacing"/>
        <w:numPr>
          <w:ilvl w:val="0"/>
          <w:numId w:val="3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Update car information.</w:t>
      </w:r>
    </w:p>
    <w:p>
      <w:pPr>
        <w:pStyle w:val="NoSpacing"/>
        <w:numPr>
          <w:ilvl w:val="0"/>
          <w:numId w:val="3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Delete a car.</w:t>
      </w:r>
    </w:p>
    <w:p>
      <w:pPr>
        <w:pStyle w:val="NoSpacing"/>
        <w:numPr>
          <w:ilvl w:val="0"/>
          <w:numId w:val="3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Add an insurance statement.</w:t>
      </w:r>
    </w:p>
    <w:p>
      <w:pPr>
        <w:pStyle w:val="NoSpacing"/>
        <w:numPr>
          <w:ilvl w:val="0"/>
          <w:numId w:val="3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Display the list of insurance statements.</w:t>
      </w:r>
    </w:p>
    <w:p>
      <w:pPr>
        <w:pStyle w:val="NoSpacing"/>
        <w:numPr>
          <w:ilvl w:val="0"/>
          <w:numId w:val="3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Report on uninsured cars.</w:t>
      </w:r>
    </w:p>
    <w:p>
      <w:pPr>
        <w:pStyle w:val="NoSpacing"/>
        <w:numPr>
          <w:ilvl w:val="0"/>
          <w:numId w:val="3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Save data to file.</w:t>
      </w:r>
    </w:p>
    <w:p>
      <w:pPr>
        <w:pStyle w:val="NoSpacing"/>
        <w:numPr>
          <w:ilvl w:val="0"/>
          <w:numId w:val="3"/>
        </w:numPr>
        <w:spacing w:before="0" w:after="100"/>
        <w:rPr/>
      </w:pPr>
      <w:r>
        <w:rPr>
          <w:rFonts w:eastAsia="Times New Roman" w:cs="Times New Roman"/>
          <w:sz w:val="21"/>
          <w:szCs w:val="21"/>
        </w:rPr>
        <w:t>Load data from file.</w:t>
      </w:r>
    </w:p>
    <w:p>
      <w:pPr>
        <w:pStyle w:val="NoSpacing"/>
        <w:ind w:start="540"/>
        <w:rPr/>
      </w:pPr>
      <w:r>
        <w:rPr>
          <w:rFonts w:eastAsia="Times New Roman" w:cs="Times New Roman"/>
          <w:sz w:val="21"/>
          <w:szCs w:val="21"/>
        </w:rPr>
        <w:t>Others- Quit.</w:t>
      </w:r>
    </w:p>
    <w:p>
      <w:pPr>
        <w:pStyle w:val="NoSpacing"/>
        <w:rPr/>
      </w:pPr>
      <w:r>
        <w:rPr/>
      </w:r>
    </w:p>
    <w:p>
      <w:pPr>
        <w:pStyle w:val="NoSpacing"/>
        <w:keepNext w:val="true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  <w:sz w:val="28"/>
          <w:szCs w:val="28"/>
        </w:rPr>
        <w:t>Phân tích bài toán quản lý bảo hiểm xe ô tô</w:t>
      </w:r>
    </w:p>
    <w:p>
      <w:pPr>
        <w:pStyle w:val="NoSpacing"/>
        <w:keepNext w:val="true"/>
        <w:ind w:start="720"/>
        <w:rPr/>
      </w:pPr>
      <w:r>
        <w:rPr/>
      </w:r>
    </w:p>
    <w:p>
      <w:pPr>
        <w:pStyle w:val="NoSpacing"/>
        <w:keepNext w:val="true"/>
        <w:ind w:start="720"/>
        <w:rPr/>
      </w:pPr>
      <w:r>
        <w:rPr>
          <w:rFonts w:eastAsia="Times New Roman" w:cs="Times New Roman"/>
          <w:b/>
          <w:bCs/>
          <w:i/>
          <w:iCs/>
        </w:rPr>
        <w:t>Phân tích dữ liệu</w:t>
      </w:r>
    </w:p>
    <w:p>
      <w:pPr>
        <w:pStyle w:val="NoSpacing"/>
        <w:ind w:start="720"/>
        <w:rPr/>
      </w:pPr>
      <w:r>
        <w:rPr/>
      </w:r>
    </w:p>
    <w:p>
      <w:pPr>
        <w:pStyle w:val="NoSpacing"/>
        <w:ind w:start="720"/>
        <w:rPr/>
      </w:pPr>
      <w:r>
        <w:rPr>
          <w:rFonts w:eastAsia="Times New Roman" w:cs="Times New Roman"/>
        </w:rPr>
        <w:t>Từ phát biểu của bài toán, các khái niệm chứa dữ liệu của bài toán bao gồm:</w:t>
      </w:r>
    </w:p>
    <w:p>
      <w:pPr>
        <w:pStyle w:val="NoSpacing"/>
        <w:ind w:start="720"/>
        <w:rPr/>
      </w:pPr>
      <w:r>
        <w:rPr/>
      </w:r>
    </w:p>
    <w:tbl>
      <w:tblPr>
        <w:tblW w:w="9216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0"/>
        <w:gridCol w:w="2299"/>
        <w:gridCol w:w="6217"/>
      </w:tblGrid>
      <w:tr>
        <w:trPr>
          <w:tblHeader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Stt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Khái niệm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Giải thích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1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Car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Mô tả cho một chiếc xe cần được bảo hiểm (biển số, chủ xe, hãng xe, giá trị, ngày và nơi đăng ký, loại xe)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2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CarList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Mô tả cho danh sách xe của hệ thống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3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Insurance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Mô tả cho một hợp đồng bảo hiểm của một chiếc xe (mã hợp đồng, ngày lập, xe được bảo hiểm, thời hạn)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4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InsuranceList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Mô tả cho danh sách hợp đồng bảo hiểm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5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CarType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Mô tả cho loại xe (enum): FIVE_SEATERS, SEVEN_SEATERS, NINE_SEATERS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6</w:t>
            </w:r>
          </w:p>
        </w:tc>
        <w:tc>
          <w:tcPr>
            <w:tcW w:w="2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InsurancePeriod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Mô tả cho thời hạn bảo hiểm (enum): PERIOD_12, PERIOD_24, PERIOD_36</w:t>
            </w:r>
          </w:p>
        </w:tc>
      </w:tr>
    </w:tbl>
    <w:p>
      <w:pPr>
        <w:pStyle w:val="NoSpacing"/>
        <w:ind w:start="720"/>
        <w:rPr/>
      </w:pPr>
      <w:r>
        <w:rPr/>
      </w:r>
    </w:p>
    <w:p>
      <w:pPr>
        <w:pStyle w:val="NoSpacing"/>
        <w:keepNext w:val="true"/>
        <w:ind w:start="720"/>
        <w:rPr/>
      </w:pPr>
      <w:r>
        <w:rPr>
          <w:rFonts w:eastAsia="Times New Roman" w:cs="Times New Roman"/>
          <w:b/>
          <w:bCs/>
          <w:i/>
          <w:iCs/>
        </w:rPr>
        <w:t>Kho dữ liệu của bài toán:</w:t>
      </w:r>
    </w:p>
    <w:p>
      <w:pPr>
        <w:pStyle w:val="NoSpacing"/>
        <w:ind w:start="720"/>
        <w:rPr/>
      </w:pPr>
      <w:r>
        <w:rPr>
          <w:rFonts w:eastAsia="Times New Roman" w:cs="Times New Roman"/>
        </w:rPr>
        <w:t xml:space="preserve">Tập tin nhị phân </w:t>
      </w:r>
      <w:r>
        <w:rPr>
          <w:rFonts w:eastAsia="Times New Roman" w:cs="Times New Roman"/>
          <w:b/>
          <w:bCs/>
        </w:rPr>
        <w:t>carInfo.dat</w:t>
      </w:r>
      <w:r>
        <w:rPr>
          <w:rFonts w:eastAsia="Times New Roman" w:cs="Times New Roman"/>
        </w:rPr>
        <w:t xml:space="preserve"> chứa danh sách xe.</w:t>
      </w:r>
    </w:p>
    <w:p>
      <w:pPr>
        <w:pStyle w:val="NoSpacing"/>
        <w:ind w:start="720"/>
        <w:rPr/>
      </w:pPr>
      <w:r>
        <w:rPr>
          <w:rFonts w:eastAsia="Times New Roman" w:cs="Times New Roman"/>
        </w:rPr>
        <w:t xml:space="preserve">Tập tin nhị phân </w:t>
      </w:r>
      <w:r>
        <w:rPr>
          <w:rFonts w:eastAsia="Times New Roman" w:cs="Times New Roman"/>
          <w:b/>
          <w:bCs/>
        </w:rPr>
        <w:t>insurances.dat</w:t>
      </w:r>
      <w:r>
        <w:rPr>
          <w:rFonts w:eastAsia="Times New Roman" w:cs="Times New Roman"/>
        </w:rPr>
        <w:t xml:space="preserve"> chứa danh sách các hợp đồng bảo hiểm.</w:t>
      </w:r>
    </w:p>
    <w:p>
      <w:pPr>
        <w:pStyle w:val="NoSpacing"/>
        <w:ind w:start="720"/>
        <w:rPr/>
      </w:pPr>
      <w:r>
        <w:rPr/>
      </w:r>
    </w:p>
    <w:p>
      <w:pPr>
        <w:pStyle w:val="NoSpacing"/>
        <w:keepNext w:val="true"/>
        <w:ind w:start="720"/>
        <w:rPr/>
      </w:pPr>
      <w:r>
        <w:rPr>
          <w:rFonts w:eastAsia="Times New Roman" w:cs="Times New Roman"/>
          <w:b/>
          <w:bCs/>
          <w:i/>
          <w:iCs/>
        </w:rPr>
        <w:t>Các chức năng cần có của ứng dụng</w:t>
      </w:r>
    </w:p>
    <w:p>
      <w:pPr>
        <w:pStyle w:val="NoSpacing"/>
        <w:keepNext w:val="true"/>
        <w:ind w:start="720"/>
        <w:rPr/>
      </w:pPr>
      <w:r>
        <w:rPr/>
      </w:r>
    </w:p>
    <w:p>
      <w:pPr>
        <w:pStyle w:val="NoSpacing"/>
        <w:keepNext w:val="true"/>
        <w:ind w:start="720"/>
        <w:rPr/>
      </w:pPr>
      <w:r>
        <w:rPr>
          <w:rFonts w:eastAsia="Times New Roman" w:cs="Times New Roman"/>
        </w:rPr>
        <w:t>Người dùng cần được hỗ trợ các chức năng sau:</w:t>
      </w:r>
    </w:p>
    <w:p>
      <w:pPr>
        <w:pStyle w:val="NoSpacing"/>
        <w:keepNext w:val="true"/>
        <w:ind w:start="720"/>
        <w:rPr/>
      </w:pPr>
      <w:r>
        <w:rPr/>
      </w:r>
    </w:p>
    <w:tbl>
      <w:tblPr>
        <w:tblW w:w="9216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0"/>
        <w:gridCol w:w="2899"/>
        <w:gridCol w:w="5617"/>
      </w:tblGrid>
      <w:tr>
        <w:trPr>
          <w:tblHeader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Stt</w:t>
            </w:r>
          </w:p>
        </w:tc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Chức năng</w:t>
            </w:r>
          </w:p>
        </w:tc>
        <w:tc>
          <w:tcPr>
            <w:tcW w:w="5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Giải thích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1</w:t>
            </w:r>
          </w:p>
        </w:tc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Add Car Information</w:t>
            </w:r>
          </w:p>
        </w:tc>
        <w:tc>
          <w:tcPr>
            <w:tcW w:w="5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thêm một xe vào hệ thống (biển số xe không được trùng)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2</w:t>
            </w:r>
          </w:p>
        </w:tc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Find a Car</w:t>
            </w:r>
          </w:p>
        </w:tc>
        <w:tc>
          <w:tcPr>
            <w:tcW w:w="5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tìm thông tin xe theo biển số, tên chủ xe hoặc hãng xe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3</w:t>
            </w:r>
          </w:p>
        </w:tc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Update a Car</w:t>
            </w:r>
          </w:p>
        </w:tc>
        <w:tc>
          <w:tcPr>
            <w:tcW w:w="5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cập nhật thông tin cho một xe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4</w:t>
            </w:r>
          </w:p>
        </w:tc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Delete a Car</w:t>
            </w:r>
          </w:p>
        </w:tc>
        <w:tc>
          <w:tcPr>
            <w:tcW w:w="5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xóa một xe (chỉ xóa được xe chưa có hợp đồng bảo hiểm)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5</w:t>
            </w:r>
          </w:p>
        </w:tc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Add an Insurance Statement</w:t>
            </w:r>
          </w:p>
        </w:tc>
        <w:tc>
          <w:tcPr>
            <w:tcW w:w="5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lập hợp đồng bảo hiểm cho một xe chưa được bảo hiểm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6</w:t>
            </w:r>
          </w:p>
        </w:tc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List of Insurance Statements</w:t>
            </w:r>
          </w:p>
        </w:tc>
        <w:tc>
          <w:tcPr>
            <w:tcW w:w="5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xem danh sách hợp đồng bảo hiểm theo năm, có sắp xếp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7</w:t>
            </w:r>
          </w:p>
        </w:tc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Report on Uninsured Cars</w:t>
            </w:r>
          </w:p>
        </w:tc>
        <w:tc>
          <w:tcPr>
            <w:tcW w:w="5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báo cáo danh sách xe chưa được bảo hiểm, có sắp xếp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8</w:t>
            </w:r>
          </w:p>
        </w:tc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Save data</w:t>
            </w:r>
          </w:p>
        </w:tc>
        <w:tc>
          <w:tcPr>
            <w:tcW w:w="5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lưu thông tin xe và hợp đồng bảo hiểm lên tập tin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9</w:t>
            </w:r>
          </w:p>
        </w:tc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Load data</w:t>
            </w:r>
          </w:p>
        </w:tc>
        <w:tc>
          <w:tcPr>
            <w:tcW w:w="5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nạp thông tin xe và hợp đồng bảo hiểm từ tập tin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10</w:t>
            </w:r>
          </w:p>
        </w:tc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Inject Mock Data</w:t>
            </w:r>
          </w:p>
        </w:tc>
        <w:tc>
          <w:tcPr>
            <w:tcW w:w="5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nạp dữ liệu mẫu để kiểm thử nhanh chương trình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11</w:t>
            </w:r>
          </w:p>
        </w:tc>
        <w:tc>
          <w:tcPr>
            <w:tcW w:w="2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Quit</w:t>
            </w:r>
          </w:p>
        </w:tc>
        <w:tc>
          <w:tcPr>
            <w:tcW w:w="5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Chức năng thoát ứng dụng (hỏi lưu nếu dữ liệu có thay đổi)</w:t>
            </w:r>
          </w:p>
        </w:tc>
      </w:tr>
    </w:tbl>
    <w:p>
      <w:pPr>
        <w:pStyle w:val="NoSpacing"/>
        <w:ind w:start="720"/>
        <w:rPr/>
      </w:pPr>
      <w:r>
        <w:rPr/>
      </w:r>
    </w:p>
    <w:p>
      <w:pPr>
        <w:pStyle w:val="NoSpacing"/>
        <w:keepNext w:val="true"/>
        <w:ind w:start="720"/>
        <w:rPr/>
      </w:pPr>
      <w:r>
        <w:rPr>
          <w:rFonts w:eastAsia="Times New Roman" w:cs="Times New Roman"/>
          <w:b/>
          <w:bCs/>
          <w:i/>
          <w:iCs/>
        </w:rPr>
        <w:t>Nhận diện các mẫu dữ liệu (Pattern)</w:t>
      </w:r>
    </w:p>
    <w:p>
      <w:pPr>
        <w:pStyle w:val="NoSpacing"/>
        <w:keepNext w:val="true"/>
        <w:ind w:start="720"/>
        <w:rPr/>
      </w:pPr>
      <w:r>
        <w:rPr/>
      </w:r>
    </w:p>
    <w:tbl>
      <w:tblPr>
        <w:tblW w:w="9216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0"/>
        <w:gridCol w:w="4215"/>
        <w:gridCol w:w="4301"/>
      </w:tblGrid>
      <w:tr>
        <w:trPr>
          <w:tblHeader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Stt</w:t>
            </w:r>
          </w:p>
        </w:tc>
        <w:tc>
          <w:tcPr>
            <w:tcW w:w="4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Dữ liệu</w:t>
            </w:r>
          </w:p>
        </w:tc>
        <w:tc>
          <w:tcPr>
            <w:tcW w:w="4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Pattern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1</w:t>
            </w:r>
          </w:p>
        </w:tc>
        <w:tc>
          <w:tcPr>
            <w:tcW w:w="4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Biển số xe là duy nhất và không được rỗng</w:t>
            </w:r>
          </w:p>
        </w:tc>
        <w:tc>
          <w:tcPr>
            <w:tcW w:w="4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keyAvailable(licensePlate)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2</w:t>
            </w:r>
          </w:p>
        </w:tc>
        <w:tc>
          <w:tcPr>
            <w:tcW w:w="4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Tên chủ xe phải chứa từ 2 đến 35 ký tự (chữ, số, dấu _ hoặc khoảng trắng)</w:t>
            </w:r>
          </w:p>
        </w:tc>
        <w:tc>
          <w:tcPr>
            <w:tcW w:w="4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OWNER_PAT = "^[\\w\\s]{2,35}$";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3</w:t>
            </w:r>
          </w:p>
        </w:tc>
        <w:tc>
          <w:tcPr>
            <w:tcW w:w="4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Giá trị xe phải lớn hơn 999</w:t>
            </w:r>
          </w:p>
        </w:tc>
        <w:tc>
          <w:tcPr>
            <w:tcW w:w="4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Input.getInt(..., 1000, null, ...)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4</w:t>
            </w:r>
          </w:p>
        </w:tc>
        <w:tc>
          <w:tcPr>
            <w:tcW w:w="4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Mẫu ngày tháng được chọn (ngày đăng ký xe, ngày lập bảo hiểm)</w:t>
            </w:r>
          </w:p>
        </w:tc>
        <w:tc>
          <w:tcPr>
            <w:tcW w:w="4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REG_DATE_PAT = "dd-MM-yyyy";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5</w:t>
            </w:r>
          </w:p>
        </w:tc>
        <w:tc>
          <w:tcPr>
            <w:tcW w:w="4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Ngày đăng ký xe không được ở tương lai; ngày lập bảo hiểm không được trước ngày đăng ký xe</w:t>
            </w:r>
          </w:p>
        </w:tc>
        <w:tc>
          <w:tcPr>
            <w:tcW w:w="4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Input.compareDate(date1, date2)</w:t>
            </w:r>
          </w:p>
        </w:tc>
      </w:tr>
    </w:tbl>
    <w:p>
      <w:pPr>
        <w:pStyle w:val="NoSpacing"/>
        <w:ind w:start="720"/>
        <w:rPr/>
      </w:pPr>
      <w:r>
        <w:rPr/>
      </w:r>
    </w:p>
    <w:p>
      <w:pPr>
        <w:pStyle w:val="NoSpacing"/>
        <w:keepNext w:val="true"/>
        <w:ind w:start="720"/>
        <w:rPr/>
      </w:pPr>
      <w:r>
        <w:rPr>
          <w:rFonts w:eastAsia="Times New Roman" w:cs="Times New Roman"/>
          <w:b/>
          <w:bCs/>
          <w:i/>
          <w:iCs/>
        </w:rPr>
        <w:t>Quy tắc tính phí bảo hiểm</w:t>
      </w:r>
    </w:p>
    <w:p>
      <w:pPr>
        <w:pStyle w:val="NoSpacing"/>
        <w:keepNext w:val="true"/>
        <w:ind w:start="720"/>
        <w:rPr/>
      </w:pPr>
      <w:r>
        <w:rPr/>
      </w:r>
    </w:p>
    <w:tbl>
      <w:tblPr>
        <w:tblW w:w="9216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0"/>
        <w:gridCol w:w="3299"/>
        <w:gridCol w:w="5217"/>
      </w:tblGrid>
      <w:tr>
        <w:trPr>
          <w:tblHeader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Stt</w:t>
            </w:r>
          </w:p>
        </w:tc>
        <w:tc>
          <w:tcPr>
            <w:tcW w:w="3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Thời hạn</w:t>
            </w:r>
          </w:p>
        </w:tc>
        <w:tc>
          <w:tcPr>
            <w:tcW w:w="5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Công thức tính phí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1</w:t>
            </w:r>
          </w:p>
        </w:tc>
        <w:tc>
          <w:tcPr>
            <w:tcW w:w="3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PERIOD_12 (12 tháng)</w:t>
            </w:r>
          </w:p>
        </w:tc>
        <w:tc>
          <w:tcPr>
            <w:tcW w:w="5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Phí = 0.25 × Giá trị xe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2</w:t>
            </w:r>
          </w:p>
        </w:tc>
        <w:tc>
          <w:tcPr>
            <w:tcW w:w="3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PERIOD_24 (24 tháng)</w:t>
            </w:r>
          </w:p>
        </w:tc>
        <w:tc>
          <w:tcPr>
            <w:tcW w:w="5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Phí = 0.2 × Giá trị xe × 2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3</w:t>
            </w:r>
          </w:p>
        </w:tc>
        <w:tc>
          <w:tcPr>
            <w:tcW w:w="3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PERIOD_36 (36 tháng)</w:t>
            </w:r>
          </w:p>
        </w:tc>
        <w:tc>
          <w:tcPr>
            <w:tcW w:w="5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Phí = 0.15 × Giá trị xe × 3</w:t>
            </w:r>
          </w:p>
        </w:tc>
      </w:tr>
    </w:tbl>
    <w:p>
      <w:pPr>
        <w:pStyle w:val="NoSpacing"/>
        <w:rPr/>
      </w:pPr>
      <w:r>
        <w:rPr/>
      </w:r>
    </w:p>
    <w:p>
      <w:pPr>
        <w:pStyle w:val="NoSpacing"/>
        <w:keepNext w:val="true"/>
        <w:numPr>
          <w:ilvl w:val="0"/>
          <w:numId w:val="1"/>
        </w:numPr>
        <w:rPr/>
      </w:pPr>
      <w:r>
        <w:rPr>
          <w:rFonts w:eastAsia="Times New Roman" w:cs="Times New Roman"/>
          <w:b/>
          <w:bCs/>
          <w:sz w:val="28"/>
          <w:szCs w:val="28"/>
        </w:rPr>
        <w:t>Thiết kế bài toán quản lý bảo hiểm xe ô tô</w:t>
      </w:r>
    </w:p>
    <w:p>
      <w:pPr>
        <w:pStyle w:val="NoSpacing"/>
        <w:keepNext w:val="true"/>
        <w:rPr/>
      </w:pPr>
      <w:r>
        <w:rPr/>
      </w:r>
    </w:p>
    <w:p>
      <w:pPr>
        <w:pStyle w:val="NoSpacing"/>
        <w:keepNext w:val="true"/>
        <w:rPr/>
      </w:pPr>
      <w:r>
        <w:rPr>
          <w:rFonts w:eastAsia="Times New Roman" w:cs="Times New Roman"/>
          <w:b/>
          <w:bCs/>
          <w:u w:val="single"/>
        </w:rPr>
        <w:t>Thiết kế lớp</w:t>
      </w:r>
    </w:p>
    <w:p>
      <w:pPr>
        <w:pStyle w:val="NoSpacing"/>
        <w:keepNext w:val="true"/>
        <w:rPr/>
      </w:pPr>
      <w:r>
        <w:rPr/>
      </w:r>
    </w:p>
    <w:tbl>
      <w:tblPr>
        <w:tblW w:w="9216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0"/>
        <w:gridCol w:w="3000"/>
        <w:gridCol w:w="5516"/>
      </w:tblGrid>
      <w:tr>
        <w:trPr>
          <w:tblHeader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Stt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Class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/>
                <w:bCs/>
              </w:rPr>
              <w:t>Mô tả cho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Car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Một Car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CarList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Một CarList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Insurance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Một Insurance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InsuranceList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Một InsuranceList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GenericList&lt;K, T&gt;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Lớp danh sách tổng quát (HashMap), là lớp cha của CarList và InsuranceList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6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Main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Chương trình quản lý bảo hiểm xe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7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Input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Bộ công cụ nhập liệu có kiểm soát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8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TablePrinter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Bộ công cụ in dữ liệu dạng bảng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9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Car.CarType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keepNext w:val="true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Kiểu liệt kê (enum) cho loại xe 5, 7 hoặc 9 chỗ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10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Insurance.InsurancePeriod</w:t>
            </w:r>
          </w:p>
        </w:tc>
        <w:tc>
          <w:tcPr>
            <w:tcW w:w="5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Spacing"/>
              <w:rPr/>
            </w:pPr>
            <w:r>
              <w:rPr>
                <w:rFonts w:eastAsia="Times New Roman" w:cs="Times New Roman"/>
                <w:b w:val="false"/>
                <w:bCs w:val="false"/>
              </w:rPr>
              <w:t>Kiểu liệt kê (enum) cho thời hạn bảo hiểm 12, 24 hoặc 36 tháng</w:t>
            </w:r>
          </w:p>
        </w:tc>
      </w:tr>
    </w:tbl>
    <w:p>
      <w:pPr>
        <w:pStyle w:val="NoSpacing"/>
        <w:rPr/>
      </w:pPr>
      <w:r>
        <w:rPr/>
      </w:r>
    </w:p>
    <w:p>
      <w:pPr>
        <w:pStyle w:val="NoSpacing"/>
        <w:keepNext w:val="true"/>
        <w:rPr/>
      </w:pPr>
      <w:r>
        <w:rPr>
          <w:rFonts w:eastAsia="Times New Roman" w:cs="Times New Roman"/>
          <w:b/>
          <w:bCs/>
          <w:u w:val="single"/>
        </w:rPr>
        <w:t>Quan hệ giữa các lớp</w:t>
      </w:r>
      <w:r>
        <w:rPr>
          <w:rFonts w:eastAsia="Times New Roman" w:cs="Times New Roman"/>
          <w:b/>
          <w:bCs/>
        </w:rPr>
        <w:t xml:space="preserve"> ( vẽ bằng Python / matplotlib)</w:t>
      </w:r>
    </w:p>
    <w:p>
      <w:pPr>
        <w:pStyle w:val="NoSpacing"/>
        <w:keepNext w:val="true"/>
        <w:rPr/>
      </w:pPr>
      <w:r>
        <w:rPr/>
      </w:r>
    </w:p>
    <w:p>
      <w:pPr>
        <w:pStyle w:val="NoSpacing"/>
        <w:ind w:start="180"/>
        <w:rPr/>
      </w:pPr>
      <w:r>
        <w:rPr/>
        <w:drawing>
          <wp:inline distT="0" distB="0" distL="0" distR="0">
            <wp:extent cx="5943600" cy="3819525"/>
            <wp:effectExtent l="0" t="0" r="0" b="0"/>
            <wp:docPr id="1" name="Sơ đồ quan hệ giữa các lớp" descr="Sơ đồ quan hệ giữa các lớp" title="Sơ đồ quan hệ giữa các lớ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ơ đồ quan hệ giữa các lớp" descr="Sơ đồ quan hệ giữa các lớp" title="Sơ đồ quan hệ giữa các lớp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/>
      </w:pPr>
      <w:r>
        <w:rPr/>
      </w:r>
    </w:p>
    <w:p>
      <w:pPr>
        <w:pStyle w:val="NoSpacing"/>
        <w:keepNext w:val="true"/>
        <w:rPr/>
      </w:pPr>
      <w:r>
        <w:rPr>
          <w:rFonts w:eastAsia="Times New Roman" w:cs="Times New Roman"/>
          <w:b/>
          <w:bCs/>
          <w:u w:val="single"/>
        </w:rPr>
        <w:t>Cấu trúc hệ thống</w:t>
      </w:r>
    </w:p>
    <w:p>
      <w:pPr>
        <w:pStyle w:val="NoSpacing"/>
        <w:keepNext w:val="true"/>
        <w:rPr/>
      </w:pPr>
      <w:r>
        <w:rPr/>
      </w:r>
    </w:p>
    <w:p>
      <w:pPr>
        <w:pStyle w:val="NoSpacing"/>
        <w:ind w:start="180"/>
        <w:rPr/>
      </w:pPr>
      <w:r>
        <w:rPr/>
        <w:drawing>
          <wp:inline distT="0" distB="0" distL="0" distR="0">
            <wp:extent cx="2743200" cy="3105150"/>
            <wp:effectExtent l="0" t="0" r="0" b="0"/>
            <wp:docPr id="2" name="Cấu trúc thư mục dự án" descr="Cấu trúc thư mục dự án" title="Cấu trúc thư mục dự á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ấu trúc thư mục dự án" descr="Cấu trúc thư mục dự án" title="Cấu trúc thư mục dự án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/>
      </w:pPr>
      <w:r>
        <w:rPr/>
      </w:r>
    </w:p>
    <w:p>
      <w:pPr>
        <w:pStyle w:val="NoSpacing"/>
        <w:keepNext w:val="true"/>
        <w:numPr>
          <w:ilvl w:val="0"/>
          <w:numId w:val="0"/>
        </w:numPr>
        <w:ind w:hanging="0" w:start="7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/>
      </w:r>
    </w:p>
    <w:p>
      <w:pPr>
        <w:pStyle w:val="NoSpacing"/>
        <w:rPr/>
      </w:pPr>
      <w:r>
        <w:rPr/>
      </w:r>
    </w:p>
    <w:sectPr>
      <w:type w:val="nextPage"/>
      <w:pgSz w:w="12240" w:h="15840"/>
      <w:pgMar w:left="1152" w:right="1152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-"/>
      <w:lvlJc w:val="start"/>
      <w:pPr>
        <w:tabs>
          <w:tab w:val="num" w:pos="0"/>
        </w:tabs>
        <w:ind w:start="720" w:hanging="360"/>
      </w:pPr>
      <w:rPr>
        <w:b/>
        <w:bCs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▪"/>
      <w:lvlJc w:val="start"/>
      <w:pPr>
        <w:tabs>
          <w:tab w:val="num" w:pos="0"/>
        </w:tabs>
        <w:ind w:start="540" w:hanging="270"/>
      </w:pPr>
      <w:rPr>
        <w:rFonts w:ascii="Arial" w:hAnsi="Arial" w:cs="Arial" w:hint="default"/>
        <w:sz w:val="18"/>
        <w:szCs w:val="1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900" w:hanging="360"/>
      </w:pPr>
      <w:rPr>
        <w:sz w:val="21"/>
        <w:szCs w:val="21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LibreOffice/25.8.7.3$Linux_X86_64 LibreOffice_project/580$Build-3</Application>
  <AppVersion>15.0000</AppVersion>
  <Pages>4</Pages>
  <Words>819</Words>
  <Characters>3415</Characters>
  <CharactersWithSpaces>4067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2026-10-02T07:14:35Z</dcterms:created>
  <dc:creator>Car Insurance Management</dc:creator>
  <dc:description/>
  <dc:language>en-US</dc:language>
  <cp:lastModifiedBy/>
  <dcterms:modified xsi:type="dcterms:W3CDTF">2026-10-02T14:23:34Z</dcterms:modified>
  <cp:revision>2</cp:revision>
  <dc:subject/>
  <dc:title>Project: Car Insurance Management</dc:title>
</cp:coreProperties>
</file>