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/>
      </w:pPr>
      <w:r>
        <w:rPr>
          <w:rFonts w:eastAsia="Times New Roman" w:cs="Times New Roman"/>
          <w:b/>
          <w:bCs/>
          <w:sz w:val="28"/>
          <w:szCs w:val="28"/>
          <w:u w:val="single"/>
        </w:rPr>
        <w:t>Project: Car Insurance Management</w:t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8"/>
        </w:numPr>
        <w:rPr/>
      </w:pPr>
      <w:r>
        <w:rPr>
          <w:rFonts w:eastAsia="Times New Roman" w:cs="Times New Roman"/>
          <w:b/>
          <w:bCs/>
          <w:sz w:val="28"/>
          <w:szCs w:val="28"/>
        </w:rPr>
        <w:t>Phát biểu bài toán quản lý bảo hiểm xe ô tô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keepNext w:val="true"/>
        <w:rPr/>
      </w:pPr>
      <w:r>
        <w:rPr>
          <w:rFonts w:eastAsia="Cambria" w:cs="Cambria" w:ascii="Cambria" w:hAnsi="Cambria"/>
          <w:b/>
          <w:bCs/>
          <w:color w:val="365F91"/>
          <w:sz w:val="26"/>
          <w:szCs w:val="26"/>
        </w:rPr>
        <w:t>Title</w:t>
      </w:r>
    </w:p>
    <w:p>
      <w:pPr>
        <w:pStyle w:val="NoSpacing"/>
        <w:ind w:start="540"/>
        <w:rPr/>
      </w:pPr>
      <w:r>
        <w:rPr>
          <w:rFonts w:eastAsia="Times New Roman" w:cs="Times New Roman"/>
          <w:sz w:val="21"/>
          <w:szCs w:val="21"/>
        </w:rPr>
        <w:t>Car Insurance Management.</w:t>
      </w:r>
    </w:p>
    <w:p>
      <w:pPr>
        <w:pStyle w:val="NoSpacing"/>
        <w:keepNext w:val="true"/>
        <w:rPr/>
      </w:pPr>
      <w:r>
        <w:rPr>
          <w:rFonts w:eastAsia="Cambria" w:cs="Cambria" w:ascii="Cambria" w:hAnsi="Cambria"/>
          <w:b/>
          <w:bCs/>
          <w:color w:val="365F91"/>
          <w:sz w:val="26"/>
          <w:szCs w:val="26"/>
        </w:rPr>
        <w:t>Background</w:t>
      </w:r>
    </w:p>
    <w:p>
      <w:pPr>
        <w:pStyle w:val="NoSpacing"/>
        <w:numPr>
          <w:ilvl w:val="0"/>
          <w:numId w:val="9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An insurance company offering vehicle insurance to car owners requires a management program. Key features include registering car information, searching, updating and deleting cars, issuing insurance statements for registered cars with a period of 12, 24 or 36 months, reporting insurance statements by year, reporting uninsured cars, and saving data to binary files (</w:t>
      </w:r>
      <w:r>
        <w:rPr>
          <w:rFonts w:eastAsia="Times New Roman" w:cs="Times New Roman"/>
          <w:i/>
          <w:iCs/>
          <w:sz w:val="21"/>
          <w:szCs w:val="21"/>
        </w:rPr>
        <w:t>carInfo.dat</w:t>
      </w:r>
      <w:r>
        <w:rPr>
          <w:rFonts w:eastAsia="Times New Roman" w:cs="Times New Roman"/>
          <w:sz w:val="21"/>
          <w:szCs w:val="21"/>
        </w:rPr>
        <w:t xml:space="preserve"> and </w:t>
      </w:r>
      <w:r>
        <w:rPr>
          <w:rFonts w:eastAsia="Times New Roman" w:cs="Times New Roman"/>
          <w:i/>
          <w:iCs/>
          <w:sz w:val="21"/>
          <w:szCs w:val="21"/>
        </w:rPr>
        <w:t>insurances.dat</w:t>
      </w:r>
      <w:r>
        <w:rPr>
          <w:rFonts w:eastAsia="Times New Roman" w:cs="Times New Roman"/>
          <w:sz w:val="21"/>
          <w:szCs w:val="21"/>
        </w:rPr>
        <w:t>).</w:t>
      </w:r>
    </w:p>
    <w:p>
      <w:pPr>
        <w:pStyle w:val="NoSpacing"/>
        <w:numPr>
          <w:ilvl w:val="0"/>
          <w:numId w:val="5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Students are required to analyze and design the program using an object-oriented programming (OOP) approach. Features such as abstraction, polymorphism, encapsulation, inheritance and generics must be applied during the development process.</w:t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rPr/>
      </w:pPr>
      <w:r>
        <w:rPr>
          <w:rFonts w:eastAsia="Cambria" w:cs="Cambria" w:ascii="Cambria" w:hAnsi="Cambria"/>
          <w:b/>
          <w:bCs/>
          <w:color w:val="365F91"/>
          <w:sz w:val="26"/>
          <w:szCs w:val="26"/>
        </w:rPr>
        <w:t>Program Specifications</w:t>
      </w:r>
    </w:p>
    <w:p>
      <w:pPr>
        <w:pStyle w:val="NoSpacing"/>
        <w:ind w:start="540"/>
        <w:rPr/>
      </w:pPr>
      <w:r>
        <w:rPr>
          <w:rFonts w:eastAsia="Times New Roman" w:cs="Times New Roman"/>
          <w:sz w:val="21"/>
          <w:szCs w:val="21"/>
        </w:rPr>
        <w:t>Build a management system for car insurance with the following functionalities:</w:t>
      </w:r>
    </w:p>
    <w:p>
      <w:pPr>
        <w:pStyle w:val="NoSpacing"/>
        <w:numPr>
          <w:ilvl w:val="0"/>
          <w:numId w:val="10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Add car information.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Find a car.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Update car information.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Delete a car.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Add an insurance statement.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Display the list of insurance statements.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Report on uninsured cars.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Save data to file.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Load data from file.</w:t>
      </w:r>
    </w:p>
    <w:p>
      <w:pPr>
        <w:pStyle w:val="NoSpacing"/>
        <w:ind w:start="540"/>
        <w:rPr/>
      </w:pPr>
      <w:r>
        <w:rPr>
          <w:rFonts w:eastAsia="Times New Roman" w:cs="Times New Roman"/>
          <w:sz w:val="21"/>
          <w:szCs w:val="21"/>
        </w:rPr>
        <w:t>Others- Quit.</w:t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4"/>
        </w:numPr>
        <w:rPr/>
      </w:pPr>
      <w:r>
        <w:rPr>
          <w:rFonts w:eastAsia="Times New Roman" w:cs="Times New Roman"/>
          <w:b/>
          <w:bCs/>
          <w:sz w:val="28"/>
          <w:szCs w:val="28"/>
        </w:rPr>
        <w:t>Phân tích bài toán quản lý bảo hiểm xe ô tô</w:t>
      </w:r>
    </w:p>
    <w:p>
      <w:pPr>
        <w:pStyle w:val="NoSpacing"/>
        <w:keepNext w:val="true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Phân tích dữ liệu</w:t>
      </w:r>
    </w:p>
    <w:p>
      <w:pPr>
        <w:pStyle w:val="NoSpacing"/>
        <w:ind w:start="720"/>
        <w:rPr/>
      </w:pPr>
      <w:r>
        <w:rPr/>
      </w:r>
    </w:p>
    <w:p>
      <w:pPr>
        <w:pStyle w:val="NoSpacing"/>
        <w:ind w:start="720"/>
        <w:rPr/>
      </w:pPr>
      <w:r>
        <w:rPr>
          <w:rFonts w:eastAsia="Times New Roman" w:cs="Times New Roman"/>
        </w:rPr>
        <w:t>Từ phát biểu của bài toán, các khái niệm chứa dữ liệu của bài toán bao gồm:</w:t>
      </w:r>
    </w:p>
    <w:p>
      <w:pPr>
        <w:pStyle w:val="NoSpacing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2298"/>
        <w:gridCol w:w="6218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Khái niệm</w:t>
            </w:r>
          </w:p>
        </w:tc>
        <w:tc>
          <w:tcPr>
            <w:tcW w:w="6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Giải thích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</w:t>
            </w:r>
          </w:p>
        </w:tc>
        <w:tc>
          <w:tcPr>
            <w:tcW w:w="6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một chiếc xe cần được bảo hiểm (biển số, chủ xe, hãng xe, giá trị, ngày và nơi đăng ký, loại xe)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CarList</w:t>
            </w:r>
          </w:p>
        </w:tc>
        <w:tc>
          <w:tcPr>
            <w:tcW w:w="6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danh sách xe của hệ thống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</w:t>
            </w:r>
          </w:p>
        </w:tc>
        <w:tc>
          <w:tcPr>
            <w:tcW w:w="6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một hợp đồng bảo hiểm của một chiếc xe (mã hợp đồng, ngày lập, xe được bảo hiểm, thời hạn)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InsuranceList</w:t>
            </w:r>
          </w:p>
        </w:tc>
        <w:tc>
          <w:tcPr>
            <w:tcW w:w="6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danh sách hợp đồng bảo hiểm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CarType</w:t>
            </w:r>
          </w:p>
        </w:tc>
        <w:tc>
          <w:tcPr>
            <w:tcW w:w="6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loại xe (enum): FIVE_SEATERS, SEVEN_SEATERS, NINE_SEATERS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6</w:t>
            </w:r>
          </w:p>
        </w:tc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InsurancePeriod</w:t>
            </w:r>
          </w:p>
        </w:tc>
        <w:tc>
          <w:tcPr>
            <w:tcW w:w="6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thời hạn bảo hiểm (enum): PERIOD_12, PERIOD_24, PERIOD_36</w:t>
            </w:r>
          </w:p>
        </w:tc>
      </w:tr>
    </w:tbl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Kho dữ liệu của bài toán:</w:t>
      </w:r>
    </w:p>
    <w:p>
      <w:pPr>
        <w:pStyle w:val="NoSpacing"/>
        <w:ind w:start="720"/>
        <w:rPr/>
      </w:pPr>
      <w:r>
        <w:rPr>
          <w:rFonts w:eastAsia="Times New Roman" w:cs="Times New Roman"/>
        </w:rPr>
        <w:t xml:space="preserve">Tập tin nhị phân </w:t>
      </w:r>
      <w:r>
        <w:rPr>
          <w:rFonts w:eastAsia="Times New Roman" w:cs="Times New Roman"/>
          <w:b/>
          <w:bCs/>
        </w:rPr>
        <w:t>carInfo.dat</w:t>
      </w:r>
      <w:r>
        <w:rPr>
          <w:rFonts w:eastAsia="Times New Roman" w:cs="Times New Roman"/>
        </w:rPr>
        <w:t xml:space="preserve"> chứa danh sách xe.</w:t>
      </w:r>
    </w:p>
    <w:p>
      <w:pPr>
        <w:pStyle w:val="NoSpacing"/>
        <w:ind w:start="720"/>
        <w:rPr/>
      </w:pPr>
      <w:r>
        <w:rPr>
          <w:rFonts w:eastAsia="Times New Roman" w:cs="Times New Roman"/>
        </w:rPr>
        <w:t xml:space="preserve">Tập tin nhị phân </w:t>
      </w:r>
      <w:r>
        <w:rPr>
          <w:rFonts w:eastAsia="Times New Roman" w:cs="Times New Roman"/>
          <w:b/>
          <w:bCs/>
        </w:rPr>
        <w:t>insurances.dat</w:t>
      </w:r>
      <w:r>
        <w:rPr>
          <w:rFonts w:eastAsia="Times New Roman" w:cs="Times New Roman"/>
        </w:rPr>
        <w:t xml:space="preserve"> chứa danh sách các hợp đồng bảo hiểm.</w:t>
      </w:r>
    </w:p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Các chức năng cần có của ứng dụng</w:t>
      </w:r>
    </w:p>
    <w:p>
      <w:pPr>
        <w:pStyle w:val="NoSpacing"/>
        <w:keepNext w:val="true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</w:rPr>
        <w:t>Người dùng cần được hỗ trợ các chức năng sau:</w:t>
      </w:r>
    </w:p>
    <w:p>
      <w:pPr>
        <w:pStyle w:val="NoSpacing"/>
        <w:keepNext w:val="true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2898"/>
        <w:gridCol w:w="5618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Chức năng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Giải thích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Add Car Information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thêm một xe vào hệ thống (biển số xe không được trùng)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Find a Car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tìm thông tin xe theo biển số, tên chủ xe hoặc hãng xe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Update a Car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cập nhật thông tin cho một xe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Delete a Car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xóa một xe (chỉ xóa được xe chưa có hợp đồng bảo hiểm)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Add an Insurance Statement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lập hợp đồng bảo hiểm cho một xe chưa được bảo hiểm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6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List of Insurance Statements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xem danh sách hợp đồng bảo hiểm theo năm, có sắp xếp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7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Report on Uninsured Cars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báo cáo danh sách xe chưa được bảo hiểm, có sắp xếp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8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Save data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lưu thông tin xe và hợp đồng bảo hiểm lên tập tin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9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Load data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nạp thông tin xe và hợp đồng bảo hiểm từ tập tin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10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Inject Mock Data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nạp dữ liệu mẫu để kiểm thử nhanh chương trình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11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Quit</w:t>
            </w:r>
          </w:p>
        </w:tc>
        <w:tc>
          <w:tcPr>
            <w:tcW w:w="5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thoát ứng dụng (hỏi lưu nếu dữ liệu có thay đổi)</w:t>
            </w:r>
          </w:p>
        </w:tc>
      </w:tr>
    </w:tbl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Nhận diện các mẫu dữ liệu (Pattern)</w:t>
      </w:r>
    </w:p>
    <w:p>
      <w:pPr>
        <w:pStyle w:val="NoSpacing"/>
        <w:keepNext w:val="true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4214"/>
        <w:gridCol w:w="4302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4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Dữ liệu</w:t>
            </w:r>
          </w:p>
        </w:tc>
        <w:tc>
          <w:tcPr>
            <w:tcW w:w="4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Pattern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4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Biển số xe là duy nhất và không được rỗng</w:t>
            </w:r>
          </w:p>
        </w:tc>
        <w:tc>
          <w:tcPr>
            <w:tcW w:w="4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keyAvailable(licensePlate)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4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Tên chủ xe phải chứa từ 2 đến 35 ký tự (chữ, số, dấu _ hoặc khoảng trắng)</w:t>
            </w:r>
          </w:p>
        </w:tc>
        <w:tc>
          <w:tcPr>
            <w:tcW w:w="4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OWNER_PAT = "^[\\w\\s]{2,35}$";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4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Giá trị xe phải lớn hơn 999</w:t>
            </w:r>
          </w:p>
        </w:tc>
        <w:tc>
          <w:tcPr>
            <w:tcW w:w="4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Input.getInt(..., 1000, null, ...)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4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Mẫu ngày tháng được chọn (ngày đăng ký xe, ngày lập bảo hiểm)</w:t>
            </w:r>
          </w:p>
        </w:tc>
        <w:tc>
          <w:tcPr>
            <w:tcW w:w="4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REG_DATE_PAT = "dd-MM-yyyy";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4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Ngày đăng ký xe không được ở tương lai; ngày lập bảo hiểm không được trước ngày đăng ký xe</w:t>
            </w:r>
          </w:p>
        </w:tc>
        <w:tc>
          <w:tcPr>
            <w:tcW w:w="4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Input.compareDate(date1, date2)</w:t>
            </w:r>
          </w:p>
        </w:tc>
      </w:tr>
    </w:tbl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Quy tắc tính phí bảo hiểm</w:t>
      </w:r>
    </w:p>
    <w:p>
      <w:pPr>
        <w:pStyle w:val="NoSpacing"/>
        <w:keepNext w:val="true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3298"/>
        <w:gridCol w:w="5218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Thời hạn</w:t>
            </w:r>
          </w:p>
        </w:tc>
        <w:tc>
          <w:tcPr>
            <w:tcW w:w="5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Công thức tính phí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PERIOD_12 (12 tháng)</w:t>
            </w:r>
          </w:p>
        </w:tc>
        <w:tc>
          <w:tcPr>
            <w:tcW w:w="5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Phí = 0.25 × Giá trị xe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PERIOD_24 (24 tháng)</w:t>
            </w:r>
          </w:p>
        </w:tc>
        <w:tc>
          <w:tcPr>
            <w:tcW w:w="5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Phí = 0.2 × Giá trị xe × 2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PERIOD_36 (36 tháng)</w:t>
            </w:r>
          </w:p>
        </w:tc>
        <w:tc>
          <w:tcPr>
            <w:tcW w:w="5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Phí = 0.15 × Giá trị xe × 3</w:t>
            </w:r>
          </w:p>
        </w:tc>
      </w:tr>
    </w:tbl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4"/>
        </w:numPr>
        <w:rPr/>
      </w:pPr>
      <w:r>
        <w:rPr>
          <w:rFonts w:eastAsia="Times New Roman" w:cs="Times New Roman"/>
          <w:b/>
          <w:bCs/>
          <w:sz w:val="28"/>
          <w:szCs w:val="28"/>
        </w:rPr>
        <w:t>Thiết kế bài toán quản lý bảo hiểm xe ô tô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keepNext w:val="true"/>
        <w:rPr/>
      </w:pPr>
      <w:r>
        <w:rPr>
          <w:rFonts w:eastAsia="Times New Roman" w:cs="Times New Roman"/>
          <w:b/>
          <w:bCs/>
          <w:u w:val="single"/>
        </w:rPr>
        <w:t>Thiết kế lớp</w:t>
      </w:r>
    </w:p>
    <w:p>
      <w:pPr>
        <w:pStyle w:val="NoSpacing"/>
        <w:keepNext w:val="true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3000"/>
        <w:gridCol w:w="5516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Class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Mô tả cho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Car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CarList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CarList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Insurance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InsuranceList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InsuranceList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GenericList&lt;K, T&gt;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Lớp danh sách tổng quát (HashMap), là lớp cha của CarList và InsuranceList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Main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Chương trình quản lý bảo hiểm xe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7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Input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Bộ công cụ nhập liệu có kiểm soát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8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TablePrinter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Bộ công cụ in dữ liệu dạng bảng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9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Car.CarType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Kiểu liệt kê (enum) cho loại xe 5, 7 hoặc 9 chỗ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Insurance.InsurancePeriod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Kiểu liệt kê (enum) cho thời hạn bảo hiểm 12, 24 hoặc 36 tháng</w:t>
            </w:r>
          </w:p>
        </w:tc>
      </w:tr>
    </w:tbl>
    <w:p>
      <w:pPr>
        <w:pStyle w:val="NoSpacing"/>
        <w:rPr/>
      </w:pPr>
      <w:r>
        <w:rPr/>
      </w:r>
    </w:p>
    <w:p>
      <w:pPr>
        <w:pStyle w:val="NoSpacing"/>
        <w:keepNext w:val="true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u w:val="single"/>
        </w:rPr>
        <w:t>Quan hệ giữa các lớp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ind w:start="180"/>
        <w:rPr/>
      </w:pPr>
      <w:r>
        <w:rPr/>
        <w:drawing>
          <wp:inline distT="0" distB="0" distL="0" distR="0">
            <wp:extent cx="5943600" cy="3819525"/>
            <wp:effectExtent l="0" t="0" r="0" b="0"/>
            <wp:docPr id="1" name="Sơ đồ quan hệ giữa các lớp" descr="Sơ đồ quan hệ giữa các lớp" title="Sơ đồ quan hệ giữa các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ơ đồ quan hệ giữa các lớp" descr="Sơ đồ quan hệ giữa các lớp" title="Sơ đồ quan hệ giữa các lớ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rPr/>
      </w:pPr>
      <w:r>
        <w:rPr>
          <w:rFonts w:eastAsia="Times New Roman" w:cs="Times New Roman"/>
          <w:b/>
          <w:bCs/>
          <w:u w:val="single"/>
        </w:rPr>
        <w:t>Cấu trúc hệ thống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ind w:start="180"/>
        <w:rPr/>
      </w:pPr>
      <w:r>
        <w:rPr/>
        <w:drawing>
          <wp:inline distT="0" distB="0" distL="0" distR="0">
            <wp:extent cx="2743200" cy="3105150"/>
            <wp:effectExtent l="0" t="0" r="0" b="0"/>
            <wp:docPr id="2" name="Cấu trúc thư mục dự án" descr="Cấu trúc thư mục dự án" title="Cấu trúc thư mục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ấu trúc thư mục dự án" descr="Cấu trúc thư mục dự án" title="Cấu trúc thư mục dự á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Spacing"/>
        <w:rPr/>
      </w:pPr>
      <w:r>
        <w:rPr/>
      </w:r>
    </w:p>
    <w:sectPr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ew York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▪"/>
      <w:lvlJc w:val="start"/>
      <w:pPr>
        <w:tabs>
          <w:tab w:val="num" w:pos="0"/>
        </w:tabs>
        <w:ind w:start="540" w:hanging="270"/>
      </w:pPr>
      <w:rPr>
        <w:rFonts w:ascii="Arial" w:hAnsi="Arial" w:cs="Arial" w:hint="default"/>
        <w:sz w:val="18"/>
        <w:szCs w:val="1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00" w:hanging="360"/>
      </w:pPr>
      <w:rPr>
        <w:sz w:val="21"/>
        <w:szCs w:val="21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▪"/>
      <w:lvlJc w:val="start"/>
      <w:pPr>
        <w:tabs>
          <w:tab w:val="num" w:pos="0"/>
        </w:tabs>
        <w:ind w:start="540" w:hanging="270"/>
      </w:pPr>
      <w:rPr>
        <w:rFonts w:ascii="Arial" w:hAnsi="Arial" w:cs="Arial" w:hint="default"/>
        <w:sz w:val="18"/>
        <w:szCs w:val="1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900" w:hanging="360"/>
      </w:pPr>
      <w:rPr>
        <w:sz w:val="21"/>
        <w:szCs w:val="21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LibreOffice_project/620$Build-2</Application>
  <AppVersion>15.0000</AppVersion>
  <Pages>4</Pages>
  <Words>813</Words>
  <Characters>3390</Characters>
  <CharactersWithSpaces>4036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2026-10-02T07:14:35Z</dcterms:created>
  <dc:creator>Car Insurance Management</dc:creator>
  <dc:description/>
  <dc:language>en-US</dc:language>
  <cp:lastModifiedBy/>
  <dcterms:modified xsi:type="dcterms:W3CDTF">2026-10-08T14:23:06Z</dcterms:modified>
  <cp:revision>3</cp:revision>
  <dc:subject/>
  <dc:title>Project: Car Insurance Management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