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-852487</wp:posOffset>
            </wp:positionH>
            <wp:positionV relativeFrom="paragraph">
              <wp:posOffset>342900</wp:posOffset>
            </wp:positionV>
            <wp:extent cx="7424738" cy="674712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4738" cy="67471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center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Логическая ER-диаграмма по барбершопу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